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9696" w14:textId="56400075" w:rsidR="004E20FB" w:rsidRDefault="004E20FB" w:rsidP="00E1697D">
      <w:pPr>
        <w:jc w:val="center"/>
        <w:rPr>
          <w:rFonts w:asciiTheme="minorHAnsi" w:hAnsiTheme="minorHAnsi"/>
          <w:b/>
          <w:bCs/>
          <w:sz w:val="22"/>
          <w:u w:val="single"/>
        </w:rPr>
      </w:pPr>
      <w:r>
        <w:rPr>
          <w:rFonts w:asciiTheme="minorHAnsi" w:hAnsiTheme="minorHAnsi"/>
          <w:b/>
          <w:bCs/>
          <w:sz w:val="22"/>
          <w:u w:val="single"/>
        </w:rPr>
        <w:t xml:space="preserve">LSA </w:t>
      </w:r>
      <w:r w:rsidR="1270E834" w:rsidRPr="00720422">
        <w:rPr>
          <w:rFonts w:asciiTheme="minorHAnsi" w:hAnsiTheme="minorHAnsi"/>
          <w:b/>
          <w:bCs/>
          <w:sz w:val="22"/>
          <w:u w:val="single"/>
        </w:rPr>
        <w:t xml:space="preserve">Catch-Up </w:t>
      </w:r>
      <w:r>
        <w:rPr>
          <w:rFonts w:asciiTheme="minorHAnsi" w:hAnsiTheme="minorHAnsi"/>
          <w:b/>
          <w:bCs/>
          <w:sz w:val="22"/>
          <w:u w:val="single"/>
        </w:rPr>
        <w:t>an</w:t>
      </w:r>
      <w:r w:rsidR="00654371">
        <w:rPr>
          <w:rFonts w:asciiTheme="minorHAnsi" w:hAnsiTheme="minorHAnsi"/>
          <w:b/>
          <w:bCs/>
          <w:sz w:val="22"/>
          <w:u w:val="single"/>
        </w:rPr>
        <w:t xml:space="preserve">d Intervention Report </w:t>
      </w:r>
      <w:r w:rsidR="004841AC">
        <w:rPr>
          <w:rFonts w:asciiTheme="minorHAnsi" w:hAnsiTheme="minorHAnsi"/>
          <w:b/>
          <w:bCs/>
          <w:sz w:val="22"/>
          <w:u w:val="single"/>
        </w:rPr>
        <w:t>2017-</w:t>
      </w:r>
      <w:proofErr w:type="gramStart"/>
      <w:r w:rsidR="004841AC">
        <w:rPr>
          <w:rFonts w:asciiTheme="minorHAnsi" w:hAnsiTheme="minorHAnsi"/>
          <w:b/>
          <w:bCs/>
          <w:sz w:val="22"/>
          <w:u w:val="single"/>
        </w:rPr>
        <w:t xml:space="preserve">2018 </w:t>
      </w:r>
      <w:r w:rsidR="00654371">
        <w:rPr>
          <w:rFonts w:asciiTheme="minorHAnsi" w:hAnsiTheme="minorHAnsi"/>
          <w:b/>
          <w:bCs/>
          <w:sz w:val="22"/>
          <w:u w:val="single"/>
        </w:rPr>
        <w:t xml:space="preserve"> and</w:t>
      </w:r>
      <w:proofErr w:type="gramEnd"/>
      <w:r w:rsidR="00654371">
        <w:rPr>
          <w:rFonts w:asciiTheme="minorHAnsi" w:hAnsiTheme="minorHAnsi"/>
          <w:b/>
          <w:bCs/>
          <w:sz w:val="22"/>
          <w:u w:val="single"/>
        </w:rPr>
        <w:t xml:space="preserve"> Strategy for </w:t>
      </w:r>
      <w:r w:rsidR="004841AC">
        <w:rPr>
          <w:rFonts w:asciiTheme="minorHAnsi" w:hAnsiTheme="minorHAnsi"/>
          <w:b/>
          <w:bCs/>
          <w:sz w:val="22"/>
          <w:u w:val="single"/>
        </w:rPr>
        <w:t>2018-2019</w:t>
      </w:r>
    </w:p>
    <w:p w14:paraId="24C5464A" w14:textId="1C10A0B9" w:rsidR="0387136A" w:rsidRPr="00720422" w:rsidRDefault="4C7656AF" w:rsidP="004E20FB">
      <w:pPr>
        <w:rPr>
          <w:rFonts w:asciiTheme="minorHAnsi" w:hAnsiTheme="minorHAnsi"/>
          <w:sz w:val="22"/>
        </w:rPr>
      </w:pPr>
      <w:r w:rsidRPr="00720422">
        <w:rPr>
          <w:rFonts w:asciiTheme="minorHAnsi" w:hAnsiTheme="minorHAnsi"/>
          <w:b/>
          <w:bCs/>
          <w:sz w:val="22"/>
          <w:u w:val="single"/>
        </w:rPr>
        <w:t>LSA</w:t>
      </w:r>
      <w:r w:rsidR="004841AC">
        <w:rPr>
          <w:rFonts w:asciiTheme="minorHAnsi" w:hAnsiTheme="minorHAnsi"/>
          <w:b/>
          <w:bCs/>
          <w:sz w:val="22"/>
          <w:u w:val="single"/>
        </w:rPr>
        <w:t xml:space="preserve"> Year 7 Catch-Up Report for 2017-2018</w:t>
      </w:r>
      <w:r w:rsidRPr="00720422">
        <w:rPr>
          <w:rFonts w:asciiTheme="minorHAnsi" w:hAnsiTheme="minorHAnsi"/>
          <w:b/>
          <w:bCs/>
          <w:sz w:val="22"/>
          <w:u w:val="single"/>
        </w:rPr>
        <w:t xml:space="preserve"> </w:t>
      </w:r>
    </w:p>
    <w:p w14:paraId="7CDE1440" w14:textId="77777777" w:rsidR="00692FA7" w:rsidRPr="00720422" w:rsidRDefault="4C7656AF">
      <w:pPr>
        <w:rPr>
          <w:rFonts w:asciiTheme="minorHAnsi" w:hAnsiTheme="minorHAnsi"/>
          <w:b/>
          <w:sz w:val="22"/>
        </w:rPr>
      </w:pPr>
      <w:r w:rsidRPr="00720422">
        <w:rPr>
          <w:rFonts w:asciiTheme="minorHAnsi" w:hAnsiTheme="minorHAnsi"/>
          <w:b/>
          <w:bCs/>
          <w:sz w:val="22"/>
        </w:rPr>
        <w:t>National Context:</w:t>
      </w:r>
    </w:p>
    <w:p w14:paraId="62FA9B81" w14:textId="7598F206" w:rsidR="00672FB5" w:rsidRDefault="00576C2F" w:rsidP="00D24D19">
      <w:pPr>
        <w:jc w:val="both"/>
        <w:rPr>
          <w:rFonts w:asciiTheme="minorHAnsi" w:hAnsiTheme="minorHAnsi"/>
          <w:sz w:val="22"/>
        </w:rPr>
      </w:pPr>
      <w:r>
        <w:rPr>
          <w:rFonts w:asciiTheme="minorHAnsi" w:hAnsiTheme="minorHAnsi"/>
          <w:sz w:val="22"/>
        </w:rPr>
        <w:t xml:space="preserve">The </w:t>
      </w:r>
      <w:r w:rsidR="160AB009" w:rsidRPr="00720422">
        <w:rPr>
          <w:rFonts w:asciiTheme="minorHAnsi" w:hAnsiTheme="minorHAnsi"/>
          <w:sz w:val="22"/>
        </w:rPr>
        <w:t xml:space="preserve">DFE </w:t>
      </w:r>
      <w:r w:rsidR="001306A1">
        <w:rPr>
          <w:rFonts w:asciiTheme="minorHAnsi" w:hAnsiTheme="minorHAnsi"/>
          <w:sz w:val="22"/>
        </w:rPr>
        <w:t xml:space="preserve">continues to </w:t>
      </w:r>
      <w:r w:rsidR="160AB009" w:rsidRPr="00720422">
        <w:rPr>
          <w:rFonts w:asciiTheme="minorHAnsi" w:hAnsiTheme="minorHAnsi"/>
          <w:sz w:val="22"/>
        </w:rPr>
        <w:t>provide additional funding to schools for Year 7 student</w:t>
      </w:r>
      <w:r>
        <w:rPr>
          <w:rFonts w:asciiTheme="minorHAnsi" w:hAnsiTheme="minorHAnsi"/>
          <w:sz w:val="22"/>
        </w:rPr>
        <w:t>s</w:t>
      </w:r>
      <w:r w:rsidR="160AB009" w:rsidRPr="00720422">
        <w:rPr>
          <w:rFonts w:asciiTheme="minorHAnsi" w:hAnsiTheme="minorHAnsi"/>
          <w:sz w:val="22"/>
        </w:rPr>
        <w:t xml:space="preserve"> who ha</w:t>
      </w:r>
      <w:r>
        <w:rPr>
          <w:rFonts w:asciiTheme="minorHAnsi" w:hAnsiTheme="minorHAnsi"/>
          <w:sz w:val="22"/>
        </w:rPr>
        <w:t>ve</w:t>
      </w:r>
      <w:r w:rsidR="160AB009" w:rsidRPr="00720422">
        <w:rPr>
          <w:rFonts w:asciiTheme="minorHAnsi" w:hAnsiTheme="minorHAnsi"/>
          <w:sz w:val="22"/>
        </w:rPr>
        <w:t xml:space="preserve"> not </w:t>
      </w:r>
      <w:r w:rsidR="001306A1">
        <w:rPr>
          <w:rFonts w:asciiTheme="minorHAnsi" w:hAnsiTheme="minorHAnsi"/>
          <w:sz w:val="22"/>
        </w:rPr>
        <w:t xml:space="preserve">met the </w:t>
      </w:r>
      <w:r w:rsidR="001306A1">
        <w:rPr>
          <w:rFonts w:asciiTheme="minorHAnsi" w:hAnsiTheme="minorHAnsi"/>
          <w:b/>
          <w:sz w:val="22"/>
        </w:rPr>
        <w:t xml:space="preserve">expected </w:t>
      </w:r>
      <w:r w:rsidR="001306A1" w:rsidRPr="00672FB5">
        <w:rPr>
          <w:rFonts w:asciiTheme="minorHAnsi" w:hAnsiTheme="minorHAnsi"/>
          <w:b/>
          <w:sz w:val="22"/>
        </w:rPr>
        <w:t>standard</w:t>
      </w:r>
      <w:r w:rsidR="00672FB5">
        <w:rPr>
          <w:rFonts w:asciiTheme="minorHAnsi" w:hAnsiTheme="minorHAnsi"/>
          <w:sz w:val="22"/>
        </w:rPr>
        <w:t xml:space="preserve"> in reading and/or </w:t>
      </w:r>
      <w:r w:rsidR="00D0387A">
        <w:rPr>
          <w:rFonts w:asciiTheme="minorHAnsi" w:hAnsiTheme="minorHAnsi"/>
          <w:sz w:val="22"/>
        </w:rPr>
        <w:t>Mathematics</w:t>
      </w:r>
      <w:r>
        <w:rPr>
          <w:rFonts w:asciiTheme="minorHAnsi" w:hAnsiTheme="minorHAnsi"/>
          <w:sz w:val="22"/>
        </w:rPr>
        <w:t>.  In</w:t>
      </w:r>
      <w:r w:rsidR="00672FB5">
        <w:rPr>
          <w:rFonts w:asciiTheme="minorHAnsi" w:hAnsiTheme="minorHAnsi"/>
          <w:sz w:val="22"/>
        </w:rPr>
        <w:t xml:space="preserve"> 2016-2017 a new scaled score was used to record attainment.</w:t>
      </w:r>
    </w:p>
    <w:p w14:paraId="1F4C1821" w14:textId="03AD6DCB" w:rsidR="00672FB5" w:rsidRPr="00D0387A" w:rsidRDefault="00672FB5" w:rsidP="00D24D19">
      <w:pPr>
        <w:jc w:val="both"/>
        <w:rPr>
          <w:rFonts w:asciiTheme="minorHAnsi" w:hAnsiTheme="minorHAnsi"/>
          <w:b/>
          <w:sz w:val="22"/>
        </w:rPr>
      </w:pPr>
      <w:r w:rsidRPr="00672FB5">
        <w:rPr>
          <w:rFonts w:asciiTheme="minorHAnsi" w:hAnsiTheme="minorHAnsi" w:cs="Arial"/>
          <w:i/>
          <w:color w:val="0B0C0C"/>
          <w:sz w:val="22"/>
          <w:shd w:val="clear" w:color="auto" w:fill="FFFFFF"/>
        </w:rPr>
        <w:t>A scaled score of 100 represent</w:t>
      </w:r>
      <w:r w:rsidR="003C52D7">
        <w:rPr>
          <w:rFonts w:asciiTheme="minorHAnsi" w:hAnsiTheme="minorHAnsi" w:cs="Arial"/>
          <w:i/>
          <w:color w:val="0B0C0C"/>
          <w:sz w:val="22"/>
          <w:shd w:val="clear" w:color="auto" w:fill="FFFFFF"/>
        </w:rPr>
        <w:t>s</w:t>
      </w:r>
      <w:r w:rsidRPr="00672FB5">
        <w:rPr>
          <w:rFonts w:asciiTheme="minorHAnsi" w:hAnsiTheme="minorHAnsi" w:cs="Arial"/>
          <w:i/>
          <w:color w:val="0B0C0C"/>
          <w:sz w:val="22"/>
          <w:shd w:val="clear" w:color="auto" w:fill="FFFFFF"/>
        </w:rPr>
        <w:t xml:space="preserve"> the </w:t>
      </w:r>
      <w:r w:rsidRPr="00672FB5">
        <w:rPr>
          <w:rFonts w:asciiTheme="minorHAnsi" w:hAnsiTheme="minorHAnsi" w:cs="Arial"/>
          <w:b/>
          <w:i/>
          <w:color w:val="0B0C0C"/>
          <w:sz w:val="22"/>
          <w:shd w:val="clear" w:color="auto" w:fill="FFFFFF"/>
        </w:rPr>
        <w:t>expected standard</w:t>
      </w:r>
      <w:r w:rsidRPr="00672FB5">
        <w:rPr>
          <w:rFonts w:asciiTheme="minorHAnsi" w:hAnsiTheme="minorHAnsi" w:cs="Arial"/>
          <w:i/>
          <w:color w:val="0B0C0C"/>
          <w:sz w:val="22"/>
          <w:shd w:val="clear" w:color="auto" w:fill="FFFFFF"/>
        </w:rPr>
        <w:t xml:space="preserve"> on the </w:t>
      </w:r>
      <w:r w:rsidR="00D0387A">
        <w:rPr>
          <w:rFonts w:asciiTheme="minorHAnsi" w:hAnsiTheme="minorHAnsi" w:cs="Arial"/>
          <w:i/>
          <w:color w:val="0B0C0C"/>
          <w:sz w:val="22"/>
          <w:shd w:val="clear" w:color="auto" w:fill="FFFFFF"/>
        </w:rPr>
        <w:t>key stage</w:t>
      </w:r>
      <w:r w:rsidRPr="00672FB5">
        <w:rPr>
          <w:rFonts w:asciiTheme="minorHAnsi" w:hAnsiTheme="minorHAnsi" w:cs="Arial"/>
          <w:i/>
          <w:color w:val="0B0C0C"/>
          <w:sz w:val="22"/>
          <w:shd w:val="clear" w:color="auto" w:fill="FFFFFF"/>
        </w:rPr>
        <w:t xml:space="preserve"> 2 test. </w:t>
      </w:r>
      <w:r w:rsidR="00D0387A">
        <w:rPr>
          <w:rFonts w:asciiTheme="minorHAnsi" w:hAnsiTheme="minorHAnsi" w:cs="Arial"/>
          <w:i/>
          <w:color w:val="0B0C0C"/>
          <w:sz w:val="22"/>
          <w:shd w:val="clear" w:color="auto" w:fill="FFFFFF"/>
        </w:rPr>
        <w:t>Students</w:t>
      </w:r>
      <w:r w:rsidRPr="00672FB5">
        <w:rPr>
          <w:rFonts w:asciiTheme="minorHAnsi" w:hAnsiTheme="minorHAnsi" w:cs="Arial"/>
          <w:i/>
          <w:color w:val="0B0C0C"/>
          <w:sz w:val="22"/>
          <w:shd w:val="clear" w:color="auto" w:fill="FFFFFF"/>
        </w:rPr>
        <w:t xml:space="preserve"> scoring at least 100 will have met the expected standard</w:t>
      </w:r>
      <w:r w:rsidR="003C52D7">
        <w:rPr>
          <w:rFonts w:asciiTheme="minorHAnsi" w:hAnsiTheme="minorHAnsi" w:cs="Arial"/>
          <w:i/>
          <w:color w:val="0B0C0C"/>
          <w:sz w:val="22"/>
          <w:shd w:val="clear" w:color="auto" w:fill="FFFFFF"/>
        </w:rPr>
        <w:t xml:space="preserve">.  </w:t>
      </w:r>
      <w:r w:rsidRPr="00672FB5">
        <w:rPr>
          <w:rFonts w:asciiTheme="minorHAnsi" w:hAnsiTheme="minorHAnsi" w:cs="Arial"/>
          <w:i/>
          <w:color w:val="0B0C0C"/>
          <w:sz w:val="22"/>
          <w:shd w:val="clear" w:color="auto" w:fill="FFFFFF"/>
        </w:rPr>
        <w:t>However, given that the difficulty of the tests may vary each year, the number of raw score marks needed to achieve a scaled score of 100 may also change. For example, if the overall difficulty of a test decreases compared to previous years, the raw score required to meet the expected standard will increase. Similarly, if the test is more difficult, the raw score required to meet the expected standard will decrease</w:t>
      </w:r>
      <w:r w:rsidRPr="00672FB5">
        <w:rPr>
          <w:rFonts w:asciiTheme="minorHAnsi" w:hAnsiTheme="minorHAnsi" w:cs="Arial"/>
          <w:color w:val="0B0C0C"/>
          <w:sz w:val="22"/>
          <w:shd w:val="clear" w:color="auto" w:fill="FFFFFF"/>
        </w:rPr>
        <w:t>.</w:t>
      </w:r>
      <w:r>
        <w:rPr>
          <w:rFonts w:asciiTheme="minorHAnsi" w:hAnsiTheme="minorHAnsi" w:cs="Arial"/>
          <w:color w:val="0B0C0C"/>
          <w:sz w:val="22"/>
          <w:shd w:val="clear" w:color="auto" w:fill="FFFFFF"/>
        </w:rPr>
        <w:t xml:space="preserve"> </w:t>
      </w:r>
      <w:r w:rsidRPr="00D0387A">
        <w:rPr>
          <w:rFonts w:asciiTheme="minorHAnsi" w:hAnsiTheme="minorHAnsi" w:cs="Arial"/>
          <w:b/>
          <w:color w:val="0B0C0C"/>
          <w:sz w:val="22"/>
          <w:shd w:val="clear" w:color="auto" w:fill="FFFFFF"/>
        </w:rPr>
        <w:t>(</w:t>
      </w:r>
      <w:r w:rsidRPr="00D0387A">
        <w:rPr>
          <w:rFonts w:asciiTheme="minorHAnsi" w:hAnsiTheme="minorHAnsi" w:cs="Arial"/>
          <w:b/>
          <w:color w:val="0B0C0C"/>
          <w:sz w:val="22"/>
          <w:u w:val="single"/>
          <w:shd w:val="clear" w:color="auto" w:fill="FFFFFF"/>
        </w:rPr>
        <w:t xml:space="preserve">Scaled Scores at </w:t>
      </w:r>
      <w:r w:rsidR="00D0387A">
        <w:rPr>
          <w:rFonts w:asciiTheme="minorHAnsi" w:hAnsiTheme="minorHAnsi" w:cs="Arial"/>
          <w:b/>
          <w:color w:val="0B0C0C"/>
          <w:sz w:val="22"/>
          <w:u w:val="single"/>
          <w:shd w:val="clear" w:color="auto" w:fill="FFFFFF"/>
        </w:rPr>
        <w:t>Key stage</w:t>
      </w:r>
      <w:r w:rsidRPr="00D0387A">
        <w:rPr>
          <w:rFonts w:asciiTheme="minorHAnsi" w:hAnsiTheme="minorHAnsi" w:cs="Arial"/>
          <w:b/>
          <w:color w:val="0B0C0C"/>
          <w:sz w:val="22"/>
          <w:u w:val="single"/>
          <w:shd w:val="clear" w:color="auto" w:fill="FFFFFF"/>
        </w:rPr>
        <w:t xml:space="preserve"> 2.</w:t>
      </w:r>
      <w:r w:rsidR="003C52D7">
        <w:rPr>
          <w:rFonts w:asciiTheme="minorHAnsi" w:hAnsiTheme="minorHAnsi" w:cs="Arial"/>
          <w:b/>
          <w:color w:val="0B0C0C"/>
          <w:sz w:val="22"/>
          <w:shd w:val="clear" w:color="auto" w:fill="FFFFFF"/>
        </w:rPr>
        <w:t xml:space="preserve"> Standards and Testing Agency</w:t>
      </w:r>
      <w:r w:rsidRPr="00D0387A">
        <w:rPr>
          <w:rFonts w:asciiTheme="minorHAnsi" w:hAnsiTheme="minorHAnsi" w:cs="Arial"/>
          <w:b/>
          <w:color w:val="0B0C0C"/>
          <w:sz w:val="22"/>
          <w:shd w:val="clear" w:color="auto" w:fill="FFFFFF"/>
        </w:rPr>
        <w:t>).</w:t>
      </w:r>
    </w:p>
    <w:p w14:paraId="4723F63B" w14:textId="0B5803D6" w:rsidR="00307B66" w:rsidRPr="00720422" w:rsidRDefault="160AB009" w:rsidP="00D24D19">
      <w:pPr>
        <w:jc w:val="both"/>
        <w:rPr>
          <w:rFonts w:asciiTheme="minorHAnsi" w:hAnsiTheme="minorHAnsi"/>
          <w:sz w:val="22"/>
        </w:rPr>
      </w:pPr>
      <w:r w:rsidRPr="00720422">
        <w:rPr>
          <w:rFonts w:asciiTheme="minorHAnsi" w:hAnsiTheme="minorHAnsi"/>
          <w:sz w:val="22"/>
        </w:rPr>
        <w:t>At LSA,</w:t>
      </w:r>
      <w:r w:rsidR="00F06964">
        <w:rPr>
          <w:rFonts w:asciiTheme="minorHAnsi" w:hAnsiTheme="minorHAnsi"/>
          <w:sz w:val="22"/>
        </w:rPr>
        <w:t xml:space="preserve"> </w:t>
      </w:r>
      <w:r w:rsidRPr="00720422">
        <w:rPr>
          <w:rFonts w:asciiTheme="minorHAnsi" w:hAnsiTheme="minorHAnsi"/>
          <w:sz w:val="22"/>
        </w:rPr>
        <w:t>students</w:t>
      </w:r>
      <w:r w:rsidR="00F06964">
        <w:rPr>
          <w:rFonts w:asciiTheme="minorHAnsi" w:hAnsiTheme="minorHAnsi"/>
          <w:sz w:val="22"/>
        </w:rPr>
        <w:t xml:space="preserve"> identified as not having met the expected standard</w:t>
      </w:r>
      <w:r w:rsidRPr="00720422">
        <w:rPr>
          <w:rFonts w:asciiTheme="minorHAnsi" w:hAnsiTheme="minorHAnsi"/>
          <w:sz w:val="22"/>
        </w:rPr>
        <w:t xml:space="preserve"> receive an amended curriculum and</w:t>
      </w:r>
      <w:r w:rsidR="00576C2F">
        <w:rPr>
          <w:rFonts w:asciiTheme="minorHAnsi" w:hAnsiTheme="minorHAnsi"/>
          <w:sz w:val="22"/>
        </w:rPr>
        <w:t>,</w:t>
      </w:r>
      <w:r w:rsidRPr="00720422">
        <w:rPr>
          <w:rFonts w:asciiTheme="minorHAnsi" w:hAnsiTheme="minorHAnsi"/>
          <w:sz w:val="22"/>
        </w:rPr>
        <w:t xml:space="preserve"> </w:t>
      </w:r>
      <w:r w:rsidR="00F06964">
        <w:rPr>
          <w:rFonts w:asciiTheme="minorHAnsi" w:hAnsiTheme="minorHAnsi"/>
          <w:sz w:val="22"/>
        </w:rPr>
        <w:t xml:space="preserve">where appropriate, </w:t>
      </w:r>
      <w:r w:rsidRPr="00720422">
        <w:rPr>
          <w:rFonts w:asciiTheme="minorHAnsi" w:hAnsiTheme="minorHAnsi"/>
          <w:sz w:val="22"/>
        </w:rPr>
        <w:t>additional support so tha</w:t>
      </w:r>
      <w:r w:rsidR="00576C2F">
        <w:rPr>
          <w:rFonts w:asciiTheme="minorHAnsi" w:hAnsiTheme="minorHAnsi"/>
          <w:sz w:val="22"/>
        </w:rPr>
        <w:t xml:space="preserve">t they are able to develop their literacy and numeracy skills </w:t>
      </w:r>
      <w:r w:rsidRPr="00720422">
        <w:rPr>
          <w:rFonts w:asciiTheme="minorHAnsi" w:hAnsiTheme="minorHAnsi"/>
          <w:sz w:val="22"/>
        </w:rPr>
        <w:t>and make an effort to "catch-up" to age- related expectations</w:t>
      </w:r>
      <w:r w:rsidR="00F06964">
        <w:rPr>
          <w:rFonts w:asciiTheme="minorHAnsi" w:hAnsiTheme="minorHAnsi"/>
          <w:sz w:val="22"/>
        </w:rPr>
        <w:t xml:space="preserve">.  In this way </w:t>
      </w:r>
      <w:r w:rsidRPr="00720422">
        <w:rPr>
          <w:rFonts w:asciiTheme="minorHAnsi" w:hAnsiTheme="minorHAnsi"/>
          <w:sz w:val="22"/>
        </w:rPr>
        <w:t>they have the best possible chance of success at secondary school and post-16.</w:t>
      </w:r>
    </w:p>
    <w:p w14:paraId="49AA1BEF" w14:textId="77777777" w:rsidR="00307B66" w:rsidRPr="00F94027" w:rsidRDefault="4C7656AF" w:rsidP="00BD2A4C">
      <w:pPr>
        <w:jc w:val="both"/>
        <w:rPr>
          <w:rFonts w:asciiTheme="minorHAnsi" w:hAnsiTheme="minorHAnsi"/>
          <w:b/>
          <w:sz w:val="22"/>
        </w:rPr>
      </w:pPr>
      <w:r w:rsidRPr="00F94027">
        <w:rPr>
          <w:rFonts w:asciiTheme="minorHAnsi" w:hAnsiTheme="minorHAnsi"/>
          <w:b/>
          <w:bCs/>
          <w:sz w:val="22"/>
        </w:rPr>
        <w:t>Funding received:</w:t>
      </w:r>
    </w:p>
    <w:p w14:paraId="4957205B" w14:textId="11ABD84E" w:rsidR="00307B66" w:rsidRPr="00F94027" w:rsidRDefault="00307B66" w:rsidP="00BD2A4C">
      <w:pPr>
        <w:jc w:val="both"/>
        <w:rPr>
          <w:rFonts w:asciiTheme="minorHAnsi" w:hAnsiTheme="minorHAnsi"/>
          <w:sz w:val="22"/>
        </w:rPr>
      </w:pPr>
      <w:r w:rsidRPr="00F94027">
        <w:rPr>
          <w:rFonts w:asciiTheme="minorHAnsi" w:hAnsiTheme="minorHAnsi"/>
          <w:sz w:val="22"/>
        </w:rPr>
        <w:t>Y</w:t>
      </w:r>
      <w:r w:rsidR="00720422" w:rsidRPr="00F94027">
        <w:rPr>
          <w:rFonts w:asciiTheme="minorHAnsi" w:hAnsiTheme="minorHAnsi"/>
          <w:sz w:val="22"/>
        </w:rPr>
        <w:t>ear 7 Catch-up funding from DFE:</w:t>
      </w:r>
      <w:r w:rsidR="00720422" w:rsidRPr="00F94027">
        <w:rPr>
          <w:rFonts w:asciiTheme="minorHAnsi" w:hAnsiTheme="minorHAnsi"/>
          <w:sz w:val="22"/>
        </w:rPr>
        <w:tab/>
      </w:r>
      <w:r w:rsidR="00720422" w:rsidRPr="00F94027">
        <w:rPr>
          <w:rFonts w:asciiTheme="minorHAnsi" w:hAnsiTheme="minorHAnsi"/>
          <w:sz w:val="22"/>
        </w:rPr>
        <w:tab/>
      </w:r>
      <w:r w:rsidR="00720422" w:rsidRPr="00F94027">
        <w:rPr>
          <w:rFonts w:asciiTheme="minorHAnsi" w:hAnsiTheme="minorHAnsi"/>
          <w:sz w:val="22"/>
        </w:rPr>
        <w:tab/>
      </w:r>
      <w:r w:rsidR="00720422" w:rsidRPr="00F94027">
        <w:rPr>
          <w:rFonts w:asciiTheme="minorHAnsi" w:hAnsiTheme="minorHAnsi"/>
          <w:sz w:val="22"/>
        </w:rPr>
        <w:tab/>
      </w:r>
      <w:r w:rsidR="00720422" w:rsidRPr="00F94027">
        <w:rPr>
          <w:rFonts w:asciiTheme="minorHAnsi" w:hAnsiTheme="minorHAnsi"/>
          <w:sz w:val="22"/>
        </w:rPr>
        <w:tab/>
      </w:r>
      <w:r w:rsidR="009572DD">
        <w:rPr>
          <w:rFonts w:asciiTheme="minorHAnsi" w:hAnsiTheme="minorHAnsi"/>
          <w:sz w:val="22"/>
        </w:rPr>
        <w:tab/>
      </w:r>
      <w:r w:rsidR="006517DB" w:rsidRPr="006C2C64">
        <w:rPr>
          <w:rFonts w:asciiTheme="minorHAnsi" w:hAnsiTheme="minorHAnsi"/>
          <w:sz w:val="22"/>
        </w:rPr>
        <w:t>£</w:t>
      </w:r>
      <w:r w:rsidR="00623FF2" w:rsidRPr="006C2C64">
        <w:rPr>
          <w:rFonts w:asciiTheme="minorHAnsi" w:hAnsiTheme="minorHAnsi"/>
          <w:sz w:val="22"/>
        </w:rPr>
        <w:t>14,128</w:t>
      </w:r>
      <w:r w:rsidR="004D0BA0" w:rsidRPr="006C2C64">
        <w:rPr>
          <w:rFonts w:asciiTheme="minorHAnsi" w:hAnsiTheme="minorHAnsi"/>
          <w:sz w:val="22"/>
        </w:rPr>
        <w:t>.00</w:t>
      </w:r>
    </w:p>
    <w:p w14:paraId="60F491A6" w14:textId="77777777" w:rsidR="00F94027" w:rsidRPr="00F94027" w:rsidRDefault="00F94027" w:rsidP="00BD2A4C">
      <w:pPr>
        <w:jc w:val="both"/>
        <w:rPr>
          <w:rFonts w:asciiTheme="minorHAnsi" w:hAnsiTheme="minorHAnsi"/>
          <w:b/>
          <w:bCs/>
          <w:sz w:val="22"/>
        </w:rPr>
      </w:pPr>
    </w:p>
    <w:p w14:paraId="2E812A3C" w14:textId="2064CA3D" w:rsidR="00307B66" w:rsidRPr="00F94027" w:rsidRDefault="0387136A" w:rsidP="00BD2A4C">
      <w:pPr>
        <w:jc w:val="both"/>
        <w:rPr>
          <w:rFonts w:asciiTheme="minorHAnsi" w:hAnsiTheme="minorHAnsi"/>
          <w:b/>
          <w:sz w:val="22"/>
        </w:rPr>
      </w:pPr>
      <w:r w:rsidRPr="00F94027">
        <w:rPr>
          <w:rFonts w:asciiTheme="minorHAnsi" w:hAnsiTheme="minorHAnsi"/>
          <w:b/>
          <w:bCs/>
          <w:sz w:val="22"/>
        </w:rPr>
        <w:t>Funding allocation in Year 7:</w:t>
      </w:r>
    </w:p>
    <w:p w14:paraId="4AA4744A" w14:textId="77777777" w:rsidR="009572DD" w:rsidRDefault="0387136A" w:rsidP="00BD2A4C">
      <w:pPr>
        <w:jc w:val="both"/>
        <w:rPr>
          <w:rFonts w:asciiTheme="minorHAnsi" w:hAnsiTheme="minorHAnsi"/>
          <w:sz w:val="22"/>
        </w:rPr>
      </w:pPr>
      <w:r w:rsidRPr="00F94027">
        <w:rPr>
          <w:rFonts w:asciiTheme="minorHAnsi" w:hAnsiTheme="minorHAnsi"/>
          <w:sz w:val="22"/>
        </w:rPr>
        <w:t>Contribution to</w:t>
      </w:r>
      <w:r w:rsidR="009572DD">
        <w:rPr>
          <w:rFonts w:asciiTheme="minorHAnsi" w:hAnsiTheme="minorHAnsi"/>
          <w:sz w:val="22"/>
        </w:rPr>
        <w:t>:</w:t>
      </w:r>
    </w:p>
    <w:p w14:paraId="717945E5" w14:textId="67FA177B" w:rsidR="009572DD" w:rsidRDefault="0387136A" w:rsidP="00BD2A4C">
      <w:pPr>
        <w:pStyle w:val="ListParagraph"/>
        <w:numPr>
          <w:ilvl w:val="0"/>
          <w:numId w:val="6"/>
        </w:numPr>
        <w:jc w:val="both"/>
        <w:rPr>
          <w:rFonts w:asciiTheme="minorHAnsi" w:hAnsiTheme="minorHAnsi"/>
          <w:sz w:val="22"/>
        </w:rPr>
      </w:pPr>
      <w:r w:rsidRPr="009572DD">
        <w:rPr>
          <w:rFonts w:asciiTheme="minorHAnsi" w:hAnsiTheme="minorHAnsi"/>
          <w:sz w:val="22"/>
        </w:rPr>
        <w:t>differentiated materials for readi</w:t>
      </w:r>
      <w:r w:rsidR="00720422" w:rsidRPr="009572DD">
        <w:rPr>
          <w:rFonts w:asciiTheme="minorHAnsi" w:hAnsiTheme="minorHAnsi"/>
          <w:sz w:val="22"/>
        </w:rPr>
        <w:t>ng:</w:t>
      </w:r>
      <w:r w:rsidR="00720422" w:rsidRPr="009572DD">
        <w:rPr>
          <w:rFonts w:asciiTheme="minorHAnsi" w:hAnsiTheme="minorHAnsi"/>
          <w:sz w:val="22"/>
        </w:rPr>
        <w:tab/>
      </w:r>
      <w:r w:rsidR="00720422" w:rsidRPr="009572DD">
        <w:rPr>
          <w:rFonts w:asciiTheme="minorHAnsi" w:hAnsiTheme="minorHAnsi"/>
          <w:sz w:val="22"/>
        </w:rPr>
        <w:tab/>
      </w:r>
      <w:r w:rsidR="009572DD" w:rsidRPr="009572DD">
        <w:rPr>
          <w:rFonts w:asciiTheme="minorHAnsi" w:hAnsiTheme="minorHAnsi"/>
          <w:sz w:val="22"/>
        </w:rPr>
        <w:tab/>
      </w:r>
      <w:r w:rsidR="009572DD" w:rsidRPr="009572DD">
        <w:rPr>
          <w:rFonts w:asciiTheme="minorHAnsi" w:hAnsiTheme="minorHAnsi"/>
          <w:sz w:val="22"/>
        </w:rPr>
        <w:tab/>
      </w:r>
      <w:r w:rsidR="00720422" w:rsidRPr="009572DD">
        <w:rPr>
          <w:rFonts w:asciiTheme="minorHAnsi" w:hAnsiTheme="minorHAnsi"/>
          <w:sz w:val="22"/>
        </w:rPr>
        <w:tab/>
        <w:t>£</w:t>
      </w:r>
      <w:r w:rsidR="00623FF2">
        <w:rPr>
          <w:rFonts w:asciiTheme="minorHAnsi" w:hAnsiTheme="minorHAnsi"/>
          <w:sz w:val="22"/>
        </w:rPr>
        <w:t>1,000</w:t>
      </w:r>
      <w:r w:rsidR="004D0BA0" w:rsidRPr="009572DD">
        <w:rPr>
          <w:rFonts w:asciiTheme="minorHAnsi" w:hAnsiTheme="minorHAnsi"/>
          <w:sz w:val="22"/>
        </w:rPr>
        <w:t>.00</w:t>
      </w:r>
    </w:p>
    <w:p w14:paraId="1A9164B9" w14:textId="25FAB896" w:rsidR="009572DD" w:rsidRDefault="0387136A" w:rsidP="00BD2A4C">
      <w:pPr>
        <w:pStyle w:val="ListParagraph"/>
        <w:numPr>
          <w:ilvl w:val="0"/>
          <w:numId w:val="6"/>
        </w:numPr>
        <w:jc w:val="both"/>
        <w:rPr>
          <w:rFonts w:asciiTheme="minorHAnsi" w:hAnsiTheme="minorHAnsi"/>
          <w:sz w:val="22"/>
        </w:rPr>
      </w:pPr>
      <w:r w:rsidRPr="009572DD">
        <w:rPr>
          <w:rFonts w:asciiTheme="minorHAnsi" w:hAnsiTheme="minorHAnsi"/>
          <w:sz w:val="22"/>
        </w:rPr>
        <w:t xml:space="preserve">differentiated materials for </w:t>
      </w:r>
      <w:r w:rsidR="00D0387A">
        <w:rPr>
          <w:rFonts w:asciiTheme="minorHAnsi" w:hAnsiTheme="minorHAnsi"/>
          <w:sz w:val="22"/>
        </w:rPr>
        <w:t>Mathematics</w:t>
      </w:r>
      <w:r w:rsidR="00720422" w:rsidRPr="009572DD">
        <w:rPr>
          <w:rFonts w:asciiTheme="minorHAnsi" w:hAnsiTheme="minorHAnsi"/>
          <w:sz w:val="22"/>
        </w:rPr>
        <w:t xml:space="preserve">:                   </w:t>
      </w:r>
      <w:r w:rsidR="009572DD">
        <w:rPr>
          <w:rFonts w:asciiTheme="minorHAnsi" w:hAnsiTheme="minorHAnsi"/>
          <w:sz w:val="22"/>
        </w:rPr>
        <w:tab/>
      </w:r>
      <w:r w:rsidR="009572DD">
        <w:rPr>
          <w:rFonts w:asciiTheme="minorHAnsi" w:hAnsiTheme="minorHAnsi"/>
          <w:sz w:val="22"/>
        </w:rPr>
        <w:tab/>
      </w:r>
      <w:r w:rsidR="00720422" w:rsidRPr="009572DD">
        <w:rPr>
          <w:rFonts w:asciiTheme="minorHAnsi" w:hAnsiTheme="minorHAnsi"/>
          <w:sz w:val="22"/>
        </w:rPr>
        <w:t xml:space="preserve">  </w:t>
      </w:r>
      <w:r w:rsidR="00720422" w:rsidRPr="009572DD">
        <w:rPr>
          <w:rFonts w:asciiTheme="minorHAnsi" w:hAnsiTheme="minorHAnsi"/>
          <w:sz w:val="22"/>
        </w:rPr>
        <w:tab/>
        <w:t>£</w:t>
      </w:r>
      <w:r w:rsidR="00623FF2">
        <w:rPr>
          <w:rFonts w:asciiTheme="minorHAnsi" w:hAnsiTheme="minorHAnsi"/>
          <w:sz w:val="22"/>
        </w:rPr>
        <w:t>1,000</w:t>
      </w:r>
      <w:r w:rsidR="004D0BA0" w:rsidRPr="009572DD">
        <w:rPr>
          <w:rFonts w:asciiTheme="minorHAnsi" w:hAnsiTheme="minorHAnsi"/>
          <w:sz w:val="22"/>
        </w:rPr>
        <w:t>.00</w:t>
      </w:r>
    </w:p>
    <w:p w14:paraId="61C05453" w14:textId="6F6BE770" w:rsidR="009572DD" w:rsidRDefault="0387136A" w:rsidP="00BD2A4C">
      <w:pPr>
        <w:pStyle w:val="ListParagraph"/>
        <w:numPr>
          <w:ilvl w:val="0"/>
          <w:numId w:val="6"/>
        </w:numPr>
        <w:jc w:val="both"/>
        <w:rPr>
          <w:rFonts w:asciiTheme="minorHAnsi" w:hAnsiTheme="minorHAnsi"/>
          <w:sz w:val="22"/>
        </w:rPr>
      </w:pPr>
      <w:r w:rsidRPr="009572DD">
        <w:rPr>
          <w:rFonts w:asciiTheme="minorHAnsi" w:hAnsiTheme="minorHAnsi"/>
          <w:sz w:val="22"/>
        </w:rPr>
        <w:t xml:space="preserve">Accelerated Reading programme:           </w:t>
      </w:r>
      <w:r w:rsidR="00720422" w:rsidRPr="009572DD">
        <w:rPr>
          <w:rFonts w:asciiTheme="minorHAnsi" w:hAnsiTheme="minorHAnsi"/>
          <w:sz w:val="22"/>
        </w:rPr>
        <w:t xml:space="preserve">                 </w:t>
      </w:r>
      <w:r w:rsidR="009572DD">
        <w:rPr>
          <w:rFonts w:asciiTheme="minorHAnsi" w:hAnsiTheme="minorHAnsi"/>
          <w:sz w:val="22"/>
        </w:rPr>
        <w:tab/>
      </w:r>
      <w:r w:rsidR="009572DD">
        <w:rPr>
          <w:rFonts w:asciiTheme="minorHAnsi" w:hAnsiTheme="minorHAnsi"/>
          <w:sz w:val="22"/>
        </w:rPr>
        <w:tab/>
      </w:r>
      <w:r w:rsidR="009572DD">
        <w:rPr>
          <w:rFonts w:asciiTheme="minorHAnsi" w:hAnsiTheme="minorHAnsi"/>
          <w:sz w:val="22"/>
        </w:rPr>
        <w:tab/>
      </w:r>
      <w:r w:rsidR="00720422" w:rsidRPr="009572DD">
        <w:rPr>
          <w:rFonts w:asciiTheme="minorHAnsi" w:hAnsiTheme="minorHAnsi"/>
          <w:sz w:val="22"/>
        </w:rPr>
        <w:t>£</w:t>
      </w:r>
      <w:r w:rsidR="009572DD">
        <w:rPr>
          <w:rFonts w:asciiTheme="minorHAnsi" w:hAnsiTheme="minorHAnsi"/>
          <w:sz w:val="22"/>
        </w:rPr>
        <w:t xml:space="preserve">    </w:t>
      </w:r>
      <w:r w:rsidR="00623FF2">
        <w:rPr>
          <w:rFonts w:asciiTheme="minorHAnsi" w:hAnsiTheme="minorHAnsi"/>
          <w:sz w:val="22"/>
        </w:rPr>
        <w:t>928</w:t>
      </w:r>
      <w:r w:rsidR="004D0BA0" w:rsidRPr="009572DD">
        <w:rPr>
          <w:rFonts w:asciiTheme="minorHAnsi" w:hAnsiTheme="minorHAnsi"/>
          <w:sz w:val="22"/>
        </w:rPr>
        <w:t>.00</w:t>
      </w:r>
    </w:p>
    <w:p w14:paraId="644F1A43" w14:textId="0DB82CFD" w:rsidR="009572DD" w:rsidRDefault="0387136A" w:rsidP="00BD2A4C">
      <w:pPr>
        <w:pStyle w:val="ListParagraph"/>
        <w:numPr>
          <w:ilvl w:val="0"/>
          <w:numId w:val="6"/>
        </w:numPr>
        <w:jc w:val="both"/>
        <w:rPr>
          <w:rFonts w:asciiTheme="minorHAnsi" w:hAnsiTheme="minorHAnsi"/>
          <w:sz w:val="22"/>
        </w:rPr>
      </w:pPr>
      <w:r w:rsidRPr="009572DD">
        <w:rPr>
          <w:rFonts w:asciiTheme="minorHAnsi" w:hAnsiTheme="minorHAnsi"/>
          <w:sz w:val="22"/>
        </w:rPr>
        <w:t xml:space="preserve">salary of primary level teacher:      </w:t>
      </w:r>
      <w:r w:rsidR="00720422" w:rsidRPr="009572DD">
        <w:rPr>
          <w:rFonts w:asciiTheme="minorHAnsi" w:hAnsiTheme="minorHAnsi"/>
          <w:sz w:val="22"/>
        </w:rPr>
        <w:t xml:space="preserve">                  </w:t>
      </w:r>
      <w:r w:rsidR="009572DD">
        <w:rPr>
          <w:rFonts w:asciiTheme="minorHAnsi" w:hAnsiTheme="minorHAnsi"/>
          <w:sz w:val="22"/>
        </w:rPr>
        <w:tab/>
      </w:r>
      <w:r w:rsidR="009572DD">
        <w:rPr>
          <w:rFonts w:asciiTheme="minorHAnsi" w:hAnsiTheme="minorHAnsi"/>
          <w:sz w:val="22"/>
        </w:rPr>
        <w:tab/>
      </w:r>
      <w:r w:rsidR="009572DD">
        <w:rPr>
          <w:rFonts w:asciiTheme="minorHAnsi" w:hAnsiTheme="minorHAnsi"/>
          <w:sz w:val="22"/>
        </w:rPr>
        <w:tab/>
      </w:r>
      <w:r w:rsidR="00720422" w:rsidRPr="009572DD">
        <w:rPr>
          <w:rFonts w:asciiTheme="minorHAnsi" w:hAnsiTheme="minorHAnsi"/>
          <w:sz w:val="22"/>
        </w:rPr>
        <w:t xml:space="preserve">            </w:t>
      </w:r>
      <w:r w:rsidR="00720422" w:rsidRPr="009572DD">
        <w:rPr>
          <w:rFonts w:asciiTheme="minorHAnsi" w:hAnsiTheme="minorHAnsi"/>
          <w:sz w:val="22"/>
        </w:rPr>
        <w:tab/>
        <w:t>£</w:t>
      </w:r>
      <w:r w:rsidR="009572DD">
        <w:rPr>
          <w:rFonts w:asciiTheme="minorHAnsi" w:hAnsiTheme="minorHAnsi"/>
          <w:sz w:val="22"/>
        </w:rPr>
        <w:t xml:space="preserve"> </w:t>
      </w:r>
      <w:r w:rsidR="00623FF2">
        <w:rPr>
          <w:rFonts w:asciiTheme="minorHAnsi" w:hAnsiTheme="minorHAnsi"/>
          <w:sz w:val="22"/>
        </w:rPr>
        <w:t>6,200</w:t>
      </w:r>
      <w:r w:rsidR="004D0BA0" w:rsidRPr="009572DD">
        <w:rPr>
          <w:rFonts w:asciiTheme="minorHAnsi" w:hAnsiTheme="minorHAnsi"/>
          <w:sz w:val="22"/>
        </w:rPr>
        <w:t>.00</w:t>
      </w:r>
    </w:p>
    <w:p w14:paraId="087C809C" w14:textId="10CF576C" w:rsidR="7182191F" w:rsidRPr="009572DD" w:rsidRDefault="7182191F" w:rsidP="00BD2A4C">
      <w:pPr>
        <w:pStyle w:val="ListParagraph"/>
        <w:numPr>
          <w:ilvl w:val="0"/>
          <w:numId w:val="6"/>
        </w:numPr>
        <w:jc w:val="both"/>
        <w:rPr>
          <w:rFonts w:asciiTheme="minorHAnsi" w:hAnsiTheme="minorHAnsi"/>
          <w:sz w:val="22"/>
        </w:rPr>
      </w:pPr>
      <w:r w:rsidRPr="009572DD">
        <w:rPr>
          <w:rFonts w:asciiTheme="minorHAnsi" w:hAnsiTheme="minorHAnsi"/>
          <w:sz w:val="22"/>
        </w:rPr>
        <w:t>TA and HTA salaries working in English</w:t>
      </w:r>
      <w:r w:rsidR="009572DD" w:rsidRPr="009572DD">
        <w:rPr>
          <w:rFonts w:asciiTheme="minorHAnsi" w:hAnsiTheme="minorHAnsi"/>
          <w:sz w:val="22"/>
        </w:rPr>
        <w:t xml:space="preserve"> &amp; </w:t>
      </w:r>
      <w:r w:rsidR="00D0387A">
        <w:rPr>
          <w:rFonts w:asciiTheme="minorHAnsi" w:hAnsiTheme="minorHAnsi"/>
          <w:sz w:val="22"/>
        </w:rPr>
        <w:t>Mathematics</w:t>
      </w:r>
      <w:r w:rsidR="009572DD" w:rsidRPr="009572DD">
        <w:rPr>
          <w:rFonts w:asciiTheme="minorHAnsi" w:hAnsiTheme="minorHAnsi"/>
          <w:sz w:val="22"/>
        </w:rPr>
        <w:t xml:space="preserve">: </w:t>
      </w:r>
      <w:r w:rsidR="0387136A" w:rsidRPr="009572DD">
        <w:rPr>
          <w:rFonts w:asciiTheme="minorHAnsi" w:hAnsiTheme="minorHAnsi"/>
          <w:sz w:val="22"/>
        </w:rPr>
        <w:t xml:space="preserve">  </w:t>
      </w:r>
      <w:r w:rsidR="00720422" w:rsidRPr="009572DD">
        <w:rPr>
          <w:rFonts w:asciiTheme="minorHAnsi" w:hAnsiTheme="minorHAnsi"/>
          <w:sz w:val="22"/>
        </w:rPr>
        <w:t xml:space="preserve">              </w:t>
      </w:r>
      <w:r w:rsidR="00720422" w:rsidRPr="009572DD">
        <w:rPr>
          <w:rFonts w:asciiTheme="minorHAnsi" w:hAnsiTheme="minorHAnsi"/>
          <w:sz w:val="22"/>
        </w:rPr>
        <w:tab/>
      </w:r>
      <w:r w:rsidR="00720422" w:rsidRPr="009572DD">
        <w:rPr>
          <w:rFonts w:asciiTheme="minorHAnsi" w:hAnsiTheme="minorHAnsi"/>
          <w:sz w:val="22"/>
        </w:rPr>
        <w:tab/>
        <w:t>£</w:t>
      </w:r>
      <w:r w:rsidR="009572DD">
        <w:rPr>
          <w:rFonts w:asciiTheme="minorHAnsi" w:hAnsiTheme="minorHAnsi"/>
          <w:sz w:val="22"/>
        </w:rPr>
        <w:t xml:space="preserve"> </w:t>
      </w:r>
      <w:r w:rsidR="00623FF2">
        <w:rPr>
          <w:rFonts w:asciiTheme="minorHAnsi" w:hAnsiTheme="minorHAnsi"/>
          <w:sz w:val="22"/>
        </w:rPr>
        <w:t>5,000</w:t>
      </w:r>
      <w:r w:rsidR="004D0BA0" w:rsidRPr="009572DD">
        <w:rPr>
          <w:rFonts w:asciiTheme="minorHAnsi" w:hAnsiTheme="minorHAnsi"/>
          <w:sz w:val="22"/>
        </w:rPr>
        <w:t>.</w:t>
      </w:r>
      <w:r w:rsidR="009572DD">
        <w:rPr>
          <w:rFonts w:asciiTheme="minorHAnsi" w:hAnsiTheme="minorHAnsi"/>
          <w:sz w:val="22"/>
        </w:rPr>
        <w:t>00</w:t>
      </w:r>
    </w:p>
    <w:p w14:paraId="598542BC" w14:textId="7AFE8E06" w:rsidR="006D2052" w:rsidRPr="00720422" w:rsidRDefault="0387136A" w:rsidP="00BD2A4C">
      <w:pPr>
        <w:jc w:val="both"/>
        <w:rPr>
          <w:rFonts w:asciiTheme="minorHAnsi" w:hAnsiTheme="minorHAnsi"/>
          <w:sz w:val="22"/>
        </w:rPr>
      </w:pPr>
      <w:r w:rsidRPr="00720422">
        <w:rPr>
          <w:rFonts w:asciiTheme="minorHAnsi" w:hAnsiTheme="minorHAnsi"/>
          <w:sz w:val="22"/>
        </w:rPr>
        <w:t>Below is a list of the strategies and interventions</w:t>
      </w:r>
      <w:r w:rsidR="004D4586">
        <w:rPr>
          <w:rFonts w:asciiTheme="minorHAnsi" w:hAnsiTheme="minorHAnsi"/>
          <w:sz w:val="22"/>
        </w:rPr>
        <w:t xml:space="preserve"> we hav</w:t>
      </w:r>
      <w:r w:rsidR="006C2C64">
        <w:rPr>
          <w:rFonts w:asciiTheme="minorHAnsi" w:hAnsiTheme="minorHAnsi"/>
          <w:sz w:val="22"/>
        </w:rPr>
        <w:t>e used at LSA during 2017-18</w:t>
      </w:r>
      <w:r w:rsidRPr="00720422">
        <w:rPr>
          <w:rFonts w:asciiTheme="minorHAnsi" w:hAnsiTheme="minorHAnsi"/>
          <w:sz w:val="22"/>
        </w:rPr>
        <w:t xml:space="preserve"> to support catch-up in Year 7:</w:t>
      </w:r>
    </w:p>
    <w:p w14:paraId="19CA25FC" w14:textId="39A08173" w:rsidR="006D2052" w:rsidRPr="00720422" w:rsidRDefault="7182191F">
      <w:pPr>
        <w:rPr>
          <w:rFonts w:asciiTheme="minorHAnsi" w:hAnsiTheme="minorHAnsi"/>
          <w:sz w:val="22"/>
        </w:rPr>
      </w:pPr>
      <w:r w:rsidRPr="00720422">
        <w:rPr>
          <w:rFonts w:asciiTheme="minorHAnsi" w:hAnsiTheme="minorHAnsi"/>
          <w:b/>
          <w:bCs/>
          <w:sz w:val="22"/>
        </w:rPr>
        <w:t>General Approaches:</w:t>
      </w:r>
    </w:p>
    <w:p w14:paraId="7DD56D33" w14:textId="4E5F5AC7" w:rsidR="006D2052" w:rsidRPr="00720422" w:rsidRDefault="00D0409A" w:rsidP="00304BA8">
      <w:pPr>
        <w:jc w:val="both"/>
        <w:rPr>
          <w:rFonts w:asciiTheme="minorHAnsi" w:hAnsiTheme="minorHAnsi"/>
          <w:sz w:val="22"/>
        </w:rPr>
      </w:pPr>
      <w:r>
        <w:rPr>
          <w:rFonts w:asciiTheme="minorHAnsi" w:hAnsiTheme="minorHAnsi"/>
          <w:sz w:val="22"/>
        </w:rPr>
        <w:t>As well as differentiated teaching to meet individual need</w:t>
      </w:r>
      <w:r w:rsidR="1270E834" w:rsidRPr="00720422">
        <w:rPr>
          <w:rFonts w:asciiTheme="minorHAnsi" w:hAnsiTheme="minorHAnsi"/>
          <w:sz w:val="22"/>
        </w:rPr>
        <w:t>, each student received one or more of the following</w:t>
      </w:r>
      <w:r w:rsidR="006503EF">
        <w:rPr>
          <w:rFonts w:asciiTheme="minorHAnsi" w:hAnsiTheme="minorHAnsi"/>
          <w:sz w:val="22"/>
        </w:rPr>
        <w:t xml:space="preserve"> interventions</w:t>
      </w:r>
      <w:r w:rsidR="1270E834" w:rsidRPr="00720422">
        <w:rPr>
          <w:rFonts w:asciiTheme="minorHAnsi" w:hAnsiTheme="minorHAnsi"/>
          <w:sz w:val="22"/>
        </w:rPr>
        <w:t>:</w:t>
      </w:r>
    </w:p>
    <w:p w14:paraId="7FCB3AE1" w14:textId="165CB973" w:rsidR="006D2052" w:rsidRPr="00720422" w:rsidRDefault="160AB009" w:rsidP="00412032">
      <w:pPr>
        <w:pStyle w:val="ListParagraph"/>
        <w:numPr>
          <w:ilvl w:val="0"/>
          <w:numId w:val="3"/>
        </w:numPr>
        <w:jc w:val="both"/>
        <w:rPr>
          <w:rFonts w:asciiTheme="minorHAnsi" w:hAnsiTheme="minorHAnsi"/>
          <w:sz w:val="22"/>
        </w:rPr>
      </w:pPr>
      <w:r w:rsidRPr="00720422">
        <w:rPr>
          <w:rFonts w:asciiTheme="minorHAnsi" w:hAnsiTheme="minorHAnsi"/>
          <w:sz w:val="22"/>
        </w:rPr>
        <w:lastRenderedPageBreak/>
        <w:t>1:1 su</w:t>
      </w:r>
      <w:r w:rsidR="006503EF">
        <w:rPr>
          <w:rFonts w:asciiTheme="minorHAnsi" w:hAnsiTheme="minorHAnsi"/>
          <w:sz w:val="22"/>
        </w:rPr>
        <w:t>pport and/or small group work</w:t>
      </w:r>
      <w:r w:rsidRPr="00720422">
        <w:rPr>
          <w:rFonts w:asciiTheme="minorHAnsi" w:hAnsiTheme="minorHAnsi"/>
          <w:sz w:val="22"/>
        </w:rPr>
        <w:t xml:space="preserve"> with a spe</w:t>
      </w:r>
      <w:r w:rsidR="00D0409A">
        <w:rPr>
          <w:rFonts w:asciiTheme="minorHAnsi" w:hAnsiTheme="minorHAnsi"/>
          <w:sz w:val="22"/>
        </w:rPr>
        <w:t>cialist HLTA</w:t>
      </w:r>
      <w:r w:rsidR="006503EF">
        <w:rPr>
          <w:rFonts w:asciiTheme="minorHAnsi" w:hAnsiTheme="minorHAnsi"/>
          <w:sz w:val="22"/>
        </w:rPr>
        <w:t xml:space="preserve"> (Higher Level Teaching Assistants)</w:t>
      </w:r>
      <w:r w:rsidR="00D0409A">
        <w:rPr>
          <w:rFonts w:asciiTheme="minorHAnsi" w:hAnsiTheme="minorHAnsi"/>
          <w:sz w:val="22"/>
        </w:rPr>
        <w:t xml:space="preserve"> in English and/or </w:t>
      </w:r>
      <w:r w:rsidR="00D0387A">
        <w:rPr>
          <w:rFonts w:asciiTheme="minorHAnsi" w:hAnsiTheme="minorHAnsi"/>
          <w:sz w:val="22"/>
        </w:rPr>
        <w:t>Mathematics</w:t>
      </w:r>
      <w:r w:rsidRPr="00720422">
        <w:rPr>
          <w:rFonts w:asciiTheme="minorHAnsi" w:hAnsiTheme="minorHAnsi"/>
          <w:sz w:val="22"/>
        </w:rPr>
        <w:t xml:space="preserve"> lessons to further personalise the teaching and learning; encourage engagement; build self-esteem and independence.  HLTAs liaise with main class teachers to ensure that the needs of identified students are accommodated in planning.   </w:t>
      </w:r>
    </w:p>
    <w:p w14:paraId="329EC599" w14:textId="14D9CF95" w:rsidR="00E3283A" w:rsidRPr="00720422" w:rsidRDefault="4C7656AF" w:rsidP="00412032">
      <w:pPr>
        <w:pStyle w:val="ListParagraph"/>
        <w:numPr>
          <w:ilvl w:val="0"/>
          <w:numId w:val="3"/>
        </w:numPr>
        <w:jc w:val="both"/>
        <w:rPr>
          <w:rFonts w:asciiTheme="minorHAnsi" w:hAnsiTheme="minorHAnsi"/>
          <w:sz w:val="22"/>
        </w:rPr>
      </w:pPr>
      <w:r w:rsidRPr="00720422">
        <w:rPr>
          <w:rFonts w:asciiTheme="minorHAnsi" w:hAnsiTheme="minorHAnsi"/>
          <w:sz w:val="22"/>
        </w:rPr>
        <w:t xml:space="preserve">Teachers and support staff have </w:t>
      </w:r>
      <w:r w:rsidR="00304BA8">
        <w:rPr>
          <w:rFonts w:asciiTheme="minorHAnsi" w:hAnsiTheme="minorHAnsi"/>
          <w:sz w:val="22"/>
        </w:rPr>
        <w:t xml:space="preserve">updated their </w:t>
      </w:r>
      <w:r w:rsidRPr="00720422">
        <w:rPr>
          <w:rFonts w:asciiTheme="minorHAnsi" w:hAnsiTheme="minorHAnsi"/>
          <w:sz w:val="22"/>
        </w:rPr>
        <w:t xml:space="preserve">training </w:t>
      </w:r>
      <w:r w:rsidR="00304BA8">
        <w:rPr>
          <w:rFonts w:asciiTheme="minorHAnsi" w:hAnsiTheme="minorHAnsi"/>
          <w:sz w:val="22"/>
        </w:rPr>
        <w:t xml:space="preserve">to ensure that they can continue to provide quality </w:t>
      </w:r>
      <w:r w:rsidRPr="00720422">
        <w:rPr>
          <w:rFonts w:asciiTheme="minorHAnsi" w:hAnsiTheme="minorHAnsi"/>
          <w:sz w:val="22"/>
        </w:rPr>
        <w:t xml:space="preserve">support </w:t>
      </w:r>
      <w:r w:rsidR="00304BA8">
        <w:rPr>
          <w:rFonts w:asciiTheme="minorHAnsi" w:hAnsiTheme="minorHAnsi"/>
          <w:sz w:val="22"/>
        </w:rPr>
        <w:t xml:space="preserve">in </w:t>
      </w:r>
      <w:r w:rsidRPr="00720422">
        <w:rPr>
          <w:rFonts w:asciiTheme="minorHAnsi" w:hAnsiTheme="minorHAnsi"/>
          <w:sz w:val="22"/>
        </w:rPr>
        <w:t xml:space="preserve">the development of </w:t>
      </w:r>
      <w:r w:rsidR="00304BA8">
        <w:rPr>
          <w:rFonts w:asciiTheme="minorHAnsi" w:hAnsiTheme="minorHAnsi"/>
          <w:sz w:val="22"/>
        </w:rPr>
        <w:t xml:space="preserve">these </w:t>
      </w:r>
      <w:r w:rsidRPr="00720422">
        <w:rPr>
          <w:rFonts w:asciiTheme="minorHAnsi" w:hAnsiTheme="minorHAnsi"/>
          <w:sz w:val="22"/>
        </w:rPr>
        <w:t>key skills</w:t>
      </w:r>
      <w:r w:rsidR="00304BA8">
        <w:rPr>
          <w:rFonts w:asciiTheme="minorHAnsi" w:hAnsiTheme="minorHAnsi"/>
          <w:sz w:val="22"/>
        </w:rPr>
        <w:t xml:space="preserve">.  </w:t>
      </w:r>
    </w:p>
    <w:p w14:paraId="100F3BCD" w14:textId="46873792" w:rsidR="00E3283A" w:rsidRPr="00720422" w:rsidRDefault="00D0387A" w:rsidP="00412032">
      <w:pPr>
        <w:jc w:val="both"/>
        <w:rPr>
          <w:rFonts w:asciiTheme="minorHAnsi" w:hAnsiTheme="minorHAnsi"/>
          <w:sz w:val="22"/>
        </w:rPr>
      </w:pPr>
      <w:r>
        <w:rPr>
          <w:rFonts w:asciiTheme="minorHAnsi" w:hAnsiTheme="minorHAnsi"/>
          <w:b/>
          <w:bCs/>
          <w:sz w:val="22"/>
        </w:rPr>
        <w:t>Mathematics</w:t>
      </w:r>
      <w:r w:rsidR="642AEA97" w:rsidRPr="00720422">
        <w:rPr>
          <w:rFonts w:asciiTheme="minorHAnsi" w:hAnsiTheme="minorHAnsi"/>
          <w:b/>
          <w:bCs/>
          <w:sz w:val="22"/>
        </w:rPr>
        <w:t>:</w:t>
      </w:r>
    </w:p>
    <w:p w14:paraId="3375EA4F" w14:textId="0643A627" w:rsidR="003E2238" w:rsidRPr="00720422" w:rsidRDefault="4C7656AF" w:rsidP="00412032">
      <w:pPr>
        <w:pStyle w:val="ListParagraph"/>
        <w:numPr>
          <w:ilvl w:val="0"/>
          <w:numId w:val="3"/>
        </w:numPr>
        <w:jc w:val="both"/>
        <w:rPr>
          <w:rFonts w:asciiTheme="minorHAnsi" w:hAnsiTheme="minorHAnsi"/>
          <w:sz w:val="22"/>
        </w:rPr>
      </w:pPr>
      <w:r w:rsidRPr="00720422">
        <w:rPr>
          <w:rFonts w:asciiTheme="minorHAnsi" w:hAnsiTheme="minorHAnsi"/>
          <w:sz w:val="22"/>
        </w:rPr>
        <w:t xml:space="preserve">Small group tuition by specialist HLTAs </w:t>
      </w:r>
      <w:r w:rsidR="00412032">
        <w:rPr>
          <w:rFonts w:asciiTheme="minorHAnsi" w:hAnsiTheme="minorHAnsi"/>
          <w:sz w:val="22"/>
        </w:rPr>
        <w:t>or t</w:t>
      </w:r>
      <w:r w:rsidR="00FC490C">
        <w:rPr>
          <w:rFonts w:asciiTheme="minorHAnsi" w:hAnsiTheme="minorHAnsi"/>
          <w:sz w:val="22"/>
        </w:rPr>
        <w:t xml:space="preserve">eachers </w:t>
      </w:r>
      <w:r w:rsidRPr="00720422">
        <w:rPr>
          <w:rFonts w:asciiTheme="minorHAnsi" w:hAnsiTheme="minorHAnsi"/>
          <w:sz w:val="22"/>
        </w:rPr>
        <w:t xml:space="preserve">in </w:t>
      </w:r>
      <w:r w:rsidR="00D0387A">
        <w:rPr>
          <w:rFonts w:asciiTheme="minorHAnsi" w:hAnsiTheme="minorHAnsi"/>
          <w:sz w:val="22"/>
        </w:rPr>
        <w:t>Mathematics</w:t>
      </w:r>
      <w:r w:rsidRPr="00720422">
        <w:rPr>
          <w:rFonts w:asciiTheme="minorHAnsi" w:hAnsiTheme="minorHAnsi"/>
          <w:sz w:val="22"/>
        </w:rPr>
        <w:t xml:space="preserve">, with a focus on </w:t>
      </w:r>
      <w:r w:rsidR="00FC490C">
        <w:rPr>
          <w:rFonts w:asciiTheme="minorHAnsi" w:hAnsiTheme="minorHAnsi"/>
          <w:sz w:val="22"/>
        </w:rPr>
        <w:t>building confidence in the key n</w:t>
      </w:r>
      <w:r w:rsidRPr="00720422">
        <w:rPr>
          <w:rFonts w:asciiTheme="minorHAnsi" w:hAnsiTheme="minorHAnsi"/>
          <w:sz w:val="22"/>
        </w:rPr>
        <w:t>umeracy skills needed to understand</w:t>
      </w:r>
      <w:r w:rsidR="00FC490C">
        <w:rPr>
          <w:rFonts w:asciiTheme="minorHAnsi" w:hAnsiTheme="minorHAnsi"/>
          <w:sz w:val="22"/>
        </w:rPr>
        <w:t xml:space="preserve"> and support the</w:t>
      </w:r>
      <w:r w:rsidRPr="00720422">
        <w:rPr>
          <w:rFonts w:asciiTheme="minorHAnsi" w:hAnsiTheme="minorHAnsi"/>
          <w:sz w:val="22"/>
        </w:rPr>
        <w:t xml:space="preserve"> topics being covered in main stream lessons.</w:t>
      </w:r>
    </w:p>
    <w:p w14:paraId="4DAAB370" w14:textId="2DA7BD83" w:rsidR="003E2238" w:rsidRPr="00720422" w:rsidRDefault="4C7656AF" w:rsidP="00412032">
      <w:pPr>
        <w:pStyle w:val="ListParagraph"/>
        <w:numPr>
          <w:ilvl w:val="0"/>
          <w:numId w:val="3"/>
        </w:numPr>
        <w:jc w:val="both"/>
        <w:rPr>
          <w:rFonts w:asciiTheme="minorHAnsi" w:hAnsiTheme="minorHAnsi"/>
          <w:sz w:val="22"/>
        </w:rPr>
      </w:pPr>
      <w:r w:rsidRPr="00720422">
        <w:rPr>
          <w:rFonts w:asciiTheme="minorHAnsi" w:hAnsiTheme="minorHAnsi"/>
          <w:sz w:val="22"/>
        </w:rPr>
        <w:t>A range of differentiated materials and</w:t>
      </w:r>
      <w:r w:rsidR="00BE0A46">
        <w:rPr>
          <w:rFonts w:asciiTheme="minorHAnsi" w:hAnsiTheme="minorHAnsi"/>
          <w:sz w:val="22"/>
        </w:rPr>
        <w:t xml:space="preserve"> work-</w:t>
      </w:r>
      <w:r w:rsidRPr="00720422">
        <w:rPr>
          <w:rFonts w:asciiTheme="minorHAnsi" w:hAnsiTheme="minorHAnsi"/>
          <w:sz w:val="22"/>
        </w:rPr>
        <w:t xml:space="preserve">booklets to support confidence in mental and written </w:t>
      </w:r>
      <w:r w:rsidR="00D0387A">
        <w:rPr>
          <w:rFonts w:asciiTheme="minorHAnsi" w:hAnsiTheme="minorHAnsi"/>
          <w:sz w:val="22"/>
        </w:rPr>
        <w:t>Mathematics</w:t>
      </w:r>
      <w:r w:rsidRPr="00720422">
        <w:rPr>
          <w:rFonts w:asciiTheme="minorHAnsi" w:hAnsiTheme="minorHAnsi"/>
          <w:sz w:val="22"/>
        </w:rPr>
        <w:t>.</w:t>
      </w:r>
    </w:p>
    <w:p w14:paraId="28B2A841" w14:textId="77777777" w:rsidR="003E2238" w:rsidRPr="00720422" w:rsidRDefault="4C7656AF" w:rsidP="00412032">
      <w:pPr>
        <w:pStyle w:val="ListParagraph"/>
        <w:numPr>
          <w:ilvl w:val="0"/>
          <w:numId w:val="3"/>
        </w:numPr>
        <w:jc w:val="both"/>
        <w:rPr>
          <w:rFonts w:asciiTheme="minorHAnsi" w:hAnsiTheme="minorHAnsi"/>
          <w:sz w:val="22"/>
        </w:rPr>
      </w:pPr>
      <w:r w:rsidRPr="00720422">
        <w:rPr>
          <w:rFonts w:asciiTheme="minorHAnsi" w:hAnsiTheme="minorHAnsi"/>
          <w:sz w:val="22"/>
        </w:rPr>
        <w:t>A range of primary resources to support understanding through visual and kinaesthetic learning.</w:t>
      </w:r>
    </w:p>
    <w:p w14:paraId="7D504ABA" w14:textId="7034DA4B" w:rsidR="00470F79" w:rsidRDefault="4C7656AF" w:rsidP="00412032">
      <w:pPr>
        <w:pStyle w:val="ListParagraph"/>
        <w:numPr>
          <w:ilvl w:val="0"/>
          <w:numId w:val="3"/>
        </w:numPr>
        <w:jc w:val="both"/>
        <w:rPr>
          <w:rFonts w:asciiTheme="minorHAnsi" w:hAnsiTheme="minorHAnsi"/>
          <w:sz w:val="22"/>
        </w:rPr>
      </w:pPr>
      <w:r w:rsidRPr="00720422">
        <w:rPr>
          <w:rFonts w:asciiTheme="minorHAnsi" w:hAnsiTheme="minorHAnsi"/>
          <w:sz w:val="22"/>
        </w:rPr>
        <w:t>Additional intervention after</w:t>
      </w:r>
      <w:r w:rsidR="00BE0A46">
        <w:rPr>
          <w:rFonts w:asciiTheme="minorHAnsi" w:hAnsiTheme="minorHAnsi"/>
          <w:sz w:val="22"/>
        </w:rPr>
        <w:t xml:space="preserve"> and before</w:t>
      </w:r>
      <w:r w:rsidRPr="00720422">
        <w:rPr>
          <w:rFonts w:asciiTheme="minorHAnsi" w:hAnsiTheme="minorHAnsi"/>
          <w:sz w:val="22"/>
        </w:rPr>
        <w:t xml:space="preserve"> school with specialist HLTAs to work</w:t>
      </w:r>
      <w:r w:rsidR="00BE0A46">
        <w:rPr>
          <w:rFonts w:asciiTheme="minorHAnsi" w:hAnsiTheme="minorHAnsi"/>
          <w:sz w:val="22"/>
        </w:rPr>
        <w:t xml:space="preserve"> on weaknesses identified from </w:t>
      </w:r>
      <w:r w:rsidRPr="00720422">
        <w:rPr>
          <w:rFonts w:asciiTheme="minorHAnsi" w:hAnsiTheme="minorHAnsi"/>
          <w:sz w:val="22"/>
        </w:rPr>
        <w:t>assessments.</w:t>
      </w:r>
    </w:p>
    <w:p w14:paraId="462496A8" w14:textId="04B48579" w:rsidR="008B0494" w:rsidRPr="00720422" w:rsidRDefault="008B0494" w:rsidP="00412032">
      <w:pPr>
        <w:pStyle w:val="ListParagraph"/>
        <w:numPr>
          <w:ilvl w:val="0"/>
          <w:numId w:val="3"/>
        </w:numPr>
        <w:jc w:val="both"/>
        <w:rPr>
          <w:rFonts w:asciiTheme="minorHAnsi" w:hAnsiTheme="minorHAnsi"/>
          <w:sz w:val="22"/>
        </w:rPr>
      </w:pPr>
      <w:r>
        <w:rPr>
          <w:rFonts w:asciiTheme="minorHAnsi" w:hAnsiTheme="minorHAnsi"/>
          <w:sz w:val="22"/>
        </w:rPr>
        <w:t>Revision sessions to support preparation for assessment and learn these vital skills.</w:t>
      </w:r>
    </w:p>
    <w:p w14:paraId="6817B9B6" w14:textId="77777777" w:rsidR="00E3283A" w:rsidRPr="00720422" w:rsidRDefault="642AEA97" w:rsidP="00E3283A">
      <w:pPr>
        <w:rPr>
          <w:rFonts w:asciiTheme="minorHAnsi" w:hAnsiTheme="minorHAnsi"/>
          <w:sz w:val="22"/>
        </w:rPr>
      </w:pPr>
      <w:r w:rsidRPr="00720422">
        <w:rPr>
          <w:rFonts w:asciiTheme="minorHAnsi" w:hAnsiTheme="minorHAnsi"/>
          <w:b/>
          <w:bCs/>
          <w:sz w:val="22"/>
        </w:rPr>
        <w:t>Reading:</w:t>
      </w:r>
    </w:p>
    <w:p w14:paraId="713C7972" w14:textId="54BD1BAB" w:rsidR="00E3283A" w:rsidRPr="00720422" w:rsidRDefault="4C7656AF" w:rsidP="00412032">
      <w:pPr>
        <w:pStyle w:val="ListParagraph"/>
        <w:numPr>
          <w:ilvl w:val="0"/>
          <w:numId w:val="4"/>
        </w:numPr>
        <w:jc w:val="both"/>
        <w:rPr>
          <w:rFonts w:asciiTheme="minorHAnsi" w:hAnsiTheme="minorHAnsi"/>
          <w:sz w:val="22"/>
        </w:rPr>
      </w:pPr>
      <w:r w:rsidRPr="00720422">
        <w:rPr>
          <w:rFonts w:asciiTheme="minorHAnsi" w:hAnsiTheme="minorHAnsi"/>
          <w:sz w:val="22"/>
        </w:rPr>
        <w:t xml:space="preserve">Use of Accelerated Reader programme in English lessons </w:t>
      </w:r>
      <w:r w:rsidR="00BE0A46">
        <w:rPr>
          <w:rFonts w:asciiTheme="minorHAnsi" w:hAnsiTheme="minorHAnsi"/>
          <w:sz w:val="22"/>
        </w:rPr>
        <w:t xml:space="preserve">to secure regular engagement with reading and to assess reading ability.  This work is further supported by additional intervention </w:t>
      </w:r>
      <w:r w:rsidRPr="00720422">
        <w:rPr>
          <w:rFonts w:asciiTheme="minorHAnsi" w:hAnsiTheme="minorHAnsi"/>
          <w:sz w:val="22"/>
        </w:rPr>
        <w:t>group sessions.</w:t>
      </w:r>
    </w:p>
    <w:p w14:paraId="56FFF083" w14:textId="6C920FD5" w:rsidR="2E30FD40" w:rsidRPr="00720422" w:rsidRDefault="4C7656AF" w:rsidP="00412032">
      <w:pPr>
        <w:pStyle w:val="ListParagraph"/>
        <w:numPr>
          <w:ilvl w:val="0"/>
          <w:numId w:val="4"/>
        </w:numPr>
        <w:jc w:val="both"/>
        <w:rPr>
          <w:rFonts w:asciiTheme="minorHAnsi" w:hAnsiTheme="minorHAnsi"/>
          <w:sz w:val="22"/>
        </w:rPr>
      </w:pPr>
      <w:r w:rsidRPr="00720422">
        <w:rPr>
          <w:rFonts w:asciiTheme="minorHAnsi" w:hAnsiTheme="minorHAnsi"/>
          <w:sz w:val="22"/>
        </w:rPr>
        <w:t>Reading &amp; Spelling Club on identified days, after school and at lunchtimes.</w:t>
      </w:r>
    </w:p>
    <w:p w14:paraId="380BEDB2" w14:textId="6B39A6B4" w:rsidR="00470F79" w:rsidRDefault="7182191F" w:rsidP="00412032">
      <w:pPr>
        <w:pStyle w:val="ListParagraph"/>
        <w:numPr>
          <w:ilvl w:val="0"/>
          <w:numId w:val="4"/>
        </w:numPr>
        <w:jc w:val="both"/>
        <w:rPr>
          <w:rFonts w:asciiTheme="minorHAnsi" w:hAnsiTheme="minorHAnsi"/>
          <w:sz w:val="22"/>
        </w:rPr>
      </w:pPr>
      <w:r w:rsidRPr="00720422">
        <w:rPr>
          <w:rFonts w:asciiTheme="minorHAnsi" w:hAnsiTheme="minorHAnsi"/>
          <w:sz w:val="22"/>
        </w:rPr>
        <w:t xml:space="preserve">Use of </w:t>
      </w:r>
      <w:r w:rsidRPr="00720422">
        <w:rPr>
          <w:rFonts w:asciiTheme="minorHAnsi" w:eastAsia="Arial" w:hAnsiTheme="minorHAnsi" w:cs="Arial"/>
          <w:sz w:val="22"/>
        </w:rPr>
        <w:t xml:space="preserve">IDL spelling and reading programme </w:t>
      </w:r>
      <w:r w:rsidRPr="00720422">
        <w:rPr>
          <w:rFonts w:asciiTheme="minorHAnsi" w:hAnsiTheme="minorHAnsi"/>
          <w:sz w:val="22"/>
        </w:rPr>
        <w:t>to determine bespoke interventions.</w:t>
      </w:r>
    </w:p>
    <w:p w14:paraId="340B3E23" w14:textId="77777777" w:rsidR="00412032" w:rsidRPr="00720422" w:rsidRDefault="00412032" w:rsidP="00412032">
      <w:pPr>
        <w:pStyle w:val="ListParagraph"/>
        <w:numPr>
          <w:ilvl w:val="0"/>
          <w:numId w:val="4"/>
        </w:numPr>
        <w:jc w:val="both"/>
        <w:rPr>
          <w:rFonts w:asciiTheme="minorHAnsi" w:hAnsiTheme="minorHAnsi"/>
          <w:sz w:val="22"/>
        </w:rPr>
      </w:pPr>
      <w:r>
        <w:rPr>
          <w:rFonts w:asciiTheme="minorHAnsi" w:hAnsiTheme="minorHAnsi"/>
          <w:sz w:val="22"/>
        </w:rPr>
        <w:t>Use of the Hickey spelling programme.</w:t>
      </w:r>
    </w:p>
    <w:p w14:paraId="3CAA9311" w14:textId="77777777" w:rsidR="00470F79" w:rsidRPr="00720422" w:rsidRDefault="4C7656AF" w:rsidP="00412032">
      <w:pPr>
        <w:pStyle w:val="ListParagraph"/>
        <w:numPr>
          <w:ilvl w:val="0"/>
          <w:numId w:val="4"/>
        </w:numPr>
        <w:jc w:val="both"/>
        <w:rPr>
          <w:rFonts w:asciiTheme="minorHAnsi" w:hAnsiTheme="minorHAnsi"/>
          <w:sz w:val="22"/>
        </w:rPr>
      </w:pPr>
      <w:r w:rsidRPr="00720422">
        <w:rPr>
          <w:rFonts w:asciiTheme="minorHAnsi" w:hAnsiTheme="minorHAnsi"/>
          <w:sz w:val="22"/>
        </w:rPr>
        <w:t>Small group sessions with primary specialist to close gaps in basic reading skills such as synthetic phonics.</w:t>
      </w:r>
    </w:p>
    <w:p w14:paraId="76D8BF00" w14:textId="77777777" w:rsidR="00470F79" w:rsidRPr="00720422" w:rsidRDefault="4C7656AF" w:rsidP="00412032">
      <w:pPr>
        <w:pStyle w:val="ListParagraph"/>
        <w:numPr>
          <w:ilvl w:val="0"/>
          <w:numId w:val="4"/>
        </w:numPr>
        <w:jc w:val="both"/>
        <w:rPr>
          <w:rFonts w:asciiTheme="minorHAnsi" w:hAnsiTheme="minorHAnsi"/>
          <w:sz w:val="22"/>
        </w:rPr>
      </w:pPr>
      <w:r w:rsidRPr="00720422">
        <w:rPr>
          <w:rFonts w:asciiTheme="minorHAnsi" w:hAnsiTheme="minorHAnsi"/>
          <w:sz w:val="22"/>
        </w:rPr>
        <w:t>1:1 reading during Form Time.</w:t>
      </w:r>
    </w:p>
    <w:p w14:paraId="14DF9899" w14:textId="5D48CBC2" w:rsidR="2E30FD40" w:rsidRDefault="4C7656AF" w:rsidP="00412032">
      <w:pPr>
        <w:pStyle w:val="ListParagraph"/>
        <w:numPr>
          <w:ilvl w:val="0"/>
          <w:numId w:val="4"/>
        </w:numPr>
        <w:jc w:val="both"/>
        <w:rPr>
          <w:rFonts w:asciiTheme="minorHAnsi" w:hAnsiTheme="minorHAnsi"/>
          <w:sz w:val="22"/>
        </w:rPr>
      </w:pPr>
      <w:r w:rsidRPr="00720422">
        <w:rPr>
          <w:rFonts w:asciiTheme="minorHAnsi" w:hAnsiTheme="minorHAnsi"/>
          <w:sz w:val="22"/>
        </w:rPr>
        <w:t>A differentiated scheme for learning in English lessons developed by primary specialist.</w:t>
      </w:r>
    </w:p>
    <w:p w14:paraId="7B1C42B8" w14:textId="77777777" w:rsidR="00E3283A" w:rsidRPr="00720422" w:rsidRDefault="0387136A" w:rsidP="00E3283A">
      <w:pPr>
        <w:rPr>
          <w:rFonts w:asciiTheme="minorHAnsi" w:hAnsiTheme="minorHAnsi"/>
          <w:sz w:val="22"/>
        </w:rPr>
      </w:pPr>
      <w:r w:rsidRPr="00720422">
        <w:rPr>
          <w:rFonts w:asciiTheme="minorHAnsi" w:hAnsiTheme="minorHAnsi"/>
          <w:b/>
          <w:bCs/>
          <w:sz w:val="22"/>
          <w:u w:val="single"/>
        </w:rPr>
        <w:t>The impact of the above work is as follows:</w:t>
      </w:r>
    </w:p>
    <w:p w14:paraId="426B1866" w14:textId="60F2A2E2" w:rsidR="00062329" w:rsidRPr="00720422" w:rsidRDefault="642AEA97" w:rsidP="642AEA97">
      <w:pPr>
        <w:rPr>
          <w:rFonts w:asciiTheme="minorHAnsi" w:hAnsiTheme="minorHAnsi"/>
          <w:sz w:val="22"/>
        </w:rPr>
      </w:pPr>
      <w:r w:rsidRPr="00720422">
        <w:rPr>
          <w:rFonts w:asciiTheme="minorHAnsi" w:hAnsiTheme="minorHAnsi"/>
          <w:b/>
          <w:bCs/>
          <w:sz w:val="22"/>
        </w:rPr>
        <w:t>Reading:</w:t>
      </w:r>
    </w:p>
    <w:tbl>
      <w:tblPr>
        <w:tblStyle w:val="TableGrid"/>
        <w:tblW w:w="0" w:type="auto"/>
        <w:tblLook w:val="04A0" w:firstRow="1" w:lastRow="0" w:firstColumn="1" w:lastColumn="0" w:noHBand="0" w:noVBand="1"/>
      </w:tblPr>
      <w:tblGrid>
        <w:gridCol w:w="2405"/>
        <w:gridCol w:w="2835"/>
        <w:gridCol w:w="3260"/>
      </w:tblGrid>
      <w:tr w:rsidR="00561E97" w:rsidRPr="00720422" w14:paraId="0AC54FDC" w14:textId="77777777" w:rsidTr="00C8407E">
        <w:tc>
          <w:tcPr>
            <w:tcW w:w="2405" w:type="dxa"/>
          </w:tcPr>
          <w:p w14:paraId="2193E443" w14:textId="0C8817A2" w:rsidR="00561E97" w:rsidRPr="00720422" w:rsidRDefault="00412032" w:rsidP="00BE0A46">
            <w:pPr>
              <w:rPr>
                <w:rFonts w:asciiTheme="minorHAnsi" w:hAnsiTheme="minorHAnsi"/>
                <w:sz w:val="22"/>
              </w:rPr>
            </w:pPr>
            <w:r>
              <w:rPr>
                <w:rFonts w:asciiTheme="minorHAnsi" w:hAnsiTheme="minorHAnsi"/>
                <w:sz w:val="22"/>
              </w:rPr>
              <w:t>No.</w:t>
            </w:r>
            <w:r w:rsidR="00561E97" w:rsidRPr="00720422">
              <w:rPr>
                <w:rFonts w:asciiTheme="minorHAnsi" w:hAnsiTheme="minorHAnsi"/>
                <w:sz w:val="22"/>
              </w:rPr>
              <w:t xml:space="preserve"> of Year 7 students </w:t>
            </w:r>
            <w:r w:rsidR="00BE0A46">
              <w:rPr>
                <w:rFonts w:asciiTheme="minorHAnsi" w:hAnsiTheme="minorHAnsi"/>
                <w:sz w:val="22"/>
              </w:rPr>
              <w:t xml:space="preserve">at LSA </w:t>
            </w:r>
            <w:r w:rsidR="00561E97" w:rsidRPr="00720422">
              <w:rPr>
                <w:rFonts w:asciiTheme="minorHAnsi" w:hAnsiTheme="minorHAnsi"/>
                <w:sz w:val="22"/>
              </w:rPr>
              <w:t xml:space="preserve">with </w:t>
            </w:r>
            <w:r w:rsidR="00561E97">
              <w:rPr>
                <w:rFonts w:asciiTheme="minorHAnsi" w:hAnsiTheme="minorHAnsi"/>
                <w:sz w:val="22"/>
              </w:rPr>
              <w:t xml:space="preserve">a </w:t>
            </w:r>
            <w:r w:rsidR="00BE0A46">
              <w:rPr>
                <w:rFonts w:asciiTheme="minorHAnsi" w:hAnsiTheme="minorHAnsi"/>
                <w:sz w:val="22"/>
              </w:rPr>
              <w:t xml:space="preserve">reading </w:t>
            </w:r>
            <w:r w:rsidR="00561E97">
              <w:rPr>
                <w:rFonts w:asciiTheme="minorHAnsi" w:hAnsiTheme="minorHAnsi"/>
                <w:sz w:val="22"/>
              </w:rPr>
              <w:t xml:space="preserve">score of </w:t>
            </w:r>
            <w:r w:rsidR="00BE0A46">
              <w:rPr>
                <w:rFonts w:asciiTheme="minorHAnsi" w:hAnsiTheme="minorHAnsi"/>
                <w:sz w:val="22"/>
              </w:rPr>
              <w:t xml:space="preserve">99 or below at </w:t>
            </w:r>
            <w:r w:rsidR="00561E97" w:rsidRPr="00720422">
              <w:rPr>
                <w:rFonts w:asciiTheme="minorHAnsi" w:hAnsiTheme="minorHAnsi"/>
                <w:sz w:val="22"/>
              </w:rPr>
              <w:t>the end of KS2.</w:t>
            </w:r>
          </w:p>
        </w:tc>
        <w:tc>
          <w:tcPr>
            <w:tcW w:w="2835" w:type="dxa"/>
          </w:tcPr>
          <w:p w14:paraId="41A8A4B3" w14:textId="5BFF47EA" w:rsidR="00561E97" w:rsidRPr="00720422" w:rsidRDefault="00561E97" w:rsidP="00561E97">
            <w:pPr>
              <w:rPr>
                <w:rFonts w:asciiTheme="minorHAnsi" w:hAnsiTheme="minorHAnsi"/>
                <w:sz w:val="22"/>
              </w:rPr>
            </w:pPr>
            <w:r>
              <w:rPr>
                <w:rFonts w:asciiTheme="minorHAnsi" w:hAnsiTheme="minorHAnsi"/>
                <w:sz w:val="22"/>
              </w:rPr>
              <w:t>No</w:t>
            </w:r>
            <w:r w:rsidR="00412032">
              <w:rPr>
                <w:rFonts w:asciiTheme="minorHAnsi" w:hAnsiTheme="minorHAnsi"/>
                <w:sz w:val="22"/>
              </w:rPr>
              <w:t>.</w:t>
            </w:r>
            <w:r>
              <w:rPr>
                <w:rFonts w:asciiTheme="minorHAnsi" w:hAnsiTheme="minorHAnsi"/>
                <w:sz w:val="22"/>
              </w:rPr>
              <w:t xml:space="preserve"> of students at the expected standard in English by the end of Year 7. </w:t>
            </w:r>
            <w:r w:rsidRPr="00720422">
              <w:rPr>
                <w:rFonts w:asciiTheme="minorHAnsi" w:hAnsiTheme="minorHAnsi"/>
                <w:sz w:val="22"/>
              </w:rPr>
              <w:t xml:space="preserve"> </w:t>
            </w:r>
          </w:p>
        </w:tc>
        <w:tc>
          <w:tcPr>
            <w:tcW w:w="3260" w:type="dxa"/>
          </w:tcPr>
          <w:p w14:paraId="7DC33001" w14:textId="58E0396C" w:rsidR="00561E97" w:rsidRPr="00720422" w:rsidRDefault="00561E97" w:rsidP="00682DD6">
            <w:pPr>
              <w:rPr>
                <w:rFonts w:asciiTheme="minorHAnsi" w:hAnsiTheme="minorHAnsi"/>
                <w:sz w:val="22"/>
              </w:rPr>
            </w:pPr>
            <w:r>
              <w:rPr>
                <w:rFonts w:asciiTheme="minorHAnsi" w:hAnsiTheme="minorHAnsi"/>
                <w:sz w:val="22"/>
              </w:rPr>
              <w:t>No</w:t>
            </w:r>
            <w:r w:rsidR="00412032">
              <w:rPr>
                <w:rFonts w:asciiTheme="minorHAnsi" w:hAnsiTheme="minorHAnsi"/>
                <w:sz w:val="22"/>
              </w:rPr>
              <w:t>.</w:t>
            </w:r>
            <w:r>
              <w:rPr>
                <w:rFonts w:asciiTheme="minorHAnsi" w:hAnsiTheme="minorHAnsi"/>
                <w:sz w:val="22"/>
              </w:rPr>
              <w:t xml:space="preserve"> of students </w:t>
            </w:r>
            <w:proofErr w:type="gramStart"/>
            <w:r>
              <w:rPr>
                <w:rFonts w:asciiTheme="minorHAnsi" w:hAnsiTheme="minorHAnsi"/>
                <w:sz w:val="22"/>
              </w:rPr>
              <w:t>working</w:t>
            </w:r>
            <w:r w:rsidR="00682DD6">
              <w:rPr>
                <w:rFonts w:asciiTheme="minorHAnsi" w:hAnsiTheme="minorHAnsi"/>
                <w:sz w:val="22"/>
              </w:rPr>
              <w:t xml:space="preserve"> </w:t>
            </w:r>
            <w:r>
              <w:rPr>
                <w:rFonts w:asciiTheme="minorHAnsi" w:hAnsiTheme="minorHAnsi"/>
                <w:sz w:val="22"/>
              </w:rPr>
              <w:t xml:space="preserve"> towards</w:t>
            </w:r>
            <w:proofErr w:type="gramEnd"/>
            <w:r>
              <w:rPr>
                <w:rFonts w:asciiTheme="minorHAnsi" w:hAnsiTheme="minorHAnsi"/>
                <w:sz w:val="22"/>
              </w:rPr>
              <w:t xml:space="preserve"> the </w:t>
            </w:r>
            <w:r w:rsidR="00682DD6">
              <w:rPr>
                <w:rFonts w:asciiTheme="minorHAnsi" w:hAnsiTheme="minorHAnsi"/>
                <w:sz w:val="22"/>
              </w:rPr>
              <w:t xml:space="preserve">Core </w:t>
            </w:r>
            <w:r>
              <w:rPr>
                <w:rFonts w:asciiTheme="minorHAnsi" w:hAnsiTheme="minorHAnsi"/>
                <w:sz w:val="22"/>
              </w:rPr>
              <w:t xml:space="preserve">standard in English by the end of Year 7.  </w:t>
            </w:r>
            <w:r w:rsidRPr="00720422">
              <w:rPr>
                <w:rFonts w:asciiTheme="minorHAnsi" w:hAnsiTheme="minorHAnsi"/>
                <w:sz w:val="22"/>
              </w:rPr>
              <w:t xml:space="preserve"> </w:t>
            </w:r>
          </w:p>
        </w:tc>
      </w:tr>
      <w:tr w:rsidR="00561E97" w:rsidRPr="00720422" w14:paraId="389848D3" w14:textId="77777777" w:rsidTr="00C8407E">
        <w:tc>
          <w:tcPr>
            <w:tcW w:w="2405" w:type="dxa"/>
          </w:tcPr>
          <w:p w14:paraId="4E95522F" w14:textId="34EF4C73" w:rsidR="00561E97" w:rsidRPr="00720422" w:rsidRDefault="00682DD6" w:rsidP="00E3283A">
            <w:pPr>
              <w:rPr>
                <w:rFonts w:asciiTheme="minorHAnsi" w:hAnsiTheme="minorHAnsi"/>
                <w:sz w:val="22"/>
              </w:rPr>
            </w:pPr>
            <w:r>
              <w:rPr>
                <w:rFonts w:asciiTheme="minorHAnsi" w:hAnsiTheme="minorHAnsi"/>
                <w:sz w:val="22"/>
              </w:rPr>
              <w:t>62/288 (21.53</w:t>
            </w:r>
            <w:r w:rsidR="00561E97">
              <w:rPr>
                <w:rFonts w:asciiTheme="minorHAnsi" w:hAnsiTheme="minorHAnsi"/>
                <w:sz w:val="22"/>
              </w:rPr>
              <w:t>% of year group).</w:t>
            </w:r>
          </w:p>
        </w:tc>
        <w:tc>
          <w:tcPr>
            <w:tcW w:w="2835" w:type="dxa"/>
          </w:tcPr>
          <w:p w14:paraId="517EB5CE" w14:textId="3652BE5C" w:rsidR="00561E97" w:rsidRPr="00720422" w:rsidRDefault="00682DD6" w:rsidP="00E3283A">
            <w:pPr>
              <w:rPr>
                <w:rFonts w:asciiTheme="minorHAnsi" w:hAnsiTheme="minorHAnsi"/>
                <w:sz w:val="22"/>
              </w:rPr>
            </w:pPr>
            <w:r>
              <w:rPr>
                <w:rFonts w:asciiTheme="minorHAnsi" w:hAnsiTheme="minorHAnsi"/>
                <w:sz w:val="22"/>
              </w:rPr>
              <w:t>27/62 (43.55</w:t>
            </w:r>
            <w:r w:rsidR="00561E97" w:rsidRPr="00720422">
              <w:rPr>
                <w:rFonts w:asciiTheme="minorHAnsi" w:hAnsiTheme="minorHAnsi"/>
                <w:sz w:val="22"/>
              </w:rPr>
              <w:t>%)</w:t>
            </w:r>
          </w:p>
        </w:tc>
        <w:tc>
          <w:tcPr>
            <w:tcW w:w="3260" w:type="dxa"/>
          </w:tcPr>
          <w:p w14:paraId="05118CC9" w14:textId="1EB87077" w:rsidR="00561E97" w:rsidRPr="00720422" w:rsidRDefault="00682DD6" w:rsidP="00682DD6">
            <w:pPr>
              <w:rPr>
                <w:rFonts w:asciiTheme="minorHAnsi" w:hAnsiTheme="minorHAnsi"/>
                <w:sz w:val="22"/>
              </w:rPr>
            </w:pPr>
            <w:r>
              <w:rPr>
                <w:rFonts w:asciiTheme="minorHAnsi" w:hAnsiTheme="minorHAnsi"/>
                <w:sz w:val="22"/>
              </w:rPr>
              <w:t>35/62 (56.45</w:t>
            </w:r>
            <w:r w:rsidR="00561E97" w:rsidRPr="00720422">
              <w:rPr>
                <w:rFonts w:asciiTheme="minorHAnsi" w:hAnsiTheme="minorHAnsi"/>
                <w:sz w:val="22"/>
              </w:rPr>
              <w:t>%)</w:t>
            </w:r>
            <w:r>
              <w:rPr>
                <w:rFonts w:asciiTheme="minorHAnsi" w:hAnsiTheme="minorHAnsi"/>
                <w:sz w:val="22"/>
              </w:rPr>
              <w:t>.  (Of these 35</w:t>
            </w:r>
            <w:r w:rsidR="00561E97">
              <w:rPr>
                <w:rFonts w:asciiTheme="minorHAnsi" w:hAnsiTheme="minorHAnsi"/>
                <w:sz w:val="22"/>
              </w:rPr>
              <w:t xml:space="preserve">, </w:t>
            </w:r>
            <w:r>
              <w:rPr>
                <w:rFonts w:asciiTheme="minorHAnsi" w:hAnsiTheme="minorHAnsi"/>
                <w:sz w:val="22"/>
              </w:rPr>
              <w:t xml:space="preserve">7 </w:t>
            </w:r>
            <w:r w:rsidR="00561E97">
              <w:rPr>
                <w:rFonts w:asciiTheme="minorHAnsi" w:hAnsiTheme="minorHAnsi"/>
                <w:sz w:val="22"/>
              </w:rPr>
              <w:t xml:space="preserve">remain on a supported programme in Year 8). </w:t>
            </w:r>
          </w:p>
        </w:tc>
      </w:tr>
    </w:tbl>
    <w:p w14:paraId="69673EC0" w14:textId="5CCB824D" w:rsidR="36893C0E" w:rsidRPr="00720422" w:rsidRDefault="36893C0E" w:rsidP="36893C0E">
      <w:pPr>
        <w:rPr>
          <w:rFonts w:asciiTheme="minorHAnsi" w:hAnsiTheme="minorHAnsi"/>
          <w:sz w:val="22"/>
        </w:rPr>
      </w:pPr>
    </w:p>
    <w:p w14:paraId="0B197992" w14:textId="5B013878" w:rsidR="00652A9B" w:rsidRDefault="00561E97" w:rsidP="008217A9">
      <w:pPr>
        <w:jc w:val="both"/>
        <w:rPr>
          <w:rFonts w:asciiTheme="minorHAnsi" w:hAnsiTheme="minorHAnsi"/>
          <w:sz w:val="22"/>
        </w:rPr>
      </w:pPr>
      <w:r>
        <w:rPr>
          <w:rFonts w:asciiTheme="minorHAnsi" w:hAnsiTheme="minorHAnsi"/>
          <w:sz w:val="22"/>
        </w:rPr>
        <w:t>The above show</w:t>
      </w:r>
      <w:r w:rsidR="00412032">
        <w:rPr>
          <w:rFonts w:asciiTheme="minorHAnsi" w:hAnsiTheme="minorHAnsi"/>
          <w:sz w:val="22"/>
        </w:rPr>
        <w:t>s</w:t>
      </w:r>
      <w:r>
        <w:rPr>
          <w:rFonts w:asciiTheme="minorHAnsi" w:hAnsiTheme="minorHAnsi"/>
          <w:sz w:val="22"/>
        </w:rPr>
        <w:t xml:space="preserve"> that by the end of Year 7, </w:t>
      </w:r>
      <w:r w:rsidR="00682DD6">
        <w:rPr>
          <w:rFonts w:asciiTheme="minorHAnsi" w:hAnsiTheme="minorHAnsi"/>
          <w:sz w:val="22"/>
        </w:rPr>
        <w:t xml:space="preserve">43.55% </w:t>
      </w:r>
      <w:proofErr w:type="gramStart"/>
      <w:r w:rsidR="00682DD6">
        <w:rPr>
          <w:rFonts w:asciiTheme="minorHAnsi" w:hAnsiTheme="minorHAnsi"/>
          <w:sz w:val="22"/>
        </w:rPr>
        <w:t xml:space="preserve">of </w:t>
      </w:r>
      <w:r w:rsidR="00652A9B">
        <w:rPr>
          <w:rFonts w:asciiTheme="minorHAnsi" w:hAnsiTheme="minorHAnsi"/>
          <w:sz w:val="22"/>
        </w:rPr>
        <w:t xml:space="preserve"> </w:t>
      </w:r>
      <w:r w:rsidR="160AB009" w:rsidRPr="00720422">
        <w:rPr>
          <w:rFonts w:asciiTheme="minorHAnsi" w:hAnsiTheme="minorHAnsi"/>
          <w:sz w:val="22"/>
        </w:rPr>
        <w:t>students</w:t>
      </w:r>
      <w:proofErr w:type="gramEnd"/>
      <w:r w:rsidR="00652A9B">
        <w:rPr>
          <w:rFonts w:asciiTheme="minorHAnsi" w:hAnsiTheme="minorHAnsi"/>
          <w:sz w:val="22"/>
        </w:rPr>
        <w:t xml:space="preserve"> who had not met expected standard in their </w:t>
      </w:r>
      <w:r w:rsidR="00D0387A">
        <w:rPr>
          <w:rFonts w:asciiTheme="minorHAnsi" w:hAnsiTheme="minorHAnsi"/>
          <w:sz w:val="22"/>
        </w:rPr>
        <w:t>key stage</w:t>
      </w:r>
      <w:r w:rsidR="00652A9B">
        <w:rPr>
          <w:rFonts w:asciiTheme="minorHAnsi" w:hAnsiTheme="minorHAnsi"/>
          <w:sz w:val="22"/>
        </w:rPr>
        <w:t xml:space="preserve"> 2 SATs test achieved Core Standard or better in English.  This means that they were </w:t>
      </w:r>
      <w:r w:rsidR="00652A9B">
        <w:rPr>
          <w:rFonts w:asciiTheme="minorHAnsi" w:hAnsiTheme="minorHAnsi"/>
          <w:sz w:val="22"/>
        </w:rPr>
        <w:lastRenderedPageBreak/>
        <w:t>at the same expected level as those students who achieved a score of 100</w:t>
      </w:r>
      <w:r w:rsidR="008217A9">
        <w:rPr>
          <w:rFonts w:asciiTheme="minorHAnsi" w:hAnsiTheme="minorHAnsi"/>
          <w:sz w:val="22"/>
        </w:rPr>
        <w:t>+</w:t>
      </w:r>
      <w:r w:rsidR="00652A9B">
        <w:rPr>
          <w:rFonts w:asciiTheme="minorHAnsi" w:hAnsiTheme="minorHAnsi"/>
          <w:sz w:val="22"/>
        </w:rPr>
        <w:t xml:space="preserve"> in reading at the end of </w:t>
      </w:r>
      <w:r w:rsidR="00D0387A">
        <w:rPr>
          <w:rFonts w:asciiTheme="minorHAnsi" w:hAnsiTheme="minorHAnsi"/>
          <w:sz w:val="22"/>
        </w:rPr>
        <w:t>key stage</w:t>
      </w:r>
      <w:r w:rsidR="00652A9B">
        <w:rPr>
          <w:rFonts w:asciiTheme="minorHAnsi" w:hAnsiTheme="minorHAnsi"/>
          <w:sz w:val="22"/>
        </w:rPr>
        <w:t xml:space="preserve"> 2.  </w:t>
      </w:r>
      <w:r w:rsidR="160AB009" w:rsidRPr="00720422">
        <w:rPr>
          <w:rFonts w:asciiTheme="minorHAnsi" w:hAnsiTheme="minorHAnsi"/>
          <w:sz w:val="22"/>
        </w:rPr>
        <w:t xml:space="preserve">This represents significant progress towards “catching-up”.  </w:t>
      </w:r>
    </w:p>
    <w:p w14:paraId="1315A741" w14:textId="1C365A89" w:rsidR="00561E97" w:rsidRDefault="00682DD6" w:rsidP="008217A9">
      <w:pPr>
        <w:jc w:val="both"/>
        <w:rPr>
          <w:rFonts w:asciiTheme="minorHAnsi" w:hAnsiTheme="minorHAnsi"/>
          <w:sz w:val="22"/>
        </w:rPr>
      </w:pPr>
      <w:r>
        <w:rPr>
          <w:rFonts w:asciiTheme="minorHAnsi" w:hAnsiTheme="minorHAnsi"/>
          <w:sz w:val="22"/>
        </w:rPr>
        <w:t>35</w:t>
      </w:r>
      <w:r w:rsidR="00561E97">
        <w:rPr>
          <w:rFonts w:asciiTheme="minorHAnsi" w:hAnsiTheme="minorHAnsi"/>
          <w:sz w:val="22"/>
        </w:rPr>
        <w:t xml:space="preserve"> students achieved Foundation Standard in English by the end of Year 7.  This represents good progress towards “catching-up”.  These children will continue to receive a differentiated curriculum in Year 8 to build on this year’s prog</w:t>
      </w:r>
      <w:r w:rsidR="00BE0A46">
        <w:rPr>
          <w:rFonts w:asciiTheme="minorHAnsi" w:hAnsiTheme="minorHAnsi"/>
          <w:sz w:val="22"/>
        </w:rPr>
        <w:t>r</w:t>
      </w:r>
      <w:r w:rsidR="00561E97">
        <w:rPr>
          <w:rFonts w:asciiTheme="minorHAnsi" w:hAnsiTheme="minorHAnsi"/>
          <w:sz w:val="22"/>
        </w:rPr>
        <w:t>ess.</w:t>
      </w:r>
    </w:p>
    <w:p w14:paraId="232E3494" w14:textId="52739483" w:rsidR="36893C0E" w:rsidRPr="00720422" w:rsidRDefault="00682DD6" w:rsidP="008217A9">
      <w:pPr>
        <w:jc w:val="both"/>
        <w:rPr>
          <w:rFonts w:asciiTheme="minorHAnsi" w:hAnsiTheme="minorHAnsi"/>
          <w:sz w:val="22"/>
        </w:rPr>
      </w:pPr>
      <w:r>
        <w:rPr>
          <w:rFonts w:asciiTheme="minorHAnsi" w:hAnsiTheme="minorHAnsi"/>
          <w:sz w:val="22"/>
        </w:rPr>
        <w:t xml:space="preserve">7 </w:t>
      </w:r>
      <w:r w:rsidR="160AB009" w:rsidRPr="00720422">
        <w:rPr>
          <w:rFonts w:asciiTheme="minorHAnsi" w:hAnsiTheme="minorHAnsi"/>
          <w:sz w:val="22"/>
        </w:rPr>
        <w:t xml:space="preserve">students who entered the school having </w:t>
      </w:r>
      <w:r w:rsidR="00652A9B">
        <w:rPr>
          <w:rFonts w:asciiTheme="minorHAnsi" w:hAnsiTheme="minorHAnsi"/>
          <w:sz w:val="22"/>
        </w:rPr>
        <w:t>score</w:t>
      </w:r>
      <w:r w:rsidR="00561E97">
        <w:rPr>
          <w:rFonts w:asciiTheme="minorHAnsi" w:hAnsiTheme="minorHAnsi"/>
          <w:sz w:val="22"/>
        </w:rPr>
        <w:t>d</w:t>
      </w:r>
      <w:r w:rsidR="00334C56">
        <w:rPr>
          <w:rFonts w:asciiTheme="minorHAnsi" w:hAnsiTheme="minorHAnsi"/>
          <w:sz w:val="22"/>
        </w:rPr>
        <w:t xml:space="preserve"> below</w:t>
      </w:r>
      <w:r w:rsidR="00652A9B">
        <w:rPr>
          <w:rFonts w:asciiTheme="minorHAnsi" w:hAnsiTheme="minorHAnsi"/>
          <w:sz w:val="22"/>
        </w:rPr>
        <w:t xml:space="preserve"> 100 </w:t>
      </w:r>
      <w:r w:rsidR="00334C56">
        <w:rPr>
          <w:rFonts w:asciiTheme="minorHAnsi" w:hAnsiTheme="minorHAnsi"/>
          <w:sz w:val="22"/>
        </w:rPr>
        <w:t>on the</w:t>
      </w:r>
      <w:r w:rsidR="008217A9">
        <w:rPr>
          <w:rFonts w:asciiTheme="minorHAnsi" w:hAnsiTheme="minorHAnsi"/>
          <w:sz w:val="22"/>
        </w:rPr>
        <w:t>ir</w:t>
      </w:r>
      <w:r w:rsidR="00334C56">
        <w:rPr>
          <w:rFonts w:asciiTheme="minorHAnsi" w:hAnsiTheme="minorHAnsi"/>
          <w:sz w:val="22"/>
        </w:rPr>
        <w:t xml:space="preserve"> </w:t>
      </w:r>
      <w:r w:rsidR="00D0387A">
        <w:rPr>
          <w:rFonts w:asciiTheme="minorHAnsi" w:hAnsiTheme="minorHAnsi"/>
          <w:sz w:val="22"/>
        </w:rPr>
        <w:t>key stage</w:t>
      </w:r>
      <w:r w:rsidR="00334C56">
        <w:rPr>
          <w:rFonts w:asciiTheme="minorHAnsi" w:hAnsiTheme="minorHAnsi"/>
          <w:sz w:val="22"/>
        </w:rPr>
        <w:t xml:space="preserve"> 2 r</w:t>
      </w:r>
      <w:r w:rsidR="008217A9">
        <w:rPr>
          <w:rFonts w:asciiTheme="minorHAnsi" w:hAnsiTheme="minorHAnsi"/>
          <w:sz w:val="22"/>
        </w:rPr>
        <w:t>eading test</w:t>
      </w:r>
      <w:r w:rsidR="160AB009" w:rsidRPr="00720422">
        <w:rPr>
          <w:rFonts w:asciiTheme="minorHAnsi" w:hAnsiTheme="minorHAnsi"/>
          <w:sz w:val="22"/>
        </w:rPr>
        <w:t xml:space="preserve"> remain on the Suppor</w:t>
      </w:r>
      <w:r w:rsidR="00561E97">
        <w:rPr>
          <w:rFonts w:asciiTheme="minorHAnsi" w:hAnsiTheme="minorHAnsi"/>
          <w:sz w:val="22"/>
        </w:rPr>
        <w:t>ted Standard in English</w:t>
      </w:r>
      <w:r w:rsidR="00BE0A46">
        <w:rPr>
          <w:rFonts w:asciiTheme="minorHAnsi" w:hAnsiTheme="minorHAnsi"/>
          <w:sz w:val="22"/>
        </w:rPr>
        <w:t xml:space="preserve">. These students will continue to be taught by specialist subject teachers and their </w:t>
      </w:r>
      <w:r w:rsidR="160AB009" w:rsidRPr="00720422">
        <w:rPr>
          <w:rFonts w:asciiTheme="minorHAnsi" w:hAnsiTheme="minorHAnsi"/>
          <w:sz w:val="22"/>
        </w:rPr>
        <w:t xml:space="preserve">curriculum </w:t>
      </w:r>
      <w:r w:rsidR="00BE0A46">
        <w:rPr>
          <w:rFonts w:asciiTheme="minorHAnsi" w:hAnsiTheme="minorHAnsi"/>
          <w:sz w:val="22"/>
        </w:rPr>
        <w:t xml:space="preserve">will be overseen </w:t>
      </w:r>
      <w:r w:rsidR="160AB009" w:rsidRPr="00720422">
        <w:rPr>
          <w:rFonts w:asciiTheme="minorHAnsi" w:hAnsiTheme="minorHAnsi"/>
          <w:sz w:val="22"/>
        </w:rPr>
        <w:t xml:space="preserve">by the Learning Support team as they have a wider range of learning needs.  </w:t>
      </w:r>
    </w:p>
    <w:p w14:paraId="3218DC9C" w14:textId="77777777" w:rsidR="00C67A7C" w:rsidRDefault="00C67A7C" w:rsidP="00E3283A">
      <w:pPr>
        <w:rPr>
          <w:rFonts w:asciiTheme="minorHAnsi" w:hAnsiTheme="minorHAnsi"/>
          <w:b/>
          <w:bCs/>
          <w:sz w:val="22"/>
        </w:rPr>
      </w:pPr>
    </w:p>
    <w:p w14:paraId="7908CAFC" w14:textId="78AAD5AD" w:rsidR="005B6AAB" w:rsidRPr="00720422" w:rsidRDefault="00D0387A" w:rsidP="00E3283A">
      <w:pPr>
        <w:rPr>
          <w:rFonts w:asciiTheme="minorHAnsi" w:hAnsiTheme="minorHAnsi"/>
          <w:sz w:val="22"/>
        </w:rPr>
      </w:pPr>
      <w:r>
        <w:rPr>
          <w:rFonts w:asciiTheme="minorHAnsi" w:hAnsiTheme="minorHAnsi"/>
          <w:b/>
          <w:bCs/>
          <w:sz w:val="22"/>
        </w:rPr>
        <w:t>Mathematics</w:t>
      </w:r>
      <w:r w:rsidR="0387136A" w:rsidRPr="00720422">
        <w:rPr>
          <w:rFonts w:asciiTheme="minorHAnsi" w:hAnsiTheme="minorHAnsi"/>
          <w:sz w:val="22"/>
        </w:rPr>
        <w:t>:</w:t>
      </w:r>
    </w:p>
    <w:tbl>
      <w:tblPr>
        <w:tblStyle w:val="TableGrid"/>
        <w:tblW w:w="0" w:type="auto"/>
        <w:tblLook w:val="04A0" w:firstRow="1" w:lastRow="0" w:firstColumn="1" w:lastColumn="0" w:noHBand="0" w:noVBand="1"/>
      </w:tblPr>
      <w:tblGrid>
        <w:gridCol w:w="2547"/>
        <w:gridCol w:w="2835"/>
        <w:gridCol w:w="2977"/>
      </w:tblGrid>
      <w:tr w:rsidR="005E603B" w:rsidRPr="00720422" w14:paraId="701CD051" w14:textId="77777777" w:rsidTr="00C8407E">
        <w:tc>
          <w:tcPr>
            <w:tcW w:w="2547" w:type="dxa"/>
          </w:tcPr>
          <w:p w14:paraId="616028AB" w14:textId="46CD8AAD" w:rsidR="005E603B" w:rsidRPr="00720422" w:rsidRDefault="00A800A5" w:rsidP="005E603B">
            <w:pPr>
              <w:rPr>
                <w:rFonts w:asciiTheme="minorHAnsi" w:hAnsiTheme="minorHAnsi"/>
                <w:sz w:val="22"/>
              </w:rPr>
            </w:pPr>
            <w:r>
              <w:rPr>
                <w:rFonts w:asciiTheme="minorHAnsi" w:hAnsiTheme="minorHAnsi"/>
                <w:sz w:val="22"/>
              </w:rPr>
              <w:t>No.</w:t>
            </w:r>
            <w:r w:rsidR="005E603B" w:rsidRPr="00720422">
              <w:rPr>
                <w:rFonts w:asciiTheme="minorHAnsi" w:hAnsiTheme="minorHAnsi"/>
                <w:sz w:val="22"/>
              </w:rPr>
              <w:t xml:space="preserve"> of Year 7 students </w:t>
            </w:r>
            <w:r w:rsidR="005E603B">
              <w:rPr>
                <w:rFonts w:asciiTheme="minorHAnsi" w:hAnsiTheme="minorHAnsi"/>
                <w:sz w:val="22"/>
              </w:rPr>
              <w:t xml:space="preserve">at LSA </w:t>
            </w:r>
            <w:r w:rsidR="005E603B" w:rsidRPr="00720422">
              <w:rPr>
                <w:rFonts w:asciiTheme="minorHAnsi" w:hAnsiTheme="minorHAnsi"/>
                <w:sz w:val="22"/>
              </w:rPr>
              <w:t xml:space="preserve">with </w:t>
            </w:r>
            <w:r w:rsidR="005E603B">
              <w:rPr>
                <w:rFonts w:asciiTheme="minorHAnsi" w:hAnsiTheme="minorHAnsi"/>
                <w:sz w:val="22"/>
              </w:rPr>
              <w:t xml:space="preserve">a </w:t>
            </w:r>
            <w:r w:rsidR="00D0387A">
              <w:rPr>
                <w:rFonts w:asciiTheme="minorHAnsi" w:hAnsiTheme="minorHAnsi"/>
                <w:sz w:val="22"/>
              </w:rPr>
              <w:t>Mathematics</w:t>
            </w:r>
            <w:r w:rsidR="005E603B">
              <w:rPr>
                <w:rFonts w:asciiTheme="minorHAnsi" w:hAnsiTheme="minorHAnsi"/>
                <w:sz w:val="22"/>
              </w:rPr>
              <w:t xml:space="preserve"> score of 99 or below at </w:t>
            </w:r>
            <w:r w:rsidR="005E603B" w:rsidRPr="00720422">
              <w:rPr>
                <w:rFonts w:asciiTheme="minorHAnsi" w:hAnsiTheme="minorHAnsi"/>
                <w:sz w:val="22"/>
              </w:rPr>
              <w:t>the end of KS2.</w:t>
            </w:r>
          </w:p>
        </w:tc>
        <w:tc>
          <w:tcPr>
            <w:tcW w:w="2835" w:type="dxa"/>
          </w:tcPr>
          <w:p w14:paraId="41052387" w14:textId="564DF63F" w:rsidR="005E603B" w:rsidRPr="00720422" w:rsidRDefault="005E603B" w:rsidP="005E603B">
            <w:pPr>
              <w:rPr>
                <w:rFonts w:asciiTheme="minorHAnsi" w:hAnsiTheme="minorHAnsi"/>
                <w:sz w:val="22"/>
              </w:rPr>
            </w:pPr>
            <w:r>
              <w:rPr>
                <w:rFonts w:asciiTheme="minorHAnsi" w:hAnsiTheme="minorHAnsi"/>
                <w:sz w:val="22"/>
              </w:rPr>
              <w:t>No</w:t>
            </w:r>
            <w:r w:rsidR="00A800A5">
              <w:rPr>
                <w:rFonts w:asciiTheme="minorHAnsi" w:hAnsiTheme="minorHAnsi"/>
                <w:sz w:val="22"/>
              </w:rPr>
              <w:t>.</w:t>
            </w:r>
            <w:r>
              <w:rPr>
                <w:rFonts w:asciiTheme="minorHAnsi" w:hAnsiTheme="minorHAnsi"/>
                <w:sz w:val="22"/>
              </w:rPr>
              <w:t xml:space="preserve"> of students at the expected standard in </w:t>
            </w:r>
            <w:r w:rsidR="00D0387A">
              <w:rPr>
                <w:rFonts w:asciiTheme="minorHAnsi" w:hAnsiTheme="minorHAnsi"/>
                <w:sz w:val="22"/>
              </w:rPr>
              <w:t>Mathematics</w:t>
            </w:r>
            <w:r>
              <w:rPr>
                <w:rFonts w:asciiTheme="minorHAnsi" w:hAnsiTheme="minorHAnsi"/>
                <w:sz w:val="22"/>
              </w:rPr>
              <w:t xml:space="preserve"> by the end of Year 7. </w:t>
            </w:r>
            <w:r w:rsidRPr="00720422">
              <w:rPr>
                <w:rFonts w:asciiTheme="minorHAnsi" w:hAnsiTheme="minorHAnsi"/>
                <w:sz w:val="22"/>
              </w:rPr>
              <w:t xml:space="preserve"> </w:t>
            </w:r>
          </w:p>
        </w:tc>
        <w:tc>
          <w:tcPr>
            <w:tcW w:w="2977" w:type="dxa"/>
          </w:tcPr>
          <w:p w14:paraId="7D30D219" w14:textId="07ECC235" w:rsidR="005E603B" w:rsidRPr="00720422" w:rsidRDefault="005E603B" w:rsidP="005E603B">
            <w:pPr>
              <w:rPr>
                <w:rFonts w:asciiTheme="minorHAnsi" w:hAnsiTheme="minorHAnsi"/>
                <w:sz w:val="22"/>
              </w:rPr>
            </w:pPr>
            <w:r>
              <w:rPr>
                <w:rFonts w:asciiTheme="minorHAnsi" w:hAnsiTheme="minorHAnsi"/>
                <w:sz w:val="22"/>
              </w:rPr>
              <w:t>No</w:t>
            </w:r>
            <w:r w:rsidR="00A800A5">
              <w:rPr>
                <w:rFonts w:asciiTheme="minorHAnsi" w:hAnsiTheme="minorHAnsi"/>
                <w:sz w:val="22"/>
              </w:rPr>
              <w:t>.</w:t>
            </w:r>
            <w:r>
              <w:rPr>
                <w:rFonts w:asciiTheme="minorHAnsi" w:hAnsiTheme="minorHAnsi"/>
                <w:sz w:val="22"/>
              </w:rPr>
              <w:t xml:space="preserve"> of students still working towards the expected standard in </w:t>
            </w:r>
            <w:r w:rsidR="00D0387A">
              <w:rPr>
                <w:rFonts w:asciiTheme="minorHAnsi" w:hAnsiTheme="minorHAnsi"/>
                <w:sz w:val="22"/>
              </w:rPr>
              <w:t>Mathematics</w:t>
            </w:r>
            <w:r>
              <w:rPr>
                <w:rFonts w:asciiTheme="minorHAnsi" w:hAnsiTheme="minorHAnsi"/>
                <w:sz w:val="22"/>
              </w:rPr>
              <w:t xml:space="preserve"> by the end of Year 7.  </w:t>
            </w:r>
            <w:r w:rsidRPr="00720422">
              <w:rPr>
                <w:rFonts w:asciiTheme="minorHAnsi" w:hAnsiTheme="minorHAnsi"/>
                <w:sz w:val="22"/>
              </w:rPr>
              <w:t xml:space="preserve"> </w:t>
            </w:r>
          </w:p>
        </w:tc>
      </w:tr>
      <w:tr w:rsidR="00C8407E" w:rsidRPr="00720422" w14:paraId="7686EEEE" w14:textId="77777777" w:rsidTr="00C8407E">
        <w:tc>
          <w:tcPr>
            <w:tcW w:w="2547" w:type="dxa"/>
          </w:tcPr>
          <w:p w14:paraId="28DEEDBA" w14:textId="531369C7" w:rsidR="00C8407E" w:rsidRPr="00720422" w:rsidRDefault="00C67A7C" w:rsidP="00C8407E">
            <w:pPr>
              <w:rPr>
                <w:rFonts w:asciiTheme="minorHAnsi" w:hAnsiTheme="minorHAnsi"/>
                <w:sz w:val="22"/>
              </w:rPr>
            </w:pPr>
            <w:r>
              <w:rPr>
                <w:rFonts w:asciiTheme="minorHAnsi" w:hAnsiTheme="minorHAnsi"/>
                <w:sz w:val="22"/>
              </w:rPr>
              <w:t>51/288 (17.71</w:t>
            </w:r>
            <w:r w:rsidR="00C8407E">
              <w:rPr>
                <w:rFonts w:asciiTheme="minorHAnsi" w:hAnsiTheme="minorHAnsi"/>
                <w:sz w:val="22"/>
              </w:rPr>
              <w:t>% of year group).</w:t>
            </w:r>
          </w:p>
        </w:tc>
        <w:tc>
          <w:tcPr>
            <w:tcW w:w="2835" w:type="dxa"/>
          </w:tcPr>
          <w:p w14:paraId="0B52AEAC" w14:textId="33478942" w:rsidR="00C8407E" w:rsidRPr="00720422" w:rsidRDefault="00C67A7C" w:rsidP="00C8407E">
            <w:pPr>
              <w:rPr>
                <w:rFonts w:asciiTheme="minorHAnsi" w:hAnsiTheme="minorHAnsi"/>
                <w:sz w:val="22"/>
              </w:rPr>
            </w:pPr>
            <w:r>
              <w:rPr>
                <w:rFonts w:asciiTheme="minorHAnsi" w:hAnsiTheme="minorHAnsi"/>
                <w:sz w:val="22"/>
              </w:rPr>
              <w:t>27/51 (52.94%)</w:t>
            </w:r>
          </w:p>
        </w:tc>
        <w:tc>
          <w:tcPr>
            <w:tcW w:w="2977" w:type="dxa"/>
          </w:tcPr>
          <w:p w14:paraId="7E03B580" w14:textId="3D0552FC" w:rsidR="00C8407E" w:rsidRPr="00720422" w:rsidRDefault="00C67A7C" w:rsidP="00C8407E">
            <w:pPr>
              <w:rPr>
                <w:rFonts w:asciiTheme="minorHAnsi" w:hAnsiTheme="minorHAnsi"/>
                <w:sz w:val="22"/>
              </w:rPr>
            </w:pPr>
            <w:r>
              <w:rPr>
                <w:rFonts w:asciiTheme="minorHAnsi" w:hAnsiTheme="minorHAnsi"/>
                <w:sz w:val="22"/>
              </w:rPr>
              <w:t>24/51 (47.06</w:t>
            </w:r>
            <w:r w:rsidR="00C8407E" w:rsidRPr="00720422">
              <w:rPr>
                <w:rFonts w:asciiTheme="minorHAnsi" w:hAnsiTheme="minorHAnsi"/>
                <w:sz w:val="22"/>
              </w:rPr>
              <w:t>%)</w:t>
            </w:r>
            <w:r w:rsidR="00C8407E">
              <w:rPr>
                <w:rFonts w:asciiTheme="minorHAnsi" w:hAnsiTheme="minorHAnsi"/>
                <w:sz w:val="22"/>
              </w:rPr>
              <w:t>.  (</w:t>
            </w:r>
            <w:r>
              <w:rPr>
                <w:rFonts w:asciiTheme="minorHAnsi" w:hAnsiTheme="minorHAnsi"/>
                <w:sz w:val="22"/>
              </w:rPr>
              <w:t>Of these 24, 1</w:t>
            </w:r>
            <w:r w:rsidR="00C8407E">
              <w:rPr>
                <w:rFonts w:asciiTheme="minorHAnsi" w:hAnsiTheme="minorHAnsi"/>
                <w:sz w:val="22"/>
              </w:rPr>
              <w:t xml:space="preserve"> remain</w:t>
            </w:r>
            <w:r>
              <w:rPr>
                <w:rFonts w:asciiTheme="minorHAnsi" w:hAnsiTheme="minorHAnsi"/>
                <w:sz w:val="22"/>
              </w:rPr>
              <w:t>s</w:t>
            </w:r>
            <w:r w:rsidR="00C8407E">
              <w:rPr>
                <w:rFonts w:asciiTheme="minorHAnsi" w:hAnsiTheme="minorHAnsi"/>
                <w:sz w:val="22"/>
              </w:rPr>
              <w:t xml:space="preserve"> on a supported programme in Year 8). </w:t>
            </w:r>
          </w:p>
        </w:tc>
      </w:tr>
    </w:tbl>
    <w:p w14:paraId="31890A7C" w14:textId="77777777" w:rsidR="005B6AAB" w:rsidRDefault="005B6AAB" w:rsidP="00E3283A">
      <w:pPr>
        <w:rPr>
          <w:rFonts w:asciiTheme="minorHAnsi" w:hAnsiTheme="minorHAnsi"/>
          <w:sz w:val="22"/>
        </w:rPr>
      </w:pPr>
    </w:p>
    <w:p w14:paraId="43BB8641" w14:textId="026D6AB2" w:rsidR="00282F73" w:rsidRDefault="00282F73" w:rsidP="00A800A5">
      <w:pPr>
        <w:jc w:val="both"/>
        <w:rPr>
          <w:rFonts w:asciiTheme="minorHAnsi" w:hAnsiTheme="minorHAnsi"/>
          <w:sz w:val="22"/>
        </w:rPr>
      </w:pPr>
      <w:r>
        <w:rPr>
          <w:rFonts w:asciiTheme="minorHAnsi" w:hAnsiTheme="minorHAnsi"/>
          <w:sz w:val="22"/>
        </w:rPr>
        <w:t>The above show</w:t>
      </w:r>
      <w:r w:rsidR="00A800A5">
        <w:rPr>
          <w:rFonts w:asciiTheme="minorHAnsi" w:hAnsiTheme="minorHAnsi"/>
          <w:sz w:val="22"/>
        </w:rPr>
        <w:t>s</w:t>
      </w:r>
      <w:r>
        <w:rPr>
          <w:rFonts w:asciiTheme="minorHAnsi" w:hAnsiTheme="minorHAnsi"/>
          <w:sz w:val="22"/>
        </w:rPr>
        <w:t xml:space="preserve"> </w:t>
      </w:r>
      <w:r w:rsidR="00580CA8">
        <w:rPr>
          <w:rFonts w:asciiTheme="minorHAnsi" w:hAnsiTheme="minorHAnsi"/>
          <w:sz w:val="22"/>
        </w:rPr>
        <w:t xml:space="preserve">that by the end of Year 7, </w:t>
      </w:r>
      <w:r w:rsidR="00C67A7C">
        <w:rPr>
          <w:rFonts w:asciiTheme="minorHAnsi" w:hAnsiTheme="minorHAnsi"/>
          <w:sz w:val="22"/>
        </w:rPr>
        <w:t>52.94% of</w:t>
      </w:r>
      <w:r>
        <w:rPr>
          <w:rFonts w:asciiTheme="minorHAnsi" w:hAnsiTheme="minorHAnsi"/>
          <w:sz w:val="22"/>
        </w:rPr>
        <w:t xml:space="preserve"> </w:t>
      </w:r>
      <w:r w:rsidRPr="00720422">
        <w:rPr>
          <w:rFonts w:asciiTheme="minorHAnsi" w:hAnsiTheme="minorHAnsi"/>
          <w:sz w:val="22"/>
        </w:rPr>
        <w:t>students</w:t>
      </w:r>
      <w:r>
        <w:rPr>
          <w:rFonts w:asciiTheme="minorHAnsi" w:hAnsiTheme="minorHAnsi"/>
          <w:sz w:val="22"/>
        </w:rPr>
        <w:t xml:space="preserve"> who had not met expected standard in their </w:t>
      </w:r>
      <w:r w:rsidR="00D0387A">
        <w:rPr>
          <w:rFonts w:asciiTheme="minorHAnsi" w:hAnsiTheme="minorHAnsi"/>
          <w:sz w:val="22"/>
        </w:rPr>
        <w:t>key stage</w:t>
      </w:r>
      <w:r>
        <w:rPr>
          <w:rFonts w:asciiTheme="minorHAnsi" w:hAnsiTheme="minorHAnsi"/>
          <w:sz w:val="22"/>
        </w:rPr>
        <w:t xml:space="preserve"> 2 SATs test achie</w:t>
      </w:r>
      <w:r w:rsidR="005E603B">
        <w:rPr>
          <w:rFonts w:asciiTheme="minorHAnsi" w:hAnsiTheme="minorHAnsi"/>
          <w:sz w:val="22"/>
        </w:rPr>
        <w:t xml:space="preserve">ved Core Standard or better in </w:t>
      </w:r>
      <w:r w:rsidR="00D0387A">
        <w:rPr>
          <w:rFonts w:asciiTheme="minorHAnsi" w:hAnsiTheme="minorHAnsi"/>
          <w:sz w:val="22"/>
        </w:rPr>
        <w:t>Mathematics</w:t>
      </w:r>
      <w:r>
        <w:rPr>
          <w:rFonts w:asciiTheme="minorHAnsi" w:hAnsiTheme="minorHAnsi"/>
          <w:sz w:val="22"/>
        </w:rPr>
        <w:t>.  This means that they were at the same expected level as those students who achieved a score of 100</w:t>
      </w:r>
      <w:r w:rsidR="00A800A5">
        <w:rPr>
          <w:rFonts w:asciiTheme="minorHAnsi" w:hAnsiTheme="minorHAnsi"/>
          <w:sz w:val="22"/>
        </w:rPr>
        <w:t>+</w:t>
      </w:r>
      <w:r>
        <w:rPr>
          <w:rFonts w:asciiTheme="minorHAnsi" w:hAnsiTheme="minorHAnsi"/>
          <w:sz w:val="22"/>
        </w:rPr>
        <w:t xml:space="preserve"> in </w:t>
      </w:r>
      <w:r w:rsidR="00D0387A">
        <w:rPr>
          <w:rFonts w:asciiTheme="minorHAnsi" w:hAnsiTheme="minorHAnsi"/>
          <w:sz w:val="22"/>
        </w:rPr>
        <w:t>Mathematics</w:t>
      </w:r>
      <w:r>
        <w:rPr>
          <w:rFonts w:asciiTheme="minorHAnsi" w:hAnsiTheme="minorHAnsi"/>
          <w:sz w:val="22"/>
        </w:rPr>
        <w:t xml:space="preserve"> at the end of </w:t>
      </w:r>
      <w:r w:rsidR="00D0387A">
        <w:rPr>
          <w:rFonts w:asciiTheme="minorHAnsi" w:hAnsiTheme="minorHAnsi"/>
          <w:sz w:val="22"/>
        </w:rPr>
        <w:t>key stage</w:t>
      </w:r>
      <w:r>
        <w:rPr>
          <w:rFonts w:asciiTheme="minorHAnsi" w:hAnsiTheme="minorHAnsi"/>
          <w:sz w:val="22"/>
        </w:rPr>
        <w:t xml:space="preserve"> 2.  </w:t>
      </w:r>
      <w:r w:rsidRPr="00720422">
        <w:rPr>
          <w:rFonts w:asciiTheme="minorHAnsi" w:hAnsiTheme="minorHAnsi"/>
          <w:sz w:val="22"/>
        </w:rPr>
        <w:t xml:space="preserve">This represents significant progress towards “catching-up”.  </w:t>
      </w:r>
    </w:p>
    <w:p w14:paraId="0C1A4442" w14:textId="29710F6E" w:rsidR="00282F73" w:rsidRDefault="00C67A7C" w:rsidP="00A800A5">
      <w:pPr>
        <w:jc w:val="both"/>
        <w:rPr>
          <w:rFonts w:asciiTheme="minorHAnsi" w:hAnsiTheme="minorHAnsi"/>
          <w:sz w:val="22"/>
        </w:rPr>
      </w:pPr>
      <w:r>
        <w:rPr>
          <w:rFonts w:asciiTheme="minorHAnsi" w:hAnsiTheme="minorHAnsi"/>
          <w:sz w:val="22"/>
        </w:rPr>
        <w:t xml:space="preserve">24/51 </w:t>
      </w:r>
      <w:r w:rsidR="00282F73">
        <w:rPr>
          <w:rFonts w:asciiTheme="minorHAnsi" w:hAnsiTheme="minorHAnsi"/>
          <w:sz w:val="22"/>
        </w:rPr>
        <w:t>students a</w:t>
      </w:r>
      <w:r w:rsidR="005E603B">
        <w:rPr>
          <w:rFonts w:asciiTheme="minorHAnsi" w:hAnsiTheme="minorHAnsi"/>
          <w:sz w:val="22"/>
        </w:rPr>
        <w:t xml:space="preserve">chieved Foundation Standard in </w:t>
      </w:r>
      <w:r w:rsidR="00D0387A">
        <w:rPr>
          <w:rFonts w:asciiTheme="minorHAnsi" w:hAnsiTheme="minorHAnsi"/>
          <w:sz w:val="22"/>
        </w:rPr>
        <w:t>Mathematics</w:t>
      </w:r>
      <w:r w:rsidR="00282F73">
        <w:rPr>
          <w:rFonts w:asciiTheme="minorHAnsi" w:hAnsiTheme="minorHAnsi"/>
          <w:sz w:val="22"/>
        </w:rPr>
        <w:t xml:space="preserve"> by the end of Year 7.  This represents good progress towards “catching-up”.  These children will continue to receive a differentiated curriculum in Year 8 to build on this year’s </w:t>
      </w:r>
      <w:r w:rsidR="005E603B">
        <w:rPr>
          <w:rFonts w:asciiTheme="minorHAnsi" w:hAnsiTheme="minorHAnsi"/>
          <w:sz w:val="22"/>
        </w:rPr>
        <w:t>progress</w:t>
      </w:r>
      <w:r w:rsidR="00282F73">
        <w:rPr>
          <w:rFonts w:asciiTheme="minorHAnsi" w:hAnsiTheme="minorHAnsi"/>
          <w:sz w:val="22"/>
        </w:rPr>
        <w:t>.</w:t>
      </w:r>
    </w:p>
    <w:p w14:paraId="66B946E1" w14:textId="567C4074" w:rsidR="00282F73" w:rsidRPr="00720422" w:rsidRDefault="00C67A7C" w:rsidP="00A800A5">
      <w:pPr>
        <w:jc w:val="both"/>
        <w:rPr>
          <w:rFonts w:asciiTheme="minorHAnsi" w:hAnsiTheme="minorHAnsi"/>
          <w:sz w:val="22"/>
        </w:rPr>
      </w:pPr>
      <w:r>
        <w:rPr>
          <w:rFonts w:asciiTheme="minorHAnsi" w:hAnsiTheme="minorHAnsi"/>
          <w:sz w:val="22"/>
        </w:rPr>
        <w:t>1</w:t>
      </w:r>
      <w:r w:rsidR="00282F73">
        <w:rPr>
          <w:rFonts w:asciiTheme="minorHAnsi" w:hAnsiTheme="minorHAnsi"/>
          <w:sz w:val="22"/>
        </w:rPr>
        <w:t xml:space="preserve"> </w:t>
      </w:r>
      <w:r w:rsidR="00282F73" w:rsidRPr="00720422">
        <w:rPr>
          <w:rFonts w:asciiTheme="minorHAnsi" w:hAnsiTheme="minorHAnsi"/>
          <w:sz w:val="22"/>
        </w:rPr>
        <w:t xml:space="preserve">student who entered the school having </w:t>
      </w:r>
      <w:r w:rsidR="00282F73">
        <w:rPr>
          <w:rFonts w:asciiTheme="minorHAnsi" w:hAnsiTheme="minorHAnsi"/>
          <w:sz w:val="22"/>
        </w:rPr>
        <w:t>scored</w:t>
      </w:r>
      <w:r w:rsidR="00334C56">
        <w:rPr>
          <w:rFonts w:asciiTheme="minorHAnsi" w:hAnsiTheme="minorHAnsi"/>
          <w:sz w:val="22"/>
        </w:rPr>
        <w:t xml:space="preserve"> below</w:t>
      </w:r>
      <w:r w:rsidR="00282F73">
        <w:rPr>
          <w:rFonts w:asciiTheme="minorHAnsi" w:hAnsiTheme="minorHAnsi"/>
          <w:sz w:val="22"/>
        </w:rPr>
        <w:t xml:space="preserve"> </w:t>
      </w:r>
      <w:proofErr w:type="gramStart"/>
      <w:r w:rsidR="00282F73">
        <w:rPr>
          <w:rFonts w:asciiTheme="minorHAnsi" w:hAnsiTheme="minorHAnsi"/>
          <w:sz w:val="22"/>
        </w:rPr>
        <w:t xml:space="preserve">100 </w:t>
      </w:r>
      <w:r w:rsidR="00334C56">
        <w:rPr>
          <w:rFonts w:asciiTheme="minorHAnsi" w:hAnsiTheme="minorHAnsi"/>
          <w:sz w:val="22"/>
        </w:rPr>
        <w:t xml:space="preserve"> on</w:t>
      </w:r>
      <w:proofErr w:type="gramEnd"/>
      <w:r w:rsidR="00334C56">
        <w:rPr>
          <w:rFonts w:asciiTheme="minorHAnsi" w:hAnsiTheme="minorHAnsi"/>
          <w:sz w:val="22"/>
        </w:rPr>
        <w:t xml:space="preserve"> the</w:t>
      </w:r>
      <w:r w:rsidR="00A800A5">
        <w:rPr>
          <w:rFonts w:asciiTheme="minorHAnsi" w:hAnsiTheme="minorHAnsi"/>
          <w:sz w:val="22"/>
        </w:rPr>
        <w:t>ir</w:t>
      </w:r>
      <w:r w:rsidR="00334C56">
        <w:rPr>
          <w:rFonts w:asciiTheme="minorHAnsi" w:hAnsiTheme="minorHAnsi"/>
          <w:sz w:val="22"/>
        </w:rPr>
        <w:t xml:space="preserve"> </w:t>
      </w:r>
      <w:r w:rsidR="00D0387A">
        <w:rPr>
          <w:rFonts w:asciiTheme="minorHAnsi" w:hAnsiTheme="minorHAnsi"/>
          <w:sz w:val="22"/>
        </w:rPr>
        <w:t>key stage</w:t>
      </w:r>
      <w:r w:rsidR="00282F73" w:rsidRPr="00720422">
        <w:rPr>
          <w:rFonts w:asciiTheme="minorHAnsi" w:hAnsiTheme="minorHAnsi"/>
          <w:sz w:val="22"/>
        </w:rPr>
        <w:t xml:space="preserve"> 2 </w:t>
      </w:r>
      <w:r w:rsidR="00D0387A">
        <w:rPr>
          <w:rFonts w:asciiTheme="minorHAnsi" w:hAnsiTheme="minorHAnsi"/>
          <w:sz w:val="22"/>
        </w:rPr>
        <w:t>Mathematics</w:t>
      </w:r>
      <w:r w:rsidR="00A800A5">
        <w:rPr>
          <w:rFonts w:asciiTheme="minorHAnsi" w:hAnsiTheme="minorHAnsi"/>
          <w:sz w:val="22"/>
        </w:rPr>
        <w:t xml:space="preserve"> test</w:t>
      </w:r>
      <w:r w:rsidR="00282F73" w:rsidRPr="00720422">
        <w:rPr>
          <w:rFonts w:asciiTheme="minorHAnsi" w:hAnsiTheme="minorHAnsi"/>
          <w:sz w:val="22"/>
        </w:rPr>
        <w:t xml:space="preserve"> remain</w:t>
      </w:r>
      <w:r>
        <w:rPr>
          <w:rFonts w:asciiTheme="minorHAnsi" w:hAnsiTheme="minorHAnsi"/>
          <w:sz w:val="22"/>
        </w:rPr>
        <w:t>s</w:t>
      </w:r>
      <w:r w:rsidR="00282F73" w:rsidRPr="00720422">
        <w:rPr>
          <w:rFonts w:asciiTheme="minorHAnsi" w:hAnsiTheme="minorHAnsi"/>
          <w:sz w:val="22"/>
        </w:rPr>
        <w:t xml:space="preserve"> on the Suppor</w:t>
      </w:r>
      <w:r w:rsidR="00282F73">
        <w:rPr>
          <w:rFonts w:asciiTheme="minorHAnsi" w:hAnsiTheme="minorHAnsi"/>
          <w:sz w:val="22"/>
        </w:rPr>
        <w:t>ted Standard and will</w:t>
      </w:r>
      <w:r w:rsidR="00282F73" w:rsidRPr="00720422">
        <w:rPr>
          <w:rFonts w:asciiTheme="minorHAnsi" w:hAnsiTheme="minorHAnsi"/>
          <w:sz w:val="22"/>
        </w:rPr>
        <w:t xml:space="preserve"> receive a curriculum which is overseen by the Learning Support team as they have a wider range of learning needs</w:t>
      </w:r>
      <w:r w:rsidR="00A800A5">
        <w:rPr>
          <w:rFonts w:asciiTheme="minorHAnsi" w:hAnsiTheme="minorHAnsi"/>
          <w:sz w:val="22"/>
        </w:rPr>
        <w:t>.</w:t>
      </w:r>
    </w:p>
    <w:p w14:paraId="67690A42" w14:textId="77777777" w:rsidR="00282F73" w:rsidRPr="00720422" w:rsidRDefault="00282F73" w:rsidP="00E3283A">
      <w:pPr>
        <w:rPr>
          <w:rFonts w:asciiTheme="minorHAnsi" w:hAnsiTheme="minorHAnsi"/>
          <w:sz w:val="22"/>
        </w:rPr>
      </w:pPr>
    </w:p>
    <w:p w14:paraId="16F81EC9" w14:textId="7F0756EB" w:rsidR="0387136A" w:rsidRPr="00720422" w:rsidRDefault="4C7656AF" w:rsidP="004E20FB">
      <w:pPr>
        <w:jc w:val="center"/>
        <w:rPr>
          <w:rFonts w:asciiTheme="minorHAnsi" w:hAnsiTheme="minorHAnsi"/>
          <w:sz w:val="22"/>
        </w:rPr>
      </w:pPr>
      <w:r w:rsidRPr="00720422">
        <w:rPr>
          <w:rFonts w:asciiTheme="minorHAnsi" w:hAnsiTheme="minorHAnsi"/>
          <w:sz w:val="22"/>
        </w:rPr>
        <w:t>---------------------------------------------------------------------------------------------------------------</w:t>
      </w:r>
    </w:p>
    <w:p w14:paraId="3C7F4DF5" w14:textId="6CBBA1C9" w:rsidR="0387136A" w:rsidRPr="00720422" w:rsidRDefault="0387136A" w:rsidP="0387136A">
      <w:pPr>
        <w:jc w:val="center"/>
        <w:rPr>
          <w:rFonts w:asciiTheme="minorHAnsi" w:hAnsiTheme="minorHAnsi"/>
          <w:sz w:val="22"/>
        </w:rPr>
      </w:pPr>
      <w:r w:rsidRPr="00720422">
        <w:rPr>
          <w:rFonts w:asciiTheme="minorHAnsi" w:hAnsiTheme="minorHAnsi"/>
          <w:b/>
          <w:bCs/>
          <w:sz w:val="22"/>
          <w:u w:val="single"/>
        </w:rPr>
        <w:lastRenderedPageBreak/>
        <w:t>Whole School Interven</w:t>
      </w:r>
      <w:r w:rsidR="00FB0B5C">
        <w:rPr>
          <w:rFonts w:asciiTheme="minorHAnsi" w:hAnsiTheme="minorHAnsi"/>
          <w:b/>
          <w:bCs/>
          <w:sz w:val="22"/>
          <w:u w:val="single"/>
        </w:rPr>
        <w:t xml:space="preserve">tion Strategy Report for </w:t>
      </w:r>
      <w:r w:rsidR="00C67A7C">
        <w:rPr>
          <w:rFonts w:asciiTheme="minorHAnsi" w:hAnsiTheme="minorHAnsi"/>
          <w:b/>
          <w:bCs/>
          <w:sz w:val="22"/>
          <w:u w:val="single"/>
        </w:rPr>
        <w:t>2018-19</w:t>
      </w:r>
      <w:r w:rsidRPr="00720422">
        <w:rPr>
          <w:rFonts w:asciiTheme="minorHAnsi" w:hAnsiTheme="minorHAnsi"/>
          <w:b/>
          <w:bCs/>
          <w:sz w:val="22"/>
          <w:u w:val="single"/>
        </w:rPr>
        <w:t>.</w:t>
      </w:r>
    </w:p>
    <w:p w14:paraId="6E9CDE9F" w14:textId="24CBA94B" w:rsidR="238B7035" w:rsidRPr="00720422" w:rsidRDefault="238B7035" w:rsidP="00BD48FE">
      <w:pPr>
        <w:jc w:val="both"/>
        <w:rPr>
          <w:rFonts w:asciiTheme="minorHAnsi" w:hAnsiTheme="minorHAnsi"/>
          <w:sz w:val="22"/>
        </w:rPr>
      </w:pPr>
      <w:r w:rsidRPr="00720422">
        <w:rPr>
          <w:rFonts w:asciiTheme="minorHAnsi" w:hAnsiTheme="minorHAnsi"/>
          <w:b/>
          <w:bCs/>
          <w:sz w:val="22"/>
          <w:u w:val="single"/>
        </w:rPr>
        <w:t>Continuing Intervention at LSA:</w:t>
      </w:r>
    </w:p>
    <w:p w14:paraId="14AE53C9" w14:textId="3C506EC4" w:rsidR="00E65F12" w:rsidRPr="00720422" w:rsidRDefault="261814AC" w:rsidP="00BD48FE">
      <w:pPr>
        <w:jc w:val="both"/>
        <w:rPr>
          <w:rFonts w:asciiTheme="minorHAnsi" w:hAnsiTheme="minorHAnsi"/>
          <w:sz w:val="22"/>
        </w:rPr>
      </w:pPr>
      <w:r w:rsidRPr="00720422">
        <w:rPr>
          <w:rFonts w:asciiTheme="minorHAnsi" w:hAnsiTheme="minorHAnsi"/>
          <w:sz w:val="22"/>
        </w:rPr>
        <w:t xml:space="preserve">At LSA, intervention and catch-up provision continues throughout years 8 to 11.  This is funded through the wider school budget. </w:t>
      </w:r>
    </w:p>
    <w:p w14:paraId="12F39A0D" w14:textId="2CC74FC2" w:rsidR="261814AC" w:rsidRPr="00720422" w:rsidRDefault="36893C0E" w:rsidP="00BD48FE">
      <w:pPr>
        <w:jc w:val="both"/>
        <w:rPr>
          <w:rFonts w:asciiTheme="minorHAnsi" w:hAnsiTheme="minorHAnsi"/>
          <w:sz w:val="22"/>
        </w:rPr>
      </w:pPr>
      <w:r w:rsidRPr="00720422">
        <w:rPr>
          <w:rFonts w:asciiTheme="minorHAnsi" w:hAnsiTheme="minorHAnsi"/>
          <w:sz w:val="22"/>
        </w:rPr>
        <w:t>Identified students continu</w:t>
      </w:r>
      <w:r w:rsidR="00720422">
        <w:rPr>
          <w:rFonts w:asciiTheme="minorHAnsi" w:hAnsiTheme="minorHAnsi"/>
          <w:sz w:val="22"/>
        </w:rPr>
        <w:t xml:space="preserve">e to have key skills supported </w:t>
      </w:r>
      <w:r w:rsidRPr="00720422">
        <w:rPr>
          <w:rFonts w:asciiTheme="minorHAnsi" w:hAnsiTheme="minorHAnsi"/>
          <w:sz w:val="22"/>
        </w:rPr>
        <w:t xml:space="preserve">so that they are able to access a curriculum which provides best possible outcomes and a clear progression route.  </w:t>
      </w:r>
    </w:p>
    <w:p w14:paraId="3FCC4B3B" w14:textId="492D0742" w:rsidR="261814AC" w:rsidRPr="00720422" w:rsidRDefault="4C7656AF" w:rsidP="00BD48FE">
      <w:pPr>
        <w:jc w:val="both"/>
        <w:rPr>
          <w:rFonts w:asciiTheme="minorHAnsi" w:hAnsiTheme="minorHAnsi"/>
          <w:sz w:val="22"/>
        </w:rPr>
      </w:pPr>
      <w:r w:rsidRPr="00720422">
        <w:rPr>
          <w:rFonts w:asciiTheme="minorHAnsi" w:hAnsiTheme="minorHAnsi"/>
          <w:sz w:val="22"/>
        </w:rPr>
        <w:t xml:space="preserve">There is also a modified curriculum in place so that </w:t>
      </w:r>
      <w:r w:rsidR="00FB0B5C">
        <w:rPr>
          <w:rFonts w:asciiTheme="minorHAnsi" w:hAnsiTheme="minorHAnsi"/>
          <w:sz w:val="22"/>
        </w:rPr>
        <w:t xml:space="preserve">identified </w:t>
      </w:r>
      <w:r w:rsidRPr="00720422">
        <w:rPr>
          <w:rFonts w:asciiTheme="minorHAnsi" w:hAnsiTheme="minorHAnsi"/>
          <w:sz w:val="22"/>
        </w:rPr>
        <w:t>students spend more time securing literacy and numeracy skills and in this way learning in all</w:t>
      </w:r>
      <w:r w:rsidR="00625480">
        <w:rPr>
          <w:rFonts w:asciiTheme="minorHAnsi" w:hAnsiTheme="minorHAnsi"/>
          <w:sz w:val="22"/>
        </w:rPr>
        <w:t xml:space="preserve"> curriculum </w:t>
      </w:r>
      <w:r w:rsidRPr="00720422">
        <w:rPr>
          <w:rFonts w:asciiTheme="minorHAnsi" w:hAnsiTheme="minorHAnsi"/>
          <w:sz w:val="22"/>
        </w:rPr>
        <w:t>areas</w:t>
      </w:r>
      <w:r w:rsidR="00625480">
        <w:rPr>
          <w:rFonts w:asciiTheme="minorHAnsi" w:hAnsiTheme="minorHAnsi"/>
          <w:sz w:val="22"/>
        </w:rPr>
        <w:t xml:space="preserve"> is supported.  </w:t>
      </w:r>
    </w:p>
    <w:p w14:paraId="1650D9A3" w14:textId="5176E940" w:rsidR="261814AC" w:rsidRPr="00720422" w:rsidRDefault="261814AC" w:rsidP="261814AC">
      <w:pPr>
        <w:rPr>
          <w:rFonts w:asciiTheme="minorHAnsi" w:hAnsiTheme="minorHAnsi"/>
          <w:sz w:val="22"/>
        </w:rPr>
      </w:pPr>
    </w:p>
    <w:p w14:paraId="34B3F45C" w14:textId="707B5BB8" w:rsidR="009F0BB8" w:rsidRDefault="4C7656AF" w:rsidP="0387136A">
      <w:pPr>
        <w:jc w:val="center"/>
        <w:rPr>
          <w:rFonts w:asciiTheme="minorHAnsi" w:hAnsiTheme="minorHAnsi"/>
          <w:b/>
          <w:bCs/>
          <w:sz w:val="22"/>
          <w:u w:val="single"/>
        </w:rPr>
      </w:pPr>
      <w:r w:rsidRPr="00720422">
        <w:rPr>
          <w:rFonts w:asciiTheme="minorHAnsi" w:hAnsiTheme="minorHAnsi"/>
          <w:b/>
          <w:bCs/>
          <w:sz w:val="22"/>
          <w:u w:val="single"/>
        </w:rPr>
        <w:t xml:space="preserve">Year 7 Catch-up &amp; </w:t>
      </w:r>
      <w:r w:rsidR="00720422">
        <w:rPr>
          <w:rFonts w:asciiTheme="minorHAnsi" w:hAnsiTheme="minorHAnsi"/>
          <w:b/>
          <w:bCs/>
          <w:sz w:val="22"/>
          <w:u w:val="single"/>
        </w:rPr>
        <w:t xml:space="preserve">Intervention Strategy - </w:t>
      </w:r>
      <w:r w:rsidR="00C67A7C">
        <w:rPr>
          <w:rFonts w:asciiTheme="minorHAnsi" w:hAnsiTheme="minorHAnsi"/>
          <w:b/>
          <w:bCs/>
          <w:sz w:val="22"/>
          <w:u w:val="single"/>
        </w:rPr>
        <w:t>Planning for 2018-19</w:t>
      </w:r>
    </w:p>
    <w:p w14:paraId="747C69A1" w14:textId="76B22D42" w:rsidR="261814AC" w:rsidRPr="00720422" w:rsidRDefault="4C7656AF" w:rsidP="0387136A">
      <w:pPr>
        <w:jc w:val="center"/>
        <w:rPr>
          <w:rFonts w:asciiTheme="minorHAnsi" w:hAnsiTheme="minorHAnsi"/>
          <w:sz w:val="22"/>
        </w:rPr>
      </w:pPr>
      <w:r w:rsidRPr="00720422">
        <w:rPr>
          <w:rFonts w:asciiTheme="minorHAnsi" w:hAnsiTheme="minorHAnsi"/>
          <w:b/>
          <w:bCs/>
          <w:sz w:val="22"/>
          <w:u w:val="single"/>
        </w:rPr>
        <w:t xml:space="preserve"> </w:t>
      </w:r>
    </w:p>
    <w:p w14:paraId="5CCF4E59" w14:textId="77777777" w:rsidR="00936455" w:rsidRPr="00720422" w:rsidRDefault="00936455" w:rsidP="00936455">
      <w:pPr>
        <w:rPr>
          <w:rFonts w:asciiTheme="minorHAnsi" w:hAnsiTheme="minorHAnsi"/>
          <w:sz w:val="22"/>
        </w:rPr>
      </w:pPr>
      <w:r w:rsidRPr="00720422">
        <w:rPr>
          <w:rFonts w:asciiTheme="minorHAnsi" w:hAnsiTheme="minorHAnsi"/>
          <w:b/>
          <w:bCs/>
          <w:i/>
          <w:iCs/>
          <w:sz w:val="22"/>
        </w:rPr>
        <w:t>The actual cost attributed to the Year 7 Catch-Up Strateg</w:t>
      </w:r>
      <w:r>
        <w:rPr>
          <w:rFonts w:asciiTheme="minorHAnsi" w:hAnsiTheme="minorHAnsi"/>
          <w:b/>
          <w:bCs/>
          <w:i/>
          <w:iCs/>
          <w:sz w:val="22"/>
        </w:rPr>
        <w:t>y at LSA is in the region of £95</w:t>
      </w:r>
      <w:r w:rsidRPr="00720422">
        <w:rPr>
          <w:rFonts w:asciiTheme="minorHAnsi" w:hAnsiTheme="minorHAnsi"/>
          <w:b/>
          <w:bCs/>
          <w:i/>
          <w:iCs/>
          <w:sz w:val="22"/>
        </w:rPr>
        <w:t>,000 for staffing with additional costs for training and resources.  Year 7 Catch-Up funding received from the DFE will be used to offset these costs.</w:t>
      </w:r>
    </w:p>
    <w:p w14:paraId="55708FC2" w14:textId="3CEEE519" w:rsidR="4C7656AF" w:rsidRPr="00720422" w:rsidRDefault="4C7656AF">
      <w:pPr>
        <w:rPr>
          <w:rFonts w:asciiTheme="minorHAnsi" w:hAnsiTheme="minorHAnsi"/>
          <w:sz w:val="22"/>
        </w:rPr>
      </w:pPr>
      <w:r w:rsidRPr="00720422">
        <w:rPr>
          <w:rFonts w:asciiTheme="minorHAnsi" w:eastAsia="Arial" w:hAnsiTheme="minorHAnsi" w:cs="Arial"/>
          <w:b/>
          <w:bCs/>
          <w:sz w:val="22"/>
        </w:rPr>
        <w:t>National Context:</w:t>
      </w:r>
    </w:p>
    <w:p w14:paraId="0D160C8C" w14:textId="67F8F9CC" w:rsidR="4C7656AF" w:rsidRPr="00720422" w:rsidRDefault="4C7656AF" w:rsidP="000E4830">
      <w:pPr>
        <w:jc w:val="both"/>
        <w:rPr>
          <w:rFonts w:asciiTheme="minorHAnsi" w:hAnsiTheme="minorHAnsi"/>
          <w:sz w:val="22"/>
        </w:rPr>
      </w:pPr>
      <w:r w:rsidRPr="00720422">
        <w:rPr>
          <w:rFonts w:asciiTheme="minorHAnsi" w:hAnsiTheme="minorHAnsi"/>
          <w:sz w:val="22"/>
        </w:rPr>
        <w:t xml:space="preserve">Schools </w:t>
      </w:r>
      <w:r w:rsidR="00C67A7C">
        <w:rPr>
          <w:rFonts w:asciiTheme="minorHAnsi" w:hAnsiTheme="minorHAnsi"/>
          <w:sz w:val="22"/>
        </w:rPr>
        <w:t xml:space="preserve">received </w:t>
      </w:r>
      <w:r w:rsidR="009F0BB8">
        <w:rPr>
          <w:rFonts w:asciiTheme="minorHAnsi" w:hAnsiTheme="minorHAnsi"/>
          <w:sz w:val="22"/>
        </w:rPr>
        <w:t xml:space="preserve">Catch-Up funding </w:t>
      </w:r>
      <w:r w:rsidR="00C67A7C">
        <w:rPr>
          <w:rFonts w:asciiTheme="minorHAnsi" w:hAnsiTheme="minorHAnsi"/>
          <w:sz w:val="22"/>
        </w:rPr>
        <w:t xml:space="preserve">until </w:t>
      </w:r>
      <w:r w:rsidR="009F0BB8">
        <w:rPr>
          <w:rFonts w:asciiTheme="minorHAnsi" w:hAnsiTheme="minorHAnsi"/>
          <w:sz w:val="22"/>
        </w:rPr>
        <w:t>March 2018</w:t>
      </w:r>
      <w:r w:rsidR="00C67A7C">
        <w:rPr>
          <w:rFonts w:asciiTheme="minorHAnsi" w:hAnsiTheme="minorHAnsi"/>
          <w:sz w:val="22"/>
        </w:rPr>
        <w:t xml:space="preserve">.  </w:t>
      </w:r>
      <w:r w:rsidRPr="00720422">
        <w:rPr>
          <w:rFonts w:asciiTheme="minorHAnsi" w:hAnsiTheme="minorHAnsi"/>
          <w:sz w:val="22"/>
        </w:rPr>
        <w:t>At the point of writing, the school has no indication</w:t>
      </w:r>
      <w:r w:rsidR="00C67A7C">
        <w:rPr>
          <w:rFonts w:asciiTheme="minorHAnsi" w:hAnsiTheme="minorHAnsi"/>
          <w:sz w:val="22"/>
        </w:rPr>
        <w:t xml:space="preserve"> if any further </w:t>
      </w:r>
      <w:r w:rsidRPr="00720422">
        <w:rPr>
          <w:rFonts w:asciiTheme="minorHAnsi" w:hAnsiTheme="minorHAnsi"/>
          <w:sz w:val="22"/>
        </w:rPr>
        <w:t>funding</w:t>
      </w:r>
      <w:r w:rsidR="00C67A7C">
        <w:rPr>
          <w:rFonts w:asciiTheme="minorHAnsi" w:hAnsiTheme="minorHAnsi"/>
          <w:sz w:val="22"/>
        </w:rPr>
        <w:t xml:space="preserve"> is</w:t>
      </w:r>
      <w:r w:rsidRPr="00720422">
        <w:rPr>
          <w:rFonts w:asciiTheme="minorHAnsi" w:hAnsiTheme="minorHAnsi"/>
          <w:sz w:val="22"/>
        </w:rPr>
        <w:t xml:space="preserve"> available</w:t>
      </w:r>
      <w:r w:rsidR="00C67A7C">
        <w:rPr>
          <w:rFonts w:asciiTheme="minorHAnsi" w:hAnsiTheme="minorHAnsi"/>
          <w:sz w:val="22"/>
        </w:rPr>
        <w:t xml:space="preserve">.  </w:t>
      </w:r>
      <w:r w:rsidRPr="00720422">
        <w:rPr>
          <w:rFonts w:asciiTheme="minorHAnsi" w:hAnsiTheme="minorHAnsi"/>
          <w:sz w:val="22"/>
        </w:rPr>
        <w:t xml:space="preserve">However, support to ensure students entering below the expected standard is provided from the start of Year 7 in September. We </w:t>
      </w:r>
      <w:r w:rsidR="001460A6">
        <w:rPr>
          <w:rFonts w:asciiTheme="minorHAnsi" w:hAnsiTheme="minorHAnsi"/>
          <w:sz w:val="22"/>
        </w:rPr>
        <w:t xml:space="preserve">will continue to implement </w:t>
      </w:r>
      <w:r w:rsidRPr="00720422">
        <w:rPr>
          <w:rFonts w:asciiTheme="minorHAnsi" w:hAnsiTheme="minorHAnsi"/>
          <w:sz w:val="22"/>
        </w:rPr>
        <w:t xml:space="preserve">strategies that </w:t>
      </w:r>
      <w:r w:rsidR="000E4830">
        <w:rPr>
          <w:rFonts w:asciiTheme="minorHAnsi" w:hAnsiTheme="minorHAnsi"/>
          <w:sz w:val="22"/>
        </w:rPr>
        <w:t>have a positive impact on outcomes for students and some of these are listed below.</w:t>
      </w:r>
    </w:p>
    <w:p w14:paraId="660600ED" w14:textId="438E06F2" w:rsidR="4C7656AF" w:rsidRPr="00720422" w:rsidRDefault="00936455">
      <w:pPr>
        <w:rPr>
          <w:rFonts w:asciiTheme="minorHAnsi" w:hAnsiTheme="minorHAnsi"/>
          <w:sz w:val="22"/>
        </w:rPr>
      </w:pPr>
      <w:r>
        <w:rPr>
          <w:rFonts w:asciiTheme="minorHAnsi" w:hAnsiTheme="minorHAnsi"/>
          <w:b/>
          <w:bCs/>
          <w:sz w:val="22"/>
          <w:u w:val="single"/>
        </w:rPr>
        <w:t xml:space="preserve">Strategies to be used in </w:t>
      </w:r>
      <w:r w:rsidR="00C67A7C">
        <w:rPr>
          <w:rFonts w:asciiTheme="minorHAnsi" w:hAnsiTheme="minorHAnsi"/>
          <w:b/>
          <w:bCs/>
          <w:sz w:val="22"/>
          <w:u w:val="single"/>
        </w:rPr>
        <w:t>2018-19</w:t>
      </w:r>
      <w:r w:rsidR="4C7656AF" w:rsidRPr="00720422">
        <w:rPr>
          <w:rFonts w:asciiTheme="minorHAnsi" w:hAnsiTheme="minorHAnsi"/>
          <w:b/>
          <w:bCs/>
          <w:sz w:val="22"/>
          <w:u w:val="single"/>
        </w:rPr>
        <w:t>:</w:t>
      </w:r>
    </w:p>
    <w:p w14:paraId="4C9DD51A" w14:textId="60BF1FCA" w:rsidR="642AEA97" w:rsidRPr="00720422" w:rsidRDefault="642AEA97" w:rsidP="00B55305">
      <w:pPr>
        <w:jc w:val="both"/>
        <w:rPr>
          <w:rFonts w:asciiTheme="minorHAnsi" w:hAnsiTheme="minorHAnsi"/>
          <w:sz w:val="22"/>
        </w:rPr>
      </w:pPr>
      <w:r w:rsidRPr="00720422">
        <w:rPr>
          <w:rFonts w:asciiTheme="minorHAnsi" w:hAnsiTheme="minorHAnsi"/>
          <w:b/>
          <w:bCs/>
          <w:sz w:val="22"/>
        </w:rPr>
        <w:t>Reading</w:t>
      </w:r>
      <w:r w:rsidR="00B14190">
        <w:rPr>
          <w:rFonts w:asciiTheme="minorHAnsi" w:hAnsiTheme="minorHAnsi"/>
          <w:b/>
          <w:bCs/>
          <w:sz w:val="22"/>
        </w:rPr>
        <w:t>/English</w:t>
      </w:r>
      <w:r w:rsidRPr="00720422">
        <w:rPr>
          <w:rFonts w:asciiTheme="minorHAnsi" w:hAnsiTheme="minorHAnsi"/>
          <w:b/>
          <w:bCs/>
          <w:sz w:val="22"/>
        </w:rPr>
        <w:t>:</w:t>
      </w:r>
    </w:p>
    <w:p w14:paraId="15D0A38D" w14:textId="4C9F7F99" w:rsidR="642AEA97" w:rsidRPr="00720422" w:rsidRDefault="642AEA97" w:rsidP="00B55305">
      <w:pPr>
        <w:pStyle w:val="ListParagraph"/>
        <w:numPr>
          <w:ilvl w:val="0"/>
          <w:numId w:val="5"/>
        </w:numPr>
        <w:jc w:val="both"/>
        <w:rPr>
          <w:rFonts w:asciiTheme="minorHAnsi" w:hAnsiTheme="minorHAnsi"/>
          <w:sz w:val="22"/>
        </w:rPr>
      </w:pPr>
      <w:bookmarkStart w:id="0" w:name="_GoBack"/>
      <w:bookmarkEnd w:id="0"/>
      <w:r w:rsidRPr="00720422">
        <w:rPr>
          <w:rFonts w:asciiTheme="minorHAnsi" w:hAnsiTheme="minorHAnsi"/>
          <w:sz w:val="22"/>
        </w:rPr>
        <w:t>The English Curriculum</w:t>
      </w:r>
      <w:r w:rsidR="001460A6">
        <w:rPr>
          <w:rFonts w:asciiTheme="minorHAnsi" w:hAnsiTheme="minorHAnsi"/>
          <w:sz w:val="22"/>
        </w:rPr>
        <w:t xml:space="preserve">’s </w:t>
      </w:r>
      <w:r w:rsidRPr="00720422">
        <w:rPr>
          <w:rFonts w:asciiTheme="minorHAnsi" w:hAnsiTheme="minorHAnsi"/>
          <w:sz w:val="22"/>
        </w:rPr>
        <w:t xml:space="preserve">“Skills Tracker” </w:t>
      </w:r>
      <w:r w:rsidR="001460A6">
        <w:rPr>
          <w:rFonts w:asciiTheme="minorHAnsi" w:hAnsiTheme="minorHAnsi"/>
          <w:sz w:val="22"/>
        </w:rPr>
        <w:t xml:space="preserve">will be further developed </w:t>
      </w:r>
      <w:r w:rsidRPr="00720422">
        <w:rPr>
          <w:rFonts w:asciiTheme="minorHAnsi" w:hAnsiTheme="minorHAnsi"/>
          <w:sz w:val="22"/>
        </w:rPr>
        <w:t>so that key reading (and writing skills) can be closely monitored and in-class teaching and intervention strategies further refined and developed to support improvement in reading.</w:t>
      </w:r>
      <w:r w:rsidR="001460A6">
        <w:rPr>
          <w:rFonts w:asciiTheme="minorHAnsi" w:hAnsiTheme="minorHAnsi"/>
          <w:sz w:val="22"/>
        </w:rPr>
        <w:t xml:space="preserve">  These skills will be closely linked to future GCSE requirements.</w:t>
      </w:r>
    </w:p>
    <w:p w14:paraId="51FFE094" w14:textId="699E4D7B" w:rsidR="642AEA97" w:rsidRDefault="00E74BC7" w:rsidP="00B55305">
      <w:pPr>
        <w:pStyle w:val="ListParagraph"/>
        <w:numPr>
          <w:ilvl w:val="0"/>
          <w:numId w:val="5"/>
        </w:numPr>
        <w:jc w:val="both"/>
        <w:rPr>
          <w:rFonts w:asciiTheme="minorHAnsi" w:hAnsiTheme="minorHAnsi"/>
          <w:sz w:val="22"/>
        </w:rPr>
      </w:pPr>
      <w:r>
        <w:rPr>
          <w:rFonts w:asciiTheme="minorHAnsi" w:hAnsiTheme="minorHAnsi"/>
          <w:sz w:val="22"/>
        </w:rPr>
        <w:t>Continued t</w:t>
      </w:r>
      <w:r w:rsidR="642AEA97" w:rsidRPr="00720422">
        <w:rPr>
          <w:rFonts w:asciiTheme="minorHAnsi" w:hAnsiTheme="minorHAnsi"/>
          <w:sz w:val="22"/>
        </w:rPr>
        <w:t>raining for all staff</w:t>
      </w:r>
      <w:r w:rsidR="00B55305">
        <w:rPr>
          <w:rFonts w:asciiTheme="minorHAnsi" w:hAnsiTheme="minorHAnsi"/>
          <w:sz w:val="22"/>
        </w:rPr>
        <w:t xml:space="preserve"> on how best t</w:t>
      </w:r>
      <w:r w:rsidR="001460A6">
        <w:rPr>
          <w:rFonts w:asciiTheme="minorHAnsi" w:hAnsiTheme="minorHAnsi"/>
          <w:sz w:val="22"/>
        </w:rPr>
        <w:t>o support struggling readers</w:t>
      </w:r>
      <w:r w:rsidR="00B55305">
        <w:rPr>
          <w:rFonts w:asciiTheme="minorHAnsi" w:hAnsiTheme="minorHAnsi"/>
          <w:sz w:val="22"/>
        </w:rPr>
        <w:t xml:space="preserve">.  This includes: using </w:t>
      </w:r>
      <w:r w:rsidR="642AEA97" w:rsidRPr="00720422">
        <w:rPr>
          <w:rFonts w:asciiTheme="minorHAnsi" w:hAnsiTheme="minorHAnsi"/>
          <w:sz w:val="22"/>
        </w:rPr>
        <w:t>key words; spelling</w:t>
      </w:r>
      <w:r w:rsidR="00B55305">
        <w:rPr>
          <w:rFonts w:asciiTheme="minorHAnsi" w:hAnsiTheme="minorHAnsi"/>
          <w:sz w:val="22"/>
        </w:rPr>
        <w:t xml:space="preserve"> key words accurately</w:t>
      </w:r>
      <w:r w:rsidR="642AEA97" w:rsidRPr="00720422">
        <w:rPr>
          <w:rFonts w:asciiTheme="minorHAnsi" w:hAnsiTheme="minorHAnsi"/>
          <w:sz w:val="22"/>
        </w:rPr>
        <w:t>;</w:t>
      </w:r>
      <w:r w:rsidR="00B55305">
        <w:rPr>
          <w:rFonts w:asciiTheme="minorHAnsi" w:hAnsiTheme="minorHAnsi"/>
          <w:sz w:val="22"/>
        </w:rPr>
        <w:t xml:space="preserve"> looking at root words to aid understanding; </w:t>
      </w:r>
      <w:r w:rsidR="642AEA97" w:rsidRPr="00720422">
        <w:rPr>
          <w:rFonts w:asciiTheme="minorHAnsi" w:hAnsiTheme="minorHAnsi"/>
          <w:sz w:val="22"/>
        </w:rPr>
        <w:t>reading aloud in class; checking comprehension.</w:t>
      </w:r>
    </w:p>
    <w:p w14:paraId="60A5088C" w14:textId="77777777" w:rsidR="00BD2A4C" w:rsidRDefault="00BD2A4C" w:rsidP="00BD2A4C">
      <w:pPr>
        <w:pStyle w:val="ListParagraph"/>
        <w:rPr>
          <w:rFonts w:asciiTheme="minorHAnsi" w:hAnsiTheme="minorHAnsi"/>
          <w:sz w:val="22"/>
        </w:rPr>
      </w:pPr>
    </w:p>
    <w:p w14:paraId="3518786A" w14:textId="7BFB9E0D" w:rsidR="642AEA97" w:rsidRPr="00720422" w:rsidRDefault="642AEA97" w:rsidP="642AEA97">
      <w:pPr>
        <w:pStyle w:val="ListParagraph"/>
        <w:ind w:left="0"/>
        <w:rPr>
          <w:rFonts w:asciiTheme="minorHAnsi" w:hAnsiTheme="minorHAnsi"/>
          <w:sz w:val="22"/>
        </w:rPr>
      </w:pPr>
      <w:r w:rsidRPr="00720422">
        <w:rPr>
          <w:rFonts w:asciiTheme="minorHAnsi" w:hAnsiTheme="minorHAnsi"/>
          <w:b/>
          <w:bCs/>
          <w:sz w:val="22"/>
        </w:rPr>
        <w:t>Numeracy</w:t>
      </w:r>
      <w:r w:rsidR="00B14190">
        <w:rPr>
          <w:rFonts w:asciiTheme="minorHAnsi" w:hAnsiTheme="minorHAnsi"/>
          <w:b/>
          <w:bCs/>
          <w:sz w:val="22"/>
        </w:rPr>
        <w:t>/</w:t>
      </w:r>
      <w:r w:rsidR="00D0387A">
        <w:rPr>
          <w:rFonts w:asciiTheme="minorHAnsi" w:hAnsiTheme="minorHAnsi"/>
          <w:b/>
          <w:bCs/>
          <w:sz w:val="22"/>
        </w:rPr>
        <w:t>Mathematics</w:t>
      </w:r>
      <w:r w:rsidRPr="00720422">
        <w:rPr>
          <w:rFonts w:asciiTheme="minorHAnsi" w:hAnsiTheme="minorHAnsi"/>
          <w:b/>
          <w:bCs/>
          <w:sz w:val="22"/>
        </w:rPr>
        <w:t>:</w:t>
      </w:r>
    </w:p>
    <w:p w14:paraId="7C192030" w14:textId="5EC4278F" w:rsidR="642AEA97" w:rsidRPr="00720422" w:rsidRDefault="001460A6" w:rsidP="642AEA97">
      <w:pPr>
        <w:pStyle w:val="ListParagraph"/>
        <w:numPr>
          <w:ilvl w:val="0"/>
          <w:numId w:val="5"/>
        </w:numPr>
        <w:rPr>
          <w:rFonts w:asciiTheme="minorHAnsi" w:hAnsiTheme="minorHAnsi"/>
          <w:sz w:val="22"/>
        </w:rPr>
      </w:pPr>
      <w:r>
        <w:rPr>
          <w:rFonts w:asciiTheme="minorHAnsi" w:hAnsiTheme="minorHAnsi"/>
          <w:sz w:val="22"/>
        </w:rPr>
        <w:t>Embedding the n</w:t>
      </w:r>
      <w:r w:rsidR="642AEA97" w:rsidRPr="00720422">
        <w:rPr>
          <w:rFonts w:asciiTheme="minorHAnsi" w:hAnsiTheme="minorHAnsi"/>
          <w:sz w:val="22"/>
        </w:rPr>
        <w:t xml:space="preserve">umeracy </w:t>
      </w:r>
      <w:r>
        <w:rPr>
          <w:rFonts w:asciiTheme="minorHAnsi" w:hAnsiTheme="minorHAnsi"/>
          <w:sz w:val="22"/>
        </w:rPr>
        <w:t>scheme of learning</w:t>
      </w:r>
      <w:r w:rsidR="642AEA97" w:rsidRPr="00720422">
        <w:rPr>
          <w:rFonts w:asciiTheme="minorHAnsi" w:hAnsiTheme="minorHAnsi"/>
          <w:sz w:val="22"/>
        </w:rPr>
        <w:t xml:space="preserve"> and assessment structure to allow for easy tracking of progress</w:t>
      </w:r>
      <w:r w:rsidR="00B55305">
        <w:rPr>
          <w:rFonts w:asciiTheme="minorHAnsi" w:hAnsiTheme="minorHAnsi"/>
          <w:sz w:val="22"/>
        </w:rPr>
        <w:t xml:space="preserve">.  </w:t>
      </w:r>
    </w:p>
    <w:p w14:paraId="5DEC2B38" w14:textId="134F9648" w:rsidR="642AEA97" w:rsidRPr="00720422" w:rsidRDefault="001460A6" w:rsidP="642AEA97">
      <w:pPr>
        <w:pStyle w:val="ListParagraph"/>
        <w:numPr>
          <w:ilvl w:val="0"/>
          <w:numId w:val="5"/>
        </w:numPr>
        <w:rPr>
          <w:rFonts w:asciiTheme="minorHAnsi" w:hAnsiTheme="minorHAnsi"/>
          <w:sz w:val="22"/>
        </w:rPr>
      </w:pPr>
      <w:r>
        <w:rPr>
          <w:rFonts w:asciiTheme="minorHAnsi" w:hAnsiTheme="minorHAnsi"/>
          <w:sz w:val="22"/>
        </w:rPr>
        <w:t>Embedding</w:t>
      </w:r>
      <w:r w:rsidR="642AEA97" w:rsidRPr="00720422">
        <w:rPr>
          <w:rFonts w:asciiTheme="minorHAnsi" w:hAnsiTheme="minorHAnsi"/>
          <w:sz w:val="22"/>
        </w:rPr>
        <w:t xml:space="preserve"> the </w:t>
      </w:r>
      <w:r>
        <w:rPr>
          <w:rFonts w:asciiTheme="minorHAnsi" w:hAnsiTheme="minorHAnsi"/>
          <w:sz w:val="22"/>
        </w:rPr>
        <w:t xml:space="preserve">supported scheme of learning </w:t>
      </w:r>
      <w:r w:rsidR="642AEA97" w:rsidRPr="00720422">
        <w:rPr>
          <w:rFonts w:asciiTheme="minorHAnsi" w:hAnsiTheme="minorHAnsi"/>
          <w:sz w:val="22"/>
        </w:rPr>
        <w:t>and assessment structure to allow for easy tracking of progress</w:t>
      </w:r>
      <w:r w:rsidR="00B55305">
        <w:rPr>
          <w:rFonts w:asciiTheme="minorHAnsi" w:hAnsiTheme="minorHAnsi"/>
          <w:sz w:val="22"/>
        </w:rPr>
        <w:t xml:space="preserve">.  </w:t>
      </w:r>
      <w:r w:rsidR="00E74BC7">
        <w:rPr>
          <w:rFonts w:asciiTheme="minorHAnsi" w:hAnsiTheme="minorHAnsi"/>
          <w:sz w:val="22"/>
        </w:rPr>
        <w:t xml:space="preserve">This scheme is provided for </w:t>
      </w:r>
      <w:r w:rsidR="642AEA97" w:rsidRPr="00720422">
        <w:rPr>
          <w:rFonts w:asciiTheme="minorHAnsi" w:hAnsiTheme="minorHAnsi"/>
          <w:sz w:val="22"/>
        </w:rPr>
        <w:t xml:space="preserve">the weakest students </w:t>
      </w:r>
      <w:r w:rsidR="00E74BC7">
        <w:rPr>
          <w:rFonts w:asciiTheme="minorHAnsi" w:hAnsiTheme="minorHAnsi"/>
          <w:sz w:val="22"/>
        </w:rPr>
        <w:t xml:space="preserve">in groups </w:t>
      </w:r>
      <w:r w:rsidR="642AEA97" w:rsidRPr="00720422">
        <w:rPr>
          <w:rFonts w:asciiTheme="minorHAnsi" w:hAnsiTheme="minorHAnsi"/>
          <w:sz w:val="22"/>
        </w:rPr>
        <w:t>where the staff to student ratio is</w:t>
      </w:r>
      <w:r w:rsidR="00E74BC7">
        <w:rPr>
          <w:rFonts w:asciiTheme="minorHAnsi" w:hAnsiTheme="minorHAnsi"/>
          <w:sz w:val="22"/>
        </w:rPr>
        <w:t xml:space="preserve"> much</w:t>
      </w:r>
      <w:r w:rsidR="642AEA97" w:rsidRPr="00720422">
        <w:rPr>
          <w:rFonts w:asciiTheme="minorHAnsi" w:hAnsiTheme="minorHAnsi"/>
          <w:sz w:val="22"/>
        </w:rPr>
        <w:t xml:space="preserve"> lower.</w:t>
      </w:r>
    </w:p>
    <w:p w14:paraId="37A4F849" w14:textId="0D77B4CA" w:rsidR="642AEA97" w:rsidRPr="00720422" w:rsidRDefault="00E74BC7" w:rsidP="642AEA97">
      <w:pPr>
        <w:pStyle w:val="ListParagraph"/>
        <w:numPr>
          <w:ilvl w:val="0"/>
          <w:numId w:val="5"/>
        </w:numPr>
        <w:rPr>
          <w:rFonts w:asciiTheme="minorHAnsi" w:hAnsiTheme="minorHAnsi"/>
          <w:sz w:val="22"/>
        </w:rPr>
      </w:pPr>
      <w:r>
        <w:rPr>
          <w:rFonts w:asciiTheme="minorHAnsi" w:hAnsiTheme="minorHAnsi"/>
          <w:sz w:val="22"/>
        </w:rPr>
        <w:t>Continued use</w:t>
      </w:r>
      <w:r w:rsidR="642AEA97" w:rsidRPr="00720422">
        <w:rPr>
          <w:rFonts w:asciiTheme="minorHAnsi" w:hAnsiTheme="minorHAnsi"/>
          <w:sz w:val="22"/>
        </w:rPr>
        <w:t xml:space="preserve"> of specialist resources designed for use </w:t>
      </w:r>
      <w:r>
        <w:rPr>
          <w:rFonts w:asciiTheme="minorHAnsi" w:hAnsiTheme="minorHAnsi"/>
          <w:sz w:val="22"/>
        </w:rPr>
        <w:t>by students</w:t>
      </w:r>
      <w:r w:rsidR="642AEA97" w:rsidRPr="00720422">
        <w:rPr>
          <w:rFonts w:asciiTheme="minorHAnsi" w:hAnsiTheme="minorHAnsi"/>
          <w:sz w:val="22"/>
        </w:rPr>
        <w:t xml:space="preserve"> who are below </w:t>
      </w:r>
      <w:r>
        <w:rPr>
          <w:rFonts w:asciiTheme="minorHAnsi" w:hAnsiTheme="minorHAnsi"/>
          <w:sz w:val="22"/>
        </w:rPr>
        <w:t xml:space="preserve">the </w:t>
      </w:r>
      <w:r w:rsidR="642AEA97" w:rsidRPr="00720422">
        <w:rPr>
          <w:rFonts w:asciiTheme="minorHAnsi" w:hAnsiTheme="minorHAnsi"/>
          <w:sz w:val="22"/>
        </w:rPr>
        <w:t>national expected standard.</w:t>
      </w:r>
    </w:p>
    <w:p w14:paraId="10B1BE12" w14:textId="1FCFDA76" w:rsidR="4C7656AF" w:rsidRDefault="00E74BC7" w:rsidP="4C7656AF">
      <w:pPr>
        <w:pStyle w:val="ListParagraph"/>
        <w:numPr>
          <w:ilvl w:val="0"/>
          <w:numId w:val="5"/>
        </w:numPr>
        <w:rPr>
          <w:rFonts w:asciiTheme="minorHAnsi" w:hAnsiTheme="minorHAnsi"/>
          <w:sz w:val="22"/>
        </w:rPr>
      </w:pPr>
      <w:r>
        <w:rPr>
          <w:rFonts w:asciiTheme="minorHAnsi" w:hAnsiTheme="minorHAnsi"/>
          <w:sz w:val="22"/>
        </w:rPr>
        <w:t>Continued training</w:t>
      </w:r>
      <w:r w:rsidR="4C7656AF" w:rsidRPr="00720422">
        <w:rPr>
          <w:rFonts w:asciiTheme="minorHAnsi" w:hAnsiTheme="minorHAnsi"/>
          <w:sz w:val="22"/>
        </w:rPr>
        <w:t xml:space="preserve"> for all staff </w:t>
      </w:r>
      <w:r>
        <w:rPr>
          <w:rFonts w:asciiTheme="minorHAnsi" w:hAnsiTheme="minorHAnsi"/>
          <w:sz w:val="22"/>
        </w:rPr>
        <w:t xml:space="preserve">with a focus on science.  </w:t>
      </w:r>
    </w:p>
    <w:p w14:paraId="70BD4C28" w14:textId="77777777" w:rsidR="00B14190" w:rsidRDefault="00B14190" w:rsidP="00B14190">
      <w:pPr>
        <w:rPr>
          <w:rFonts w:asciiTheme="minorHAnsi" w:hAnsiTheme="minorHAnsi"/>
          <w:sz w:val="22"/>
        </w:rPr>
      </w:pPr>
    </w:p>
    <w:p w14:paraId="1F338404" w14:textId="22A5F18A" w:rsidR="00B14190" w:rsidRPr="00B14190" w:rsidRDefault="00B14190" w:rsidP="00B14190">
      <w:pPr>
        <w:rPr>
          <w:rFonts w:asciiTheme="minorHAnsi" w:hAnsiTheme="minorHAnsi"/>
          <w:b/>
          <w:sz w:val="22"/>
        </w:rPr>
      </w:pPr>
      <w:r w:rsidRPr="00B14190">
        <w:rPr>
          <w:rFonts w:asciiTheme="minorHAnsi" w:hAnsiTheme="minorHAnsi"/>
          <w:b/>
          <w:sz w:val="22"/>
        </w:rPr>
        <w:t xml:space="preserve">English and </w:t>
      </w:r>
      <w:r w:rsidR="00D0387A">
        <w:rPr>
          <w:rFonts w:asciiTheme="minorHAnsi" w:hAnsiTheme="minorHAnsi"/>
          <w:b/>
          <w:sz w:val="22"/>
        </w:rPr>
        <w:t>Mathematics</w:t>
      </w:r>
      <w:r w:rsidRPr="00B14190">
        <w:rPr>
          <w:rFonts w:asciiTheme="minorHAnsi" w:hAnsiTheme="minorHAnsi"/>
          <w:b/>
          <w:sz w:val="22"/>
        </w:rPr>
        <w:t>:</w:t>
      </w:r>
    </w:p>
    <w:p w14:paraId="7BD2D2B4" w14:textId="4E469C3F" w:rsidR="00B14190" w:rsidRDefault="00B14190" w:rsidP="4C7656AF">
      <w:pPr>
        <w:pStyle w:val="ListParagraph"/>
        <w:numPr>
          <w:ilvl w:val="0"/>
          <w:numId w:val="5"/>
        </w:numPr>
        <w:rPr>
          <w:rFonts w:asciiTheme="minorHAnsi" w:hAnsiTheme="minorHAnsi"/>
          <w:sz w:val="22"/>
        </w:rPr>
      </w:pPr>
      <w:r>
        <w:rPr>
          <w:rFonts w:asciiTheme="minorHAnsi" w:hAnsiTheme="minorHAnsi"/>
          <w:sz w:val="22"/>
        </w:rPr>
        <w:t xml:space="preserve">Additional support for </w:t>
      </w:r>
      <w:r w:rsidR="00F72F17">
        <w:rPr>
          <w:rFonts w:asciiTheme="minorHAnsi" w:hAnsiTheme="minorHAnsi"/>
          <w:sz w:val="22"/>
        </w:rPr>
        <w:t xml:space="preserve">these key skills using </w:t>
      </w:r>
      <w:r>
        <w:rPr>
          <w:rFonts w:asciiTheme="minorHAnsi" w:hAnsiTheme="minorHAnsi"/>
          <w:sz w:val="22"/>
        </w:rPr>
        <w:t xml:space="preserve">time allocated to subjects NOT chosen </w:t>
      </w:r>
      <w:r w:rsidR="00F72F17">
        <w:rPr>
          <w:rFonts w:asciiTheme="minorHAnsi" w:hAnsiTheme="minorHAnsi"/>
          <w:sz w:val="22"/>
        </w:rPr>
        <w:t>by students during the Options Process.</w:t>
      </w:r>
    </w:p>
    <w:p w14:paraId="6F451435" w14:textId="77777777" w:rsidR="00B55305" w:rsidRDefault="00B55305" w:rsidP="00B55305">
      <w:pPr>
        <w:rPr>
          <w:rFonts w:asciiTheme="minorHAnsi" w:hAnsiTheme="minorHAnsi"/>
          <w:sz w:val="22"/>
        </w:rPr>
      </w:pPr>
    </w:p>
    <w:p w14:paraId="29051C78" w14:textId="77777777" w:rsidR="00B55305" w:rsidRDefault="00B55305" w:rsidP="00B55305">
      <w:pPr>
        <w:rPr>
          <w:rFonts w:asciiTheme="minorHAnsi" w:hAnsiTheme="minorHAnsi"/>
          <w:sz w:val="22"/>
        </w:rPr>
      </w:pPr>
    </w:p>
    <w:p w14:paraId="2BD0226D" w14:textId="29E97659" w:rsidR="642AEA97" w:rsidRPr="00445758" w:rsidRDefault="00445758" w:rsidP="00445758">
      <w:pPr>
        <w:spacing w:line="240" w:lineRule="auto"/>
        <w:rPr>
          <w:rFonts w:asciiTheme="minorHAnsi" w:eastAsia="Arial" w:hAnsiTheme="minorHAnsi" w:cs="Arial"/>
          <w:sz w:val="20"/>
          <w:szCs w:val="20"/>
        </w:rPr>
      </w:pPr>
      <w:r w:rsidRPr="00445758">
        <w:rPr>
          <w:rFonts w:asciiTheme="minorHAnsi" w:eastAsia="Arial" w:hAnsiTheme="minorHAnsi" w:cs="Arial"/>
          <w:sz w:val="20"/>
          <w:szCs w:val="20"/>
        </w:rPr>
        <w:t>Mrs J Gillespie</w:t>
      </w:r>
    </w:p>
    <w:p w14:paraId="1B872029" w14:textId="7C6E09AC" w:rsidR="00445758" w:rsidRPr="00445758" w:rsidRDefault="00445758" w:rsidP="00445758">
      <w:pPr>
        <w:spacing w:line="240" w:lineRule="auto"/>
        <w:rPr>
          <w:rFonts w:asciiTheme="minorHAnsi" w:eastAsia="Arial" w:hAnsiTheme="minorHAnsi" w:cs="Arial"/>
          <w:sz w:val="20"/>
          <w:szCs w:val="20"/>
        </w:rPr>
      </w:pPr>
      <w:r w:rsidRPr="00445758">
        <w:rPr>
          <w:rFonts w:asciiTheme="minorHAnsi" w:eastAsia="Arial" w:hAnsiTheme="minorHAnsi" w:cs="Arial"/>
          <w:sz w:val="20"/>
          <w:szCs w:val="20"/>
        </w:rPr>
        <w:t>Deputy Head Teacher.</w:t>
      </w:r>
    </w:p>
    <w:p w14:paraId="0097DB2E" w14:textId="77777777" w:rsidR="00E65F12" w:rsidRPr="00720422" w:rsidRDefault="00E65F12" w:rsidP="00E65F12">
      <w:pPr>
        <w:rPr>
          <w:rFonts w:asciiTheme="minorHAnsi" w:hAnsiTheme="minorHAnsi"/>
          <w:sz w:val="22"/>
        </w:rPr>
      </w:pPr>
    </w:p>
    <w:sectPr w:rsidR="00E65F12" w:rsidRPr="00720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53D"/>
    <w:multiLevelType w:val="hybridMultilevel"/>
    <w:tmpl w:val="DFF2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6A96"/>
    <w:multiLevelType w:val="hybridMultilevel"/>
    <w:tmpl w:val="2D4C3BF0"/>
    <w:lvl w:ilvl="0" w:tplc="53B8147C">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329F8"/>
    <w:multiLevelType w:val="hybridMultilevel"/>
    <w:tmpl w:val="7AF46314"/>
    <w:lvl w:ilvl="0" w:tplc="81E2451A">
      <w:start w:val="1"/>
      <w:numFmt w:val="bullet"/>
      <w:lvlText w:val=""/>
      <w:lvlJc w:val="left"/>
      <w:pPr>
        <w:ind w:left="720" w:hanging="360"/>
      </w:pPr>
      <w:rPr>
        <w:rFonts w:ascii="Symbol" w:hAnsi="Symbol" w:hint="default"/>
      </w:rPr>
    </w:lvl>
    <w:lvl w:ilvl="1" w:tplc="6E32DDD6">
      <w:start w:val="1"/>
      <w:numFmt w:val="bullet"/>
      <w:lvlText w:val="o"/>
      <w:lvlJc w:val="left"/>
      <w:pPr>
        <w:ind w:left="1440" w:hanging="360"/>
      </w:pPr>
      <w:rPr>
        <w:rFonts w:ascii="Courier New" w:hAnsi="Courier New" w:hint="default"/>
      </w:rPr>
    </w:lvl>
    <w:lvl w:ilvl="2" w:tplc="06EA94B0">
      <w:start w:val="1"/>
      <w:numFmt w:val="bullet"/>
      <w:lvlText w:val=""/>
      <w:lvlJc w:val="left"/>
      <w:pPr>
        <w:ind w:left="2160" w:hanging="360"/>
      </w:pPr>
      <w:rPr>
        <w:rFonts w:ascii="Wingdings" w:hAnsi="Wingdings" w:hint="default"/>
      </w:rPr>
    </w:lvl>
    <w:lvl w:ilvl="3" w:tplc="BE8CA0BA">
      <w:start w:val="1"/>
      <w:numFmt w:val="bullet"/>
      <w:lvlText w:val=""/>
      <w:lvlJc w:val="left"/>
      <w:pPr>
        <w:ind w:left="2880" w:hanging="360"/>
      </w:pPr>
      <w:rPr>
        <w:rFonts w:ascii="Symbol" w:hAnsi="Symbol" w:hint="default"/>
      </w:rPr>
    </w:lvl>
    <w:lvl w:ilvl="4" w:tplc="A3487A30">
      <w:start w:val="1"/>
      <w:numFmt w:val="bullet"/>
      <w:lvlText w:val="o"/>
      <w:lvlJc w:val="left"/>
      <w:pPr>
        <w:ind w:left="3600" w:hanging="360"/>
      </w:pPr>
      <w:rPr>
        <w:rFonts w:ascii="Courier New" w:hAnsi="Courier New" w:hint="default"/>
      </w:rPr>
    </w:lvl>
    <w:lvl w:ilvl="5" w:tplc="1ACEC610">
      <w:start w:val="1"/>
      <w:numFmt w:val="bullet"/>
      <w:lvlText w:val=""/>
      <w:lvlJc w:val="left"/>
      <w:pPr>
        <w:ind w:left="4320" w:hanging="360"/>
      </w:pPr>
      <w:rPr>
        <w:rFonts w:ascii="Wingdings" w:hAnsi="Wingdings" w:hint="default"/>
      </w:rPr>
    </w:lvl>
    <w:lvl w:ilvl="6" w:tplc="E4228580">
      <w:start w:val="1"/>
      <w:numFmt w:val="bullet"/>
      <w:lvlText w:val=""/>
      <w:lvlJc w:val="left"/>
      <w:pPr>
        <w:ind w:left="5040" w:hanging="360"/>
      </w:pPr>
      <w:rPr>
        <w:rFonts w:ascii="Symbol" w:hAnsi="Symbol" w:hint="default"/>
      </w:rPr>
    </w:lvl>
    <w:lvl w:ilvl="7" w:tplc="FFB09B12">
      <w:start w:val="1"/>
      <w:numFmt w:val="bullet"/>
      <w:lvlText w:val="o"/>
      <w:lvlJc w:val="left"/>
      <w:pPr>
        <w:ind w:left="5760" w:hanging="360"/>
      </w:pPr>
      <w:rPr>
        <w:rFonts w:ascii="Courier New" w:hAnsi="Courier New" w:hint="default"/>
      </w:rPr>
    </w:lvl>
    <w:lvl w:ilvl="8" w:tplc="748CA7BC">
      <w:start w:val="1"/>
      <w:numFmt w:val="bullet"/>
      <w:lvlText w:val=""/>
      <w:lvlJc w:val="left"/>
      <w:pPr>
        <w:ind w:left="6480" w:hanging="360"/>
      </w:pPr>
      <w:rPr>
        <w:rFonts w:ascii="Wingdings" w:hAnsi="Wingdings" w:hint="default"/>
      </w:rPr>
    </w:lvl>
  </w:abstractNum>
  <w:abstractNum w:abstractNumId="3" w15:restartNumberingAfterBreak="0">
    <w:nsid w:val="576807E4"/>
    <w:multiLevelType w:val="hybridMultilevel"/>
    <w:tmpl w:val="DEC6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153BD"/>
    <w:multiLevelType w:val="hybridMultilevel"/>
    <w:tmpl w:val="6D7C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84DBD"/>
    <w:multiLevelType w:val="hybridMultilevel"/>
    <w:tmpl w:val="35E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A7"/>
    <w:rsid w:val="00062329"/>
    <w:rsid w:val="00082B5D"/>
    <w:rsid w:val="000A0501"/>
    <w:rsid w:val="000C1166"/>
    <w:rsid w:val="000E4830"/>
    <w:rsid w:val="001306A1"/>
    <w:rsid w:val="001460A6"/>
    <w:rsid w:val="00177363"/>
    <w:rsid w:val="001A2A08"/>
    <w:rsid w:val="001C2895"/>
    <w:rsid w:val="001C6E08"/>
    <w:rsid w:val="001F15BE"/>
    <w:rsid w:val="002018E3"/>
    <w:rsid w:val="002351F8"/>
    <w:rsid w:val="00266098"/>
    <w:rsid w:val="0027465C"/>
    <w:rsid w:val="00282F73"/>
    <w:rsid w:val="00304BA8"/>
    <w:rsid w:val="00307B66"/>
    <w:rsid w:val="00326516"/>
    <w:rsid w:val="00334C56"/>
    <w:rsid w:val="0039505A"/>
    <w:rsid w:val="003A4024"/>
    <w:rsid w:val="003C52D7"/>
    <w:rsid w:val="003E2238"/>
    <w:rsid w:val="00412032"/>
    <w:rsid w:val="00436E96"/>
    <w:rsid w:val="00445758"/>
    <w:rsid w:val="00470F79"/>
    <w:rsid w:val="004841AC"/>
    <w:rsid w:val="00496A63"/>
    <w:rsid w:val="004D0BA0"/>
    <w:rsid w:val="004D4586"/>
    <w:rsid w:val="004E20FB"/>
    <w:rsid w:val="004E3936"/>
    <w:rsid w:val="0050002C"/>
    <w:rsid w:val="005222CF"/>
    <w:rsid w:val="00561E97"/>
    <w:rsid w:val="005758E3"/>
    <w:rsid w:val="00576C2F"/>
    <w:rsid w:val="00580CA8"/>
    <w:rsid w:val="005A7974"/>
    <w:rsid w:val="005B45A2"/>
    <w:rsid w:val="005B6AAB"/>
    <w:rsid w:val="005E603B"/>
    <w:rsid w:val="00623FF2"/>
    <w:rsid w:val="00624636"/>
    <w:rsid w:val="00625480"/>
    <w:rsid w:val="006503EF"/>
    <w:rsid w:val="006517DB"/>
    <w:rsid w:val="00652A9B"/>
    <w:rsid w:val="00654371"/>
    <w:rsid w:val="00672FB5"/>
    <w:rsid w:val="00674F6C"/>
    <w:rsid w:val="00682DD6"/>
    <w:rsid w:val="00683DEE"/>
    <w:rsid w:val="00692FA7"/>
    <w:rsid w:val="006C2C64"/>
    <w:rsid w:val="006C3792"/>
    <w:rsid w:val="006D2052"/>
    <w:rsid w:val="00720422"/>
    <w:rsid w:val="0073082D"/>
    <w:rsid w:val="007D06A4"/>
    <w:rsid w:val="007D3EAA"/>
    <w:rsid w:val="00812E69"/>
    <w:rsid w:val="008217A9"/>
    <w:rsid w:val="008738C7"/>
    <w:rsid w:val="008B0494"/>
    <w:rsid w:val="00921775"/>
    <w:rsid w:val="00936455"/>
    <w:rsid w:val="009572DD"/>
    <w:rsid w:val="00957BC3"/>
    <w:rsid w:val="00974C70"/>
    <w:rsid w:val="009C2F2C"/>
    <w:rsid w:val="009D3969"/>
    <w:rsid w:val="009E6A98"/>
    <w:rsid w:val="009F0BB8"/>
    <w:rsid w:val="009F6104"/>
    <w:rsid w:val="00A2220E"/>
    <w:rsid w:val="00A227DE"/>
    <w:rsid w:val="00A637E8"/>
    <w:rsid w:val="00A66A54"/>
    <w:rsid w:val="00A800A5"/>
    <w:rsid w:val="00AB484B"/>
    <w:rsid w:val="00B14190"/>
    <w:rsid w:val="00B55305"/>
    <w:rsid w:val="00BD2A4C"/>
    <w:rsid w:val="00BD48FE"/>
    <w:rsid w:val="00BE0A46"/>
    <w:rsid w:val="00C165DC"/>
    <w:rsid w:val="00C50BDB"/>
    <w:rsid w:val="00C67A7C"/>
    <w:rsid w:val="00C8407E"/>
    <w:rsid w:val="00CB077E"/>
    <w:rsid w:val="00CB11D0"/>
    <w:rsid w:val="00D0387A"/>
    <w:rsid w:val="00D0409A"/>
    <w:rsid w:val="00D07E9F"/>
    <w:rsid w:val="00D24D19"/>
    <w:rsid w:val="00D4056C"/>
    <w:rsid w:val="00DC0CFC"/>
    <w:rsid w:val="00DC2177"/>
    <w:rsid w:val="00DE5C5A"/>
    <w:rsid w:val="00E1697D"/>
    <w:rsid w:val="00E3283A"/>
    <w:rsid w:val="00E47126"/>
    <w:rsid w:val="00E630A0"/>
    <w:rsid w:val="00E65F12"/>
    <w:rsid w:val="00E74BC7"/>
    <w:rsid w:val="00E872F5"/>
    <w:rsid w:val="00E87CDF"/>
    <w:rsid w:val="00EA727F"/>
    <w:rsid w:val="00F06964"/>
    <w:rsid w:val="00F0736B"/>
    <w:rsid w:val="00F14904"/>
    <w:rsid w:val="00F2072B"/>
    <w:rsid w:val="00F44CCC"/>
    <w:rsid w:val="00F72F17"/>
    <w:rsid w:val="00F94027"/>
    <w:rsid w:val="00F9536A"/>
    <w:rsid w:val="00FB0B5C"/>
    <w:rsid w:val="00FB755E"/>
    <w:rsid w:val="00FC490C"/>
    <w:rsid w:val="00FE7108"/>
    <w:rsid w:val="0387136A"/>
    <w:rsid w:val="1270E834"/>
    <w:rsid w:val="160AB009"/>
    <w:rsid w:val="238B7035"/>
    <w:rsid w:val="261814AC"/>
    <w:rsid w:val="2E30FD40"/>
    <w:rsid w:val="36893C0E"/>
    <w:rsid w:val="3BAD5F28"/>
    <w:rsid w:val="44783516"/>
    <w:rsid w:val="4C7656AF"/>
    <w:rsid w:val="57014BF9"/>
    <w:rsid w:val="5E329DDB"/>
    <w:rsid w:val="642AEA97"/>
    <w:rsid w:val="7182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510D"/>
  <w15:docId w15:val="{360C93A4-A159-4919-83A1-5095B25B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66"/>
    <w:pPr>
      <w:ind w:left="720"/>
      <w:contextualSpacing/>
    </w:pPr>
  </w:style>
  <w:style w:type="table" w:styleId="TableGrid">
    <w:name w:val="Table Grid"/>
    <w:basedOn w:val="TableNormal"/>
    <w:uiPriority w:val="39"/>
    <w:rsid w:val="0006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5652">
      <w:bodyDiv w:val="1"/>
      <w:marLeft w:val="0"/>
      <w:marRight w:val="0"/>
      <w:marTop w:val="0"/>
      <w:marBottom w:val="0"/>
      <w:divBdr>
        <w:top w:val="none" w:sz="0" w:space="0" w:color="auto"/>
        <w:left w:val="none" w:sz="0" w:space="0" w:color="auto"/>
        <w:bottom w:val="none" w:sz="0" w:space="0" w:color="auto"/>
        <w:right w:val="none" w:sz="0" w:space="0" w:color="auto"/>
      </w:divBdr>
    </w:div>
    <w:div w:id="19082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9D049A6B6A84ABB06B21618163407" ma:contentTypeVersion="4" ma:contentTypeDescription="Create a new document." ma:contentTypeScope="" ma:versionID="beed82daaa14725f63dae2251e8c40c4">
  <xsd:schema xmlns:xsd="http://www.w3.org/2001/XMLSchema" xmlns:xs="http://www.w3.org/2001/XMLSchema" xmlns:p="http://schemas.microsoft.com/office/2006/metadata/properties" xmlns:ns2="62a726e8-a9d3-4d51-bc25-01f907ee122b" xmlns:ns3="3e07139d-20a8-46e3-894b-7b17c8812188" targetNamespace="http://schemas.microsoft.com/office/2006/metadata/properties" ma:root="true" ma:fieldsID="805de5834f987bcc017b469f9894df29" ns2:_="" ns3:_="">
    <xsd:import namespace="62a726e8-a9d3-4d51-bc25-01f907ee122b"/>
    <xsd:import namespace="3e07139d-20a8-46e3-894b-7b17c8812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26e8-a9d3-4d51-bc25-01f907ee12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7139d-20a8-46e3-894b-7b17c8812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DF98-0BA1-44A0-8565-3A189A7CF375}">
  <ds:schemaRefs>
    <ds:schemaRef ds:uri="http://purl.org/dc/dcmitype/"/>
    <ds:schemaRef ds:uri="http://purl.org/dc/terms/"/>
    <ds:schemaRef ds:uri="62a726e8-a9d3-4d51-bc25-01f907ee122b"/>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e07139d-20a8-46e3-894b-7b17c8812188"/>
    <ds:schemaRef ds:uri="http://www.w3.org/XML/1998/namespace"/>
  </ds:schemaRefs>
</ds:datastoreItem>
</file>

<file path=customXml/itemProps2.xml><?xml version="1.0" encoding="utf-8"?>
<ds:datastoreItem xmlns:ds="http://schemas.openxmlformats.org/officeDocument/2006/customXml" ds:itemID="{92DAE226-56F5-4A42-BD75-61CB6B71069C}">
  <ds:schemaRefs>
    <ds:schemaRef ds:uri="http://schemas.microsoft.com/sharepoint/v3/contenttype/forms"/>
  </ds:schemaRefs>
</ds:datastoreItem>
</file>

<file path=customXml/itemProps3.xml><?xml version="1.0" encoding="utf-8"?>
<ds:datastoreItem xmlns:ds="http://schemas.openxmlformats.org/officeDocument/2006/customXml" ds:itemID="{4347C745-8AC3-4EB2-A159-7052949E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26e8-a9d3-4d51-bc25-01f907ee122b"/>
    <ds:schemaRef ds:uri="3e07139d-20a8-46e3-894b-7b17c8812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B496C-3AAC-4D31-8B74-79725923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Lytham St. Annes Technology &amp; Peforming Arts College</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Gillespie</dc:creator>
  <cp:lastModifiedBy>Julie Gillespie</cp:lastModifiedBy>
  <cp:revision>2</cp:revision>
  <cp:lastPrinted>2018-10-04T11:25:00Z</cp:lastPrinted>
  <dcterms:created xsi:type="dcterms:W3CDTF">2018-10-12T13:35:00Z</dcterms:created>
  <dcterms:modified xsi:type="dcterms:W3CDTF">2018-10-12T13:35:00Z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0x010100C029D049A6B6A84ABB06B21618163407</vt:lpwstr>
  </property>
</Properties>
</file>