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Pr="00B43F5C" w:rsidRDefault="00352741" w:rsidP="00D11B51">
      <w:pPr>
        <w:spacing w:after="0" w:line="251" w:lineRule="auto"/>
        <w:ind w:left="0" w:right="-2" w:firstLine="0"/>
        <w:rPr>
          <w:rFonts w:asciiTheme="minorHAnsi" w:eastAsia="Arial" w:hAnsiTheme="minorHAnsi" w:cstheme="minorHAnsi"/>
          <w:b/>
          <w:iCs/>
          <w:color w:val="FF0000"/>
          <w:sz w:val="72"/>
        </w:rPr>
      </w:pPr>
      <w:r w:rsidRPr="00B43F5C">
        <w:rPr>
          <w:rFonts w:asciiTheme="minorHAnsi" w:hAnsiTheme="minorHAnsi" w:cstheme="minorHAnsi"/>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sidRPr="00B43F5C">
        <w:rPr>
          <w:rFonts w:asciiTheme="minorHAnsi" w:hAnsiTheme="minorHAnsi" w:cstheme="minorHAnsi"/>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Pr="00B43F5C" w:rsidRDefault="00087489">
      <w:pPr>
        <w:spacing w:after="444" w:line="259" w:lineRule="auto"/>
        <w:ind w:left="0" w:firstLine="0"/>
        <w:rPr>
          <w:rFonts w:asciiTheme="minorHAnsi" w:hAnsiTheme="minorHAnsi" w:cstheme="minorHAnsi"/>
        </w:rPr>
      </w:pPr>
    </w:p>
    <w:p w14:paraId="05B3FEC5" w14:textId="0177F267" w:rsidR="000F6925" w:rsidRPr="00B43F5C" w:rsidRDefault="000F6925">
      <w:pPr>
        <w:spacing w:after="0" w:line="258" w:lineRule="auto"/>
        <w:ind w:left="0" w:right="1584" w:firstLine="0"/>
        <w:rPr>
          <w:rFonts w:asciiTheme="minorHAnsi" w:hAnsiTheme="minorHAnsi" w:cstheme="minorHAnsi"/>
          <w:sz w:val="72"/>
        </w:rPr>
      </w:pPr>
      <w:r w:rsidRPr="00B43F5C">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E0AC5E"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38C11EA5" w:rsidR="00352741" w:rsidRPr="00B43F5C" w:rsidRDefault="00EE3E8E" w:rsidP="00352741">
      <w:pPr>
        <w:spacing w:after="0" w:line="259" w:lineRule="auto"/>
        <w:ind w:left="0" w:right="-2" w:firstLine="0"/>
        <w:jc w:val="center"/>
        <w:rPr>
          <w:rFonts w:asciiTheme="minorHAnsi" w:hAnsiTheme="minorHAnsi" w:cstheme="minorHAnsi"/>
          <w:color w:val="0070C0"/>
          <w:sz w:val="72"/>
          <w:szCs w:val="72"/>
        </w:rPr>
      </w:pPr>
      <w:r w:rsidRPr="00B43F5C">
        <w:rPr>
          <w:rFonts w:asciiTheme="minorHAnsi" w:hAnsiTheme="minorHAnsi" w:cstheme="minorHAnsi"/>
          <w:color w:val="0070C0"/>
          <w:sz w:val="72"/>
          <w:szCs w:val="72"/>
        </w:rPr>
        <w:t xml:space="preserve">Staff Absence </w:t>
      </w:r>
      <w:r w:rsidR="009F6D7D" w:rsidRPr="00B43F5C">
        <w:rPr>
          <w:rFonts w:asciiTheme="minorHAnsi" w:hAnsiTheme="minorHAnsi" w:cstheme="minorHAnsi"/>
          <w:color w:val="0070C0"/>
          <w:sz w:val="72"/>
          <w:szCs w:val="72"/>
        </w:rPr>
        <w:t>Policy</w:t>
      </w:r>
      <w:r w:rsidR="00741C11" w:rsidRPr="00B43F5C">
        <w:rPr>
          <w:rFonts w:asciiTheme="minorHAnsi" w:hAnsiTheme="minorHAnsi" w:cstheme="minorHAnsi"/>
          <w:color w:val="0070C0"/>
          <w:sz w:val="72"/>
          <w:szCs w:val="72"/>
        </w:rPr>
        <w:t xml:space="preserve"> Including Discretionary </w:t>
      </w:r>
      <w:r w:rsidR="00125DF4" w:rsidRPr="00B43F5C">
        <w:rPr>
          <w:rFonts w:asciiTheme="minorHAnsi" w:hAnsiTheme="minorHAnsi" w:cstheme="minorHAnsi"/>
          <w:color w:val="0070C0"/>
          <w:sz w:val="72"/>
          <w:szCs w:val="72"/>
        </w:rPr>
        <w:t>Leave</w:t>
      </w:r>
    </w:p>
    <w:p w14:paraId="6CCD1A08" w14:textId="1F9258C3" w:rsidR="00087489" w:rsidRPr="00B43F5C" w:rsidRDefault="00ED310A" w:rsidP="00352741">
      <w:pPr>
        <w:spacing w:after="0" w:line="259" w:lineRule="auto"/>
        <w:ind w:left="0" w:right="-2" w:firstLine="0"/>
        <w:jc w:val="center"/>
        <w:rPr>
          <w:rFonts w:asciiTheme="minorHAnsi" w:hAnsiTheme="minorHAnsi" w:cstheme="minorHAnsi"/>
          <w:color w:val="0070C0"/>
          <w:sz w:val="48"/>
          <w:szCs w:val="48"/>
        </w:rPr>
      </w:pPr>
      <w:r>
        <w:rPr>
          <w:rFonts w:asciiTheme="minorHAnsi" w:hAnsiTheme="minorHAnsi" w:cstheme="minorHAnsi"/>
          <w:color w:val="0070C0"/>
          <w:sz w:val="48"/>
          <w:szCs w:val="48"/>
        </w:rPr>
        <w:t>February</w:t>
      </w:r>
      <w:r w:rsidR="00352741" w:rsidRPr="00B43F5C">
        <w:rPr>
          <w:rFonts w:asciiTheme="minorHAnsi" w:hAnsiTheme="minorHAnsi" w:cstheme="minorHAnsi"/>
          <w:color w:val="0070C0"/>
          <w:sz w:val="48"/>
          <w:szCs w:val="48"/>
        </w:rPr>
        <w:t xml:space="preserve"> 20</w:t>
      </w:r>
      <w:r w:rsidR="00723332" w:rsidRPr="00B43F5C">
        <w:rPr>
          <w:rFonts w:asciiTheme="minorHAnsi" w:hAnsiTheme="minorHAnsi" w:cstheme="minorHAnsi"/>
          <w:color w:val="0070C0"/>
          <w:sz w:val="48"/>
          <w:szCs w:val="48"/>
        </w:rPr>
        <w:t>25</w:t>
      </w:r>
      <w:r w:rsidR="00352741" w:rsidRPr="00B43F5C">
        <w:rPr>
          <w:rFonts w:asciiTheme="minorHAnsi" w:hAnsiTheme="minorHAnsi" w:cstheme="minorHAnsi"/>
          <w:color w:val="0070C0"/>
          <w:sz w:val="48"/>
          <w:szCs w:val="48"/>
        </w:rPr>
        <w:t xml:space="preserve"> – </w:t>
      </w:r>
      <w:r>
        <w:rPr>
          <w:rFonts w:asciiTheme="minorHAnsi" w:hAnsiTheme="minorHAnsi" w:cstheme="minorHAnsi"/>
          <w:color w:val="0070C0"/>
          <w:sz w:val="48"/>
          <w:szCs w:val="48"/>
        </w:rPr>
        <w:t>July</w:t>
      </w:r>
      <w:r w:rsidR="00352741" w:rsidRPr="00B43F5C">
        <w:rPr>
          <w:rFonts w:asciiTheme="minorHAnsi" w:hAnsiTheme="minorHAnsi" w:cstheme="minorHAnsi"/>
          <w:color w:val="0070C0"/>
          <w:sz w:val="48"/>
          <w:szCs w:val="48"/>
        </w:rPr>
        <w:t xml:space="preserve"> 20</w:t>
      </w:r>
      <w:r w:rsidR="00723332" w:rsidRPr="00B43F5C">
        <w:rPr>
          <w:rFonts w:asciiTheme="minorHAnsi" w:hAnsiTheme="minorHAnsi" w:cstheme="minorHAnsi"/>
          <w:color w:val="0070C0"/>
          <w:sz w:val="48"/>
          <w:szCs w:val="48"/>
        </w:rPr>
        <w:t>26</w:t>
      </w:r>
    </w:p>
    <w:p w14:paraId="136C83FE" w14:textId="65CC7B32" w:rsidR="00087489" w:rsidRPr="00B43F5C" w:rsidRDefault="004E587A">
      <w:pPr>
        <w:spacing w:after="0" w:line="259" w:lineRule="auto"/>
        <w:ind w:left="0" w:firstLine="0"/>
        <w:rPr>
          <w:rFonts w:asciiTheme="minorHAnsi" w:hAnsiTheme="minorHAnsi" w:cstheme="minorHAnsi"/>
          <w:color w:val="0070C0"/>
        </w:rPr>
      </w:pPr>
      <w:r w:rsidRPr="00B43F5C">
        <w:rPr>
          <w:rFonts w:asciiTheme="minorHAnsi" w:hAnsiTheme="minorHAnsi" w:cstheme="minorHAnsi"/>
          <w:color w:val="0070C0"/>
          <w:sz w:val="24"/>
        </w:rPr>
        <w:t xml:space="preserve"> </w:t>
      </w:r>
      <w:r w:rsidR="00352741" w:rsidRPr="00B43F5C">
        <w:rPr>
          <w:rFonts w:asciiTheme="minorHAnsi" w:hAnsiTheme="minorHAnsi" w:cstheme="minorHAnsi"/>
          <w:noProof/>
          <w:color w:val="0070C0"/>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78D19B1F"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B43F5C" w:rsidRDefault="00087489">
      <w:pPr>
        <w:spacing w:after="0" w:line="259" w:lineRule="auto"/>
        <w:ind w:left="0" w:firstLine="0"/>
        <w:rPr>
          <w:rFonts w:asciiTheme="minorHAnsi" w:hAnsiTheme="minorHAnsi" w:cstheme="minorHAnsi"/>
          <w:color w:val="0070C0"/>
        </w:rPr>
      </w:pPr>
    </w:p>
    <w:p w14:paraId="6B3B04B1" w14:textId="77777777" w:rsidR="00BD031E" w:rsidRPr="00B43F5C" w:rsidRDefault="00BD031E">
      <w:pPr>
        <w:spacing w:after="0" w:line="259" w:lineRule="auto"/>
        <w:ind w:left="0" w:firstLine="0"/>
        <w:rPr>
          <w:rFonts w:asciiTheme="minorHAnsi" w:eastAsia="Arial" w:hAnsiTheme="minorHAnsi" w:cstheme="minorHAnsi"/>
          <w:color w:val="0070C0"/>
          <w:sz w:val="24"/>
        </w:rPr>
      </w:pPr>
    </w:p>
    <w:p w14:paraId="4A3A28BB" w14:textId="77777777" w:rsidR="00352741" w:rsidRPr="00B43F5C" w:rsidRDefault="00352741">
      <w:pPr>
        <w:spacing w:after="0" w:line="259" w:lineRule="auto"/>
        <w:ind w:left="0" w:firstLine="0"/>
        <w:rPr>
          <w:rFonts w:asciiTheme="minorHAnsi" w:eastAsia="Arial" w:hAnsiTheme="minorHAnsi" w:cstheme="minorHAnsi"/>
          <w:color w:val="0070C0"/>
          <w:sz w:val="24"/>
        </w:rPr>
      </w:pPr>
    </w:p>
    <w:p w14:paraId="132EB545" w14:textId="77777777" w:rsidR="00BD031E" w:rsidRPr="00B43F5C" w:rsidRDefault="00BD031E">
      <w:pPr>
        <w:spacing w:after="0" w:line="259" w:lineRule="auto"/>
        <w:ind w:left="0" w:firstLine="0"/>
        <w:rPr>
          <w:rFonts w:asciiTheme="minorHAnsi" w:eastAsia="Arial" w:hAnsiTheme="minorHAnsi" w:cstheme="minorHAnsi"/>
          <w:color w:val="0070C0"/>
          <w:sz w:val="24"/>
        </w:rPr>
      </w:pPr>
    </w:p>
    <w:p w14:paraId="74D07F16" w14:textId="77777777" w:rsidR="00BD031E" w:rsidRPr="00B43F5C" w:rsidRDefault="00BD031E">
      <w:pPr>
        <w:spacing w:after="0" w:line="259" w:lineRule="auto"/>
        <w:ind w:left="0" w:firstLine="0"/>
        <w:rPr>
          <w:rFonts w:asciiTheme="minorHAnsi" w:hAnsiTheme="minorHAnsi" w:cstheme="minorHAnsi"/>
          <w:color w:val="0070C0"/>
        </w:rPr>
      </w:pPr>
    </w:p>
    <w:p w14:paraId="1BE6CD96" w14:textId="7FB5FDAF" w:rsidR="00087489" w:rsidRPr="00B43F5C" w:rsidRDefault="00087489">
      <w:pPr>
        <w:spacing w:after="57" w:line="259" w:lineRule="auto"/>
        <w:ind w:left="0" w:firstLine="0"/>
        <w:rPr>
          <w:rFonts w:asciiTheme="minorHAnsi" w:hAnsiTheme="minorHAnsi" w:cstheme="minorHAnsi"/>
          <w:color w:val="0070C0"/>
        </w:rPr>
      </w:pPr>
    </w:p>
    <w:p w14:paraId="0069BA14" w14:textId="77777777" w:rsidR="00916E97" w:rsidRPr="00B43F5C" w:rsidRDefault="00916E97">
      <w:pPr>
        <w:spacing w:after="0" w:line="259" w:lineRule="auto"/>
        <w:ind w:left="-5" w:right="-6058"/>
        <w:rPr>
          <w:rFonts w:asciiTheme="minorHAnsi" w:eastAsia="Arial" w:hAnsiTheme="minorHAnsi" w:cstheme="minorHAnsi"/>
          <w:color w:val="0070C0"/>
          <w:sz w:val="24"/>
        </w:rPr>
      </w:pPr>
    </w:p>
    <w:p w14:paraId="731448C9" w14:textId="77777777" w:rsidR="00916E97" w:rsidRPr="00B43F5C" w:rsidRDefault="00916E97">
      <w:pPr>
        <w:spacing w:after="0" w:line="259" w:lineRule="auto"/>
        <w:ind w:left="-5" w:right="-6058"/>
        <w:rPr>
          <w:rFonts w:asciiTheme="minorHAnsi" w:eastAsia="Arial" w:hAnsiTheme="minorHAnsi" w:cstheme="minorHAnsi"/>
          <w:color w:val="0070C0"/>
          <w:sz w:val="24"/>
        </w:rPr>
      </w:pPr>
    </w:p>
    <w:p w14:paraId="6C3937B6" w14:textId="77777777" w:rsidR="00916E97" w:rsidRPr="00B43F5C" w:rsidRDefault="00916E97">
      <w:pPr>
        <w:spacing w:after="0" w:line="259" w:lineRule="auto"/>
        <w:ind w:left="-5" w:right="-6058"/>
        <w:rPr>
          <w:rFonts w:asciiTheme="minorHAnsi" w:eastAsia="Arial" w:hAnsiTheme="minorHAnsi" w:cstheme="minorHAnsi"/>
          <w:color w:val="0070C0"/>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3B94" w:rsidRPr="00B43F5C" w14:paraId="6E24EF1B" w14:textId="77777777" w:rsidTr="00021B54">
        <w:tc>
          <w:tcPr>
            <w:tcW w:w="2586" w:type="dxa"/>
            <w:tcBorders>
              <w:top w:val="nil"/>
              <w:bottom w:val="single" w:sz="18" w:space="0" w:color="FFFFFF"/>
            </w:tcBorders>
            <w:shd w:val="clear" w:color="auto" w:fill="D8DFDE"/>
          </w:tcPr>
          <w:p w14:paraId="5E2A7B1D" w14:textId="41711280" w:rsidR="00BD031E" w:rsidRPr="00B43F5C" w:rsidRDefault="00BD031E" w:rsidP="00021B54">
            <w:pPr>
              <w:pStyle w:val="1bodycopy10pt"/>
              <w:rPr>
                <w:rFonts w:asciiTheme="minorHAnsi" w:hAnsiTheme="minorHAnsi" w:cstheme="minorHAnsi"/>
                <w:b/>
                <w:color w:val="0070C0"/>
              </w:rPr>
            </w:pPr>
            <w:r w:rsidRPr="00B43F5C">
              <w:rPr>
                <w:rFonts w:asciiTheme="minorHAnsi" w:hAnsiTheme="minorHAnsi" w:cstheme="minorHAnsi"/>
                <w:b/>
                <w:color w:val="0070C0"/>
              </w:rPr>
              <w:t>Approved by:</w:t>
            </w:r>
            <w:r w:rsidR="00ED310A">
              <w:rPr>
                <w:rFonts w:asciiTheme="minorHAnsi" w:hAnsiTheme="minorHAnsi" w:cstheme="minorHAnsi"/>
                <w:b/>
                <w:color w:val="0070C0"/>
              </w:rPr>
              <w:t xml:space="preserve"> </w:t>
            </w:r>
          </w:p>
        </w:tc>
        <w:tc>
          <w:tcPr>
            <w:tcW w:w="3268" w:type="dxa"/>
            <w:tcBorders>
              <w:top w:val="nil"/>
              <w:bottom w:val="single" w:sz="18" w:space="0" w:color="FFFFFF"/>
            </w:tcBorders>
            <w:shd w:val="clear" w:color="auto" w:fill="D8DFDE"/>
          </w:tcPr>
          <w:p w14:paraId="1EC200FF" w14:textId="2A70DD38" w:rsidR="00BD031E" w:rsidRPr="00B43F5C" w:rsidRDefault="00ED310A" w:rsidP="00021B54">
            <w:pPr>
              <w:pStyle w:val="1bodycopy11pt"/>
              <w:rPr>
                <w:rFonts w:asciiTheme="minorHAnsi" w:hAnsiTheme="minorHAnsi" w:cstheme="minorHAnsi"/>
                <w:color w:val="0070C0"/>
              </w:rPr>
            </w:pPr>
            <w:r>
              <w:rPr>
                <w:rFonts w:asciiTheme="minorHAnsi" w:hAnsiTheme="minorHAnsi" w:cstheme="minorHAnsi"/>
                <w:color w:val="0070C0"/>
              </w:rPr>
              <w:t>Headteacher</w:t>
            </w:r>
          </w:p>
        </w:tc>
        <w:tc>
          <w:tcPr>
            <w:tcW w:w="3866" w:type="dxa"/>
            <w:tcBorders>
              <w:top w:val="nil"/>
              <w:bottom w:val="single" w:sz="18" w:space="0" w:color="FFFFFF"/>
            </w:tcBorders>
            <w:shd w:val="clear" w:color="auto" w:fill="D8DFDE"/>
          </w:tcPr>
          <w:p w14:paraId="13ACFAF9" w14:textId="638A7DDC" w:rsidR="00BD031E" w:rsidRPr="00B43F5C" w:rsidRDefault="00BD031E" w:rsidP="00021B54">
            <w:pPr>
              <w:pStyle w:val="1bodycopy11pt"/>
              <w:rPr>
                <w:rFonts w:asciiTheme="minorHAnsi" w:hAnsiTheme="minorHAnsi" w:cstheme="minorHAnsi"/>
                <w:color w:val="0070C0"/>
              </w:rPr>
            </w:pPr>
          </w:p>
        </w:tc>
      </w:tr>
      <w:tr w:rsidR="00553B94" w:rsidRPr="00B43F5C" w14:paraId="0CE6FF39" w14:textId="77777777" w:rsidTr="00021B54">
        <w:tc>
          <w:tcPr>
            <w:tcW w:w="2586" w:type="dxa"/>
            <w:tcBorders>
              <w:top w:val="single" w:sz="18" w:space="0" w:color="FFFFFF"/>
              <w:bottom w:val="nil"/>
            </w:tcBorders>
            <w:shd w:val="clear" w:color="auto" w:fill="D8DFDE"/>
          </w:tcPr>
          <w:p w14:paraId="0B819F96" w14:textId="77777777" w:rsidR="00BD031E" w:rsidRPr="00B43F5C" w:rsidRDefault="00BD031E" w:rsidP="00021B54">
            <w:pPr>
              <w:pStyle w:val="1bodycopy10pt"/>
              <w:rPr>
                <w:rFonts w:asciiTheme="minorHAnsi" w:hAnsiTheme="minorHAnsi" w:cstheme="minorHAnsi"/>
                <w:b/>
                <w:color w:val="0070C0"/>
              </w:rPr>
            </w:pPr>
            <w:r w:rsidRPr="00B43F5C">
              <w:rPr>
                <w:rFonts w:asciiTheme="minorHAnsi" w:hAnsiTheme="minorHAnsi" w:cstheme="minorHAnsi"/>
                <w:b/>
                <w:color w:val="0070C0"/>
              </w:rPr>
              <w:t>Next review due by:</w:t>
            </w:r>
          </w:p>
        </w:tc>
        <w:tc>
          <w:tcPr>
            <w:tcW w:w="7134" w:type="dxa"/>
            <w:gridSpan w:val="2"/>
            <w:tcBorders>
              <w:top w:val="single" w:sz="18" w:space="0" w:color="FFFFFF"/>
              <w:bottom w:val="nil"/>
            </w:tcBorders>
            <w:shd w:val="clear" w:color="auto" w:fill="D8DFDE"/>
          </w:tcPr>
          <w:p w14:paraId="06D3F83D" w14:textId="5BCA3907" w:rsidR="00BD031E" w:rsidRPr="00B43F5C" w:rsidRDefault="00ED310A" w:rsidP="00021B54">
            <w:pPr>
              <w:pStyle w:val="1bodycopy11pt"/>
              <w:rPr>
                <w:rFonts w:asciiTheme="minorHAnsi" w:hAnsiTheme="minorHAnsi" w:cstheme="minorHAnsi"/>
                <w:color w:val="0070C0"/>
              </w:rPr>
            </w:pPr>
            <w:r>
              <w:rPr>
                <w:rFonts w:asciiTheme="minorHAnsi" w:hAnsiTheme="minorHAnsi" w:cstheme="minorHAnsi"/>
                <w:color w:val="0070C0"/>
              </w:rPr>
              <w:t>July 2025</w:t>
            </w:r>
          </w:p>
        </w:tc>
      </w:tr>
    </w:tbl>
    <w:p w14:paraId="0548B357" w14:textId="77777777" w:rsidR="002A1B3F" w:rsidRPr="00B43F5C" w:rsidRDefault="002A1B3F" w:rsidP="00BD031E">
      <w:pPr>
        <w:spacing w:after="0" w:line="259" w:lineRule="auto"/>
        <w:ind w:left="0" w:right="-6058" w:firstLine="0"/>
        <w:rPr>
          <w:rFonts w:asciiTheme="minorHAnsi" w:hAnsiTheme="minorHAnsi" w:cstheme="minorHAnsi"/>
          <w:color w:val="0070C0"/>
        </w:rPr>
      </w:pPr>
    </w:p>
    <w:p w14:paraId="5342F7B3" w14:textId="77777777" w:rsidR="0009582E" w:rsidRPr="00B43F5C" w:rsidRDefault="0009582E" w:rsidP="00BD031E">
      <w:pPr>
        <w:spacing w:after="0" w:line="259" w:lineRule="auto"/>
        <w:ind w:left="0" w:right="-6058" w:firstLine="0"/>
        <w:rPr>
          <w:rFonts w:asciiTheme="minorHAnsi" w:hAnsiTheme="minorHAnsi" w:cstheme="minorHAnsi"/>
          <w:color w:val="0070C0"/>
        </w:rPr>
      </w:pPr>
    </w:p>
    <w:p w14:paraId="2C417A28" w14:textId="77777777" w:rsidR="00723332" w:rsidRDefault="00723332" w:rsidP="00BD031E">
      <w:pPr>
        <w:spacing w:after="0" w:line="259" w:lineRule="auto"/>
        <w:ind w:left="0" w:right="-6058" w:firstLine="0"/>
        <w:rPr>
          <w:rFonts w:asciiTheme="minorHAnsi" w:hAnsiTheme="minorHAnsi" w:cstheme="minorHAnsi"/>
          <w:color w:val="0070C0"/>
        </w:rPr>
      </w:pPr>
    </w:p>
    <w:sdt>
      <w:sdtPr>
        <w:rPr>
          <w:rFonts w:ascii="Calibri" w:eastAsia="Calibri" w:hAnsi="Calibri" w:cs="Calibri"/>
          <w:color w:val="000000"/>
          <w:sz w:val="22"/>
          <w:szCs w:val="22"/>
          <w:lang w:val="en-GB" w:eastAsia="en-GB"/>
        </w:rPr>
        <w:id w:val="-1474666377"/>
        <w:docPartObj>
          <w:docPartGallery w:val="Table of Contents"/>
          <w:docPartUnique/>
        </w:docPartObj>
      </w:sdtPr>
      <w:sdtEndPr>
        <w:rPr>
          <w:b/>
          <w:bCs/>
          <w:noProof/>
        </w:rPr>
      </w:sdtEndPr>
      <w:sdtContent>
        <w:p w14:paraId="3850ACCF" w14:textId="7B42FDC1" w:rsidR="00306CFE" w:rsidRDefault="00306CFE">
          <w:pPr>
            <w:pStyle w:val="TOCHeading"/>
          </w:pPr>
          <w:r>
            <w:t>Table of Contents</w:t>
          </w:r>
        </w:p>
        <w:p w14:paraId="429C0EA0" w14:textId="594FC78A" w:rsidR="00306CFE" w:rsidRDefault="00306CFE">
          <w:pPr>
            <w:pStyle w:val="TOC1"/>
            <w:tabs>
              <w:tab w:val="right" w:leader="dot" w:pos="10194"/>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0498178" w:history="1">
            <w:r w:rsidRPr="00C835BE">
              <w:rPr>
                <w:rStyle w:val="Hyperlink"/>
                <w:noProof/>
              </w:rPr>
              <w:t>SICKNESS ABSENCE</w:t>
            </w:r>
            <w:r>
              <w:rPr>
                <w:noProof/>
                <w:webHidden/>
              </w:rPr>
              <w:tab/>
            </w:r>
            <w:r>
              <w:rPr>
                <w:noProof/>
                <w:webHidden/>
              </w:rPr>
              <w:fldChar w:fldCharType="begin"/>
            </w:r>
            <w:r>
              <w:rPr>
                <w:noProof/>
                <w:webHidden/>
              </w:rPr>
              <w:instrText xml:space="preserve"> PAGEREF _Toc220498178 \h </w:instrText>
            </w:r>
            <w:r>
              <w:rPr>
                <w:noProof/>
                <w:webHidden/>
              </w:rPr>
            </w:r>
            <w:r>
              <w:rPr>
                <w:noProof/>
                <w:webHidden/>
              </w:rPr>
              <w:fldChar w:fldCharType="separate"/>
            </w:r>
            <w:r>
              <w:rPr>
                <w:noProof/>
                <w:webHidden/>
              </w:rPr>
              <w:t>3</w:t>
            </w:r>
            <w:r>
              <w:rPr>
                <w:noProof/>
                <w:webHidden/>
              </w:rPr>
              <w:fldChar w:fldCharType="end"/>
            </w:r>
          </w:hyperlink>
        </w:p>
        <w:p w14:paraId="77E9DF19" w14:textId="6EECECA5" w:rsidR="00306CFE" w:rsidRDefault="00306CFE">
          <w:pPr>
            <w:pStyle w:val="TOC1"/>
            <w:tabs>
              <w:tab w:val="right" w:leader="dot" w:pos="10194"/>
            </w:tabs>
            <w:rPr>
              <w:rFonts w:cstheme="minorBidi"/>
              <w:noProof/>
              <w:kern w:val="2"/>
              <w:sz w:val="24"/>
              <w:szCs w:val="24"/>
              <w:lang w:val="en-GB" w:eastAsia="en-GB"/>
              <w14:ligatures w14:val="standardContextual"/>
            </w:rPr>
          </w:pPr>
          <w:hyperlink w:anchor="_Toc220498179" w:history="1">
            <w:r w:rsidRPr="00C835BE">
              <w:rPr>
                <w:rStyle w:val="Hyperlink"/>
                <w:noProof/>
              </w:rPr>
              <w:t>Discretionary and Other Leave</w:t>
            </w:r>
            <w:r>
              <w:rPr>
                <w:noProof/>
                <w:webHidden/>
              </w:rPr>
              <w:tab/>
            </w:r>
            <w:r>
              <w:rPr>
                <w:noProof/>
                <w:webHidden/>
              </w:rPr>
              <w:fldChar w:fldCharType="begin"/>
            </w:r>
            <w:r>
              <w:rPr>
                <w:noProof/>
                <w:webHidden/>
              </w:rPr>
              <w:instrText xml:space="preserve"> PAGEREF _Toc220498179 \h </w:instrText>
            </w:r>
            <w:r>
              <w:rPr>
                <w:noProof/>
                <w:webHidden/>
              </w:rPr>
            </w:r>
            <w:r>
              <w:rPr>
                <w:noProof/>
                <w:webHidden/>
              </w:rPr>
              <w:fldChar w:fldCharType="separate"/>
            </w:r>
            <w:r>
              <w:rPr>
                <w:noProof/>
                <w:webHidden/>
              </w:rPr>
              <w:t>3</w:t>
            </w:r>
            <w:r>
              <w:rPr>
                <w:noProof/>
                <w:webHidden/>
              </w:rPr>
              <w:fldChar w:fldCharType="end"/>
            </w:r>
          </w:hyperlink>
        </w:p>
        <w:p w14:paraId="6220AD27" w14:textId="244BA1BB"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0" w:history="1">
            <w:r w:rsidRPr="00C835BE">
              <w:rPr>
                <w:rStyle w:val="Hyperlink"/>
                <w:noProof/>
              </w:rPr>
              <w:t>1.</w:t>
            </w:r>
            <w:r>
              <w:rPr>
                <w:rFonts w:cstheme="minorBidi"/>
                <w:noProof/>
                <w:kern w:val="2"/>
                <w:sz w:val="24"/>
                <w:szCs w:val="24"/>
                <w:lang w:val="en-GB" w:eastAsia="en-GB"/>
                <w14:ligatures w14:val="standardContextual"/>
              </w:rPr>
              <w:tab/>
            </w:r>
            <w:r w:rsidRPr="00C835BE">
              <w:rPr>
                <w:rStyle w:val="Hyperlink"/>
                <w:noProof/>
              </w:rPr>
              <w:t>Non-medical appointments during Working Time (Discretionary Leave)</w:t>
            </w:r>
            <w:r>
              <w:rPr>
                <w:noProof/>
                <w:webHidden/>
              </w:rPr>
              <w:tab/>
            </w:r>
            <w:r>
              <w:rPr>
                <w:noProof/>
                <w:webHidden/>
              </w:rPr>
              <w:fldChar w:fldCharType="begin"/>
            </w:r>
            <w:r>
              <w:rPr>
                <w:noProof/>
                <w:webHidden/>
              </w:rPr>
              <w:instrText xml:space="preserve"> PAGEREF _Toc220498180 \h </w:instrText>
            </w:r>
            <w:r>
              <w:rPr>
                <w:noProof/>
                <w:webHidden/>
              </w:rPr>
            </w:r>
            <w:r>
              <w:rPr>
                <w:noProof/>
                <w:webHidden/>
              </w:rPr>
              <w:fldChar w:fldCharType="separate"/>
            </w:r>
            <w:r>
              <w:rPr>
                <w:noProof/>
                <w:webHidden/>
              </w:rPr>
              <w:t>3</w:t>
            </w:r>
            <w:r>
              <w:rPr>
                <w:noProof/>
                <w:webHidden/>
              </w:rPr>
              <w:fldChar w:fldCharType="end"/>
            </w:r>
          </w:hyperlink>
        </w:p>
        <w:p w14:paraId="1A9FA0BD" w14:textId="79A77FC9"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1" w:history="1">
            <w:r w:rsidRPr="00C835BE">
              <w:rPr>
                <w:rStyle w:val="Hyperlink"/>
                <w:noProof/>
              </w:rPr>
              <w:t>2</w:t>
            </w:r>
            <w:r>
              <w:rPr>
                <w:rFonts w:cstheme="minorBidi"/>
                <w:noProof/>
                <w:kern w:val="2"/>
                <w:sz w:val="24"/>
                <w:szCs w:val="24"/>
                <w:lang w:val="en-GB" w:eastAsia="en-GB"/>
                <w14:ligatures w14:val="standardContextual"/>
              </w:rPr>
              <w:tab/>
            </w:r>
            <w:r w:rsidRPr="00C835BE">
              <w:rPr>
                <w:rStyle w:val="Hyperlink"/>
                <w:noProof/>
              </w:rPr>
              <w:t>LEAVE FOR MEDICAL REASONS</w:t>
            </w:r>
            <w:r>
              <w:rPr>
                <w:noProof/>
                <w:webHidden/>
              </w:rPr>
              <w:tab/>
            </w:r>
            <w:r>
              <w:rPr>
                <w:noProof/>
                <w:webHidden/>
              </w:rPr>
              <w:fldChar w:fldCharType="begin"/>
            </w:r>
            <w:r>
              <w:rPr>
                <w:noProof/>
                <w:webHidden/>
              </w:rPr>
              <w:instrText xml:space="preserve"> PAGEREF _Toc220498181 \h </w:instrText>
            </w:r>
            <w:r>
              <w:rPr>
                <w:noProof/>
                <w:webHidden/>
              </w:rPr>
            </w:r>
            <w:r>
              <w:rPr>
                <w:noProof/>
                <w:webHidden/>
              </w:rPr>
              <w:fldChar w:fldCharType="separate"/>
            </w:r>
            <w:r>
              <w:rPr>
                <w:noProof/>
                <w:webHidden/>
              </w:rPr>
              <w:t>4</w:t>
            </w:r>
            <w:r>
              <w:rPr>
                <w:noProof/>
                <w:webHidden/>
              </w:rPr>
              <w:fldChar w:fldCharType="end"/>
            </w:r>
          </w:hyperlink>
        </w:p>
        <w:p w14:paraId="78E637E4" w14:textId="4E9C76A8"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2" w:history="1">
            <w:r w:rsidRPr="00C835BE">
              <w:rPr>
                <w:rStyle w:val="Hyperlink"/>
                <w:noProof/>
              </w:rPr>
              <w:t>3</w:t>
            </w:r>
            <w:r>
              <w:rPr>
                <w:rFonts w:cstheme="minorBidi"/>
                <w:noProof/>
                <w:kern w:val="2"/>
                <w:sz w:val="24"/>
                <w:szCs w:val="24"/>
                <w:lang w:val="en-GB" w:eastAsia="en-GB"/>
                <w14:ligatures w14:val="standardContextual"/>
              </w:rPr>
              <w:tab/>
            </w:r>
            <w:r w:rsidRPr="00C835BE">
              <w:rPr>
                <w:rStyle w:val="Hyperlink"/>
                <w:noProof/>
              </w:rPr>
              <w:t>Time Off For Trade Union Activities</w:t>
            </w:r>
            <w:r>
              <w:rPr>
                <w:noProof/>
                <w:webHidden/>
              </w:rPr>
              <w:tab/>
            </w:r>
            <w:r>
              <w:rPr>
                <w:noProof/>
                <w:webHidden/>
              </w:rPr>
              <w:fldChar w:fldCharType="begin"/>
            </w:r>
            <w:r>
              <w:rPr>
                <w:noProof/>
                <w:webHidden/>
              </w:rPr>
              <w:instrText xml:space="preserve"> PAGEREF _Toc220498182 \h </w:instrText>
            </w:r>
            <w:r>
              <w:rPr>
                <w:noProof/>
                <w:webHidden/>
              </w:rPr>
            </w:r>
            <w:r>
              <w:rPr>
                <w:noProof/>
                <w:webHidden/>
              </w:rPr>
              <w:fldChar w:fldCharType="separate"/>
            </w:r>
            <w:r>
              <w:rPr>
                <w:noProof/>
                <w:webHidden/>
              </w:rPr>
              <w:t>5</w:t>
            </w:r>
            <w:r>
              <w:rPr>
                <w:noProof/>
                <w:webHidden/>
              </w:rPr>
              <w:fldChar w:fldCharType="end"/>
            </w:r>
          </w:hyperlink>
        </w:p>
        <w:p w14:paraId="32FB1FBD" w14:textId="657C924A"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3" w:history="1">
            <w:r w:rsidRPr="00C835BE">
              <w:rPr>
                <w:rStyle w:val="Hyperlink"/>
                <w:noProof/>
              </w:rPr>
              <w:t>4</w:t>
            </w:r>
            <w:r>
              <w:rPr>
                <w:rFonts w:cstheme="minorBidi"/>
                <w:noProof/>
                <w:kern w:val="2"/>
                <w:sz w:val="24"/>
                <w:szCs w:val="24"/>
                <w:lang w:val="en-GB" w:eastAsia="en-GB"/>
                <w14:ligatures w14:val="standardContextual"/>
              </w:rPr>
              <w:tab/>
            </w:r>
            <w:r w:rsidRPr="00C835BE">
              <w:rPr>
                <w:rStyle w:val="Hyperlink"/>
                <w:noProof/>
              </w:rPr>
              <w:t>DEPENDENCY LEAVE</w:t>
            </w:r>
            <w:r>
              <w:rPr>
                <w:noProof/>
                <w:webHidden/>
              </w:rPr>
              <w:tab/>
            </w:r>
            <w:r>
              <w:rPr>
                <w:noProof/>
                <w:webHidden/>
              </w:rPr>
              <w:fldChar w:fldCharType="begin"/>
            </w:r>
            <w:r>
              <w:rPr>
                <w:noProof/>
                <w:webHidden/>
              </w:rPr>
              <w:instrText xml:space="preserve"> PAGEREF _Toc220498183 \h </w:instrText>
            </w:r>
            <w:r>
              <w:rPr>
                <w:noProof/>
                <w:webHidden/>
              </w:rPr>
            </w:r>
            <w:r>
              <w:rPr>
                <w:noProof/>
                <w:webHidden/>
              </w:rPr>
              <w:fldChar w:fldCharType="separate"/>
            </w:r>
            <w:r>
              <w:rPr>
                <w:noProof/>
                <w:webHidden/>
              </w:rPr>
              <w:t>5</w:t>
            </w:r>
            <w:r>
              <w:rPr>
                <w:noProof/>
                <w:webHidden/>
              </w:rPr>
              <w:fldChar w:fldCharType="end"/>
            </w:r>
          </w:hyperlink>
        </w:p>
        <w:p w14:paraId="66FD5D84" w14:textId="195A8B9C"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4" w:history="1">
            <w:r w:rsidRPr="00C835BE">
              <w:rPr>
                <w:rStyle w:val="Hyperlink"/>
                <w:noProof/>
              </w:rPr>
              <w:t>5</w:t>
            </w:r>
            <w:r>
              <w:rPr>
                <w:rFonts w:cstheme="minorBidi"/>
                <w:noProof/>
                <w:kern w:val="2"/>
                <w:sz w:val="24"/>
                <w:szCs w:val="24"/>
                <w:lang w:val="en-GB" w:eastAsia="en-GB"/>
                <w14:ligatures w14:val="standardContextual"/>
              </w:rPr>
              <w:tab/>
            </w:r>
            <w:r w:rsidRPr="00C835BE">
              <w:rPr>
                <w:rStyle w:val="Hyperlink"/>
                <w:noProof/>
              </w:rPr>
              <w:t>COMPASSIONATE LEAVE</w:t>
            </w:r>
            <w:r>
              <w:rPr>
                <w:noProof/>
                <w:webHidden/>
              </w:rPr>
              <w:tab/>
            </w:r>
            <w:r>
              <w:rPr>
                <w:noProof/>
                <w:webHidden/>
              </w:rPr>
              <w:fldChar w:fldCharType="begin"/>
            </w:r>
            <w:r>
              <w:rPr>
                <w:noProof/>
                <w:webHidden/>
              </w:rPr>
              <w:instrText xml:space="preserve"> PAGEREF _Toc220498184 \h </w:instrText>
            </w:r>
            <w:r>
              <w:rPr>
                <w:noProof/>
                <w:webHidden/>
              </w:rPr>
            </w:r>
            <w:r>
              <w:rPr>
                <w:noProof/>
                <w:webHidden/>
              </w:rPr>
              <w:fldChar w:fldCharType="separate"/>
            </w:r>
            <w:r>
              <w:rPr>
                <w:noProof/>
                <w:webHidden/>
              </w:rPr>
              <w:t>6</w:t>
            </w:r>
            <w:r>
              <w:rPr>
                <w:noProof/>
                <w:webHidden/>
              </w:rPr>
              <w:fldChar w:fldCharType="end"/>
            </w:r>
          </w:hyperlink>
        </w:p>
        <w:p w14:paraId="20F97236" w14:textId="4837E657"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5" w:history="1">
            <w:r w:rsidRPr="00C835BE">
              <w:rPr>
                <w:rStyle w:val="Hyperlink"/>
                <w:noProof/>
              </w:rPr>
              <w:t>6</w:t>
            </w:r>
            <w:r>
              <w:rPr>
                <w:rFonts w:cstheme="minorBidi"/>
                <w:noProof/>
                <w:kern w:val="2"/>
                <w:sz w:val="24"/>
                <w:szCs w:val="24"/>
                <w:lang w:val="en-GB" w:eastAsia="en-GB"/>
                <w14:ligatures w14:val="standardContextual"/>
              </w:rPr>
              <w:tab/>
            </w:r>
            <w:r w:rsidRPr="00C835BE">
              <w:rPr>
                <w:rStyle w:val="Hyperlink"/>
                <w:noProof/>
              </w:rPr>
              <w:t>FOSTER CARERS SUPPORT</w:t>
            </w:r>
            <w:r>
              <w:rPr>
                <w:noProof/>
                <w:webHidden/>
              </w:rPr>
              <w:tab/>
            </w:r>
            <w:r>
              <w:rPr>
                <w:noProof/>
                <w:webHidden/>
              </w:rPr>
              <w:fldChar w:fldCharType="begin"/>
            </w:r>
            <w:r>
              <w:rPr>
                <w:noProof/>
                <w:webHidden/>
              </w:rPr>
              <w:instrText xml:space="preserve"> PAGEREF _Toc220498185 \h </w:instrText>
            </w:r>
            <w:r>
              <w:rPr>
                <w:noProof/>
                <w:webHidden/>
              </w:rPr>
            </w:r>
            <w:r>
              <w:rPr>
                <w:noProof/>
                <w:webHidden/>
              </w:rPr>
              <w:fldChar w:fldCharType="separate"/>
            </w:r>
            <w:r>
              <w:rPr>
                <w:noProof/>
                <w:webHidden/>
              </w:rPr>
              <w:t>7</w:t>
            </w:r>
            <w:r>
              <w:rPr>
                <w:noProof/>
                <w:webHidden/>
              </w:rPr>
              <w:fldChar w:fldCharType="end"/>
            </w:r>
          </w:hyperlink>
        </w:p>
        <w:p w14:paraId="1C9F529E" w14:textId="5B53D1D4"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6" w:history="1">
            <w:r w:rsidRPr="00C835BE">
              <w:rPr>
                <w:rStyle w:val="Hyperlink"/>
                <w:noProof/>
              </w:rPr>
              <w:t>7</w:t>
            </w:r>
            <w:r>
              <w:rPr>
                <w:rFonts w:cstheme="minorBidi"/>
                <w:noProof/>
                <w:kern w:val="2"/>
                <w:sz w:val="24"/>
                <w:szCs w:val="24"/>
                <w:lang w:val="en-GB" w:eastAsia="en-GB"/>
                <w14:ligatures w14:val="standardContextual"/>
              </w:rPr>
              <w:tab/>
            </w:r>
            <w:r w:rsidRPr="00C835BE">
              <w:rPr>
                <w:rStyle w:val="Hyperlink"/>
                <w:noProof/>
              </w:rPr>
              <w:t>CARER’S LEAVE</w:t>
            </w:r>
            <w:r>
              <w:rPr>
                <w:noProof/>
                <w:webHidden/>
              </w:rPr>
              <w:tab/>
            </w:r>
            <w:r>
              <w:rPr>
                <w:noProof/>
                <w:webHidden/>
              </w:rPr>
              <w:fldChar w:fldCharType="begin"/>
            </w:r>
            <w:r>
              <w:rPr>
                <w:noProof/>
                <w:webHidden/>
              </w:rPr>
              <w:instrText xml:space="preserve"> PAGEREF _Toc220498186 \h </w:instrText>
            </w:r>
            <w:r>
              <w:rPr>
                <w:noProof/>
                <w:webHidden/>
              </w:rPr>
            </w:r>
            <w:r>
              <w:rPr>
                <w:noProof/>
                <w:webHidden/>
              </w:rPr>
              <w:fldChar w:fldCharType="separate"/>
            </w:r>
            <w:r>
              <w:rPr>
                <w:noProof/>
                <w:webHidden/>
              </w:rPr>
              <w:t>7</w:t>
            </w:r>
            <w:r>
              <w:rPr>
                <w:noProof/>
                <w:webHidden/>
              </w:rPr>
              <w:fldChar w:fldCharType="end"/>
            </w:r>
          </w:hyperlink>
        </w:p>
        <w:p w14:paraId="27313870" w14:textId="22F27431"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7" w:history="1">
            <w:r w:rsidRPr="00C835BE">
              <w:rPr>
                <w:rStyle w:val="Hyperlink"/>
                <w:noProof/>
              </w:rPr>
              <w:t>8</w:t>
            </w:r>
            <w:r>
              <w:rPr>
                <w:rFonts w:cstheme="minorBidi"/>
                <w:noProof/>
                <w:kern w:val="2"/>
                <w:sz w:val="24"/>
                <w:szCs w:val="24"/>
                <w:lang w:val="en-GB" w:eastAsia="en-GB"/>
                <w14:ligatures w14:val="standardContextual"/>
              </w:rPr>
              <w:tab/>
            </w:r>
            <w:r w:rsidRPr="00C835BE">
              <w:rPr>
                <w:rStyle w:val="Hyperlink"/>
                <w:noProof/>
              </w:rPr>
              <w:t>INTERVIEWS</w:t>
            </w:r>
            <w:r>
              <w:rPr>
                <w:noProof/>
                <w:webHidden/>
              </w:rPr>
              <w:tab/>
            </w:r>
            <w:r>
              <w:rPr>
                <w:noProof/>
                <w:webHidden/>
              </w:rPr>
              <w:fldChar w:fldCharType="begin"/>
            </w:r>
            <w:r>
              <w:rPr>
                <w:noProof/>
                <w:webHidden/>
              </w:rPr>
              <w:instrText xml:space="preserve"> PAGEREF _Toc220498187 \h </w:instrText>
            </w:r>
            <w:r>
              <w:rPr>
                <w:noProof/>
                <w:webHidden/>
              </w:rPr>
            </w:r>
            <w:r>
              <w:rPr>
                <w:noProof/>
                <w:webHidden/>
              </w:rPr>
              <w:fldChar w:fldCharType="separate"/>
            </w:r>
            <w:r>
              <w:rPr>
                <w:noProof/>
                <w:webHidden/>
              </w:rPr>
              <w:t>7</w:t>
            </w:r>
            <w:r>
              <w:rPr>
                <w:noProof/>
                <w:webHidden/>
              </w:rPr>
              <w:fldChar w:fldCharType="end"/>
            </w:r>
          </w:hyperlink>
        </w:p>
        <w:p w14:paraId="264EEDA4" w14:textId="6B4C970F" w:rsidR="00306CFE" w:rsidRDefault="00306CFE">
          <w:pPr>
            <w:pStyle w:val="TOC2"/>
            <w:tabs>
              <w:tab w:val="left" w:pos="720"/>
              <w:tab w:val="right" w:leader="dot" w:pos="10194"/>
            </w:tabs>
            <w:rPr>
              <w:rFonts w:cstheme="minorBidi"/>
              <w:noProof/>
              <w:kern w:val="2"/>
              <w:sz w:val="24"/>
              <w:szCs w:val="24"/>
              <w:lang w:val="en-GB" w:eastAsia="en-GB"/>
              <w14:ligatures w14:val="standardContextual"/>
            </w:rPr>
          </w:pPr>
          <w:hyperlink w:anchor="_Toc220498188" w:history="1">
            <w:r w:rsidRPr="00C835BE">
              <w:rPr>
                <w:rStyle w:val="Hyperlink"/>
                <w:noProof/>
              </w:rPr>
              <w:t>13</w:t>
            </w:r>
            <w:r>
              <w:rPr>
                <w:rFonts w:cstheme="minorBidi"/>
                <w:noProof/>
                <w:kern w:val="2"/>
                <w:sz w:val="24"/>
                <w:szCs w:val="24"/>
                <w:lang w:val="en-GB" w:eastAsia="en-GB"/>
                <w14:ligatures w14:val="standardContextual"/>
              </w:rPr>
              <w:tab/>
            </w:r>
            <w:r w:rsidRPr="00C835BE">
              <w:rPr>
                <w:rStyle w:val="Hyperlink"/>
                <w:noProof/>
              </w:rPr>
              <w:t>ADVERSE WEATHER</w:t>
            </w:r>
            <w:r>
              <w:rPr>
                <w:noProof/>
                <w:webHidden/>
              </w:rPr>
              <w:tab/>
            </w:r>
            <w:r>
              <w:rPr>
                <w:noProof/>
                <w:webHidden/>
              </w:rPr>
              <w:fldChar w:fldCharType="begin"/>
            </w:r>
            <w:r>
              <w:rPr>
                <w:noProof/>
                <w:webHidden/>
              </w:rPr>
              <w:instrText xml:space="preserve"> PAGEREF _Toc220498188 \h </w:instrText>
            </w:r>
            <w:r>
              <w:rPr>
                <w:noProof/>
                <w:webHidden/>
              </w:rPr>
            </w:r>
            <w:r>
              <w:rPr>
                <w:noProof/>
                <w:webHidden/>
              </w:rPr>
              <w:fldChar w:fldCharType="separate"/>
            </w:r>
            <w:r>
              <w:rPr>
                <w:noProof/>
                <w:webHidden/>
              </w:rPr>
              <w:t>9</w:t>
            </w:r>
            <w:r>
              <w:rPr>
                <w:noProof/>
                <w:webHidden/>
              </w:rPr>
              <w:fldChar w:fldCharType="end"/>
            </w:r>
          </w:hyperlink>
        </w:p>
        <w:p w14:paraId="3CFF74F6" w14:textId="26624D85" w:rsidR="00306CFE" w:rsidRDefault="00306CFE">
          <w:pPr>
            <w:pStyle w:val="TOC1"/>
            <w:tabs>
              <w:tab w:val="right" w:leader="dot" w:pos="10194"/>
            </w:tabs>
            <w:rPr>
              <w:rFonts w:cstheme="minorBidi"/>
              <w:noProof/>
              <w:kern w:val="2"/>
              <w:sz w:val="24"/>
              <w:szCs w:val="24"/>
              <w:lang w:val="en-GB" w:eastAsia="en-GB"/>
              <w14:ligatures w14:val="standardContextual"/>
            </w:rPr>
          </w:pPr>
          <w:hyperlink w:anchor="_Toc220498189" w:history="1">
            <w:r w:rsidRPr="00C835BE">
              <w:rPr>
                <w:rStyle w:val="Hyperlink"/>
                <w:noProof/>
              </w:rPr>
              <w:t>OTHER ABSENCE POLICIES</w:t>
            </w:r>
            <w:r>
              <w:rPr>
                <w:noProof/>
                <w:webHidden/>
              </w:rPr>
              <w:tab/>
            </w:r>
            <w:r>
              <w:rPr>
                <w:noProof/>
                <w:webHidden/>
              </w:rPr>
              <w:fldChar w:fldCharType="begin"/>
            </w:r>
            <w:r>
              <w:rPr>
                <w:noProof/>
                <w:webHidden/>
              </w:rPr>
              <w:instrText xml:space="preserve"> PAGEREF _Toc220498189 \h </w:instrText>
            </w:r>
            <w:r>
              <w:rPr>
                <w:noProof/>
                <w:webHidden/>
              </w:rPr>
            </w:r>
            <w:r>
              <w:rPr>
                <w:noProof/>
                <w:webHidden/>
              </w:rPr>
              <w:fldChar w:fldCharType="separate"/>
            </w:r>
            <w:r>
              <w:rPr>
                <w:noProof/>
                <w:webHidden/>
              </w:rPr>
              <w:t>11</w:t>
            </w:r>
            <w:r>
              <w:rPr>
                <w:noProof/>
                <w:webHidden/>
              </w:rPr>
              <w:fldChar w:fldCharType="end"/>
            </w:r>
          </w:hyperlink>
        </w:p>
        <w:p w14:paraId="0A0248E9" w14:textId="2444B791" w:rsidR="00306CFE" w:rsidRDefault="00306CFE">
          <w:r>
            <w:rPr>
              <w:b/>
              <w:bCs/>
              <w:noProof/>
            </w:rPr>
            <w:fldChar w:fldCharType="end"/>
          </w:r>
        </w:p>
      </w:sdtContent>
    </w:sdt>
    <w:p w14:paraId="0EE0EBC9" w14:textId="77777777" w:rsidR="00D74CD5" w:rsidRPr="00B43F5C" w:rsidRDefault="00D74CD5" w:rsidP="00BD031E">
      <w:pPr>
        <w:spacing w:after="0" w:line="259" w:lineRule="auto"/>
        <w:ind w:left="0" w:right="-6058" w:firstLine="0"/>
        <w:rPr>
          <w:rFonts w:asciiTheme="minorHAnsi" w:hAnsiTheme="minorHAnsi" w:cstheme="minorHAnsi"/>
          <w:color w:val="0070C0"/>
        </w:rPr>
      </w:pPr>
    </w:p>
    <w:p w14:paraId="05000772" w14:textId="77777777" w:rsidR="00D74CD5" w:rsidRDefault="00D74CD5">
      <w:pPr>
        <w:spacing w:after="160" w:line="259" w:lineRule="auto"/>
        <w:ind w:left="0" w:firstLine="0"/>
        <w:rPr>
          <w:b/>
          <w:sz w:val="44"/>
        </w:rPr>
      </w:pPr>
      <w:r>
        <w:br w:type="page"/>
      </w:r>
    </w:p>
    <w:p w14:paraId="57B0B814" w14:textId="37885A61" w:rsidR="004746F1" w:rsidRPr="00E53BCC" w:rsidRDefault="004746F1" w:rsidP="005A6D6F">
      <w:pPr>
        <w:pStyle w:val="Heading1"/>
        <w:ind w:left="2127"/>
      </w:pPr>
      <w:bookmarkStart w:id="0" w:name="_Toc220498178"/>
      <w:r w:rsidRPr="00E53BCC">
        <w:lastRenderedPageBreak/>
        <w:t>SICKNESS ABSENCE</w:t>
      </w:r>
      <w:bookmarkEnd w:id="0"/>
    </w:p>
    <w:p w14:paraId="3192C3C3"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Reporting Absence</w:t>
      </w:r>
    </w:p>
    <w:p w14:paraId="666CEA47" w14:textId="6BFBE92D" w:rsidR="004746F1" w:rsidRPr="00E53BCC" w:rsidRDefault="00A067A4"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All staff must follow the Absence Reporting Guidance</w:t>
      </w:r>
      <w:r w:rsidR="00B31B90" w:rsidRPr="00E53BCC">
        <w:rPr>
          <w:rFonts w:asciiTheme="minorHAnsi" w:hAnsiTheme="minorHAnsi" w:cstheme="minorHAnsi"/>
          <w:color w:val="000000"/>
          <w:sz w:val="22"/>
          <w:szCs w:val="22"/>
        </w:rPr>
        <w:t>, ensuring they meet the required notification deadlines and that they have a response form the SLT member th</w:t>
      </w:r>
      <w:r w:rsidR="00953C65" w:rsidRPr="00E53BCC">
        <w:rPr>
          <w:rFonts w:asciiTheme="minorHAnsi" w:hAnsiTheme="minorHAnsi" w:cstheme="minorHAnsi"/>
          <w:color w:val="000000"/>
          <w:sz w:val="22"/>
          <w:szCs w:val="22"/>
        </w:rPr>
        <w:t>e</w:t>
      </w:r>
      <w:r w:rsidR="00B31B90" w:rsidRPr="00E53BCC">
        <w:rPr>
          <w:rFonts w:asciiTheme="minorHAnsi" w:hAnsiTheme="minorHAnsi" w:cstheme="minorHAnsi"/>
          <w:color w:val="000000"/>
          <w:sz w:val="22"/>
          <w:szCs w:val="22"/>
        </w:rPr>
        <w:t>y have contacted.</w:t>
      </w:r>
    </w:p>
    <w:p w14:paraId="7B6488D8"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5AE2CB9D"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 brief indication of the nature of their illness and its expected duration should be given, and details of any known commitments or arrangements that need to be covered during absence. It is not acceptable, except in emergencies, for someone to call in on the employee’s behalf.</w:t>
      </w:r>
    </w:p>
    <w:p w14:paraId="49AA3DB2"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All staff should telephone the school again by 2:30 pm to indicate whether or not they will be in school the following day.</w:t>
      </w:r>
    </w:p>
    <w:p w14:paraId="230DB294"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5F88943B"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Self-Certificate</w:t>
      </w:r>
    </w:p>
    <w:p w14:paraId="15AB8BAE" w14:textId="07FA3F31"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On return to work, the member of staff will complete a </w:t>
      </w:r>
      <w:r w:rsidR="006E6E0F" w:rsidRPr="00E53BCC">
        <w:rPr>
          <w:rFonts w:asciiTheme="minorHAnsi" w:hAnsiTheme="minorHAnsi" w:cstheme="minorHAnsi"/>
          <w:color w:val="000000"/>
          <w:sz w:val="22"/>
          <w:szCs w:val="22"/>
        </w:rPr>
        <w:t>Return</w:t>
      </w:r>
      <w:r w:rsidR="0010374A">
        <w:rPr>
          <w:rFonts w:asciiTheme="minorHAnsi" w:hAnsiTheme="minorHAnsi" w:cstheme="minorHAnsi"/>
          <w:color w:val="000000"/>
          <w:sz w:val="22"/>
          <w:szCs w:val="22"/>
        </w:rPr>
        <w:t>-</w:t>
      </w:r>
      <w:r w:rsidR="006E6E0F" w:rsidRPr="00E53BCC">
        <w:rPr>
          <w:rFonts w:asciiTheme="minorHAnsi" w:hAnsiTheme="minorHAnsi" w:cstheme="minorHAnsi"/>
          <w:color w:val="000000"/>
          <w:sz w:val="22"/>
          <w:szCs w:val="22"/>
        </w:rPr>
        <w:t>to</w:t>
      </w:r>
      <w:r w:rsidR="0010374A">
        <w:rPr>
          <w:rFonts w:asciiTheme="minorHAnsi" w:hAnsiTheme="minorHAnsi" w:cstheme="minorHAnsi"/>
          <w:color w:val="000000"/>
          <w:sz w:val="22"/>
          <w:szCs w:val="22"/>
        </w:rPr>
        <w:t>-</w:t>
      </w:r>
      <w:r w:rsidR="0065064E" w:rsidRPr="00E53BCC">
        <w:rPr>
          <w:rFonts w:asciiTheme="minorHAnsi" w:hAnsiTheme="minorHAnsi" w:cstheme="minorHAnsi"/>
          <w:color w:val="000000"/>
          <w:sz w:val="22"/>
          <w:szCs w:val="22"/>
        </w:rPr>
        <w:t>Work form</w:t>
      </w:r>
      <w:r w:rsidRPr="00E53BCC">
        <w:rPr>
          <w:rFonts w:asciiTheme="minorHAnsi" w:hAnsiTheme="minorHAnsi" w:cstheme="minorHAnsi"/>
          <w:color w:val="000000"/>
          <w:sz w:val="22"/>
          <w:szCs w:val="22"/>
        </w:rPr>
        <w:t xml:space="preserve"> and submit this to their Line Manager. </w:t>
      </w:r>
    </w:p>
    <w:p w14:paraId="711A496E"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187FFC25"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Medical Certificate</w:t>
      </w:r>
    </w:p>
    <w:p w14:paraId="00F8E299"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A doctor’s medical certificate will be required on the 8th </w:t>
      </w:r>
      <w:r w:rsidRPr="00E53BCC">
        <w:rPr>
          <w:rFonts w:asciiTheme="minorHAnsi" w:hAnsiTheme="minorHAnsi" w:cstheme="minorHAnsi"/>
          <w:b/>
          <w:bCs/>
          <w:color w:val="000000"/>
          <w:sz w:val="22"/>
          <w:szCs w:val="22"/>
        </w:rPr>
        <w:t>calendar</w:t>
      </w:r>
      <w:r w:rsidRPr="00E53BCC">
        <w:rPr>
          <w:rFonts w:asciiTheme="minorHAnsi" w:hAnsiTheme="minorHAnsi" w:cstheme="minorHAnsi"/>
          <w:color w:val="000000"/>
          <w:sz w:val="22"/>
          <w:szCs w:val="22"/>
        </w:rPr>
        <w:t xml:space="preserve"> day of any absence.</w:t>
      </w:r>
    </w:p>
    <w:p w14:paraId="6719C22D"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623B13D6"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Monitoring of Absence</w:t>
      </w:r>
    </w:p>
    <w:p w14:paraId="0F74D5BB" w14:textId="21D0921A"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The </w:t>
      </w:r>
      <w:r w:rsidR="0057699E" w:rsidRPr="00E53BCC">
        <w:rPr>
          <w:rFonts w:asciiTheme="minorHAnsi" w:hAnsiTheme="minorHAnsi" w:cstheme="minorHAnsi"/>
          <w:color w:val="000000"/>
          <w:sz w:val="22"/>
          <w:szCs w:val="22"/>
        </w:rPr>
        <w:t>Line Manager</w:t>
      </w:r>
      <w:r w:rsidR="00B45A7A" w:rsidRPr="00E53BCC">
        <w:rPr>
          <w:rFonts w:asciiTheme="minorHAnsi" w:hAnsiTheme="minorHAnsi" w:cstheme="minorHAnsi"/>
          <w:color w:val="000000"/>
          <w:sz w:val="22"/>
          <w:szCs w:val="22"/>
        </w:rPr>
        <w:t xml:space="preserve"> and SBM</w:t>
      </w:r>
      <w:r w:rsidRPr="00E53BCC">
        <w:rPr>
          <w:rFonts w:asciiTheme="minorHAnsi" w:hAnsiTheme="minorHAnsi" w:cstheme="minorHAnsi"/>
          <w:color w:val="000000"/>
          <w:sz w:val="22"/>
          <w:szCs w:val="22"/>
        </w:rPr>
        <w:t xml:space="preserve"> will </w:t>
      </w:r>
      <w:r w:rsidR="00273723" w:rsidRPr="00E53BCC">
        <w:rPr>
          <w:rFonts w:asciiTheme="minorHAnsi" w:hAnsiTheme="minorHAnsi" w:cstheme="minorHAnsi"/>
          <w:color w:val="000000"/>
          <w:sz w:val="22"/>
          <w:szCs w:val="22"/>
        </w:rPr>
        <w:t>arrange</w:t>
      </w:r>
      <w:r w:rsidR="002A5CFE" w:rsidRPr="00E53BCC">
        <w:rPr>
          <w:rFonts w:asciiTheme="minorHAnsi" w:hAnsiTheme="minorHAnsi" w:cstheme="minorHAnsi"/>
          <w:color w:val="000000"/>
          <w:sz w:val="22"/>
          <w:szCs w:val="22"/>
        </w:rPr>
        <w:t xml:space="preserve"> a meeting with</w:t>
      </w:r>
      <w:r w:rsidRPr="00E53BCC">
        <w:rPr>
          <w:rFonts w:asciiTheme="minorHAnsi" w:hAnsiTheme="minorHAnsi" w:cstheme="minorHAnsi"/>
          <w:color w:val="000000"/>
          <w:sz w:val="22"/>
          <w:szCs w:val="22"/>
        </w:rPr>
        <w:t xml:space="preserve"> the member of staff if</w:t>
      </w:r>
      <w:r w:rsidR="00E1166E" w:rsidRPr="00E53BCC">
        <w:rPr>
          <w:rFonts w:asciiTheme="minorHAnsi" w:hAnsiTheme="minorHAnsi" w:cstheme="minorHAnsi"/>
          <w:color w:val="000000"/>
          <w:sz w:val="22"/>
          <w:szCs w:val="22"/>
        </w:rPr>
        <w:t xml:space="preserve"> any of the following thresholds are met:</w:t>
      </w:r>
    </w:p>
    <w:p w14:paraId="10382A5F" w14:textId="4E27DFFD" w:rsidR="004746F1" w:rsidRPr="00E53BCC" w:rsidRDefault="00617ED7" w:rsidP="00DE36AD">
      <w:pPr>
        <w:pStyle w:val="NormalWeb"/>
        <w:numPr>
          <w:ilvl w:val="0"/>
          <w:numId w:val="32"/>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4 absences of any length in 4 months</w:t>
      </w:r>
    </w:p>
    <w:p w14:paraId="1F95D23E" w14:textId="0846339B" w:rsidR="00DE36AD" w:rsidRPr="00E53BCC" w:rsidRDefault="00DE36AD" w:rsidP="00DE36AD">
      <w:pPr>
        <w:pStyle w:val="NormalWeb"/>
        <w:numPr>
          <w:ilvl w:val="0"/>
          <w:numId w:val="32"/>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8 or more workdays in a 12</w:t>
      </w:r>
      <w:r w:rsidR="00273723" w:rsidRPr="00E53BCC">
        <w:rPr>
          <w:rFonts w:asciiTheme="minorHAnsi" w:hAnsiTheme="minorHAnsi" w:cstheme="minorHAnsi"/>
          <w:color w:val="000000"/>
          <w:sz w:val="22"/>
          <w:szCs w:val="22"/>
        </w:rPr>
        <w:t>-</w:t>
      </w:r>
      <w:r w:rsidRPr="00E53BCC">
        <w:rPr>
          <w:rFonts w:asciiTheme="minorHAnsi" w:hAnsiTheme="minorHAnsi" w:cstheme="minorHAnsi"/>
          <w:color w:val="000000"/>
          <w:sz w:val="22"/>
          <w:szCs w:val="22"/>
        </w:rPr>
        <w:t>month period</w:t>
      </w:r>
    </w:p>
    <w:p w14:paraId="367FE2C3" w14:textId="34878AFB" w:rsidR="00E1166E" w:rsidRPr="00E53BCC" w:rsidRDefault="00E1166E" w:rsidP="00DE36AD">
      <w:pPr>
        <w:pStyle w:val="NormalWeb"/>
        <w:numPr>
          <w:ilvl w:val="0"/>
          <w:numId w:val="32"/>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A long-term absence of </w:t>
      </w:r>
      <w:r w:rsidR="0057699E" w:rsidRPr="00E53BCC">
        <w:rPr>
          <w:rFonts w:asciiTheme="minorHAnsi" w:hAnsiTheme="minorHAnsi" w:cstheme="minorHAnsi"/>
          <w:color w:val="000000"/>
          <w:sz w:val="22"/>
          <w:szCs w:val="22"/>
        </w:rPr>
        <w:t>21 days</w:t>
      </w:r>
    </w:p>
    <w:p w14:paraId="0A5672D0" w14:textId="317F443E" w:rsidR="0057699E" w:rsidRPr="00E53BCC" w:rsidRDefault="0057699E" w:rsidP="00DE36AD">
      <w:pPr>
        <w:pStyle w:val="NormalWeb"/>
        <w:numPr>
          <w:ilvl w:val="0"/>
          <w:numId w:val="32"/>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 pattern of absence has emerged that causes concern</w:t>
      </w:r>
    </w:p>
    <w:p w14:paraId="6AF182D6"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4E354F17"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Sick Pay and Leave Entitlement</w:t>
      </w:r>
    </w:p>
    <w:p w14:paraId="6E280F3A" w14:textId="6D017903" w:rsidR="004746F1" w:rsidRPr="00E53BCC" w:rsidRDefault="00DB4278" w:rsidP="004746F1">
      <w:pPr>
        <w:pStyle w:val="NormalWeb"/>
        <w:spacing w:before="0" w:beforeAutospacing="0" w:after="0" w:afterAutospacing="0" w:line="276" w:lineRule="auto"/>
        <w:rPr>
          <w:rFonts w:asciiTheme="minorHAnsi" w:hAnsiTheme="minorHAnsi" w:cstheme="minorHAnsi"/>
          <w:color w:val="000000"/>
          <w:sz w:val="22"/>
          <w:szCs w:val="22"/>
        </w:rPr>
      </w:pPr>
      <w:r w:rsidRPr="00D149C2">
        <w:rPr>
          <w:rFonts w:asciiTheme="minorHAnsi" w:hAnsiTheme="minorHAnsi" w:cstheme="minorHAnsi"/>
          <w:color w:val="000000"/>
          <w:sz w:val="22"/>
          <w:szCs w:val="22"/>
        </w:rPr>
        <w:t>Please see the School</w:t>
      </w:r>
      <w:r w:rsidR="005228F0" w:rsidRPr="00D149C2">
        <w:rPr>
          <w:rFonts w:asciiTheme="minorHAnsi" w:hAnsiTheme="minorHAnsi" w:cstheme="minorHAnsi"/>
          <w:color w:val="000000"/>
          <w:sz w:val="22"/>
          <w:szCs w:val="22"/>
        </w:rPr>
        <w:t>’s Sick Pay Policy</w:t>
      </w:r>
    </w:p>
    <w:p w14:paraId="11DD172A"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The Governing Body has the discretion to extend an employee’s entitlement to sick pay in very exceptional circumstances.</w:t>
      </w:r>
    </w:p>
    <w:p w14:paraId="69CE59BB" w14:textId="77777777" w:rsidR="004746F1" w:rsidRDefault="004746F1" w:rsidP="004746F1">
      <w:pPr>
        <w:pStyle w:val="NormalWeb"/>
        <w:spacing w:before="0" w:beforeAutospacing="0" w:after="0" w:afterAutospacing="0" w:line="276" w:lineRule="auto"/>
        <w:rPr>
          <w:rFonts w:asciiTheme="minorHAnsi" w:hAnsiTheme="minorHAnsi" w:cstheme="minorHAnsi"/>
          <w:b/>
          <w:color w:val="000000"/>
          <w:sz w:val="22"/>
          <w:szCs w:val="22"/>
          <w:u w:val="single"/>
        </w:rPr>
      </w:pPr>
    </w:p>
    <w:p w14:paraId="671DCB7D" w14:textId="446DB397" w:rsidR="00316178" w:rsidRPr="00C17830" w:rsidRDefault="00F81CDC" w:rsidP="00051D6E">
      <w:pPr>
        <w:pStyle w:val="Heading1"/>
      </w:pPr>
      <w:bookmarkStart w:id="1" w:name="_Toc220498179"/>
      <w:r>
        <w:t>Discretionary and Other Leave</w:t>
      </w:r>
      <w:bookmarkEnd w:id="1"/>
    </w:p>
    <w:p w14:paraId="605CCD7B" w14:textId="437784FC" w:rsidR="004746F1" w:rsidRPr="00C27B34" w:rsidRDefault="000F5620" w:rsidP="00CE03AF">
      <w:pPr>
        <w:pStyle w:val="Heading2"/>
        <w:rPr>
          <w:sz w:val="28"/>
          <w:szCs w:val="24"/>
        </w:rPr>
      </w:pPr>
      <w:bookmarkStart w:id="2" w:name="_Toc220498180"/>
      <w:r w:rsidRPr="00C27B34">
        <w:rPr>
          <w:sz w:val="28"/>
          <w:szCs w:val="24"/>
        </w:rPr>
        <w:t>1.</w:t>
      </w:r>
      <w:r w:rsidRPr="00C27B34">
        <w:rPr>
          <w:sz w:val="28"/>
          <w:szCs w:val="24"/>
        </w:rPr>
        <w:tab/>
      </w:r>
      <w:r w:rsidR="00962C39" w:rsidRPr="00C27B34">
        <w:rPr>
          <w:sz w:val="28"/>
          <w:szCs w:val="24"/>
        </w:rPr>
        <w:t xml:space="preserve">NON-MEDICAL APPOINTMENTS DURING WORKING TIME </w:t>
      </w:r>
      <w:bookmarkEnd w:id="2"/>
    </w:p>
    <w:p w14:paraId="6343DC45" w14:textId="6F08F970"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Normally staff should not make appointments during working time, particularly where this may cause disruption and/or require cover to be arranged. It is recognised that, because of the working hours of others, such appointments are, occasionally, unavoidable. Examples might </w:t>
      </w:r>
      <w:r w:rsidR="003331D7" w:rsidRPr="00E53BCC">
        <w:rPr>
          <w:rFonts w:asciiTheme="minorHAnsi" w:hAnsiTheme="minorHAnsi" w:cstheme="minorHAnsi"/>
          <w:color w:val="000000"/>
          <w:sz w:val="22"/>
          <w:szCs w:val="22"/>
        </w:rPr>
        <w:t>include</w:t>
      </w:r>
      <w:r w:rsidRPr="00E53BCC">
        <w:rPr>
          <w:rFonts w:asciiTheme="minorHAnsi" w:hAnsiTheme="minorHAnsi" w:cstheme="minorHAnsi"/>
          <w:color w:val="000000"/>
          <w:sz w:val="22"/>
          <w:szCs w:val="22"/>
        </w:rPr>
        <w:t xml:space="preserve"> meeting with a solicitor, a bank, a local authority representative, other body or professional person whose availability may be limited. However, it should be borne in mind that many of these services are accessible until early evening and on Saturdays and it should be possible to arrange appointments that do not interrupt the school day. Where an appointment cannot be made other than in working hours, the request to the Line Manager for time off must be made </w:t>
      </w:r>
      <w:r w:rsidR="00F770E2" w:rsidRPr="00E53BCC">
        <w:rPr>
          <w:rFonts w:asciiTheme="minorHAnsi" w:hAnsiTheme="minorHAnsi" w:cstheme="minorHAnsi"/>
          <w:color w:val="000000"/>
          <w:sz w:val="22"/>
          <w:szCs w:val="22"/>
        </w:rPr>
        <w:t xml:space="preserve">through Bromcom </w:t>
      </w:r>
      <w:r w:rsidRPr="00E53BCC">
        <w:rPr>
          <w:rFonts w:asciiTheme="minorHAnsi" w:hAnsiTheme="minorHAnsi" w:cstheme="minorHAnsi"/>
          <w:color w:val="000000"/>
          <w:sz w:val="22"/>
          <w:szCs w:val="22"/>
        </w:rPr>
        <w:t xml:space="preserve">five working days prior to the appointment, except where an emergency arises. </w:t>
      </w:r>
    </w:p>
    <w:p w14:paraId="3D66352F"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1513180E"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If it is felt appropriate by the Line Manager to grant absence for an appointment during normal working hours, the following will apply:</w:t>
      </w:r>
    </w:p>
    <w:p w14:paraId="188E8B9C" w14:textId="2F1C595E"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47972762" w14:textId="77777777" w:rsidR="00D149C2" w:rsidRDefault="004746F1" w:rsidP="00D149C2">
      <w:pPr>
        <w:pStyle w:val="NormalWeb"/>
        <w:numPr>
          <w:ilvl w:val="0"/>
          <w:numId w:val="19"/>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lastRenderedPageBreak/>
        <w:t xml:space="preserve">In the case of a teacher, there should be no disruption to normal teaching unless satisfactory cover is </w:t>
      </w:r>
      <w:r w:rsidRPr="00D149C2">
        <w:rPr>
          <w:rFonts w:asciiTheme="minorHAnsi" w:hAnsiTheme="minorHAnsi" w:cstheme="minorHAnsi"/>
          <w:color w:val="000000"/>
          <w:sz w:val="22"/>
          <w:szCs w:val="22"/>
        </w:rPr>
        <w:t>arranged at no cost to the school;</w:t>
      </w:r>
    </w:p>
    <w:p w14:paraId="29A1380A" w14:textId="3D3223E0" w:rsidR="00C370B5" w:rsidRPr="00D149C2" w:rsidRDefault="00C370B5" w:rsidP="00D149C2">
      <w:pPr>
        <w:pStyle w:val="NormalWeb"/>
        <w:numPr>
          <w:ilvl w:val="0"/>
          <w:numId w:val="19"/>
        </w:numPr>
        <w:spacing w:before="0" w:beforeAutospacing="0" w:after="0" w:afterAutospacing="0" w:line="276" w:lineRule="auto"/>
        <w:rPr>
          <w:rFonts w:asciiTheme="minorHAnsi" w:hAnsiTheme="minorHAnsi" w:cstheme="minorHAnsi"/>
          <w:color w:val="000000"/>
          <w:sz w:val="22"/>
          <w:szCs w:val="22"/>
        </w:rPr>
      </w:pPr>
      <w:r w:rsidRPr="00D149C2">
        <w:rPr>
          <w:rFonts w:asciiTheme="minorHAnsi" w:hAnsiTheme="minorHAnsi" w:cstheme="minorHAnsi"/>
          <w:color w:val="000000"/>
          <w:sz w:val="22"/>
          <w:szCs w:val="22"/>
        </w:rPr>
        <w:t>Support staff should either make up the time or</w:t>
      </w:r>
      <w:r w:rsidR="006911E4" w:rsidRPr="00D149C2">
        <w:rPr>
          <w:rFonts w:asciiTheme="minorHAnsi" w:hAnsiTheme="minorHAnsi" w:cstheme="minorHAnsi"/>
          <w:color w:val="000000"/>
          <w:sz w:val="22"/>
          <w:szCs w:val="22"/>
        </w:rPr>
        <w:t xml:space="preserve"> request unpaid leave</w:t>
      </w:r>
    </w:p>
    <w:p w14:paraId="2C728D68" w14:textId="77777777" w:rsidR="005E2579" w:rsidRPr="00E53BCC" w:rsidRDefault="005E2579" w:rsidP="004746F1">
      <w:pPr>
        <w:pStyle w:val="NormalWeb"/>
        <w:spacing w:before="0" w:beforeAutospacing="0" w:after="0" w:afterAutospacing="0" w:line="276" w:lineRule="auto"/>
        <w:rPr>
          <w:rFonts w:asciiTheme="minorHAnsi" w:hAnsiTheme="minorHAnsi" w:cstheme="minorHAnsi"/>
          <w:color w:val="000000"/>
          <w:sz w:val="22"/>
          <w:szCs w:val="22"/>
        </w:rPr>
      </w:pPr>
    </w:p>
    <w:p w14:paraId="613BC579" w14:textId="1EFD3009" w:rsidR="004746F1" w:rsidRPr="00C27B34" w:rsidRDefault="000F5620" w:rsidP="00CE03AF">
      <w:pPr>
        <w:pStyle w:val="Heading2"/>
        <w:rPr>
          <w:sz w:val="28"/>
          <w:szCs w:val="28"/>
        </w:rPr>
      </w:pPr>
      <w:bookmarkStart w:id="3" w:name="_Toc220498181"/>
      <w:r w:rsidRPr="00C27B34">
        <w:rPr>
          <w:sz w:val="28"/>
          <w:szCs w:val="28"/>
        </w:rPr>
        <w:t>2</w:t>
      </w:r>
      <w:r w:rsidRPr="00C27B34">
        <w:rPr>
          <w:sz w:val="28"/>
          <w:szCs w:val="28"/>
        </w:rPr>
        <w:tab/>
      </w:r>
      <w:r w:rsidR="005E2579" w:rsidRPr="00C27B34">
        <w:rPr>
          <w:sz w:val="28"/>
          <w:szCs w:val="28"/>
        </w:rPr>
        <w:t>LEAVE</w:t>
      </w:r>
      <w:r w:rsidR="00B43F5C" w:rsidRPr="00C27B34">
        <w:rPr>
          <w:sz w:val="28"/>
          <w:szCs w:val="28"/>
        </w:rPr>
        <w:t xml:space="preserve"> FOR MEDICAL REASONS</w:t>
      </w:r>
      <w:bookmarkEnd w:id="3"/>
    </w:p>
    <w:p w14:paraId="60346B1E" w14:textId="1B04926F" w:rsidR="007A0B42" w:rsidRPr="003818E0" w:rsidRDefault="007D62C9" w:rsidP="008A233F">
      <w:pPr>
        <w:rPr>
          <w:rFonts w:asciiTheme="minorHAnsi" w:hAnsiTheme="minorHAnsi" w:cstheme="minorHAnsi"/>
        </w:rPr>
      </w:pPr>
      <w:r w:rsidRPr="003818E0">
        <w:rPr>
          <w:rFonts w:asciiTheme="minorHAnsi" w:hAnsiTheme="minorHAnsi" w:cstheme="minorHAnsi"/>
        </w:rPr>
        <w:t>a</w:t>
      </w:r>
      <w:r w:rsidR="004569A0" w:rsidRPr="003818E0">
        <w:rPr>
          <w:rFonts w:asciiTheme="minorHAnsi" w:hAnsiTheme="minorHAnsi" w:cstheme="minorHAnsi"/>
        </w:rPr>
        <w:t xml:space="preserve">) </w:t>
      </w:r>
      <w:r w:rsidR="007A0B42" w:rsidRPr="003818E0">
        <w:rPr>
          <w:rFonts w:asciiTheme="minorHAnsi" w:hAnsiTheme="minorHAnsi" w:cstheme="minorHAnsi"/>
        </w:rPr>
        <w:t>Routine Appointments</w:t>
      </w:r>
    </w:p>
    <w:p w14:paraId="217B616B" w14:textId="7A9A7769" w:rsidR="004C0AE3" w:rsidRPr="003818E0" w:rsidRDefault="006911E4" w:rsidP="00DC5CF6">
      <w:pPr>
        <w:rPr>
          <w:rFonts w:asciiTheme="minorHAnsi" w:hAnsiTheme="minorHAnsi" w:cstheme="minorHAnsi"/>
        </w:rPr>
      </w:pPr>
      <w:r w:rsidRPr="003818E0">
        <w:rPr>
          <w:rFonts w:asciiTheme="minorHAnsi" w:hAnsiTheme="minorHAnsi" w:cstheme="minorHAnsi"/>
        </w:rPr>
        <w:t xml:space="preserve">Routine medical appointments </w:t>
      </w:r>
      <w:r w:rsidR="004C0AE3" w:rsidRPr="003818E0">
        <w:rPr>
          <w:rFonts w:asciiTheme="minorHAnsi" w:hAnsiTheme="minorHAnsi" w:cstheme="minorHAnsi"/>
        </w:rPr>
        <w:t>should, wherever possible, be made outside of work time</w:t>
      </w:r>
    </w:p>
    <w:p w14:paraId="6C3FC617" w14:textId="3C786597" w:rsidR="005E2579" w:rsidRPr="003818E0" w:rsidRDefault="004C0AE3" w:rsidP="00DC5CF6">
      <w:pPr>
        <w:rPr>
          <w:rFonts w:asciiTheme="minorHAnsi" w:hAnsiTheme="minorHAnsi" w:cstheme="minorHAnsi"/>
        </w:rPr>
      </w:pPr>
      <w:r w:rsidRPr="003818E0">
        <w:rPr>
          <w:rFonts w:asciiTheme="minorHAnsi" w:hAnsiTheme="minorHAnsi" w:cstheme="minorHAnsi"/>
        </w:rPr>
        <w:t>Where this is not possible</w:t>
      </w:r>
      <w:r w:rsidR="00567682" w:rsidRPr="003818E0">
        <w:rPr>
          <w:rFonts w:asciiTheme="minorHAnsi" w:hAnsiTheme="minorHAnsi" w:cstheme="minorHAnsi"/>
        </w:rPr>
        <w:t xml:space="preserve">, </w:t>
      </w:r>
    </w:p>
    <w:p w14:paraId="6A15A4ED" w14:textId="77777777" w:rsidR="00C370B5" w:rsidRPr="003818E0" w:rsidRDefault="00C370B5" w:rsidP="00DC5CF6">
      <w:pPr>
        <w:rPr>
          <w:rFonts w:asciiTheme="minorHAnsi" w:hAnsiTheme="minorHAnsi" w:cstheme="minorHAnsi"/>
        </w:rPr>
      </w:pPr>
    </w:p>
    <w:p w14:paraId="0F6F4A76" w14:textId="7773D0D6" w:rsidR="00F770E2" w:rsidRPr="00962C39" w:rsidRDefault="00F770E2" w:rsidP="00962C39">
      <w:pPr>
        <w:pStyle w:val="ListParagraph"/>
        <w:numPr>
          <w:ilvl w:val="0"/>
          <w:numId w:val="34"/>
        </w:numPr>
        <w:rPr>
          <w:rFonts w:asciiTheme="minorHAnsi" w:hAnsiTheme="minorHAnsi" w:cstheme="minorHAnsi"/>
        </w:rPr>
      </w:pPr>
      <w:r w:rsidRPr="00962C39">
        <w:rPr>
          <w:rFonts w:asciiTheme="minorHAnsi" w:hAnsiTheme="minorHAnsi" w:cstheme="minorHAnsi"/>
        </w:rPr>
        <w:t xml:space="preserve">In the case of a teacher, there should </w:t>
      </w:r>
      <w:r w:rsidR="00164045">
        <w:rPr>
          <w:rFonts w:asciiTheme="minorHAnsi" w:hAnsiTheme="minorHAnsi" w:cstheme="minorHAnsi"/>
        </w:rPr>
        <w:t>be minimal</w:t>
      </w:r>
      <w:r w:rsidRPr="00962C39">
        <w:rPr>
          <w:rFonts w:asciiTheme="minorHAnsi" w:hAnsiTheme="minorHAnsi" w:cstheme="minorHAnsi"/>
        </w:rPr>
        <w:t xml:space="preserve"> disruption to normal teaching </w:t>
      </w:r>
      <w:r w:rsidR="00164045">
        <w:rPr>
          <w:rFonts w:asciiTheme="minorHAnsi" w:hAnsiTheme="minorHAnsi" w:cstheme="minorHAnsi"/>
        </w:rPr>
        <w:t>eg</w:t>
      </w:r>
      <w:r w:rsidRPr="00962C39">
        <w:rPr>
          <w:rFonts w:asciiTheme="minorHAnsi" w:hAnsiTheme="minorHAnsi" w:cstheme="minorHAnsi"/>
        </w:rPr>
        <w:t xml:space="preserve"> satisfactory cover is arranged at</w:t>
      </w:r>
      <w:r w:rsidR="00164045">
        <w:rPr>
          <w:rFonts w:asciiTheme="minorHAnsi" w:hAnsiTheme="minorHAnsi" w:cstheme="minorHAnsi"/>
        </w:rPr>
        <w:t xml:space="preserve"> minimal</w:t>
      </w:r>
      <w:r w:rsidRPr="00962C39">
        <w:rPr>
          <w:rFonts w:asciiTheme="minorHAnsi" w:hAnsiTheme="minorHAnsi" w:cstheme="minorHAnsi"/>
        </w:rPr>
        <w:t xml:space="preserve"> cost to the school;</w:t>
      </w:r>
    </w:p>
    <w:p w14:paraId="425C6FE7" w14:textId="36673362" w:rsidR="00C370B5" w:rsidRPr="00D149C2" w:rsidRDefault="00C370B5" w:rsidP="00962C39">
      <w:pPr>
        <w:pStyle w:val="ListParagraph"/>
        <w:numPr>
          <w:ilvl w:val="0"/>
          <w:numId w:val="34"/>
        </w:numPr>
        <w:rPr>
          <w:rFonts w:asciiTheme="minorHAnsi" w:hAnsiTheme="minorHAnsi" w:cstheme="minorHAnsi"/>
        </w:rPr>
      </w:pPr>
      <w:r w:rsidRPr="00D149C2">
        <w:rPr>
          <w:rFonts w:asciiTheme="minorHAnsi" w:hAnsiTheme="minorHAnsi" w:cstheme="minorHAnsi"/>
        </w:rPr>
        <w:t>Support staff would be expected to make up the time</w:t>
      </w:r>
      <w:r w:rsidR="00164045" w:rsidRPr="00D149C2">
        <w:rPr>
          <w:rFonts w:asciiTheme="minorHAnsi" w:hAnsiTheme="minorHAnsi" w:cstheme="minorHAnsi"/>
        </w:rPr>
        <w:t xml:space="preserve"> </w:t>
      </w:r>
      <w:r w:rsidR="00164045" w:rsidRPr="00D149C2">
        <w:rPr>
          <w:rFonts w:asciiTheme="minorHAnsi" w:hAnsiTheme="minorHAnsi" w:cstheme="minorHAnsi"/>
          <w:color w:val="000000"/>
          <w:sz w:val="22"/>
          <w:szCs w:val="22"/>
        </w:rPr>
        <w:t>(if it is more than an hour).</w:t>
      </w:r>
    </w:p>
    <w:p w14:paraId="00B64FF0" w14:textId="77777777" w:rsidR="00F770E2" w:rsidRPr="003818E0" w:rsidRDefault="00F770E2" w:rsidP="00DC5CF6">
      <w:pPr>
        <w:rPr>
          <w:rFonts w:asciiTheme="minorHAnsi" w:hAnsiTheme="minorHAnsi" w:cstheme="minorHAnsi"/>
          <w:highlight w:val="yellow"/>
        </w:rPr>
      </w:pPr>
    </w:p>
    <w:p w14:paraId="4E78F9F1" w14:textId="77777777" w:rsidR="00F770E2" w:rsidRPr="003818E0" w:rsidRDefault="00F770E2" w:rsidP="00DC5CF6">
      <w:pPr>
        <w:rPr>
          <w:rFonts w:asciiTheme="minorHAnsi" w:hAnsiTheme="minorHAnsi" w:cstheme="minorHAnsi"/>
        </w:rPr>
      </w:pPr>
      <w:r w:rsidRPr="003818E0">
        <w:rPr>
          <w:rFonts w:asciiTheme="minorHAnsi" w:hAnsiTheme="minorHAnsi" w:cstheme="minorHAnsi"/>
        </w:rPr>
        <w:t>Evidence of the appointment is required when submitting the request. All requests are to be submitted on Bromcom, with evidence attached.</w:t>
      </w:r>
    </w:p>
    <w:p w14:paraId="3AF4EA4E" w14:textId="48A10D66" w:rsidR="008B22EF" w:rsidRPr="003818E0" w:rsidRDefault="008B22EF" w:rsidP="000F5620">
      <w:pPr>
        <w:pStyle w:val="NormalWeb"/>
        <w:spacing w:after="0" w:line="276" w:lineRule="auto"/>
        <w:rPr>
          <w:rFonts w:asciiTheme="minorHAnsi" w:hAnsiTheme="minorHAnsi" w:cstheme="minorHAnsi"/>
          <w:color w:val="000000"/>
          <w:sz w:val="22"/>
          <w:szCs w:val="22"/>
        </w:rPr>
      </w:pPr>
      <w:r w:rsidRPr="003818E0">
        <w:rPr>
          <w:rFonts w:asciiTheme="minorHAnsi" w:hAnsiTheme="minorHAnsi" w:cstheme="minorHAnsi"/>
        </w:rPr>
        <w:t>(b) Cancer Screening -</w:t>
      </w:r>
      <w:r w:rsidRPr="003818E0">
        <w:rPr>
          <w:rFonts w:asciiTheme="minorHAnsi" w:hAnsiTheme="minorHAnsi" w:cstheme="minorHAnsi"/>
          <w:color w:val="000000"/>
          <w:sz w:val="22"/>
          <w:szCs w:val="22"/>
        </w:rPr>
        <w:t xml:space="preserve"> paid time </w:t>
      </w:r>
      <w:r w:rsidR="00164045">
        <w:rPr>
          <w:rFonts w:asciiTheme="minorHAnsi" w:hAnsiTheme="minorHAnsi" w:cstheme="minorHAnsi"/>
          <w:color w:val="000000"/>
          <w:sz w:val="22"/>
          <w:szCs w:val="22"/>
        </w:rPr>
        <w:t>off</w:t>
      </w:r>
      <w:r w:rsidR="00C51639">
        <w:rPr>
          <w:rFonts w:asciiTheme="minorHAnsi" w:hAnsiTheme="minorHAnsi" w:cstheme="minorHAnsi"/>
          <w:color w:val="000000"/>
          <w:sz w:val="22"/>
          <w:szCs w:val="22"/>
        </w:rPr>
        <w:t xml:space="preserve"> </w:t>
      </w:r>
      <w:r w:rsidRPr="003818E0">
        <w:rPr>
          <w:rFonts w:asciiTheme="minorHAnsi" w:hAnsiTheme="minorHAnsi" w:cstheme="minorHAnsi"/>
          <w:color w:val="000000"/>
          <w:sz w:val="22"/>
          <w:szCs w:val="22"/>
        </w:rPr>
        <w:t>will be permitted for the purpose of cancer screening.</w:t>
      </w:r>
    </w:p>
    <w:p w14:paraId="4850CE7A" w14:textId="1916586D" w:rsidR="008B22EF" w:rsidRPr="003818E0" w:rsidRDefault="008B22EF" w:rsidP="000F5620">
      <w:pPr>
        <w:pStyle w:val="NormalWeb"/>
        <w:spacing w:after="0" w:line="276" w:lineRule="auto"/>
        <w:rPr>
          <w:rFonts w:asciiTheme="minorHAnsi" w:hAnsiTheme="minorHAnsi" w:cstheme="minorHAnsi"/>
          <w:color w:val="000000"/>
          <w:sz w:val="22"/>
          <w:szCs w:val="22"/>
        </w:rPr>
      </w:pPr>
      <w:r w:rsidRPr="003818E0">
        <w:rPr>
          <w:rFonts w:asciiTheme="minorHAnsi" w:hAnsiTheme="minorHAnsi" w:cstheme="minorHAnsi"/>
          <w:color w:val="000000"/>
          <w:sz w:val="22"/>
          <w:szCs w:val="22"/>
        </w:rPr>
        <w:t>(c) Cosmetic Surgery - paid time off will be permitted for non-elective cosmetic surgery (i.e., where it relates to a diagnosed medical condition).</w:t>
      </w:r>
    </w:p>
    <w:p w14:paraId="1D55D692" w14:textId="6A78BE5F" w:rsidR="008B22EF" w:rsidRPr="00E53BCC" w:rsidRDefault="008B22EF" w:rsidP="000F5620">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(d) Disability - as a reasonable adjustment, paid special leave may be used to enable employees with a disability to attend medical appointments related to their disability, adjust to new disability related equipment/aids or where workplace adjustments need to be put in place before a return to work. In the</w:t>
      </w:r>
      <w:r w:rsidR="00B43F5C" w:rsidRPr="00E53BCC">
        <w:rPr>
          <w:rFonts w:asciiTheme="minorHAnsi" w:hAnsiTheme="minorHAnsi" w:cstheme="minorHAnsi"/>
          <w:color w:val="000000"/>
          <w:sz w:val="22"/>
          <w:szCs w:val="22"/>
        </w:rPr>
        <w:t xml:space="preserve"> </w:t>
      </w:r>
      <w:r w:rsidRPr="00E53BCC">
        <w:rPr>
          <w:rFonts w:asciiTheme="minorHAnsi" w:hAnsiTheme="minorHAnsi" w:cstheme="minorHAnsi"/>
          <w:color w:val="000000"/>
          <w:sz w:val="22"/>
          <w:szCs w:val="22"/>
        </w:rPr>
        <w:t>latter example, special paid leave will only be approved where the employee has been assessed as being fit to return to work. Please see the Reasonable Adjustments Guidance for more information.</w:t>
      </w:r>
    </w:p>
    <w:p w14:paraId="518B9192" w14:textId="7AD2C166" w:rsidR="00B43F5C" w:rsidRPr="00E53BCC" w:rsidRDefault="008B22EF" w:rsidP="000F5620">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(e) Fertility Treatment - Employees requesting time off for fertility treatment will in general be supported. The specific needs will need to be understood, and the various provisions for leave set out in this guidance will be used to enable this to happen where reasonable. This may mean time off for medical appointments and making full use of special leave. The leave agreed may be paid or unpaid depending on the specific circumstances. In any event, the situation will be treated with sensitivity, and with the understanding that the process can take some time. </w:t>
      </w:r>
    </w:p>
    <w:p w14:paraId="079CF653" w14:textId="6E6270BA" w:rsidR="008B22EF" w:rsidRPr="00E53BCC" w:rsidRDefault="008B22EF" w:rsidP="000F5620">
      <w:pPr>
        <w:pStyle w:val="NormalWeb"/>
        <w:spacing w:after="0" w:line="276" w:lineRule="auto"/>
        <w:rPr>
          <w:rFonts w:asciiTheme="minorHAnsi" w:hAnsiTheme="minorHAnsi" w:cstheme="minorHAnsi"/>
          <w:b/>
          <w:bCs/>
          <w:color w:val="000000"/>
          <w:sz w:val="22"/>
          <w:szCs w:val="22"/>
        </w:rPr>
      </w:pPr>
      <w:r w:rsidRPr="00E53BCC">
        <w:rPr>
          <w:rFonts w:asciiTheme="minorHAnsi" w:hAnsiTheme="minorHAnsi" w:cstheme="minorHAnsi"/>
          <w:b/>
          <w:bCs/>
          <w:color w:val="000000"/>
          <w:sz w:val="22"/>
          <w:szCs w:val="22"/>
        </w:rPr>
        <w:t>Issues to be taken into consideration could include:</w:t>
      </w:r>
    </w:p>
    <w:p w14:paraId="14091287" w14:textId="152D54A2" w:rsidR="008B22EF" w:rsidRPr="00E53BCC" w:rsidRDefault="008B22EF" w:rsidP="000F5620">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The timing of some treatment is critical and cannot always be planned well in advance.</w:t>
      </w:r>
    </w:p>
    <w:p w14:paraId="3B187021" w14:textId="77777777" w:rsidR="008B22EF" w:rsidRPr="00E53BCC" w:rsidRDefault="008B22EF" w:rsidP="000F5620">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Clinics offering this treatment may require long journeys.</w:t>
      </w:r>
    </w:p>
    <w:p w14:paraId="33926679" w14:textId="77777777" w:rsidR="008B22EF" w:rsidRPr="00E53BCC" w:rsidRDefault="008B22EF" w:rsidP="000F5620">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After treatment, they may need to be time off for recuperation.</w:t>
      </w:r>
    </w:p>
    <w:p w14:paraId="1C8DFCF4" w14:textId="7FD8FDDA" w:rsidR="008B22EF" w:rsidRPr="00E53BCC" w:rsidRDefault="008B22EF" w:rsidP="000F5620">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Reactions to any unsuccessful treatments. Support for employees is also available through the County Council's Employee Assistance Programme, where the school has purchased this.</w:t>
      </w:r>
    </w:p>
    <w:p w14:paraId="0E2DEE9E" w14:textId="16889A16" w:rsidR="008B22EF" w:rsidRPr="00C27B34" w:rsidRDefault="000F5620" w:rsidP="00CE03AF">
      <w:pPr>
        <w:pStyle w:val="Heading2"/>
        <w:rPr>
          <w:sz w:val="28"/>
          <w:szCs w:val="24"/>
        </w:rPr>
      </w:pPr>
      <w:bookmarkStart w:id="4" w:name="_Toc220498182"/>
      <w:r w:rsidRPr="00C27B34">
        <w:rPr>
          <w:sz w:val="28"/>
          <w:szCs w:val="24"/>
        </w:rPr>
        <w:lastRenderedPageBreak/>
        <w:t>3</w:t>
      </w:r>
      <w:r w:rsidRPr="00C27B34">
        <w:rPr>
          <w:sz w:val="28"/>
          <w:szCs w:val="24"/>
        </w:rPr>
        <w:tab/>
      </w:r>
      <w:r w:rsidR="008B22EF" w:rsidRPr="00C27B34">
        <w:rPr>
          <w:sz w:val="28"/>
          <w:szCs w:val="24"/>
        </w:rPr>
        <w:t>Time Off For Trade Union Activities</w:t>
      </w:r>
      <w:bookmarkEnd w:id="4"/>
    </w:p>
    <w:p w14:paraId="0EEDB073" w14:textId="43121FC2"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(a) Accredited Representatives</w:t>
      </w:r>
      <w:r w:rsidR="000F5620" w:rsidRPr="00E53BCC">
        <w:rPr>
          <w:rFonts w:asciiTheme="minorHAnsi" w:hAnsiTheme="minorHAnsi" w:cstheme="minorHAnsi"/>
          <w:color w:val="000000"/>
          <w:sz w:val="22"/>
          <w:szCs w:val="22"/>
        </w:rPr>
        <w:t xml:space="preserve"> </w:t>
      </w:r>
      <w:r w:rsidRPr="00E53BCC">
        <w:rPr>
          <w:rFonts w:asciiTheme="minorHAnsi" w:hAnsiTheme="minorHAnsi" w:cstheme="minorHAnsi"/>
          <w:color w:val="000000"/>
          <w:sz w:val="22"/>
          <w:szCs w:val="22"/>
        </w:rPr>
        <w:t xml:space="preserve">Employment legislation provides for local trade union </w:t>
      </w:r>
      <w:r w:rsidR="000F5620" w:rsidRPr="00E53BCC">
        <w:rPr>
          <w:rFonts w:asciiTheme="minorHAnsi" w:hAnsiTheme="minorHAnsi" w:cstheme="minorHAnsi"/>
          <w:color w:val="000000"/>
          <w:sz w:val="22"/>
          <w:szCs w:val="22"/>
        </w:rPr>
        <w:t>O</w:t>
      </w:r>
      <w:r w:rsidRPr="00E53BCC">
        <w:rPr>
          <w:rFonts w:asciiTheme="minorHAnsi" w:hAnsiTheme="minorHAnsi" w:cstheme="minorHAnsi"/>
          <w:color w:val="000000"/>
          <w:sz w:val="22"/>
          <w:szCs w:val="22"/>
        </w:rPr>
        <w:t xml:space="preserve">fficials/representatives (i.e., recognised by the employer and the union) to have reasonable time off </w:t>
      </w:r>
      <w:r w:rsidR="00C51639">
        <w:rPr>
          <w:rFonts w:asciiTheme="minorHAnsi" w:hAnsiTheme="minorHAnsi" w:cstheme="minorHAnsi"/>
          <w:color w:val="000000"/>
          <w:sz w:val="22"/>
          <w:szCs w:val="22"/>
        </w:rPr>
        <w:t>w</w:t>
      </w:r>
      <w:r w:rsidRPr="00E53BCC">
        <w:rPr>
          <w:rFonts w:asciiTheme="minorHAnsi" w:hAnsiTheme="minorHAnsi" w:cstheme="minorHAnsi"/>
          <w:color w:val="000000"/>
          <w:sz w:val="22"/>
          <w:szCs w:val="22"/>
        </w:rPr>
        <w:t>ith pay and facilities to enable them to undertake their trade union duties.</w:t>
      </w:r>
    </w:p>
    <w:p w14:paraId="4EB11BB9" w14:textId="36FCC666"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Time may be taken for both consulting and representing and for any necessary training related to these duties. The extent of the time off and facilities is for governors to determine but it must be ‘reasonable’ in all the circumstances having regard to the Code of Practice issued by ACAS (Arbitration, Conciliation and Advisory Service).</w:t>
      </w:r>
    </w:p>
    <w:p w14:paraId="552CA7DC" w14:textId="06349521"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Under local agreement with the teachers’ associations, a certain amount of supply cover to attend training conferences will be funded by the Local Authority provided it is agreed in advance and does not normally involve absence from school more than once a year.</w:t>
      </w:r>
    </w:p>
    <w:p w14:paraId="496BAD9F" w14:textId="70C8C5B5"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Union officials should also be allowed reasonable time off without pay to engage in other union/association activities not related directly to local industrial relations (e.g., national conferences).</w:t>
      </w:r>
    </w:p>
    <w:p w14:paraId="42F087F3" w14:textId="77777777"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(b) Union Members Other Than Officials</w:t>
      </w:r>
    </w:p>
    <w:p w14:paraId="7027AFEF" w14:textId="19962F5E"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Trade union members (as distinct from officials/accredited representatives) are entitled to reasonable time off without pay to attend union meetings related to their own employment. However, it is the practice of the County Council to allow attendance without loss of pay at annual union meetings for members of school Support Staff in the late afternoon, provided there is minimal disruption to work.</w:t>
      </w:r>
    </w:p>
    <w:p w14:paraId="76DB5DAC" w14:textId="6E44105A"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Similarly, trade union officials and/or members are entitled to reasonable time off without pay to engage in activities which are not directly related to the conduct of employee relations with their employer. National conferences may fall into this category although the extent of time off for such purposes may be the subject of local negotiation.</w:t>
      </w:r>
    </w:p>
    <w:p w14:paraId="63A597C0" w14:textId="5BDD2BB1"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 ( c ) Disputes/Industrial Action</w:t>
      </w:r>
    </w:p>
    <w:p w14:paraId="1BAE62CA" w14:textId="29035723"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A dispute between a trade union and an employer arises when a trade union is prepared to call on its members to take industrial action of some kind (e.g., a strike). A withdrawal of labour will be lawful if the dispute is between the employer and the union (not some other employer) and if the union has followed proper procedures by way of holding a ballot in the approved manner.</w:t>
      </w:r>
    </w:p>
    <w:p w14:paraId="7459DB30" w14:textId="367AFC44"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Schools should consult HR as soon as it appears that a dispute and/or industrial action might be about to arise within the school/college. Headteachers/managers can seek further advice from their named contact in the HR Business Partner</w:t>
      </w:r>
      <w:r w:rsidR="000F5620" w:rsidRPr="00E53BCC">
        <w:rPr>
          <w:rFonts w:asciiTheme="minorHAnsi" w:hAnsiTheme="minorHAnsi" w:cstheme="minorHAnsi"/>
          <w:color w:val="000000"/>
          <w:sz w:val="22"/>
          <w:szCs w:val="22"/>
        </w:rPr>
        <w:t xml:space="preserve"> </w:t>
      </w:r>
      <w:r w:rsidRPr="00E53BCC">
        <w:rPr>
          <w:rFonts w:asciiTheme="minorHAnsi" w:hAnsiTheme="minorHAnsi" w:cstheme="minorHAnsi"/>
          <w:color w:val="000000"/>
          <w:sz w:val="22"/>
          <w:szCs w:val="22"/>
        </w:rPr>
        <w:t>Education Team or as follows:</w:t>
      </w:r>
    </w:p>
    <w:p w14:paraId="363AA478" w14:textId="77777777"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 Email: HR.Professional.Support@westsussex.gov.uk</w:t>
      </w:r>
    </w:p>
    <w:p w14:paraId="02C455F5" w14:textId="77777777" w:rsidR="008B22EF" w:rsidRPr="00E53BCC" w:rsidRDefault="008B22EF" w:rsidP="00B43F5C">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 Telephone: 033022 22422</w:t>
      </w:r>
    </w:p>
    <w:p w14:paraId="4E5F8ACB" w14:textId="4B587E83" w:rsidR="00C370B5" w:rsidRPr="00E53BCC" w:rsidRDefault="008B22EF" w:rsidP="000F5620">
      <w:pPr>
        <w:pStyle w:val="NormalWeb"/>
        <w:spacing w:after="0"/>
        <w:rPr>
          <w:rFonts w:asciiTheme="minorHAnsi" w:hAnsiTheme="minorHAnsi" w:cstheme="minorHAnsi"/>
          <w:color w:val="000000"/>
          <w:sz w:val="22"/>
          <w:szCs w:val="22"/>
        </w:rPr>
      </w:pPr>
      <w:r w:rsidRPr="00E53BCC">
        <w:rPr>
          <w:rFonts w:asciiTheme="minorHAnsi" w:hAnsiTheme="minorHAnsi" w:cstheme="minorHAnsi"/>
          <w:color w:val="000000"/>
          <w:sz w:val="22"/>
          <w:szCs w:val="22"/>
        </w:rPr>
        <w:t>Schools that don’t purchases the HR service through their SLA should contact their own HR service provider.</w:t>
      </w:r>
    </w:p>
    <w:p w14:paraId="2B570195" w14:textId="77777777" w:rsidR="005E2579" w:rsidRPr="00E53BCC" w:rsidRDefault="005E2579" w:rsidP="004746F1">
      <w:pPr>
        <w:pStyle w:val="NormalWeb"/>
        <w:spacing w:before="0" w:beforeAutospacing="0" w:after="0" w:afterAutospacing="0" w:line="276" w:lineRule="auto"/>
        <w:rPr>
          <w:rFonts w:asciiTheme="minorHAnsi" w:hAnsiTheme="minorHAnsi" w:cstheme="minorHAnsi"/>
          <w:b/>
          <w:bCs/>
          <w:color w:val="000000"/>
          <w:sz w:val="22"/>
          <w:szCs w:val="22"/>
        </w:rPr>
      </w:pPr>
    </w:p>
    <w:p w14:paraId="4D138CF2" w14:textId="49B2535B" w:rsidR="004746F1" w:rsidRPr="00C27B34" w:rsidRDefault="000F5620" w:rsidP="00AA08CF">
      <w:pPr>
        <w:pStyle w:val="Heading2"/>
        <w:rPr>
          <w:sz w:val="32"/>
          <w:szCs w:val="28"/>
        </w:rPr>
      </w:pPr>
      <w:bookmarkStart w:id="5" w:name="_Toc220498183"/>
      <w:r w:rsidRPr="00C27B34">
        <w:rPr>
          <w:sz w:val="32"/>
          <w:szCs w:val="28"/>
        </w:rPr>
        <w:t>4</w:t>
      </w:r>
      <w:r w:rsidRPr="00C27B34">
        <w:rPr>
          <w:sz w:val="32"/>
          <w:szCs w:val="28"/>
        </w:rPr>
        <w:tab/>
      </w:r>
      <w:r w:rsidR="004746F1" w:rsidRPr="00C27B34">
        <w:rPr>
          <w:sz w:val="32"/>
          <w:szCs w:val="28"/>
        </w:rPr>
        <w:t>DEPENDENCY LEAVE</w:t>
      </w:r>
      <w:bookmarkEnd w:id="5"/>
    </w:p>
    <w:p w14:paraId="0212FF87" w14:textId="7196BE76" w:rsidR="004746F1"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xml:space="preserve">Staff are entitled to take dependency leave to deal with certain unexpected problems or emergencies (no more than five days per </w:t>
      </w:r>
      <w:r w:rsidR="00310528">
        <w:rPr>
          <w:rFonts w:asciiTheme="minorHAnsi" w:hAnsiTheme="minorHAnsi" w:cstheme="minorHAnsi"/>
          <w:color w:val="000000"/>
          <w:sz w:val="22"/>
          <w:szCs w:val="22"/>
        </w:rPr>
        <w:t xml:space="preserve">rolling </w:t>
      </w:r>
      <w:r w:rsidRPr="00E53BCC">
        <w:rPr>
          <w:rFonts w:asciiTheme="minorHAnsi" w:hAnsiTheme="minorHAnsi" w:cstheme="minorHAnsi"/>
          <w:color w:val="000000"/>
          <w:sz w:val="22"/>
          <w:szCs w:val="22"/>
        </w:rPr>
        <w:t>12 month</w:t>
      </w:r>
      <w:r w:rsidR="00310528">
        <w:rPr>
          <w:rFonts w:asciiTheme="minorHAnsi" w:hAnsiTheme="minorHAnsi" w:cstheme="minorHAnsi"/>
          <w:color w:val="000000"/>
          <w:sz w:val="22"/>
          <w:szCs w:val="22"/>
        </w:rPr>
        <w:t xml:space="preserve"> period</w:t>
      </w:r>
      <w:r w:rsidRPr="00E53BCC">
        <w:rPr>
          <w:rFonts w:asciiTheme="minorHAnsi" w:hAnsiTheme="minorHAnsi" w:cstheme="minorHAnsi"/>
          <w:color w:val="000000"/>
          <w:sz w:val="22"/>
          <w:szCs w:val="22"/>
        </w:rPr>
        <w:t>), for example:</w:t>
      </w:r>
    </w:p>
    <w:p w14:paraId="2A881AC7" w14:textId="77777777" w:rsidR="00164045" w:rsidRPr="00E53BCC" w:rsidRDefault="00164045" w:rsidP="004746F1">
      <w:pPr>
        <w:pStyle w:val="NormalWeb"/>
        <w:spacing w:before="0" w:beforeAutospacing="0" w:after="0" w:afterAutospacing="0" w:line="276" w:lineRule="auto"/>
        <w:rPr>
          <w:rFonts w:asciiTheme="minorHAnsi" w:hAnsiTheme="minorHAnsi" w:cstheme="minorHAnsi"/>
          <w:color w:val="000000"/>
          <w:sz w:val="22"/>
          <w:szCs w:val="22"/>
        </w:rPr>
      </w:pPr>
    </w:p>
    <w:p w14:paraId="2DE188D4" w14:textId="009818D1"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lastRenderedPageBreak/>
        <w:t>Deal with an unexpected emergency where they are the primary carer of the dependant. For example:</w:t>
      </w:r>
    </w:p>
    <w:p w14:paraId="404AFBFE" w14:textId="77777777" w:rsidR="004746F1" w:rsidRPr="00E53BCC" w:rsidRDefault="004746F1" w:rsidP="004746F1">
      <w:pPr>
        <w:pStyle w:val="NormalWeb"/>
        <w:numPr>
          <w:ilvl w:val="0"/>
          <w:numId w:val="13"/>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if a dependant has been involved in an accident;</w:t>
      </w:r>
    </w:p>
    <w:p w14:paraId="17B21AFD" w14:textId="77777777" w:rsidR="004746F1" w:rsidRPr="00E53BCC" w:rsidRDefault="004746F1" w:rsidP="004746F1">
      <w:pPr>
        <w:pStyle w:val="NormalWeb"/>
        <w:numPr>
          <w:ilvl w:val="0"/>
          <w:numId w:val="13"/>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to make longer-term care arrangements for a dependant who is ill or injured;</w:t>
      </w:r>
    </w:p>
    <w:p w14:paraId="26C21BFA" w14:textId="77777777" w:rsidR="004746F1" w:rsidRPr="00E53BCC" w:rsidRDefault="004746F1" w:rsidP="004746F1">
      <w:pPr>
        <w:pStyle w:val="NormalWeb"/>
        <w:numPr>
          <w:ilvl w:val="0"/>
          <w:numId w:val="13"/>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to deal with an unexpected disruption or breakdown in care arrangements for a dependant</w:t>
      </w:r>
    </w:p>
    <w:p w14:paraId="7FB804E8" w14:textId="77777777" w:rsidR="004746F1" w:rsidRDefault="004746F1" w:rsidP="004746F1">
      <w:pPr>
        <w:pStyle w:val="NormalWeb"/>
        <w:numPr>
          <w:ilvl w:val="0"/>
          <w:numId w:val="13"/>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to deal with an unforeseen incident involving their child during school hours where the parent’s presence is required by the school.</w:t>
      </w:r>
    </w:p>
    <w:p w14:paraId="383266A2" w14:textId="77777777" w:rsidR="00164045" w:rsidRPr="00E53BCC" w:rsidRDefault="00164045" w:rsidP="00164045">
      <w:pPr>
        <w:pStyle w:val="NormalWeb"/>
        <w:spacing w:before="0" w:beforeAutospacing="0" w:after="0" w:afterAutospacing="0" w:line="276" w:lineRule="auto"/>
        <w:ind w:left="720"/>
        <w:rPr>
          <w:rFonts w:asciiTheme="minorHAnsi" w:hAnsiTheme="minorHAnsi" w:cstheme="minorHAnsi"/>
          <w:color w:val="000000"/>
          <w:sz w:val="22"/>
          <w:szCs w:val="22"/>
        </w:rPr>
      </w:pPr>
    </w:p>
    <w:p w14:paraId="51A1363C"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Deal with longer term Dependency Leave issues where the employee is the primary carer of the dependant. For example:</w:t>
      </w:r>
    </w:p>
    <w:p w14:paraId="30AA82AD" w14:textId="77777777" w:rsidR="004746F1" w:rsidRPr="00E53BCC" w:rsidRDefault="004746F1" w:rsidP="004746F1">
      <w:pPr>
        <w:pStyle w:val="NormalWeb"/>
        <w:numPr>
          <w:ilvl w:val="0"/>
          <w:numId w:val="14"/>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Serious illness of a dependant which makes it particularly difficult for them to attend work;</w:t>
      </w:r>
    </w:p>
    <w:p w14:paraId="1863E963" w14:textId="77777777" w:rsidR="004746F1" w:rsidRPr="00E53BCC" w:rsidRDefault="004746F1" w:rsidP="004746F1">
      <w:pPr>
        <w:pStyle w:val="NormalWeb"/>
        <w:numPr>
          <w:ilvl w:val="0"/>
          <w:numId w:val="14"/>
        </w:numPr>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The death of a dependant, for example to make funeral arrangements or to attend a funeral;</w:t>
      </w:r>
    </w:p>
    <w:p w14:paraId="480E0F2B" w14:textId="77777777" w:rsidR="00BD2805" w:rsidRPr="00E53BCC" w:rsidRDefault="00BD2805" w:rsidP="004746F1">
      <w:pPr>
        <w:pStyle w:val="NormalWeb"/>
        <w:spacing w:before="0" w:beforeAutospacing="0" w:after="0" w:afterAutospacing="0" w:line="276" w:lineRule="auto"/>
        <w:rPr>
          <w:rFonts w:asciiTheme="minorHAnsi" w:hAnsiTheme="minorHAnsi" w:cstheme="minorHAnsi"/>
          <w:color w:val="000000"/>
          <w:sz w:val="22"/>
          <w:szCs w:val="22"/>
        </w:rPr>
      </w:pPr>
    </w:p>
    <w:p w14:paraId="4BFD39D4" w14:textId="14F2F783" w:rsidR="004746F1"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Any other serious or complex family or domestic situation where there are compelling compassionate grounds for granting leave.</w:t>
      </w:r>
    </w:p>
    <w:p w14:paraId="3A5DF880" w14:textId="77777777" w:rsidR="00310528" w:rsidRDefault="00310528" w:rsidP="004746F1">
      <w:pPr>
        <w:pStyle w:val="NormalWeb"/>
        <w:spacing w:before="0" w:beforeAutospacing="0" w:after="0" w:afterAutospacing="0" w:line="276" w:lineRule="auto"/>
        <w:rPr>
          <w:rFonts w:asciiTheme="minorHAnsi" w:hAnsiTheme="minorHAnsi" w:cstheme="minorHAnsi"/>
          <w:color w:val="000000"/>
          <w:sz w:val="22"/>
          <w:szCs w:val="22"/>
        </w:rPr>
      </w:pPr>
    </w:p>
    <w:p w14:paraId="71202E8B" w14:textId="69767798" w:rsidR="00310528" w:rsidRPr="00E53BCC" w:rsidRDefault="00310528" w:rsidP="004746F1">
      <w:pPr>
        <w:pStyle w:val="NormalWeb"/>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A dependent is a child under the age of 18 who is under your care. A Primary Carer is a person principally responsible for the wellbeing of the child – this role may be shared eg between co-parents</w:t>
      </w:r>
      <w:r w:rsidR="002C1E13">
        <w:rPr>
          <w:rFonts w:asciiTheme="minorHAnsi" w:hAnsiTheme="minorHAnsi" w:cstheme="minorHAnsi"/>
          <w:color w:val="000000"/>
          <w:sz w:val="22"/>
          <w:szCs w:val="22"/>
        </w:rPr>
        <w:t>, joint foster carers,</w:t>
      </w:r>
      <w:r>
        <w:rPr>
          <w:rFonts w:asciiTheme="minorHAnsi" w:hAnsiTheme="minorHAnsi" w:cstheme="minorHAnsi"/>
          <w:color w:val="000000"/>
          <w:sz w:val="22"/>
          <w:szCs w:val="22"/>
        </w:rPr>
        <w:t xml:space="preserve"> or a parent and step parent, although only one Primary Carer should be claiming paid Dependency Leave</w:t>
      </w:r>
      <w:r w:rsidR="002C1E13">
        <w:rPr>
          <w:rFonts w:asciiTheme="minorHAnsi" w:hAnsiTheme="minorHAnsi" w:cstheme="minorHAnsi"/>
          <w:color w:val="000000"/>
          <w:sz w:val="22"/>
          <w:szCs w:val="22"/>
        </w:rPr>
        <w:t xml:space="preserve"> at any one time</w:t>
      </w:r>
      <w:r>
        <w:rPr>
          <w:rFonts w:asciiTheme="minorHAnsi" w:hAnsiTheme="minorHAnsi" w:cstheme="minorHAnsi"/>
          <w:color w:val="000000"/>
          <w:sz w:val="22"/>
          <w:szCs w:val="22"/>
        </w:rPr>
        <w:t>.</w:t>
      </w:r>
    </w:p>
    <w:p w14:paraId="2DB70B65" w14:textId="77777777" w:rsidR="004746F1" w:rsidRPr="00E53BCC" w:rsidRDefault="004746F1" w:rsidP="004746F1">
      <w:pPr>
        <w:pStyle w:val="NormalWeb"/>
        <w:spacing w:before="0" w:beforeAutospacing="0" w:after="0" w:afterAutospacing="0" w:line="360" w:lineRule="auto"/>
        <w:rPr>
          <w:rFonts w:asciiTheme="minorHAnsi" w:hAnsiTheme="minorHAnsi" w:cstheme="minorHAnsi"/>
          <w:color w:val="000000"/>
          <w:sz w:val="22"/>
          <w:szCs w:val="22"/>
        </w:rPr>
      </w:pPr>
    </w:p>
    <w:p w14:paraId="623CE640" w14:textId="5180D73F" w:rsidR="004746F1" w:rsidRPr="00C27B34" w:rsidRDefault="000F5620" w:rsidP="00AA08CF">
      <w:pPr>
        <w:pStyle w:val="Heading2"/>
        <w:rPr>
          <w:sz w:val="32"/>
          <w:szCs w:val="28"/>
        </w:rPr>
      </w:pPr>
      <w:bookmarkStart w:id="6" w:name="_Toc220498184"/>
      <w:r w:rsidRPr="00C27B34">
        <w:rPr>
          <w:sz w:val="32"/>
          <w:szCs w:val="28"/>
        </w:rPr>
        <w:t>5</w:t>
      </w:r>
      <w:r w:rsidRPr="00C27B34">
        <w:rPr>
          <w:sz w:val="32"/>
          <w:szCs w:val="28"/>
        </w:rPr>
        <w:tab/>
      </w:r>
      <w:r w:rsidR="004746F1" w:rsidRPr="00C27B34">
        <w:rPr>
          <w:sz w:val="32"/>
          <w:szCs w:val="28"/>
        </w:rPr>
        <w:t>COMPASSIONATE LEAVE</w:t>
      </w:r>
      <w:bookmarkEnd w:id="6"/>
    </w:p>
    <w:p w14:paraId="555A06CE" w14:textId="77777777" w:rsidR="004746F1" w:rsidRPr="00E53BCC" w:rsidRDefault="004746F1" w:rsidP="004746F1">
      <w:pPr>
        <w:spacing w:after="0" w:line="276" w:lineRule="auto"/>
        <w:ind w:left="-5"/>
        <w:rPr>
          <w:rFonts w:asciiTheme="minorHAnsi" w:hAnsiTheme="minorHAnsi" w:cstheme="minorHAnsi"/>
        </w:rPr>
      </w:pPr>
      <w:r w:rsidRPr="00E53BCC">
        <w:rPr>
          <w:rFonts w:asciiTheme="minorHAnsi" w:hAnsiTheme="minorHAnsi" w:cstheme="minorHAnsi"/>
        </w:rPr>
        <w:t xml:space="preserve">A bereaved parent of a child under the age of 18 or of a child stillborn after 24 weeks of pregnancy is entitled to a </w:t>
      </w:r>
      <w:r w:rsidRPr="00E53BCC">
        <w:rPr>
          <w:rFonts w:asciiTheme="minorHAnsi" w:eastAsia="Verdana" w:hAnsiTheme="minorHAnsi" w:cstheme="minorHAnsi"/>
          <w:b/>
        </w:rPr>
        <w:t>statutory minimum</w:t>
      </w:r>
      <w:r w:rsidRPr="00E53BCC">
        <w:rPr>
          <w:rFonts w:asciiTheme="minorHAnsi" w:hAnsiTheme="minorHAnsi" w:cstheme="minorHAnsi"/>
        </w:rPr>
        <w:t xml:space="preserve"> of two weeks compassionate leave, within 56 weeks </w:t>
      </w:r>
      <w:r w:rsidRPr="00E53BCC">
        <w:rPr>
          <w:rFonts w:asciiTheme="minorHAnsi" w:eastAsia="Verdana" w:hAnsiTheme="minorHAnsi" w:cstheme="minorHAnsi"/>
        </w:rPr>
        <w:t>of the child’s death</w:t>
      </w:r>
      <w:r w:rsidRPr="00E53BCC">
        <w:rPr>
          <w:rFonts w:asciiTheme="minorHAnsi" w:hAnsiTheme="minorHAnsi" w:cstheme="minorHAnsi"/>
        </w:rPr>
        <w:t xml:space="preserve">. This leave can be taken in one block or two blocks of one week. Where an employee meets the qualifying period* they </w:t>
      </w:r>
      <w:r w:rsidRPr="00E53BCC">
        <w:rPr>
          <w:rFonts w:asciiTheme="minorHAnsi" w:eastAsia="Verdana" w:hAnsiTheme="minorHAnsi" w:cstheme="minorHAnsi"/>
          <w:b/>
        </w:rPr>
        <w:t>are also</w:t>
      </w:r>
      <w:r w:rsidRPr="00E53BCC">
        <w:rPr>
          <w:rFonts w:asciiTheme="minorHAnsi" w:hAnsiTheme="minorHAnsi" w:cstheme="minorHAnsi"/>
        </w:rPr>
        <w:t xml:space="preserve"> entitled to statutory parental bereavement pay. </w:t>
      </w:r>
    </w:p>
    <w:p w14:paraId="79C3F9B4" w14:textId="77777777" w:rsidR="004746F1" w:rsidRPr="00E53BCC" w:rsidRDefault="004746F1" w:rsidP="004746F1">
      <w:pPr>
        <w:spacing w:after="0" w:line="276" w:lineRule="auto"/>
        <w:ind w:left="-5"/>
        <w:rPr>
          <w:rFonts w:asciiTheme="minorHAnsi" w:hAnsiTheme="minorHAnsi" w:cstheme="minorHAnsi"/>
        </w:rPr>
      </w:pPr>
    </w:p>
    <w:p w14:paraId="6E4F6BAB" w14:textId="77777777" w:rsidR="004746F1" w:rsidRPr="00E53BCC" w:rsidRDefault="004746F1" w:rsidP="004746F1">
      <w:pPr>
        <w:spacing w:after="0" w:line="276" w:lineRule="auto"/>
        <w:ind w:left="-5"/>
        <w:rPr>
          <w:rFonts w:asciiTheme="minorHAnsi" w:hAnsiTheme="minorHAnsi" w:cstheme="minorHAnsi"/>
        </w:rPr>
      </w:pPr>
      <w:r w:rsidRPr="00E53BCC">
        <w:rPr>
          <w:rFonts w:asciiTheme="minorHAnsi" w:hAnsiTheme="minorHAnsi" w:cstheme="minorHAnsi"/>
        </w:rPr>
        <w:t>* H</w:t>
      </w:r>
      <w:r w:rsidRPr="00E53BCC">
        <w:rPr>
          <w:rFonts w:asciiTheme="minorHAnsi" w:eastAsia="Verdana" w:hAnsiTheme="minorHAnsi" w:cstheme="minorHAnsi"/>
        </w:rPr>
        <w:t xml:space="preserve">ave at least 26 weeks’ continuous service </w:t>
      </w:r>
      <w:r w:rsidRPr="00E53BCC">
        <w:rPr>
          <w:rFonts w:asciiTheme="minorHAnsi" w:hAnsiTheme="minorHAnsi" w:cstheme="minorHAnsi"/>
        </w:rPr>
        <w:t xml:space="preserve">and weekly average earnings over the lower earnings limit. </w:t>
      </w:r>
    </w:p>
    <w:p w14:paraId="77E273EE" w14:textId="77777777" w:rsidR="004746F1" w:rsidRPr="00E53BCC" w:rsidRDefault="004746F1" w:rsidP="004746F1">
      <w:pPr>
        <w:spacing w:after="0" w:line="276" w:lineRule="auto"/>
        <w:ind w:left="-5"/>
        <w:rPr>
          <w:rFonts w:asciiTheme="minorHAnsi" w:hAnsiTheme="minorHAnsi" w:cstheme="minorHAnsi"/>
        </w:rPr>
      </w:pPr>
    </w:p>
    <w:p w14:paraId="2CC20D26" w14:textId="3230FA17" w:rsidR="002B7464" w:rsidRPr="00E53BCC" w:rsidRDefault="002B7464" w:rsidP="004746F1">
      <w:pPr>
        <w:spacing w:after="0" w:line="276" w:lineRule="auto"/>
        <w:ind w:left="-5"/>
        <w:rPr>
          <w:rFonts w:asciiTheme="minorHAnsi" w:hAnsiTheme="minorHAnsi" w:cstheme="minorHAnsi"/>
        </w:rPr>
      </w:pPr>
      <w:r w:rsidRPr="00E53BCC">
        <w:rPr>
          <w:rFonts w:asciiTheme="minorHAnsi" w:hAnsiTheme="minorHAnsi" w:cstheme="minorHAnsi"/>
        </w:rPr>
        <w:t xml:space="preserve">The school has opted </w:t>
      </w:r>
      <w:r w:rsidR="00263E8D" w:rsidRPr="00E53BCC">
        <w:rPr>
          <w:rFonts w:asciiTheme="minorHAnsi" w:hAnsiTheme="minorHAnsi" w:cstheme="minorHAnsi"/>
        </w:rPr>
        <w:t>to adopt the statutory minimum pay</w:t>
      </w:r>
      <w:r w:rsidR="008933C9" w:rsidRPr="00E53BCC">
        <w:rPr>
          <w:rFonts w:asciiTheme="minorHAnsi" w:hAnsiTheme="minorHAnsi" w:cstheme="minorHAnsi"/>
        </w:rPr>
        <w:t xml:space="preserve">. </w:t>
      </w:r>
    </w:p>
    <w:p w14:paraId="6EEFDCA2" w14:textId="77777777" w:rsidR="008933C9" w:rsidRPr="00E53BCC" w:rsidRDefault="008933C9" w:rsidP="004746F1">
      <w:pPr>
        <w:spacing w:after="0" w:line="276" w:lineRule="auto"/>
        <w:ind w:left="-5"/>
        <w:rPr>
          <w:rFonts w:asciiTheme="minorHAnsi" w:hAnsiTheme="minorHAnsi" w:cstheme="minorHAnsi"/>
        </w:rPr>
      </w:pPr>
    </w:p>
    <w:p w14:paraId="4586788E" w14:textId="77777777" w:rsidR="004746F1" w:rsidRPr="00E53BCC" w:rsidRDefault="004746F1" w:rsidP="004746F1">
      <w:pPr>
        <w:spacing w:after="0" w:line="276" w:lineRule="auto"/>
        <w:ind w:left="-5"/>
        <w:rPr>
          <w:rFonts w:asciiTheme="minorHAnsi" w:hAnsiTheme="minorHAnsi" w:cstheme="minorHAnsi"/>
        </w:rPr>
      </w:pPr>
      <w:r w:rsidRPr="00E53BCC">
        <w:rPr>
          <w:rFonts w:asciiTheme="minorHAnsi" w:hAnsiTheme="minorHAnsi" w:cstheme="minorHAnsi"/>
        </w:rPr>
        <w:t xml:space="preserve">In order to claim this, the employee would need to complete the </w:t>
      </w:r>
      <w:r w:rsidRPr="00E53BCC">
        <w:rPr>
          <w:rFonts w:asciiTheme="minorHAnsi" w:eastAsia="Verdana" w:hAnsiTheme="minorHAnsi" w:cstheme="minorHAnsi"/>
          <w:b/>
        </w:rPr>
        <w:t>‘Application for</w:t>
      </w:r>
      <w:r w:rsidRPr="00E53BCC">
        <w:rPr>
          <w:rFonts w:asciiTheme="minorHAnsi" w:hAnsiTheme="minorHAnsi" w:cstheme="minorHAnsi"/>
        </w:rPr>
        <w:t xml:space="preserve"> </w:t>
      </w:r>
      <w:r w:rsidRPr="00E53BCC">
        <w:rPr>
          <w:rFonts w:asciiTheme="minorHAnsi" w:eastAsia="Verdana" w:hAnsiTheme="minorHAnsi" w:cstheme="minorHAnsi"/>
          <w:b/>
        </w:rPr>
        <w:t>Statutory Parental Bereavement Leave – Full Pay</w:t>
      </w:r>
      <w:r w:rsidRPr="00E53BCC">
        <w:rPr>
          <w:rFonts w:asciiTheme="minorHAnsi" w:eastAsia="Verdana" w:hAnsiTheme="minorHAnsi" w:cstheme="minorHAnsi"/>
        </w:rPr>
        <w:t>’</w:t>
      </w:r>
      <w:r w:rsidRPr="00E53BCC">
        <w:rPr>
          <w:rFonts w:asciiTheme="minorHAnsi" w:hAnsiTheme="minorHAnsi" w:cstheme="minorHAnsi"/>
        </w:rPr>
        <w:t xml:space="preserve"> as soon as practicably possible. This form will enable statutory pay to be offset, where eligible.</w:t>
      </w:r>
    </w:p>
    <w:p w14:paraId="6F753B29"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Other Leave on compassionate grounds is entirely at the discretion of the Headteacher, but will generally be granted in the following circumstances within one academic year.</w:t>
      </w:r>
    </w:p>
    <w:p w14:paraId="7F6B8076"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5A2C36B6"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Death of a partner/member of immediate family</w:t>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t>up to 5 Paid days</w:t>
      </w:r>
    </w:p>
    <w:p w14:paraId="6D3BCA18"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Death of other near relative</w:t>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t>up to 3 Paid days</w:t>
      </w:r>
    </w:p>
    <w:p w14:paraId="29C4DCBA"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Death of close friend</w:t>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t>up to 1 Paid day</w:t>
      </w:r>
    </w:p>
    <w:p w14:paraId="00549587"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 Child’s unexpected, serious illness</w:t>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r>
      <w:r w:rsidRPr="00E53BCC">
        <w:rPr>
          <w:rFonts w:asciiTheme="minorHAnsi" w:hAnsiTheme="minorHAnsi" w:cstheme="minorHAnsi"/>
          <w:color w:val="000000"/>
          <w:sz w:val="22"/>
          <w:szCs w:val="22"/>
        </w:rPr>
        <w:tab/>
        <w:t>up to 5 paid days**</w:t>
      </w:r>
    </w:p>
    <w:p w14:paraId="47F91A3C" w14:textId="00D6F6E3" w:rsidR="004746F1" w:rsidRPr="00E53BCC" w:rsidRDefault="004746F1" w:rsidP="004746F1">
      <w:pPr>
        <w:spacing w:after="0" w:line="276" w:lineRule="auto"/>
        <w:ind w:left="268" w:hanging="283"/>
        <w:rPr>
          <w:rFonts w:asciiTheme="minorHAnsi" w:hAnsiTheme="minorHAnsi" w:cstheme="minorHAnsi"/>
        </w:rPr>
      </w:pPr>
      <w:r w:rsidRPr="00E53BCC">
        <w:rPr>
          <w:rFonts w:asciiTheme="minorHAnsi" w:hAnsiTheme="minorHAnsi" w:cstheme="minorHAnsi"/>
        </w:rPr>
        <w:t>· Serious illness of partner/near relative</w:t>
      </w:r>
      <w:r w:rsidRPr="00E53BCC">
        <w:rPr>
          <w:rFonts w:asciiTheme="minorHAnsi" w:hAnsiTheme="minorHAnsi" w:cstheme="minorHAnsi"/>
        </w:rPr>
        <w:tab/>
      </w:r>
      <w:r w:rsidRPr="00E53BCC">
        <w:rPr>
          <w:rFonts w:asciiTheme="minorHAnsi" w:hAnsiTheme="minorHAnsi" w:cstheme="minorHAnsi"/>
        </w:rPr>
        <w:tab/>
      </w:r>
      <w:r w:rsidRPr="00E53BCC">
        <w:rPr>
          <w:rFonts w:asciiTheme="minorHAnsi" w:hAnsiTheme="minorHAnsi" w:cstheme="minorHAnsi"/>
        </w:rPr>
        <w:tab/>
      </w:r>
      <w:r w:rsidRPr="00E53BCC">
        <w:rPr>
          <w:rFonts w:asciiTheme="minorHAnsi" w:hAnsiTheme="minorHAnsi" w:cstheme="minorHAnsi"/>
        </w:rPr>
        <w:tab/>
      </w:r>
      <w:r w:rsidR="002C1E13">
        <w:rPr>
          <w:rFonts w:asciiTheme="minorHAnsi" w:hAnsiTheme="minorHAnsi" w:cstheme="minorHAnsi"/>
        </w:rPr>
        <w:tab/>
      </w:r>
      <w:r w:rsidRPr="00E53BCC">
        <w:rPr>
          <w:rFonts w:asciiTheme="minorHAnsi" w:hAnsiTheme="minorHAnsi" w:cstheme="minorHAnsi"/>
        </w:rPr>
        <w:t>up to 3 Paid days**</w:t>
      </w:r>
    </w:p>
    <w:p w14:paraId="3A70407F" w14:textId="77777777" w:rsidR="004746F1" w:rsidRPr="00E53BCC" w:rsidRDefault="004746F1" w:rsidP="004746F1">
      <w:pPr>
        <w:spacing w:after="0" w:line="360" w:lineRule="auto"/>
        <w:ind w:left="268" w:hanging="283"/>
        <w:rPr>
          <w:rFonts w:asciiTheme="minorHAnsi" w:hAnsiTheme="minorHAnsi" w:cstheme="minorHAnsi"/>
        </w:rPr>
      </w:pPr>
    </w:p>
    <w:p w14:paraId="7F67220C" w14:textId="77777777" w:rsidR="004746F1" w:rsidRPr="00E53BCC" w:rsidRDefault="004746F1" w:rsidP="004746F1">
      <w:pPr>
        <w:spacing w:after="0" w:line="276" w:lineRule="auto"/>
        <w:ind w:left="268" w:hanging="283"/>
        <w:rPr>
          <w:rFonts w:asciiTheme="minorHAnsi" w:hAnsiTheme="minorHAnsi" w:cstheme="minorHAnsi"/>
        </w:rPr>
      </w:pPr>
      <w:r w:rsidRPr="00E53BCC">
        <w:rPr>
          <w:rFonts w:asciiTheme="minorHAnsi" w:hAnsiTheme="minorHAnsi" w:cstheme="minorHAnsi"/>
        </w:rPr>
        <w:tab/>
        <w:t xml:space="preserve">** This is intended to provide first day cover until the employee can make alternative arrangements; absence for the duration of the illness should be in very exceptional circumstances only. </w:t>
      </w:r>
    </w:p>
    <w:p w14:paraId="3292255D" w14:textId="77777777" w:rsidR="004746F1" w:rsidRPr="00E53BCC" w:rsidRDefault="004746F1" w:rsidP="004746F1">
      <w:pPr>
        <w:spacing w:after="0" w:line="360" w:lineRule="auto"/>
        <w:ind w:left="-5"/>
        <w:rPr>
          <w:rFonts w:asciiTheme="minorHAnsi" w:hAnsiTheme="minorHAnsi" w:cstheme="minorHAnsi"/>
        </w:rPr>
      </w:pPr>
    </w:p>
    <w:p w14:paraId="2BB03621" w14:textId="5388D9F9" w:rsidR="004746F1" w:rsidRPr="00E53BCC" w:rsidRDefault="004746F1" w:rsidP="004746F1">
      <w:pPr>
        <w:spacing w:after="0" w:line="276" w:lineRule="auto"/>
        <w:ind w:left="-5"/>
        <w:rPr>
          <w:rFonts w:asciiTheme="minorHAnsi" w:hAnsiTheme="minorHAnsi" w:cstheme="minorHAnsi"/>
        </w:rPr>
      </w:pPr>
      <w:r w:rsidRPr="00E53BCC">
        <w:rPr>
          <w:rFonts w:asciiTheme="minorHAnsi" w:hAnsiTheme="minorHAnsi" w:cstheme="minorHAnsi"/>
        </w:rPr>
        <w:lastRenderedPageBreak/>
        <w:t xml:space="preserve">Any period of compassionate leave in excess of two weeks will normally be considered without pay rather than with pay </w:t>
      </w:r>
      <w:r w:rsidR="0028273A" w:rsidRPr="00E53BCC">
        <w:rPr>
          <w:rFonts w:asciiTheme="minorHAnsi" w:hAnsiTheme="minorHAnsi" w:cstheme="minorHAnsi"/>
        </w:rPr>
        <w:t>considering</w:t>
      </w:r>
      <w:r w:rsidRPr="00E53BCC">
        <w:rPr>
          <w:rFonts w:asciiTheme="minorHAnsi" w:hAnsiTheme="minorHAnsi" w:cstheme="minorHAnsi"/>
        </w:rPr>
        <w:t xml:space="preserve"> the circumstances and needs of the school. </w:t>
      </w:r>
    </w:p>
    <w:p w14:paraId="47337C19" w14:textId="77777777" w:rsidR="00A548B0" w:rsidRPr="00E53BCC" w:rsidRDefault="00A548B0" w:rsidP="004746F1">
      <w:pPr>
        <w:spacing w:after="0" w:line="276" w:lineRule="auto"/>
        <w:ind w:left="-5"/>
        <w:rPr>
          <w:rFonts w:asciiTheme="minorHAnsi" w:hAnsiTheme="minorHAnsi" w:cstheme="minorHAnsi"/>
        </w:rPr>
      </w:pPr>
    </w:p>
    <w:p w14:paraId="66EA7FA2" w14:textId="309174B1" w:rsidR="00A548B0" w:rsidRPr="00AA08CF" w:rsidRDefault="00A548B0" w:rsidP="00AA08CF">
      <w:pPr>
        <w:pStyle w:val="Heading2"/>
      </w:pPr>
      <w:bookmarkStart w:id="7" w:name="_Toc220498185"/>
      <w:r w:rsidRPr="00AA08CF">
        <w:t>6</w:t>
      </w:r>
      <w:r w:rsidRPr="00AA08CF">
        <w:tab/>
      </w:r>
      <w:r w:rsidR="00922F2C" w:rsidRPr="00AA08CF">
        <w:rPr>
          <w:sz w:val="28"/>
          <w:szCs w:val="24"/>
        </w:rPr>
        <w:t>FOSTER CARERS SUPPORT</w:t>
      </w:r>
      <w:bookmarkEnd w:id="7"/>
    </w:p>
    <w:p w14:paraId="46A94C5D" w14:textId="7A6E6924" w:rsidR="00A548B0" w:rsidRPr="00E53BCC" w:rsidRDefault="00A548B0" w:rsidP="00A548B0">
      <w:pPr>
        <w:spacing w:after="0" w:line="276" w:lineRule="auto"/>
        <w:ind w:left="-5"/>
        <w:rPr>
          <w:rFonts w:asciiTheme="minorHAnsi" w:hAnsiTheme="minorHAnsi" w:cstheme="minorHAnsi"/>
        </w:rPr>
      </w:pPr>
      <w:r w:rsidRPr="00E53BCC">
        <w:rPr>
          <w:rFonts w:asciiTheme="minorHAnsi" w:hAnsiTheme="minorHAnsi" w:cstheme="minorHAnsi"/>
        </w:rPr>
        <w:t>Refer to the separate document titled ‘Foster Carers Support Policy’ where this West Sussex policy has been adopted by schools for more information on the key provisions. This document is available on West Sussex Services for Schools.</w:t>
      </w:r>
    </w:p>
    <w:p w14:paraId="2402E00C" w14:textId="77777777" w:rsidR="00A548B0" w:rsidRPr="00E53BCC" w:rsidRDefault="00A548B0" w:rsidP="00A548B0">
      <w:pPr>
        <w:spacing w:after="0" w:line="276" w:lineRule="auto"/>
        <w:ind w:left="-5"/>
        <w:rPr>
          <w:rFonts w:asciiTheme="minorHAnsi" w:hAnsiTheme="minorHAnsi" w:cstheme="minorHAnsi"/>
        </w:rPr>
      </w:pPr>
    </w:p>
    <w:p w14:paraId="67E353CA" w14:textId="5E801F29" w:rsidR="00A548B0" w:rsidRPr="00E53BCC" w:rsidRDefault="00A548B0" w:rsidP="00AA08CF">
      <w:pPr>
        <w:pStyle w:val="Heading2"/>
        <w:rPr>
          <w:sz w:val="22"/>
        </w:rPr>
      </w:pPr>
      <w:bookmarkStart w:id="8" w:name="_Toc220498186"/>
      <w:r w:rsidRPr="00E53BCC">
        <w:rPr>
          <w:sz w:val="22"/>
        </w:rPr>
        <w:t>7</w:t>
      </w:r>
      <w:r w:rsidRPr="00E53BCC">
        <w:rPr>
          <w:sz w:val="22"/>
        </w:rPr>
        <w:tab/>
      </w:r>
      <w:r w:rsidR="00922F2C" w:rsidRPr="00AA08CF">
        <w:rPr>
          <w:sz w:val="28"/>
          <w:szCs w:val="24"/>
        </w:rPr>
        <w:t>CARER’S LEAVE</w:t>
      </w:r>
      <w:bookmarkEnd w:id="8"/>
      <w:r w:rsidR="00922F2C" w:rsidRPr="00AA08CF">
        <w:rPr>
          <w:sz w:val="28"/>
          <w:szCs w:val="24"/>
        </w:rPr>
        <w:t xml:space="preserve"> </w:t>
      </w:r>
    </w:p>
    <w:p w14:paraId="36F0A778" w14:textId="700A4F1E" w:rsidR="00A548B0" w:rsidRPr="00E53BCC" w:rsidRDefault="00A548B0" w:rsidP="00A548B0">
      <w:pPr>
        <w:spacing w:after="0" w:line="276" w:lineRule="auto"/>
        <w:ind w:left="-5"/>
        <w:rPr>
          <w:rFonts w:asciiTheme="minorHAnsi" w:hAnsiTheme="minorHAnsi" w:cstheme="minorHAnsi"/>
        </w:rPr>
      </w:pPr>
      <w:r w:rsidRPr="00E53BCC">
        <w:rPr>
          <w:rFonts w:asciiTheme="minorHAnsi" w:hAnsiTheme="minorHAnsi" w:cstheme="minorHAnsi"/>
        </w:rPr>
        <w:t>Refer to the separate document titled ‘Carers Leave Guidance Document’ for full information about this statutory leave. This document is available on West Sussex Services for Schools.</w:t>
      </w:r>
    </w:p>
    <w:p w14:paraId="0934D419" w14:textId="23829767" w:rsidR="00A548B0" w:rsidRPr="00E53BCC" w:rsidRDefault="00A548B0" w:rsidP="00A548B0">
      <w:pPr>
        <w:spacing w:after="0" w:line="276" w:lineRule="auto"/>
        <w:ind w:left="-5"/>
        <w:rPr>
          <w:rFonts w:asciiTheme="minorHAnsi" w:hAnsiTheme="minorHAnsi" w:cstheme="minorHAnsi"/>
        </w:rPr>
      </w:pPr>
      <w:r w:rsidRPr="00E53BCC">
        <w:rPr>
          <w:rFonts w:asciiTheme="minorHAnsi" w:hAnsiTheme="minorHAnsi" w:cstheme="minorHAnsi"/>
        </w:rPr>
        <w:t>From 6 April 2024, subject to the required notice, eligible employees are entitled to take up to one week of unpaid carer's leave in a rolling 12-month period to care for a dependant with a long-term care need. The minimum period of carer's leave that an employee may take is half a working day and the maximum period is one continuous week. The leave does not have to be taken on consecutive days. Carer's leave is a ‘day one right’, meaning that employees are eligible for the leave from their first day of employment.</w:t>
      </w:r>
    </w:p>
    <w:p w14:paraId="65A1FB1E" w14:textId="77777777" w:rsidR="00A548B0" w:rsidRPr="00E53BCC" w:rsidRDefault="00A548B0" w:rsidP="00A548B0">
      <w:pPr>
        <w:spacing w:after="0" w:line="276" w:lineRule="auto"/>
        <w:ind w:left="-5"/>
        <w:rPr>
          <w:rFonts w:asciiTheme="minorHAnsi" w:hAnsiTheme="minorHAnsi" w:cstheme="minorHAnsi"/>
        </w:rPr>
      </w:pPr>
    </w:p>
    <w:p w14:paraId="2F8E38A9" w14:textId="5827DF99" w:rsidR="00A548B0" w:rsidRPr="00E53BCC" w:rsidRDefault="00A548B0" w:rsidP="00A548B0">
      <w:pPr>
        <w:spacing w:after="0" w:line="276" w:lineRule="auto"/>
        <w:ind w:left="-5"/>
        <w:rPr>
          <w:rFonts w:asciiTheme="minorHAnsi" w:hAnsiTheme="minorHAnsi" w:cstheme="minorHAnsi"/>
        </w:rPr>
      </w:pPr>
      <w:r w:rsidRPr="00E53BCC">
        <w:rPr>
          <w:rFonts w:asciiTheme="minorHAnsi" w:hAnsiTheme="minorHAnsi" w:cstheme="minorHAnsi"/>
        </w:rPr>
        <w:t>One week of carer's leave is the same duration as an employee's normal working week, meaning that a full-time employee who normally works five days per week is entitled to five days' carer's leave in any 12-month rolling period. If an employee normally works four days per week, they are entitled to four days of carer's leave in any 12-month rolling period, and so on.</w:t>
      </w:r>
    </w:p>
    <w:p w14:paraId="54BA03AA" w14:textId="7810374B" w:rsidR="00A548B0" w:rsidRPr="00E53BCC" w:rsidRDefault="00A548B0" w:rsidP="00A548B0">
      <w:pPr>
        <w:spacing w:after="0" w:line="276" w:lineRule="auto"/>
        <w:ind w:left="-5"/>
        <w:rPr>
          <w:rFonts w:asciiTheme="minorHAnsi" w:hAnsiTheme="minorHAnsi" w:cstheme="minorHAnsi"/>
        </w:rPr>
      </w:pPr>
      <w:r w:rsidRPr="00E53BCC">
        <w:rPr>
          <w:rFonts w:asciiTheme="minorHAnsi" w:hAnsiTheme="minorHAnsi" w:cstheme="minorHAnsi"/>
        </w:rPr>
        <w:t>Where an employee's working week varies, an average should be taken of the employee’s normal working periods over the previous 52 weeks (or over the number of weeks that they have been employed, if this is less than 52).</w:t>
      </w:r>
    </w:p>
    <w:p w14:paraId="2219658F"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4359E30F" w14:textId="2D7B0918" w:rsidR="004746F1" w:rsidRPr="00C27B34" w:rsidRDefault="0049752B" w:rsidP="00AA08CF">
      <w:pPr>
        <w:pStyle w:val="Heading2"/>
        <w:rPr>
          <w:sz w:val="28"/>
          <w:szCs w:val="28"/>
        </w:rPr>
      </w:pPr>
      <w:bookmarkStart w:id="9" w:name="_Toc220498187"/>
      <w:r w:rsidRPr="00C27B34">
        <w:rPr>
          <w:sz w:val="28"/>
          <w:szCs w:val="28"/>
        </w:rPr>
        <w:t>8</w:t>
      </w:r>
      <w:r w:rsidRPr="00C27B34">
        <w:rPr>
          <w:sz w:val="28"/>
          <w:szCs w:val="28"/>
        </w:rPr>
        <w:tab/>
      </w:r>
      <w:r w:rsidR="004746F1" w:rsidRPr="00C27B34">
        <w:rPr>
          <w:sz w:val="28"/>
          <w:szCs w:val="28"/>
        </w:rPr>
        <w:t>INTERVIEWS</w:t>
      </w:r>
      <w:bookmarkEnd w:id="9"/>
    </w:p>
    <w:p w14:paraId="6A68948F"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Paid leave of absence to attend interviews for appointments in teaching/local government will be granted up to a maximum of five interviews in any one school year.</w:t>
      </w:r>
    </w:p>
    <w:p w14:paraId="4918112F"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Unpaid leave for any other category of job interview may be granted at the Head Teacher’s discretion and in any event not more than three such absences in any one school year will be granted.</w:t>
      </w:r>
    </w:p>
    <w:p w14:paraId="3B580CBE" w14:textId="77777777" w:rsidR="004746F1" w:rsidRPr="00E53BCC" w:rsidRDefault="004746F1" w:rsidP="004746F1">
      <w:pPr>
        <w:pStyle w:val="Heading1"/>
        <w:tabs>
          <w:tab w:val="center" w:pos="1868"/>
        </w:tabs>
        <w:spacing w:line="276" w:lineRule="auto"/>
        <w:ind w:left="-15"/>
        <w:rPr>
          <w:rFonts w:asciiTheme="minorHAnsi" w:hAnsiTheme="minorHAnsi" w:cstheme="minorHAnsi"/>
          <w:sz w:val="22"/>
        </w:rPr>
      </w:pPr>
    </w:p>
    <w:p w14:paraId="4CDD25C3" w14:textId="24F88CE1" w:rsidR="001506D2" w:rsidRPr="00C27B34" w:rsidRDefault="005D3043" w:rsidP="005D3043">
      <w:pPr>
        <w:spacing w:line="276" w:lineRule="auto"/>
        <w:rPr>
          <w:rFonts w:asciiTheme="minorHAnsi" w:hAnsiTheme="minorHAnsi" w:cstheme="minorHAnsi"/>
          <w:b/>
          <w:bCs/>
          <w:sz w:val="24"/>
          <w:szCs w:val="24"/>
        </w:rPr>
      </w:pPr>
      <w:r w:rsidRPr="00C27B34">
        <w:rPr>
          <w:rFonts w:asciiTheme="minorHAnsi" w:hAnsiTheme="minorHAnsi" w:cstheme="minorHAnsi"/>
          <w:b/>
          <w:bCs/>
          <w:sz w:val="24"/>
          <w:szCs w:val="24"/>
        </w:rPr>
        <w:t>9</w:t>
      </w:r>
      <w:r w:rsidRPr="00C27B34">
        <w:rPr>
          <w:rFonts w:asciiTheme="minorHAnsi" w:hAnsiTheme="minorHAnsi" w:cstheme="minorHAnsi"/>
          <w:b/>
          <w:bCs/>
          <w:sz w:val="24"/>
          <w:szCs w:val="24"/>
        </w:rPr>
        <w:tab/>
      </w:r>
      <w:r w:rsidR="00922F2C" w:rsidRPr="00C27B34">
        <w:rPr>
          <w:rFonts w:asciiTheme="minorHAnsi" w:hAnsiTheme="minorHAnsi" w:cstheme="minorHAnsi"/>
          <w:b/>
          <w:bCs/>
          <w:sz w:val="28"/>
          <w:szCs w:val="28"/>
        </w:rPr>
        <w:t>PUBLIC DUTIES</w:t>
      </w:r>
    </w:p>
    <w:p w14:paraId="73A0BE44" w14:textId="1ACF2B02"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Employees are entitled to ‘reasonable’ time off but not necessarily with pay for the performance of such duties as:</w:t>
      </w:r>
    </w:p>
    <w:p w14:paraId="78B01F73"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A Justice of the Peace</w:t>
      </w:r>
    </w:p>
    <w:p w14:paraId="17B37C96"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A member of a:</w:t>
      </w:r>
    </w:p>
    <w:p w14:paraId="5BBF3911"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o Local Authority</w:t>
      </w:r>
    </w:p>
    <w:p w14:paraId="51FD3251"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o Statutory Tribunal</w:t>
      </w:r>
    </w:p>
    <w:p w14:paraId="798031E7"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o Health Authority</w:t>
      </w:r>
    </w:p>
    <w:p w14:paraId="46075B03"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o Water Company</w:t>
      </w:r>
    </w:p>
    <w:p w14:paraId="4FA77C82" w14:textId="77777777" w:rsidR="002C1E13" w:rsidRDefault="001506D2" w:rsidP="005D3043">
      <w:pPr>
        <w:spacing w:line="276" w:lineRule="auto"/>
        <w:rPr>
          <w:rFonts w:asciiTheme="minorHAnsi" w:hAnsiTheme="minorHAnsi" w:cstheme="minorHAnsi"/>
        </w:rPr>
      </w:pPr>
      <w:r w:rsidRPr="00E53BCC">
        <w:rPr>
          <w:rFonts w:asciiTheme="minorHAnsi" w:hAnsiTheme="minorHAnsi" w:cstheme="minorHAnsi"/>
        </w:rPr>
        <w:t>▪ A member or governor of a maintained educational establishment maintained by a Local Authority</w:t>
      </w:r>
    </w:p>
    <w:p w14:paraId="7A4CFA41" w14:textId="77777777" w:rsidR="002C1E13" w:rsidRDefault="002C1E13" w:rsidP="005D3043">
      <w:pPr>
        <w:spacing w:line="276" w:lineRule="auto"/>
        <w:rPr>
          <w:rFonts w:asciiTheme="minorHAnsi" w:hAnsiTheme="minorHAnsi" w:cstheme="minorHAnsi"/>
        </w:rPr>
      </w:pPr>
    </w:p>
    <w:p w14:paraId="12C75BAD" w14:textId="76298CAA"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In the case of a teacher, paid leave of absence of up to 18 days in any year will be funded by the Local Authority provided it is agreed in advance.</w:t>
      </w:r>
    </w:p>
    <w:p w14:paraId="7E8A869F" w14:textId="77777777" w:rsidR="00FC4A77" w:rsidRPr="00E53BCC" w:rsidRDefault="00FC4A77" w:rsidP="005D3043">
      <w:pPr>
        <w:spacing w:line="276" w:lineRule="auto"/>
        <w:rPr>
          <w:rFonts w:asciiTheme="minorHAnsi" w:hAnsiTheme="minorHAnsi" w:cstheme="minorHAnsi"/>
        </w:rPr>
      </w:pPr>
    </w:p>
    <w:p w14:paraId="5EF04D7B" w14:textId="5C033D2D"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lastRenderedPageBreak/>
        <w:t xml:space="preserve">In the case of a member of the school’s Support Staff, governors have discretion to grant up to 18 days’ paid leave of absence. Additional time off may be granted by the governors, either unpaid or as a charge to the school’s </w:t>
      </w:r>
    </w:p>
    <w:p w14:paraId="665798ED" w14:textId="77777777" w:rsidR="00FC4A77"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budget.</w:t>
      </w:r>
    </w:p>
    <w:p w14:paraId="1B82BC57" w14:textId="77777777" w:rsidR="00FC4A77" w:rsidRPr="00E53BCC" w:rsidRDefault="00FC4A77" w:rsidP="005D3043">
      <w:pPr>
        <w:spacing w:line="276" w:lineRule="auto"/>
        <w:rPr>
          <w:rFonts w:asciiTheme="minorHAnsi" w:hAnsiTheme="minorHAnsi" w:cstheme="minorHAnsi"/>
        </w:rPr>
      </w:pPr>
    </w:p>
    <w:p w14:paraId="0254509A" w14:textId="5497794B" w:rsidR="001506D2" w:rsidRPr="00C27B34" w:rsidRDefault="00C27B34" w:rsidP="005D3043">
      <w:pPr>
        <w:spacing w:line="276" w:lineRule="auto"/>
        <w:rPr>
          <w:rFonts w:asciiTheme="minorHAnsi" w:hAnsiTheme="minorHAnsi" w:cstheme="minorHAnsi"/>
          <w:b/>
          <w:bCs/>
          <w:sz w:val="28"/>
          <w:szCs w:val="28"/>
        </w:rPr>
      </w:pPr>
      <w:r w:rsidRPr="00C27B34">
        <w:rPr>
          <w:rFonts w:asciiTheme="minorHAnsi" w:hAnsiTheme="minorHAnsi" w:cstheme="minorHAnsi"/>
          <w:b/>
          <w:bCs/>
          <w:sz w:val="28"/>
          <w:szCs w:val="28"/>
        </w:rPr>
        <w:t>10</w:t>
      </w:r>
      <w:r w:rsidRPr="00C27B34">
        <w:rPr>
          <w:rFonts w:asciiTheme="minorHAnsi" w:hAnsiTheme="minorHAnsi" w:cstheme="minorHAnsi"/>
          <w:b/>
          <w:bCs/>
          <w:sz w:val="28"/>
          <w:szCs w:val="28"/>
        </w:rPr>
        <w:tab/>
        <w:t>JURY SERVICE</w:t>
      </w:r>
    </w:p>
    <w:p w14:paraId="32E9CA9B" w14:textId="445EDD28" w:rsidR="001506D2" w:rsidRDefault="001506D2" w:rsidP="005D3043">
      <w:pPr>
        <w:spacing w:line="276" w:lineRule="auto"/>
        <w:rPr>
          <w:rFonts w:asciiTheme="minorHAnsi" w:hAnsiTheme="minorHAnsi" w:cstheme="minorHAnsi"/>
        </w:rPr>
      </w:pPr>
      <w:r w:rsidRPr="00E53BCC">
        <w:rPr>
          <w:rFonts w:asciiTheme="minorHAnsi" w:hAnsiTheme="minorHAnsi" w:cstheme="minorHAnsi"/>
        </w:rPr>
        <w:t>An employee required to undertake jury service is, effectively, entitled to paid leave of absence by virtue of the allowances which may be claimed from the Court.</w:t>
      </w:r>
    </w:p>
    <w:p w14:paraId="16084583" w14:textId="77777777" w:rsidR="002C1E13" w:rsidRPr="00E53BCC" w:rsidRDefault="002C1E13" w:rsidP="005D3043">
      <w:pPr>
        <w:spacing w:line="276" w:lineRule="auto"/>
        <w:rPr>
          <w:rFonts w:asciiTheme="minorHAnsi" w:hAnsiTheme="minorHAnsi" w:cstheme="minorHAnsi"/>
        </w:rPr>
      </w:pPr>
    </w:p>
    <w:p w14:paraId="6979361B" w14:textId="643EA153"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An employee should receive a Certificate of Loss of Earnings with the summons to attend court. This must be sent to HR Shared Services for completion and returned to the employee to take to Court. At the end of the Jury Service, the employee needs to obtain a statement of the actual Loss of Earnings Allowance paid, for submission to HR Shared Services so that the amount can be deducted from their salary and credited to the school’s budget.</w:t>
      </w:r>
    </w:p>
    <w:p w14:paraId="55F088E7" w14:textId="77777777" w:rsidR="00FC4A77" w:rsidRPr="00E53BCC" w:rsidRDefault="00FC4A77" w:rsidP="005D3043">
      <w:pPr>
        <w:spacing w:line="276" w:lineRule="auto"/>
        <w:rPr>
          <w:rFonts w:asciiTheme="minorHAnsi" w:hAnsiTheme="minorHAnsi" w:cstheme="minorHAnsi"/>
        </w:rPr>
      </w:pPr>
    </w:p>
    <w:p w14:paraId="6AF8F0E0" w14:textId="26EF33ED" w:rsidR="00FC4A77"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Note: the school needs to notify HR Shared Services at the start and finish of</w:t>
      </w:r>
      <w:r w:rsidR="002C1E13">
        <w:rPr>
          <w:rFonts w:asciiTheme="minorHAnsi" w:hAnsiTheme="minorHAnsi" w:cstheme="minorHAnsi"/>
        </w:rPr>
        <w:t xml:space="preserve"> </w:t>
      </w:r>
      <w:r w:rsidRPr="00E53BCC">
        <w:rPr>
          <w:rFonts w:asciiTheme="minorHAnsi" w:hAnsiTheme="minorHAnsi" w:cstheme="minorHAnsi"/>
        </w:rPr>
        <w:t>the absence using form AR (Absence Return).</w:t>
      </w:r>
    </w:p>
    <w:p w14:paraId="3B57BB2A" w14:textId="77777777" w:rsidR="00FC4A77" w:rsidRPr="00E53BCC" w:rsidRDefault="00FC4A77" w:rsidP="005D3043">
      <w:pPr>
        <w:spacing w:line="276" w:lineRule="auto"/>
        <w:rPr>
          <w:rFonts w:asciiTheme="minorHAnsi" w:hAnsiTheme="minorHAnsi" w:cstheme="minorHAnsi"/>
        </w:rPr>
      </w:pPr>
    </w:p>
    <w:p w14:paraId="361BE4C2" w14:textId="0FE7525A" w:rsidR="001506D2" w:rsidRPr="00E53BCC" w:rsidRDefault="00885B18" w:rsidP="005D3043">
      <w:pPr>
        <w:spacing w:line="276" w:lineRule="auto"/>
        <w:rPr>
          <w:rFonts w:asciiTheme="minorHAnsi" w:hAnsiTheme="minorHAnsi" w:cstheme="minorHAnsi"/>
          <w:b/>
          <w:bCs/>
        </w:rPr>
      </w:pPr>
      <w:r w:rsidRPr="00E53BCC">
        <w:rPr>
          <w:rFonts w:asciiTheme="minorHAnsi" w:hAnsiTheme="minorHAnsi" w:cstheme="minorHAnsi"/>
          <w:b/>
          <w:bCs/>
        </w:rPr>
        <w:t>11</w:t>
      </w:r>
      <w:r w:rsidRPr="00E53BCC">
        <w:rPr>
          <w:rFonts w:asciiTheme="minorHAnsi" w:hAnsiTheme="minorHAnsi" w:cstheme="minorHAnsi"/>
          <w:b/>
          <w:bCs/>
        </w:rPr>
        <w:tab/>
      </w:r>
      <w:r w:rsidR="00C27B34" w:rsidRPr="00C27B34">
        <w:rPr>
          <w:rFonts w:asciiTheme="minorHAnsi" w:hAnsiTheme="minorHAnsi" w:cstheme="minorHAnsi"/>
          <w:b/>
          <w:bCs/>
          <w:sz w:val="28"/>
          <w:szCs w:val="28"/>
        </w:rPr>
        <w:t>ATTENDANCE AT COURT AS A WITNESS</w:t>
      </w:r>
    </w:p>
    <w:p w14:paraId="34E78856" w14:textId="42E07E5B"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Attendance as a witness may be on the basis of paid or unpaid leave of absence, as explained below. However, in all cases, a school must keep HR Shared Services informed. If there are any queries relating to a witness’s expenses etc., advice is available from the Legal Services Department.</w:t>
      </w:r>
    </w:p>
    <w:p w14:paraId="2411DCA2" w14:textId="77777777" w:rsidR="00FC4A77" w:rsidRPr="00E53BCC" w:rsidRDefault="00FC4A77" w:rsidP="005D3043">
      <w:pPr>
        <w:spacing w:line="276" w:lineRule="auto"/>
        <w:rPr>
          <w:rFonts w:asciiTheme="minorHAnsi" w:hAnsiTheme="minorHAnsi" w:cstheme="minorHAnsi"/>
        </w:rPr>
      </w:pPr>
    </w:p>
    <w:p w14:paraId="31660EFB" w14:textId="395C46B8"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(a) Paid Leave Of Absence</w:t>
      </w:r>
    </w:p>
    <w:p w14:paraId="08EF259F" w14:textId="41A7C2FF"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Where an employee is required to attend as a witness arising from their</w:t>
      </w:r>
      <w:r w:rsidR="002C1E13">
        <w:rPr>
          <w:rFonts w:asciiTheme="minorHAnsi" w:hAnsiTheme="minorHAnsi" w:cstheme="minorHAnsi"/>
        </w:rPr>
        <w:t xml:space="preserve"> </w:t>
      </w:r>
      <w:r w:rsidRPr="00E53BCC">
        <w:rPr>
          <w:rFonts w:asciiTheme="minorHAnsi" w:hAnsiTheme="minorHAnsi" w:cstheme="minorHAnsi"/>
        </w:rPr>
        <w:t>employment, paid leave is automatic. They must:</w:t>
      </w:r>
    </w:p>
    <w:p w14:paraId="0F6BD9FE" w14:textId="4446175A"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Ascertain from HR Shared Services the daily amount of loss of earnings for the attendance concerned.</w:t>
      </w:r>
    </w:p>
    <w:p w14:paraId="27ED49BC" w14:textId="68C5C87C"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Enter a claim for this from the party (other than the County Council) who called him/her to give evidence.</w:t>
      </w:r>
    </w:p>
    <w:p w14:paraId="0AD20047" w14:textId="0029414D"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Inform HR Shared Services when the claim has been paid – so that the amount can be deducted from salary.</w:t>
      </w:r>
    </w:p>
    <w:p w14:paraId="33231CD8" w14:textId="77777777" w:rsidR="002C1E13" w:rsidRDefault="002C1E13" w:rsidP="005D3043">
      <w:pPr>
        <w:spacing w:line="276" w:lineRule="auto"/>
        <w:rPr>
          <w:rFonts w:asciiTheme="minorHAnsi" w:hAnsiTheme="minorHAnsi" w:cstheme="minorHAnsi"/>
        </w:rPr>
      </w:pPr>
    </w:p>
    <w:p w14:paraId="356147AF" w14:textId="5BF07771"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(b) Unpaid Leave</w:t>
      </w:r>
    </w:p>
    <w:p w14:paraId="35A9591B" w14:textId="50F4FCD1"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If attendance is in the employee’s private capacity, they are expected to take</w:t>
      </w:r>
      <w:r w:rsidR="00FC4A77" w:rsidRPr="00E53BCC">
        <w:rPr>
          <w:rFonts w:asciiTheme="minorHAnsi" w:hAnsiTheme="minorHAnsi" w:cstheme="minorHAnsi"/>
        </w:rPr>
        <w:t xml:space="preserve"> </w:t>
      </w:r>
      <w:r w:rsidRPr="00E53BCC">
        <w:rPr>
          <w:rFonts w:asciiTheme="minorHAnsi" w:hAnsiTheme="minorHAnsi" w:cstheme="minorHAnsi"/>
        </w:rPr>
        <w:t>annual leave. If this is not possible, unpaid leave of absence should be granted, but it should be made clear that the employee should claim loss of earnings and</w:t>
      </w:r>
      <w:r w:rsidR="00FC4A77" w:rsidRPr="00E53BCC">
        <w:rPr>
          <w:rFonts w:asciiTheme="minorHAnsi" w:hAnsiTheme="minorHAnsi" w:cstheme="minorHAnsi"/>
        </w:rPr>
        <w:t xml:space="preserve"> </w:t>
      </w:r>
      <w:r w:rsidRPr="00E53BCC">
        <w:rPr>
          <w:rFonts w:asciiTheme="minorHAnsi" w:hAnsiTheme="minorHAnsi" w:cstheme="minorHAnsi"/>
        </w:rPr>
        <w:t>that any shortfall may not, necessarily, be made up. The procedure in the latter circumstances requires the employee to:</w:t>
      </w:r>
    </w:p>
    <w:p w14:paraId="3CCC37F3"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Obtain prior agreement to leave of absence.</w:t>
      </w:r>
    </w:p>
    <w:p w14:paraId="3C12C98B" w14:textId="558C9EF9"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Insist on a subpoena or witness summons as a pre-condition of attendance (as the issuing party has to offer to meet the witness’s expenses).</w:t>
      </w:r>
    </w:p>
    <w:p w14:paraId="64D3E62A" w14:textId="312F8293"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Ascertain from HR Shared Services, the daily loss of earnings (which will</w:t>
      </w:r>
      <w:r w:rsidR="00FC4A77" w:rsidRPr="00E53BCC">
        <w:rPr>
          <w:rFonts w:asciiTheme="minorHAnsi" w:hAnsiTheme="minorHAnsi" w:cstheme="minorHAnsi"/>
        </w:rPr>
        <w:t xml:space="preserve"> </w:t>
      </w:r>
      <w:r w:rsidRPr="00E53BCC">
        <w:rPr>
          <w:rFonts w:asciiTheme="minorHAnsi" w:hAnsiTheme="minorHAnsi" w:cstheme="minorHAnsi"/>
        </w:rPr>
        <w:t>include Saturday/Sunday if the absence is for a complete week or includes a weekend).</w:t>
      </w:r>
    </w:p>
    <w:p w14:paraId="3E6C7D2E" w14:textId="77777777" w:rsidR="005D3043"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Enter a claim from the party who called the employee as a witness.</w:t>
      </w:r>
      <w:r w:rsidR="00FC4A77" w:rsidRPr="00E53BCC">
        <w:rPr>
          <w:rFonts w:asciiTheme="minorHAnsi" w:hAnsiTheme="minorHAnsi" w:cstheme="minorHAnsi"/>
        </w:rPr>
        <w:t xml:space="preserve"> </w:t>
      </w:r>
    </w:p>
    <w:p w14:paraId="3769DEBE" w14:textId="5E38B8FD" w:rsidR="001506D2" w:rsidRDefault="001506D2" w:rsidP="005D3043">
      <w:pPr>
        <w:spacing w:line="276" w:lineRule="auto"/>
        <w:rPr>
          <w:rFonts w:asciiTheme="minorHAnsi" w:hAnsiTheme="minorHAnsi" w:cstheme="minorHAnsi"/>
        </w:rPr>
      </w:pPr>
      <w:r w:rsidRPr="00E53BCC">
        <w:rPr>
          <w:rFonts w:asciiTheme="minorHAnsi" w:hAnsiTheme="minorHAnsi" w:cstheme="minorHAnsi"/>
        </w:rPr>
        <w:t>▪ Inform HR Shared Services of the full period of absence so that the loss of earnings is deducted from salary (even if this exceeds the amount recovered).</w:t>
      </w:r>
    </w:p>
    <w:p w14:paraId="72C48F83" w14:textId="77777777" w:rsidR="00D149C2" w:rsidRDefault="00D149C2" w:rsidP="005D3043">
      <w:pPr>
        <w:spacing w:line="276" w:lineRule="auto"/>
        <w:rPr>
          <w:rFonts w:asciiTheme="minorHAnsi" w:hAnsiTheme="minorHAnsi" w:cstheme="minorHAnsi"/>
        </w:rPr>
      </w:pPr>
    </w:p>
    <w:p w14:paraId="35356B23" w14:textId="77777777" w:rsidR="00D149C2" w:rsidRDefault="00D149C2" w:rsidP="005D3043">
      <w:pPr>
        <w:spacing w:line="276" w:lineRule="auto"/>
        <w:rPr>
          <w:rFonts w:asciiTheme="minorHAnsi" w:hAnsiTheme="minorHAnsi" w:cstheme="minorHAnsi"/>
        </w:rPr>
      </w:pPr>
    </w:p>
    <w:p w14:paraId="2AD6240A" w14:textId="77777777" w:rsidR="00D149C2" w:rsidRDefault="00D149C2" w:rsidP="005D3043">
      <w:pPr>
        <w:spacing w:line="276" w:lineRule="auto"/>
        <w:rPr>
          <w:rFonts w:asciiTheme="minorHAnsi" w:hAnsiTheme="minorHAnsi" w:cstheme="minorHAnsi"/>
        </w:rPr>
      </w:pPr>
    </w:p>
    <w:p w14:paraId="220BC8A3" w14:textId="77777777" w:rsidR="00D149C2" w:rsidRPr="00E53BCC" w:rsidRDefault="00D149C2" w:rsidP="005D3043">
      <w:pPr>
        <w:spacing w:line="276" w:lineRule="auto"/>
        <w:rPr>
          <w:rFonts w:asciiTheme="minorHAnsi" w:hAnsiTheme="minorHAnsi" w:cstheme="minorHAnsi"/>
        </w:rPr>
      </w:pPr>
    </w:p>
    <w:p w14:paraId="295FB5BE" w14:textId="77777777" w:rsidR="005D3043" w:rsidRPr="00E53BCC" w:rsidRDefault="005D3043" w:rsidP="005D3043">
      <w:pPr>
        <w:spacing w:line="276" w:lineRule="auto"/>
        <w:rPr>
          <w:rFonts w:asciiTheme="minorHAnsi" w:hAnsiTheme="minorHAnsi" w:cstheme="minorHAnsi"/>
        </w:rPr>
      </w:pPr>
    </w:p>
    <w:p w14:paraId="7392EEE5" w14:textId="3D568E13" w:rsidR="001506D2" w:rsidRPr="00C27B34" w:rsidRDefault="00C27B34" w:rsidP="005D3043">
      <w:pPr>
        <w:spacing w:line="276" w:lineRule="auto"/>
        <w:rPr>
          <w:rFonts w:asciiTheme="minorHAnsi" w:hAnsiTheme="minorHAnsi" w:cstheme="minorHAnsi"/>
          <w:b/>
          <w:bCs/>
          <w:sz w:val="28"/>
          <w:szCs w:val="28"/>
        </w:rPr>
      </w:pPr>
      <w:r w:rsidRPr="00C27B34">
        <w:rPr>
          <w:rFonts w:asciiTheme="minorHAnsi" w:hAnsiTheme="minorHAnsi" w:cstheme="minorHAnsi"/>
          <w:b/>
          <w:bCs/>
          <w:sz w:val="28"/>
          <w:szCs w:val="28"/>
        </w:rPr>
        <w:lastRenderedPageBreak/>
        <w:t>12</w:t>
      </w:r>
      <w:r w:rsidRPr="00C27B34">
        <w:rPr>
          <w:rFonts w:asciiTheme="minorHAnsi" w:hAnsiTheme="minorHAnsi" w:cstheme="minorHAnsi"/>
          <w:b/>
          <w:bCs/>
          <w:sz w:val="28"/>
          <w:szCs w:val="28"/>
        </w:rPr>
        <w:tab/>
        <w:t>STUDY LEAVE</w:t>
      </w:r>
    </w:p>
    <w:p w14:paraId="66E3B928"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(a) Teachers</w:t>
      </w:r>
    </w:p>
    <w:p w14:paraId="7490333F" w14:textId="2E17E6C9" w:rsidR="001506D2" w:rsidRDefault="001506D2" w:rsidP="005D3043">
      <w:pPr>
        <w:spacing w:line="276" w:lineRule="auto"/>
        <w:rPr>
          <w:rFonts w:asciiTheme="minorHAnsi" w:hAnsiTheme="minorHAnsi" w:cstheme="minorHAnsi"/>
        </w:rPr>
      </w:pPr>
      <w:r w:rsidRPr="00E53BCC">
        <w:rPr>
          <w:rFonts w:asciiTheme="minorHAnsi" w:hAnsiTheme="minorHAnsi" w:cstheme="minorHAnsi"/>
        </w:rPr>
        <w:t>For studies leading to external Higher Education qualifications which contribute to a teacher’s professional development, it is recommended that up to 20 working days paid leave be granted over the duration of the course, with not more than 5 days in any one year, plus the days of the examinations.</w:t>
      </w:r>
    </w:p>
    <w:p w14:paraId="18EE1B99" w14:textId="77777777" w:rsidR="00B27D62" w:rsidRDefault="00B27D62" w:rsidP="005D3043">
      <w:pPr>
        <w:spacing w:line="276" w:lineRule="auto"/>
        <w:rPr>
          <w:rFonts w:asciiTheme="minorHAnsi" w:hAnsiTheme="minorHAnsi" w:cstheme="minorHAnsi"/>
        </w:rPr>
      </w:pPr>
    </w:p>
    <w:p w14:paraId="46B1141E" w14:textId="1FF6A145" w:rsidR="00B27D62" w:rsidRPr="00E53BCC" w:rsidRDefault="00B27D62" w:rsidP="005D3043">
      <w:pPr>
        <w:spacing w:line="276" w:lineRule="auto"/>
        <w:rPr>
          <w:rFonts w:asciiTheme="minorHAnsi" w:hAnsiTheme="minorHAnsi" w:cstheme="minorHAnsi"/>
        </w:rPr>
      </w:pPr>
      <w:r>
        <w:rPr>
          <w:rFonts w:asciiTheme="minorHAnsi" w:hAnsiTheme="minorHAnsi" w:cstheme="minorHAnsi"/>
        </w:rPr>
        <w:t xml:space="preserve">If non-class-based time is already allocated based on this programme of study or associated roles, eg leadership, then it would be expected that Study Time is incorporated within this release. In other circumstances, up to 5 days per year may be requested as and when required for self-directed study and reading, or face-to-face learning with the provider. </w:t>
      </w:r>
    </w:p>
    <w:p w14:paraId="12B5C2ED" w14:textId="77777777" w:rsidR="005D3043" w:rsidRPr="00E53BCC" w:rsidRDefault="005D3043" w:rsidP="005D3043">
      <w:pPr>
        <w:spacing w:line="276" w:lineRule="auto"/>
        <w:rPr>
          <w:rFonts w:asciiTheme="minorHAnsi" w:hAnsiTheme="minorHAnsi" w:cstheme="minorHAnsi"/>
        </w:rPr>
      </w:pPr>
    </w:p>
    <w:p w14:paraId="48F50590" w14:textId="727F24DA" w:rsidR="005D3043"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(b) School Support Staff</w:t>
      </w:r>
    </w:p>
    <w:p w14:paraId="42591CAA" w14:textId="1700AF2D"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xml:space="preserve">The National Conditions of Service state that paid leave of absence should be granted for the purpose of sitting examinations applicable to local government service. In accordance with the Authority’s scheme, it is </w:t>
      </w:r>
      <w:r w:rsidR="005D3043" w:rsidRPr="00E53BCC">
        <w:rPr>
          <w:rFonts w:asciiTheme="minorHAnsi" w:hAnsiTheme="minorHAnsi" w:cstheme="minorHAnsi"/>
        </w:rPr>
        <w:t>R</w:t>
      </w:r>
      <w:r w:rsidRPr="00E53BCC">
        <w:rPr>
          <w:rFonts w:asciiTheme="minorHAnsi" w:hAnsiTheme="minorHAnsi" w:cstheme="minorHAnsi"/>
        </w:rPr>
        <w:t>ecommended that paid leave be permitted:</w:t>
      </w:r>
    </w:p>
    <w:p w14:paraId="4B9374C1" w14:textId="77777777" w:rsidR="005D3043" w:rsidRPr="00E53BCC" w:rsidRDefault="005D3043" w:rsidP="005D3043">
      <w:pPr>
        <w:spacing w:line="276" w:lineRule="auto"/>
        <w:rPr>
          <w:rFonts w:asciiTheme="minorHAnsi" w:hAnsiTheme="minorHAnsi" w:cstheme="minorHAnsi"/>
        </w:rPr>
      </w:pPr>
    </w:p>
    <w:p w14:paraId="2A91F589" w14:textId="64FEC9FB"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For study revision for the first attempt at an examination on the basis of one day for each day of examination, with a maximum of one week (extended in exceptional cases only).</w:t>
      </w:r>
    </w:p>
    <w:p w14:paraId="3C855BA4" w14:textId="77777777"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 xml:space="preserve">▪ For study by correspondence course, up to two days leave for each day of </w:t>
      </w:r>
    </w:p>
    <w:p w14:paraId="199CFA9D" w14:textId="6319785F" w:rsidR="001506D2" w:rsidRPr="00E53BCC" w:rsidRDefault="001506D2" w:rsidP="005D3043">
      <w:pPr>
        <w:spacing w:line="276" w:lineRule="auto"/>
        <w:rPr>
          <w:rFonts w:asciiTheme="minorHAnsi" w:hAnsiTheme="minorHAnsi" w:cstheme="minorHAnsi"/>
        </w:rPr>
      </w:pPr>
      <w:r w:rsidRPr="00E53BCC">
        <w:rPr>
          <w:rFonts w:asciiTheme="minorHAnsi" w:hAnsiTheme="minorHAnsi" w:cstheme="minorHAnsi"/>
        </w:rPr>
        <w:t>examination, with a maximum of two weeks</w:t>
      </w:r>
    </w:p>
    <w:p w14:paraId="1F10CB1F" w14:textId="77777777" w:rsidR="0049752B" w:rsidRPr="00E53BCC" w:rsidRDefault="0049752B" w:rsidP="004746F1">
      <w:pPr>
        <w:pStyle w:val="Heading1"/>
        <w:tabs>
          <w:tab w:val="center" w:pos="1868"/>
        </w:tabs>
        <w:spacing w:line="276" w:lineRule="auto"/>
        <w:ind w:left="-15"/>
        <w:rPr>
          <w:rFonts w:asciiTheme="minorHAnsi" w:hAnsiTheme="minorHAnsi" w:cstheme="minorHAnsi"/>
          <w:b w:val="0"/>
          <w:sz w:val="22"/>
        </w:rPr>
      </w:pPr>
    </w:p>
    <w:p w14:paraId="3BEDB89B" w14:textId="20210FD6" w:rsidR="004746F1" w:rsidRPr="00C27B34" w:rsidRDefault="00885B18" w:rsidP="00D74CD5">
      <w:pPr>
        <w:pStyle w:val="Heading2"/>
      </w:pPr>
      <w:bookmarkStart w:id="10" w:name="_Toc220498188"/>
      <w:r w:rsidRPr="00C27B34">
        <w:t>13</w:t>
      </w:r>
      <w:r w:rsidRPr="00C27B34">
        <w:tab/>
      </w:r>
      <w:r w:rsidR="004746F1" w:rsidRPr="00C27B34">
        <w:t>ADVERSE WEATHER</w:t>
      </w:r>
      <w:bookmarkEnd w:id="10"/>
    </w:p>
    <w:p w14:paraId="29CFD525" w14:textId="77777777" w:rsidR="004746F1" w:rsidRPr="00E53BCC" w:rsidRDefault="004746F1" w:rsidP="004746F1">
      <w:pPr>
        <w:spacing w:line="276" w:lineRule="auto"/>
        <w:ind w:left="-5"/>
        <w:rPr>
          <w:rFonts w:asciiTheme="minorHAnsi" w:hAnsiTheme="minorHAnsi" w:cstheme="minorHAnsi"/>
        </w:rPr>
      </w:pPr>
      <w:r w:rsidRPr="00E53BCC">
        <w:rPr>
          <w:rFonts w:asciiTheme="minorHAnsi" w:hAnsiTheme="minorHAnsi" w:cstheme="minorHAnsi"/>
        </w:rPr>
        <w:t xml:space="preserve">Paid time off work because of adverse weather is at the discretion of the Headteacher.  It should be borne in mind that every employee has a contractual duty to report for work and is expected to make every effort to attend, even if arrival is delayed.  This applies equally to public transport strikes and other emergencies as well as adverse weather. </w:t>
      </w:r>
    </w:p>
    <w:p w14:paraId="2530C72E" w14:textId="77777777" w:rsidR="004746F1" w:rsidRPr="00E53BCC" w:rsidRDefault="004746F1" w:rsidP="004746F1">
      <w:pPr>
        <w:spacing w:after="230" w:line="276" w:lineRule="auto"/>
        <w:ind w:left="-5"/>
        <w:rPr>
          <w:rFonts w:asciiTheme="minorHAnsi" w:hAnsiTheme="minorHAnsi" w:cstheme="minorHAnsi"/>
        </w:rPr>
      </w:pPr>
      <w:r w:rsidRPr="00E53BCC">
        <w:rPr>
          <w:rFonts w:asciiTheme="minorHAnsi" w:hAnsiTheme="minorHAnsi" w:cstheme="minorHAnsi"/>
        </w:rPr>
        <w:t xml:space="preserve">If it is necessary to close a school, employees are still expected to report for work </w:t>
      </w:r>
      <w:r w:rsidRPr="00E53BCC">
        <w:rPr>
          <w:rFonts w:asciiTheme="minorHAnsi" w:eastAsia="Verdana" w:hAnsiTheme="minorHAnsi" w:cstheme="minorHAnsi"/>
        </w:rPr>
        <w:t>–</w:t>
      </w:r>
      <w:r w:rsidRPr="00E53BCC">
        <w:rPr>
          <w:rFonts w:asciiTheme="minorHAnsi" w:hAnsiTheme="minorHAnsi" w:cstheme="minorHAnsi"/>
        </w:rPr>
        <w:t xml:space="preserve"> unless they are instructed or advised not to (in which case they must be paid as normal). </w:t>
      </w:r>
    </w:p>
    <w:p w14:paraId="5B560846" w14:textId="77777777" w:rsidR="004746F1" w:rsidRPr="00E53BCC" w:rsidRDefault="004746F1" w:rsidP="004746F1">
      <w:pPr>
        <w:spacing w:after="230" w:line="276" w:lineRule="auto"/>
        <w:ind w:left="-5"/>
        <w:rPr>
          <w:rFonts w:asciiTheme="minorHAnsi" w:hAnsiTheme="minorHAnsi" w:cstheme="minorHAnsi"/>
        </w:rPr>
      </w:pPr>
      <w:r w:rsidRPr="00E53BCC">
        <w:rPr>
          <w:rFonts w:asciiTheme="minorHAnsi" w:hAnsiTheme="minorHAnsi" w:cstheme="minorHAnsi"/>
        </w:rPr>
        <w:t xml:space="preserve">If an employee does not attend for work on the grounds of adverse weather conditions, they must submit full details to the Headteacher.  If the Headteacher is satisfied that all reasonable efforts were made to get to work, the employee should be paid as normal for the first day; it is expected that alternative arrangements would normally be made to attend subsequently.  If the Headteacher is not satisfied with the reasons for non-attendance, the absence may be without pay. </w:t>
      </w:r>
    </w:p>
    <w:p w14:paraId="0E885A19" w14:textId="77777777" w:rsidR="004746F1" w:rsidRPr="00E53BCC" w:rsidRDefault="004746F1" w:rsidP="004746F1">
      <w:pPr>
        <w:spacing w:line="276" w:lineRule="auto"/>
        <w:ind w:left="-5" w:right="293"/>
        <w:rPr>
          <w:rFonts w:asciiTheme="minorHAnsi" w:hAnsiTheme="minorHAnsi" w:cstheme="minorHAnsi"/>
        </w:rPr>
      </w:pPr>
      <w:r w:rsidRPr="00E53BCC">
        <w:rPr>
          <w:rFonts w:asciiTheme="minorHAnsi" w:hAnsiTheme="minorHAnsi" w:cstheme="minorHAnsi"/>
        </w:rPr>
        <w:t>As an alternative to paid or unpaid leave of absence, the Headteacher may exercise one of the following options, according to the circumstances:</w:t>
      </w:r>
    </w:p>
    <w:p w14:paraId="1FF51D71" w14:textId="77777777" w:rsidR="004746F1" w:rsidRPr="00E53BCC" w:rsidRDefault="004746F1" w:rsidP="004746F1">
      <w:pPr>
        <w:pStyle w:val="ListParagraph"/>
        <w:numPr>
          <w:ilvl w:val="0"/>
          <w:numId w:val="16"/>
        </w:numPr>
        <w:spacing w:line="276" w:lineRule="auto"/>
        <w:ind w:right="293"/>
        <w:rPr>
          <w:rFonts w:asciiTheme="minorHAnsi" w:hAnsiTheme="minorHAnsi" w:cstheme="minorHAnsi"/>
          <w:sz w:val="22"/>
          <w:szCs w:val="22"/>
        </w:rPr>
      </w:pPr>
      <w:r w:rsidRPr="00E53BCC">
        <w:rPr>
          <w:rFonts w:asciiTheme="minorHAnsi" w:hAnsiTheme="minorHAnsi" w:cstheme="minorHAnsi"/>
          <w:sz w:val="22"/>
          <w:szCs w:val="22"/>
        </w:rPr>
        <w:t>agree that the employee can work at home (where this is realistic/feasible);</w:t>
      </w:r>
    </w:p>
    <w:p w14:paraId="19773FE9" w14:textId="77777777" w:rsidR="004746F1" w:rsidRPr="00E53BCC" w:rsidRDefault="004746F1" w:rsidP="004746F1">
      <w:pPr>
        <w:pStyle w:val="ListParagraph"/>
        <w:numPr>
          <w:ilvl w:val="0"/>
          <w:numId w:val="16"/>
        </w:numPr>
        <w:spacing w:line="276" w:lineRule="auto"/>
        <w:ind w:right="293"/>
        <w:rPr>
          <w:rFonts w:asciiTheme="minorHAnsi" w:hAnsiTheme="minorHAnsi" w:cstheme="minorHAnsi"/>
          <w:sz w:val="22"/>
          <w:szCs w:val="22"/>
        </w:rPr>
      </w:pPr>
      <w:r w:rsidRPr="00E53BCC">
        <w:rPr>
          <w:rFonts w:asciiTheme="minorHAnsi" w:hAnsiTheme="minorHAnsi" w:cstheme="minorHAnsi"/>
          <w:sz w:val="22"/>
          <w:szCs w:val="22"/>
        </w:rPr>
        <w:t>arrange for the employee to make up all or some of the absence by working additional hours as agreed;</w:t>
      </w:r>
    </w:p>
    <w:p w14:paraId="0EDB888B" w14:textId="77777777" w:rsidR="004746F1" w:rsidRPr="00E53BCC" w:rsidRDefault="004746F1" w:rsidP="004746F1">
      <w:pPr>
        <w:pStyle w:val="ListParagraph"/>
        <w:numPr>
          <w:ilvl w:val="0"/>
          <w:numId w:val="16"/>
        </w:numPr>
        <w:spacing w:line="276" w:lineRule="auto"/>
        <w:ind w:right="293"/>
        <w:rPr>
          <w:rFonts w:asciiTheme="minorHAnsi" w:hAnsiTheme="minorHAnsi" w:cstheme="minorHAnsi"/>
          <w:sz w:val="22"/>
          <w:szCs w:val="22"/>
        </w:rPr>
      </w:pPr>
      <w:r w:rsidRPr="00E53BCC">
        <w:rPr>
          <w:rFonts w:asciiTheme="minorHAnsi" w:hAnsiTheme="minorHAnsi" w:cstheme="minorHAnsi"/>
          <w:sz w:val="22"/>
          <w:szCs w:val="22"/>
        </w:rPr>
        <w:t>authorise annual leave;</w:t>
      </w:r>
    </w:p>
    <w:p w14:paraId="1711E722" w14:textId="77777777" w:rsidR="004746F1" w:rsidRPr="00E53BCC" w:rsidRDefault="004746F1" w:rsidP="004746F1">
      <w:pPr>
        <w:pStyle w:val="ListParagraph"/>
        <w:numPr>
          <w:ilvl w:val="0"/>
          <w:numId w:val="16"/>
        </w:numPr>
        <w:spacing w:line="276" w:lineRule="auto"/>
        <w:ind w:right="293"/>
        <w:rPr>
          <w:rFonts w:asciiTheme="minorHAnsi" w:hAnsiTheme="minorHAnsi" w:cstheme="minorHAnsi"/>
          <w:sz w:val="22"/>
          <w:szCs w:val="22"/>
        </w:rPr>
      </w:pPr>
      <w:r w:rsidRPr="00E53BCC">
        <w:rPr>
          <w:rFonts w:asciiTheme="minorHAnsi" w:hAnsiTheme="minorHAnsi" w:cstheme="minorHAnsi"/>
          <w:sz w:val="22"/>
          <w:szCs w:val="22"/>
        </w:rPr>
        <w:t xml:space="preserve">agree that the employee may report to work elsewhere. </w:t>
      </w:r>
    </w:p>
    <w:p w14:paraId="24DCC464" w14:textId="77777777" w:rsidR="004746F1" w:rsidRPr="00E53BCC" w:rsidRDefault="004746F1" w:rsidP="004746F1">
      <w:pPr>
        <w:spacing w:after="230" w:line="276" w:lineRule="auto"/>
        <w:ind w:left="-5"/>
        <w:rPr>
          <w:rFonts w:asciiTheme="minorHAnsi" w:hAnsiTheme="minorHAnsi" w:cstheme="minorHAnsi"/>
        </w:rPr>
      </w:pPr>
      <w:r w:rsidRPr="00E53BCC">
        <w:rPr>
          <w:rFonts w:asciiTheme="minorHAnsi" w:hAnsiTheme="minorHAnsi" w:cstheme="minorHAnsi"/>
        </w:rPr>
        <w:t xml:space="preserve">Employees who are genuinely late for work and/or sent home early because of adverse weather should be paid as normal </w:t>
      </w:r>
      <w:r w:rsidRPr="00E53BCC">
        <w:rPr>
          <w:rFonts w:asciiTheme="minorHAnsi" w:eastAsia="Verdana" w:hAnsiTheme="minorHAnsi" w:cstheme="minorHAnsi"/>
        </w:rPr>
        <w:t>–</w:t>
      </w:r>
      <w:r w:rsidRPr="00E53BCC">
        <w:rPr>
          <w:rFonts w:asciiTheme="minorHAnsi" w:hAnsiTheme="minorHAnsi" w:cstheme="minorHAnsi"/>
        </w:rPr>
        <w:t xml:space="preserve"> although the Headteacher may require the time to be made up. </w:t>
      </w:r>
    </w:p>
    <w:p w14:paraId="4466FD48" w14:textId="77777777" w:rsidR="004746F1" w:rsidRPr="00E53BCC" w:rsidRDefault="004746F1" w:rsidP="004746F1">
      <w:pPr>
        <w:spacing w:after="230" w:line="276" w:lineRule="auto"/>
        <w:ind w:left="-5"/>
        <w:rPr>
          <w:rFonts w:asciiTheme="minorHAnsi" w:hAnsiTheme="minorHAnsi" w:cstheme="minorHAnsi"/>
        </w:rPr>
      </w:pPr>
      <w:r w:rsidRPr="00E53BCC">
        <w:rPr>
          <w:rFonts w:asciiTheme="minorHAnsi" w:hAnsiTheme="minorHAnsi" w:cstheme="minorHAnsi"/>
        </w:rPr>
        <w:lastRenderedPageBreak/>
        <w:t xml:space="preserve">If an employee asks to leave early, a deduction should normally be made from pay, unless the request is reasonable having regard to the conditions.  Otherwise, it may be appropriate for the time to be made up. </w:t>
      </w:r>
    </w:p>
    <w:p w14:paraId="3E0F7B8A"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sz w:val="22"/>
          <w:szCs w:val="22"/>
        </w:rPr>
      </w:pPr>
      <w:r w:rsidRPr="00E53BCC">
        <w:rPr>
          <w:rFonts w:asciiTheme="minorHAnsi" w:hAnsiTheme="minorHAnsi" w:cstheme="minorHAnsi"/>
          <w:sz w:val="22"/>
          <w:szCs w:val="22"/>
        </w:rPr>
        <w:t>When there are adverse weather conditions, staff should be advised to listen to local radio broadcasts, particularly for information about possible closure of the school, and should, if necessary, try to contact the Headteacher for advice.  When the school remains open for pupils there needs to be staff available to teach and supervise; they must, therefore, make every reasonable effort to attend.</w:t>
      </w:r>
    </w:p>
    <w:p w14:paraId="535C6475" w14:textId="77777777" w:rsidR="00D71FDA" w:rsidRPr="00E53BCC" w:rsidRDefault="00D71FDA" w:rsidP="004746F1">
      <w:pPr>
        <w:pStyle w:val="NormalWeb"/>
        <w:spacing w:before="0" w:beforeAutospacing="0" w:after="0" w:afterAutospacing="0" w:line="276" w:lineRule="auto"/>
        <w:rPr>
          <w:rFonts w:asciiTheme="minorHAnsi" w:hAnsiTheme="minorHAnsi" w:cstheme="minorHAnsi"/>
          <w:sz w:val="22"/>
          <w:szCs w:val="22"/>
        </w:rPr>
      </w:pPr>
    </w:p>
    <w:p w14:paraId="06D4F5DE" w14:textId="02111812" w:rsidR="00D71FDA" w:rsidRPr="00C27B34" w:rsidRDefault="00C27B34" w:rsidP="00D71FDA">
      <w:pPr>
        <w:pStyle w:val="NormalWeb"/>
        <w:spacing w:after="0" w:line="276" w:lineRule="auto"/>
        <w:rPr>
          <w:rFonts w:asciiTheme="minorHAnsi" w:hAnsiTheme="minorHAnsi" w:cstheme="minorHAnsi"/>
          <w:b/>
          <w:bCs/>
          <w:color w:val="000000"/>
          <w:sz w:val="28"/>
          <w:szCs w:val="28"/>
        </w:rPr>
      </w:pPr>
      <w:r w:rsidRPr="00C27B34">
        <w:rPr>
          <w:rFonts w:asciiTheme="minorHAnsi" w:hAnsiTheme="minorHAnsi" w:cstheme="minorHAnsi"/>
          <w:b/>
          <w:bCs/>
          <w:color w:val="000000"/>
          <w:sz w:val="28"/>
          <w:szCs w:val="28"/>
        </w:rPr>
        <w:t>14</w:t>
      </w:r>
      <w:r w:rsidRPr="00C27B34">
        <w:rPr>
          <w:rFonts w:asciiTheme="minorHAnsi" w:hAnsiTheme="minorHAnsi" w:cstheme="minorHAnsi"/>
          <w:b/>
          <w:bCs/>
          <w:color w:val="000000"/>
          <w:sz w:val="28"/>
          <w:szCs w:val="28"/>
        </w:rPr>
        <w:tab/>
        <w:t>ELECTIONS</w:t>
      </w:r>
    </w:p>
    <w:p w14:paraId="5179AC3C" w14:textId="1D4E72E9" w:rsidR="00D71FDA" w:rsidRPr="00E53BCC" w:rsidRDefault="00D71FDA" w:rsidP="00D71FDA">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Paid leave of absence may be granted to members of the school’s Support Staff to undertake polling duties on behalf of the Local Authorities in West Sussex at Parliamentary and local elections.</w:t>
      </w:r>
    </w:p>
    <w:p w14:paraId="4F297568" w14:textId="1FB71725" w:rsidR="00D71FDA" w:rsidRPr="00E53BCC" w:rsidRDefault="00D71FDA" w:rsidP="00D71FDA">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Leave of absence for teachers is not normally appropriate unless the school is being used as a polling station.</w:t>
      </w:r>
    </w:p>
    <w:p w14:paraId="0489EBFB" w14:textId="62CFDC34" w:rsidR="00D71FDA" w:rsidRPr="00C27B34" w:rsidRDefault="00C27B34" w:rsidP="00D71FDA">
      <w:pPr>
        <w:pStyle w:val="NormalWeb"/>
        <w:spacing w:after="0" w:line="276" w:lineRule="auto"/>
        <w:rPr>
          <w:rFonts w:asciiTheme="minorHAnsi" w:hAnsiTheme="minorHAnsi" w:cstheme="minorHAnsi"/>
          <w:b/>
          <w:bCs/>
          <w:color w:val="000000"/>
          <w:sz w:val="28"/>
          <w:szCs w:val="28"/>
        </w:rPr>
      </w:pPr>
      <w:r w:rsidRPr="00C27B34">
        <w:rPr>
          <w:rFonts w:asciiTheme="minorHAnsi" w:hAnsiTheme="minorHAnsi" w:cstheme="minorHAnsi"/>
          <w:b/>
          <w:bCs/>
          <w:color w:val="000000"/>
          <w:sz w:val="28"/>
          <w:szCs w:val="28"/>
        </w:rPr>
        <w:t>15</w:t>
      </w:r>
      <w:r w:rsidRPr="00C27B34">
        <w:rPr>
          <w:rFonts w:asciiTheme="minorHAnsi" w:hAnsiTheme="minorHAnsi" w:cstheme="minorHAnsi"/>
          <w:b/>
          <w:bCs/>
          <w:color w:val="000000"/>
          <w:sz w:val="28"/>
          <w:szCs w:val="28"/>
        </w:rPr>
        <w:tab/>
        <w:t>RELIGIOUS AND CULTURAL FESTIVALS AND CULTURAL OBSERVANCE</w:t>
      </w:r>
    </w:p>
    <w:p w14:paraId="2B6CBA23" w14:textId="4AB81487" w:rsidR="00D71FDA" w:rsidRPr="00E53BCC" w:rsidRDefault="00D71FDA" w:rsidP="00D71FDA">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Headteachers have a responsibility in accordance with the County Council’s Equal Opportunities policy, to respond reasonably and sensitively to any request from an employee regarding their cultural or religious needs.</w:t>
      </w:r>
    </w:p>
    <w:p w14:paraId="63361A37" w14:textId="7BF5CA0C" w:rsidR="00D71FDA" w:rsidRPr="00E53BCC" w:rsidRDefault="00D71FDA" w:rsidP="00D71FDA">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Employees wishing to observe a religious or cultural tradition will be expected to do so in their own time using annual leave, or flexitime where this is in operation. The arrangements for booking such leave should follow the existing procedures, with the usual requirements for notice and prior authorisation.</w:t>
      </w:r>
    </w:p>
    <w:p w14:paraId="31965AAC" w14:textId="7B51C7A8" w:rsidR="00D71FDA" w:rsidRPr="00E53BCC" w:rsidRDefault="00D71FDA" w:rsidP="00D71FDA">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Care should be taken in responding to requests for leave for the purposes of religious observance as the school may need to provide justification for not agreeing to such requests. Further advice is available from the HRPS Team.</w:t>
      </w:r>
    </w:p>
    <w:p w14:paraId="3EC5EBDB" w14:textId="297FB871" w:rsidR="00D71FDA" w:rsidRPr="00E53BCC" w:rsidRDefault="00D71FDA" w:rsidP="00D71FDA">
      <w:pPr>
        <w:pStyle w:val="NormalWeb"/>
        <w:spacing w:after="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See “Religion and Belief in the Workplace” for further guidance. This can be downloaded from the Equality and Diversity section on West Sussex Services for Schools. There is also a Faith Guide which can be forwarded on request by the HR Policy Team.</w:t>
      </w:r>
    </w:p>
    <w:p w14:paraId="73032270"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5A4D2390" w14:textId="04C195A5" w:rsidR="004746F1" w:rsidRPr="00C27B34" w:rsidRDefault="00885B18" w:rsidP="004746F1">
      <w:pPr>
        <w:pStyle w:val="NormalWeb"/>
        <w:spacing w:before="0" w:beforeAutospacing="0" w:after="0" w:afterAutospacing="0" w:line="276" w:lineRule="auto"/>
        <w:rPr>
          <w:rFonts w:asciiTheme="minorHAnsi" w:hAnsiTheme="minorHAnsi" w:cstheme="minorHAnsi"/>
          <w:b/>
          <w:bCs/>
          <w:color w:val="000000"/>
          <w:sz w:val="28"/>
          <w:szCs w:val="28"/>
        </w:rPr>
      </w:pPr>
      <w:r w:rsidRPr="00C27B34">
        <w:rPr>
          <w:rFonts w:asciiTheme="minorHAnsi" w:hAnsiTheme="minorHAnsi" w:cstheme="minorHAnsi"/>
          <w:b/>
          <w:bCs/>
          <w:color w:val="000000"/>
          <w:sz w:val="28"/>
          <w:szCs w:val="28"/>
        </w:rPr>
        <w:t>14</w:t>
      </w:r>
      <w:r w:rsidRPr="00C27B34">
        <w:rPr>
          <w:rFonts w:asciiTheme="minorHAnsi" w:hAnsiTheme="minorHAnsi" w:cstheme="minorHAnsi"/>
          <w:b/>
          <w:bCs/>
          <w:color w:val="000000"/>
          <w:sz w:val="28"/>
          <w:szCs w:val="28"/>
        </w:rPr>
        <w:tab/>
      </w:r>
      <w:r w:rsidR="004746F1" w:rsidRPr="00C27B34">
        <w:rPr>
          <w:rFonts w:asciiTheme="minorHAnsi" w:hAnsiTheme="minorHAnsi" w:cstheme="minorHAnsi"/>
          <w:b/>
          <w:bCs/>
          <w:color w:val="000000"/>
          <w:sz w:val="28"/>
          <w:szCs w:val="28"/>
        </w:rPr>
        <w:t>SPECIAL LEAVE</w:t>
      </w:r>
    </w:p>
    <w:p w14:paraId="5C5A3556" w14:textId="439151AC" w:rsidR="004746F1"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Paid leave may be granted at the Headteacher’s discretion in the following special circumstances</w:t>
      </w:r>
      <w:r w:rsidR="002B0D58">
        <w:rPr>
          <w:rFonts w:asciiTheme="minorHAnsi" w:hAnsiTheme="minorHAnsi" w:cstheme="minorHAnsi"/>
          <w:color w:val="000000"/>
          <w:sz w:val="22"/>
          <w:szCs w:val="22"/>
        </w:rPr>
        <w:t>, only if a more suitable alternative day or time cannot be arranged</w:t>
      </w:r>
      <w:r w:rsidRPr="00E53BCC">
        <w:rPr>
          <w:rFonts w:asciiTheme="minorHAnsi" w:hAnsiTheme="minorHAnsi" w:cstheme="minorHAnsi"/>
          <w:color w:val="000000"/>
          <w:sz w:val="22"/>
          <w:szCs w:val="22"/>
        </w:rPr>
        <w:t>:</w:t>
      </w:r>
    </w:p>
    <w:p w14:paraId="112B420B" w14:textId="77777777" w:rsidR="002B0D58" w:rsidRPr="00E53BCC" w:rsidRDefault="002B0D58" w:rsidP="004746F1">
      <w:pPr>
        <w:pStyle w:val="NormalWeb"/>
        <w:spacing w:before="0" w:beforeAutospacing="0" w:after="0" w:afterAutospacing="0" w:line="276" w:lineRule="auto"/>
        <w:rPr>
          <w:rFonts w:asciiTheme="minorHAnsi" w:hAnsiTheme="minorHAnsi" w:cstheme="minorHAnsi"/>
          <w:color w:val="000000"/>
          <w:sz w:val="22"/>
          <w:szCs w:val="22"/>
        </w:rPr>
      </w:pPr>
    </w:p>
    <w:p w14:paraId="0BBCFEE9" w14:textId="2886D6E3" w:rsidR="004746F1" w:rsidRPr="00D149C2"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D149C2">
        <w:rPr>
          <w:rFonts w:asciiTheme="minorHAnsi" w:hAnsiTheme="minorHAnsi" w:cstheme="minorHAnsi"/>
          <w:color w:val="000000"/>
          <w:sz w:val="22"/>
          <w:szCs w:val="22"/>
        </w:rPr>
        <w:t xml:space="preserve">Moving house (1 </w:t>
      </w:r>
      <w:commentRangeStart w:id="11"/>
      <w:r w:rsidRPr="00D149C2">
        <w:rPr>
          <w:rFonts w:asciiTheme="minorHAnsi" w:hAnsiTheme="minorHAnsi" w:cstheme="minorHAnsi"/>
          <w:color w:val="000000"/>
          <w:sz w:val="22"/>
          <w:szCs w:val="22"/>
        </w:rPr>
        <w:t>day</w:t>
      </w:r>
      <w:commentRangeEnd w:id="11"/>
      <w:r w:rsidR="00962C39" w:rsidRPr="00D149C2">
        <w:rPr>
          <w:rStyle w:val="CommentReference"/>
          <w:rFonts w:asciiTheme="minorHAnsi" w:hAnsiTheme="minorHAnsi" w:cstheme="minorHAnsi"/>
          <w:color w:val="000000"/>
          <w:sz w:val="22"/>
          <w:szCs w:val="22"/>
        </w:rPr>
        <w:commentReference w:id="11"/>
      </w:r>
      <w:r w:rsidR="002B0D58" w:rsidRPr="00D149C2">
        <w:rPr>
          <w:rFonts w:asciiTheme="minorHAnsi" w:hAnsiTheme="minorHAnsi" w:cstheme="minorHAnsi"/>
          <w:color w:val="000000"/>
          <w:sz w:val="22"/>
          <w:szCs w:val="22"/>
        </w:rPr>
        <w:t xml:space="preserve"> per year rolling</w:t>
      </w:r>
      <w:r w:rsidRPr="00D149C2">
        <w:rPr>
          <w:rFonts w:asciiTheme="minorHAnsi" w:hAnsiTheme="minorHAnsi" w:cstheme="minorHAnsi"/>
          <w:color w:val="000000"/>
          <w:sz w:val="22"/>
          <w:szCs w:val="22"/>
        </w:rPr>
        <w:t>)</w:t>
      </w:r>
      <w:r w:rsidR="00325149" w:rsidRPr="00D149C2">
        <w:rPr>
          <w:rFonts w:asciiTheme="minorHAnsi" w:hAnsiTheme="minorHAnsi" w:cstheme="minorHAnsi"/>
          <w:color w:val="000000"/>
          <w:sz w:val="22"/>
          <w:szCs w:val="22"/>
        </w:rPr>
        <w:t>;</w:t>
      </w:r>
      <w:r w:rsidR="00081B8B" w:rsidRPr="00D149C2">
        <w:rPr>
          <w:rFonts w:asciiTheme="minorHAnsi" w:hAnsiTheme="minorHAnsi" w:cstheme="minorHAnsi"/>
          <w:color w:val="000000"/>
          <w:sz w:val="22"/>
          <w:szCs w:val="22"/>
        </w:rPr>
        <w:t xml:space="preserve"> </w:t>
      </w:r>
    </w:p>
    <w:p w14:paraId="6869A7AA" w14:textId="1F48AE4A" w:rsidR="00C6327E" w:rsidRPr="00D149C2" w:rsidRDefault="00C6327E" w:rsidP="004746F1">
      <w:pPr>
        <w:pStyle w:val="NormalWeb"/>
        <w:spacing w:before="0" w:beforeAutospacing="0" w:after="0" w:afterAutospacing="0" w:line="276" w:lineRule="auto"/>
        <w:rPr>
          <w:rFonts w:asciiTheme="minorHAnsi" w:hAnsiTheme="minorHAnsi" w:cstheme="minorHAnsi"/>
          <w:color w:val="000000"/>
          <w:sz w:val="22"/>
          <w:szCs w:val="22"/>
        </w:rPr>
      </w:pPr>
      <w:r w:rsidRPr="00D149C2">
        <w:rPr>
          <w:rFonts w:asciiTheme="minorHAnsi" w:hAnsiTheme="minorHAnsi" w:cstheme="minorHAnsi"/>
          <w:color w:val="000000"/>
          <w:sz w:val="22"/>
          <w:szCs w:val="22"/>
        </w:rPr>
        <w:t>Wedding (</w:t>
      </w:r>
      <w:r w:rsidR="00325149" w:rsidRPr="00D149C2">
        <w:rPr>
          <w:rFonts w:asciiTheme="minorHAnsi" w:hAnsiTheme="minorHAnsi" w:cstheme="minorHAnsi"/>
          <w:color w:val="000000"/>
          <w:sz w:val="22"/>
          <w:szCs w:val="22"/>
        </w:rPr>
        <w:t xml:space="preserve">your own, or </w:t>
      </w:r>
      <w:r w:rsidRPr="00D149C2">
        <w:rPr>
          <w:rFonts w:asciiTheme="minorHAnsi" w:hAnsiTheme="minorHAnsi" w:cstheme="minorHAnsi"/>
          <w:color w:val="000000"/>
          <w:sz w:val="22"/>
          <w:szCs w:val="22"/>
        </w:rPr>
        <w:t xml:space="preserve">immediate </w:t>
      </w:r>
      <w:r w:rsidR="002B0D58" w:rsidRPr="00D149C2">
        <w:rPr>
          <w:rFonts w:asciiTheme="minorHAnsi" w:hAnsiTheme="minorHAnsi" w:cstheme="minorHAnsi"/>
          <w:color w:val="000000"/>
          <w:sz w:val="22"/>
          <w:szCs w:val="22"/>
        </w:rPr>
        <w:t xml:space="preserve">or close </w:t>
      </w:r>
      <w:r w:rsidRPr="00D149C2">
        <w:rPr>
          <w:rFonts w:asciiTheme="minorHAnsi" w:hAnsiTheme="minorHAnsi" w:cstheme="minorHAnsi"/>
          <w:color w:val="000000"/>
          <w:sz w:val="22"/>
          <w:szCs w:val="22"/>
        </w:rPr>
        <w:t>family</w:t>
      </w:r>
      <w:r w:rsidR="002B0D58" w:rsidRPr="00D149C2">
        <w:rPr>
          <w:rFonts w:asciiTheme="minorHAnsi" w:hAnsiTheme="minorHAnsi" w:cstheme="minorHAnsi"/>
          <w:color w:val="000000"/>
          <w:sz w:val="22"/>
          <w:szCs w:val="22"/>
        </w:rPr>
        <w:t xml:space="preserve"> by reasonable definition at Headteacher’s discretion if needed). This must be the day of the wedding</w:t>
      </w:r>
      <w:r w:rsidR="00325149" w:rsidRPr="00D149C2">
        <w:rPr>
          <w:rFonts w:asciiTheme="minorHAnsi" w:hAnsiTheme="minorHAnsi" w:cstheme="minorHAnsi"/>
          <w:color w:val="000000"/>
          <w:sz w:val="22"/>
          <w:szCs w:val="22"/>
        </w:rPr>
        <w:t>;</w:t>
      </w:r>
    </w:p>
    <w:p w14:paraId="2893992E" w14:textId="0473E327" w:rsidR="002430BA" w:rsidRDefault="002430BA" w:rsidP="004746F1">
      <w:pPr>
        <w:pStyle w:val="NormalWeb"/>
        <w:spacing w:before="0" w:beforeAutospacing="0" w:after="0" w:afterAutospacing="0" w:line="276" w:lineRule="auto"/>
        <w:rPr>
          <w:rFonts w:asciiTheme="minorHAnsi" w:hAnsiTheme="minorHAnsi" w:cstheme="minorHAnsi"/>
          <w:color w:val="000000"/>
          <w:sz w:val="22"/>
          <w:szCs w:val="22"/>
        </w:rPr>
      </w:pPr>
      <w:r w:rsidRPr="00D149C2">
        <w:rPr>
          <w:rFonts w:asciiTheme="minorHAnsi" w:hAnsiTheme="minorHAnsi" w:cstheme="minorHAnsi"/>
          <w:color w:val="000000"/>
          <w:sz w:val="22"/>
          <w:szCs w:val="22"/>
        </w:rPr>
        <w:t xml:space="preserve">Leave to attend </w:t>
      </w:r>
      <w:r w:rsidR="002B0D58" w:rsidRPr="00D149C2">
        <w:rPr>
          <w:rFonts w:asciiTheme="minorHAnsi" w:hAnsiTheme="minorHAnsi" w:cstheme="minorHAnsi"/>
          <w:color w:val="000000"/>
          <w:sz w:val="22"/>
          <w:szCs w:val="22"/>
        </w:rPr>
        <w:t xml:space="preserve">major life events </w:t>
      </w:r>
      <w:r w:rsidRPr="00D149C2">
        <w:rPr>
          <w:rFonts w:asciiTheme="minorHAnsi" w:hAnsiTheme="minorHAnsi" w:cstheme="minorHAnsi"/>
          <w:color w:val="000000"/>
          <w:sz w:val="22"/>
          <w:szCs w:val="22"/>
        </w:rPr>
        <w:t xml:space="preserve">of own children </w:t>
      </w:r>
      <w:r w:rsidR="002B0D58" w:rsidRPr="00D149C2">
        <w:rPr>
          <w:rFonts w:asciiTheme="minorHAnsi" w:hAnsiTheme="minorHAnsi" w:cstheme="minorHAnsi"/>
          <w:color w:val="000000"/>
          <w:sz w:val="22"/>
          <w:szCs w:val="22"/>
        </w:rPr>
        <w:t>eg b</w:t>
      </w:r>
      <w:r w:rsidR="00AC3E9C" w:rsidRPr="00D149C2">
        <w:rPr>
          <w:rFonts w:asciiTheme="minorHAnsi" w:hAnsiTheme="minorHAnsi" w:cstheme="minorHAnsi"/>
          <w:color w:val="000000"/>
          <w:sz w:val="22"/>
          <w:szCs w:val="22"/>
        </w:rPr>
        <w:t xml:space="preserve">aptism, graduation, </w:t>
      </w:r>
      <w:r w:rsidR="002B0D58" w:rsidRPr="00D149C2">
        <w:rPr>
          <w:rFonts w:asciiTheme="minorHAnsi" w:hAnsiTheme="minorHAnsi" w:cstheme="minorHAnsi"/>
          <w:color w:val="000000"/>
          <w:sz w:val="22"/>
          <w:szCs w:val="22"/>
        </w:rPr>
        <w:t xml:space="preserve">secondary </w:t>
      </w:r>
      <w:r w:rsidR="00AC3E9C" w:rsidRPr="00D149C2">
        <w:rPr>
          <w:rFonts w:asciiTheme="minorHAnsi" w:hAnsiTheme="minorHAnsi" w:cstheme="minorHAnsi"/>
          <w:color w:val="000000"/>
          <w:sz w:val="22"/>
          <w:szCs w:val="22"/>
        </w:rPr>
        <w:t>school open days</w:t>
      </w:r>
      <w:r w:rsidR="002B0D58" w:rsidRPr="00D149C2">
        <w:rPr>
          <w:rFonts w:asciiTheme="minorHAnsi" w:hAnsiTheme="minorHAnsi" w:cstheme="minorHAnsi"/>
          <w:color w:val="000000"/>
          <w:sz w:val="22"/>
          <w:szCs w:val="22"/>
        </w:rPr>
        <w:t xml:space="preserve"> [up to 1 day per child during the year they turn 11]</w:t>
      </w:r>
      <w:r w:rsidR="00325149" w:rsidRPr="00D149C2">
        <w:rPr>
          <w:rFonts w:asciiTheme="minorHAnsi" w:hAnsiTheme="minorHAnsi" w:cstheme="minorHAnsi"/>
          <w:color w:val="000000"/>
          <w:sz w:val="22"/>
          <w:szCs w:val="22"/>
        </w:rPr>
        <w:t>.</w:t>
      </w:r>
    </w:p>
    <w:p w14:paraId="1C68C1FF" w14:textId="77777777" w:rsidR="00325149" w:rsidRPr="00E53BCC" w:rsidRDefault="00325149" w:rsidP="004746F1">
      <w:pPr>
        <w:pStyle w:val="NormalWeb"/>
        <w:spacing w:before="0" w:beforeAutospacing="0" w:after="0" w:afterAutospacing="0" w:line="276" w:lineRule="auto"/>
        <w:rPr>
          <w:rFonts w:asciiTheme="minorHAnsi" w:hAnsiTheme="minorHAnsi" w:cstheme="minorHAnsi"/>
          <w:color w:val="000000"/>
          <w:sz w:val="22"/>
          <w:szCs w:val="22"/>
        </w:rPr>
      </w:pPr>
    </w:p>
    <w:p w14:paraId="6C8BDBE0" w14:textId="79E70683" w:rsidR="004746F1"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Other personal reasons (To be considered on an individual basis)</w:t>
      </w:r>
      <w:r w:rsidR="00325149">
        <w:rPr>
          <w:rFonts w:asciiTheme="minorHAnsi" w:hAnsiTheme="minorHAnsi" w:cstheme="minorHAnsi"/>
          <w:color w:val="000000"/>
          <w:sz w:val="22"/>
          <w:szCs w:val="22"/>
        </w:rPr>
        <w:t>.</w:t>
      </w:r>
    </w:p>
    <w:p w14:paraId="09E93CAC" w14:textId="77777777" w:rsidR="00325149" w:rsidRDefault="00325149" w:rsidP="004746F1">
      <w:pPr>
        <w:pStyle w:val="NormalWeb"/>
        <w:spacing w:before="0" w:beforeAutospacing="0" w:after="0" w:afterAutospacing="0" w:line="276" w:lineRule="auto"/>
        <w:rPr>
          <w:rFonts w:asciiTheme="minorHAnsi" w:hAnsiTheme="minorHAnsi" w:cstheme="minorHAnsi"/>
          <w:color w:val="000000"/>
          <w:sz w:val="22"/>
          <w:szCs w:val="22"/>
        </w:rPr>
      </w:pPr>
    </w:p>
    <w:p w14:paraId="6B73E133" w14:textId="1A635AF9" w:rsidR="00325149" w:rsidRPr="00E53BCC" w:rsidRDefault="00325149" w:rsidP="004746F1">
      <w:pPr>
        <w:pStyle w:val="NormalWeb"/>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other special events, eg children’s assemblies etc, staff can be granted leave at the Headteacher’s discretion if they are able to make up the time, use their non-directed time, or otherwise make use of flexibility do that there is no impact whatsoever on the school.</w:t>
      </w:r>
    </w:p>
    <w:p w14:paraId="479D54DF" w14:textId="77777777" w:rsidR="00885B18" w:rsidRPr="00C27B34" w:rsidRDefault="00885B18" w:rsidP="00885B18">
      <w:pPr>
        <w:pStyle w:val="NormalWeb"/>
        <w:spacing w:after="0" w:afterAutospacing="0" w:line="276" w:lineRule="auto"/>
        <w:rPr>
          <w:rFonts w:asciiTheme="minorHAnsi" w:hAnsiTheme="minorHAnsi" w:cstheme="minorHAnsi"/>
          <w:b/>
          <w:bCs/>
          <w:color w:val="000000"/>
          <w:sz w:val="28"/>
          <w:szCs w:val="28"/>
        </w:rPr>
      </w:pPr>
      <w:r w:rsidRPr="00C27B34">
        <w:rPr>
          <w:rFonts w:asciiTheme="minorHAnsi" w:hAnsiTheme="minorHAnsi" w:cstheme="minorHAnsi"/>
          <w:b/>
          <w:bCs/>
          <w:color w:val="000000"/>
          <w:sz w:val="28"/>
          <w:szCs w:val="28"/>
        </w:rPr>
        <w:t>15</w:t>
      </w:r>
      <w:r w:rsidRPr="00C27B34">
        <w:rPr>
          <w:rFonts w:asciiTheme="minorHAnsi" w:hAnsiTheme="minorHAnsi" w:cstheme="minorHAnsi"/>
          <w:b/>
          <w:bCs/>
          <w:color w:val="000000"/>
          <w:sz w:val="28"/>
          <w:szCs w:val="28"/>
        </w:rPr>
        <w:tab/>
      </w:r>
      <w:r w:rsidR="004746F1" w:rsidRPr="00C27B34">
        <w:rPr>
          <w:rFonts w:asciiTheme="minorHAnsi" w:hAnsiTheme="minorHAnsi" w:cstheme="minorHAnsi"/>
          <w:b/>
          <w:bCs/>
          <w:color w:val="000000"/>
          <w:sz w:val="28"/>
          <w:szCs w:val="28"/>
        </w:rPr>
        <w:t>UNPAID LEAVE</w:t>
      </w:r>
    </w:p>
    <w:p w14:paraId="42F50C3E" w14:textId="64B9D13F" w:rsidR="004746F1" w:rsidRPr="00E53BCC" w:rsidRDefault="004746F1" w:rsidP="00885B18">
      <w:pPr>
        <w:pStyle w:val="NormalWeb"/>
        <w:spacing w:before="0" w:before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The Headteacher may grant unpaid leave up to a maximum of ten working days, for urgent personal considerations. Requests for longer periods must also be referred to Governors for due consideration.</w:t>
      </w:r>
    </w:p>
    <w:p w14:paraId="4DE371E7"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Each case will be considered on its merits and classed as “leave of absence” rather than “extended leave” for the purpose of the supply regulations.</w:t>
      </w:r>
    </w:p>
    <w:p w14:paraId="29957A6B"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668629FE"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Staff should note that such leave affects pension benefits as it does not count as reckonable service.</w:t>
      </w:r>
    </w:p>
    <w:p w14:paraId="4405EE48" w14:textId="77777777" w:rsidR="004746F1" w:rsidRPr="00E53BCC" w:rsidRDefault="004746F1" w:rsidP="004746F1">
      <w:pPr>
        <w:pStyle w:val="NormalWeb"/>
        <w:spacing w:before="0" w:beforeAutospacing="0" w:after="0" w:afterAutospacing="0" w:line="276" w:lineRule="auto"/>
        <w:rPr>
          <w:rFonts w:asciiTheme="minorHAnsi" w:hAnsiTheme="minorHAnsi" w:cstheme="minorHAnsi"/>
          <w:color w:val="000000"/>
          <w:sz w:val="22"/>
          <w:szCs w:val="22"/>
        </w:rPr>
      </w:pPr>
    </w:p>
    <w:p w14:paraId="2AE2DA51" w14:textId="77777777" w:rsidR="00562275" w:rsidRPr="00D149C2" w:rsidRDefault="004746F1" w:rsidP="00562275">
      <w:pPr>
        <w:pStyle w:val="NormalWeb"/>
        <w:spacing w:before="0" w:beforeAutospacing="0" w:after="0" w:afterAutospacing="0" w:line="276" w:lineRule="auto"/>
        <w:rPr>
          <w:rFonts w:asciiTheme="minorHAnsi" w:hAnsiTheme="minorHAnsi" w:cstheme="minorHAnsi"/>
          <w:color w:val="000000"/>
          <w:sz w:val="22"/>
          <w:szCs w:val="22"/>
        </w:rPr>
      </w:pPr>
      <w:r w:rsidRPr="00D149C2">
        <w:rPr>
          <w:rFonts w:asciiTheme="minorHAnsi" w:hAnsiTheme="minorHAnsi" w:cstheme="minorHAnsi"/>
          <w:color w:val="000000"/>
          <w:sz w:val="22"/>
          <w:szCs w:val="22"/>
        </w:rPr>
        <w:t>UNPAID HOLIDAY LEAVE</w:t>
      </w:r>
    </w:p>
    <w:p w14:paraId="525BA629" w14:textId="047E4FD6" w:rsidR="004746F1" w:rsidRPr="00D149C2" w:rsidRDefault="00562275" w:rsidP="00562275">
      <w:pPr>
        <w:pStyle w:val="NormalWeb"/>
        <w:spacing w:before="0" w:beforeAutospacing="0" w:after="0" w:afterAutospacing="0" w:line="276" w:lineRule="auto"/>
        <w:rPr>
          <w:rFonts w:asciiTheme="minorHAnsi" w:hAnsiTheme="minorHAnsi" w:cstheme="minorHAnsi"/>
          <w:sz w:val="22"/>
          <w:szCs w:val="22"/>
        </w:rPr>
      </w:pPr>
      <w:r w:rsidRPr="00D149C2">
        <w:rPr>
          <w:rFonts w:asciiTheme="minorHAnsi" w:hAnsiTheme="minorHAnsi" w:cstheme="minorHAnsi"/>
          <w:sz w:val="22"/>
          <w:szCs w:val="22"/>
        </w:rPr>
        <w:t>Leave of absence will not normally be granted to any member of staff requesting holiday during term time, except in very exceptional circumstances. An example of such circumstances may include cases where the staff member works part-time and can make up the hours in a way that is compatible with the needs of the school</w:t>
      </w:r>
      <w:r w:rsidR="007A3174" w:rsidRPr="00D149C2">
        <w:rPr>
          <w:rFonts w:asciiTheme="minorHAnsi" w:hAnsiTheme="minorHAnsi" w:cstheme="minorHAnsi"/>
          <w:sz w:val="22"/>
          <w:szCs w:val="22"/>
        </w:rPr>
        <w:t>, or where the staff member has flexible working.</w:t>
      </w:r>
    </w:p>
    <w:p w14:paraId="62664B66" w14:textId="77777777" w:rsidR="004F2813" w:rsidRPr="00D149C2" w:rsidRDefault="004F2813" w:rsidP="00562275">
      <w:pPr>
        <w:pStyle w:val="NormalWeb"/>
        <w:spacing w:before="0" w:beforeAutospacing="0" w:after="0" w:afterAutospacing="0" w:line="276" w:lineRule="auto"/>
        <w:rPr>
          <w:rFonts w:asciiTheme="minorHAnsi" w:hAnsiTheme="minorHAnsi" w:cstheme="minorHAnsi"/>
          <w:sz w:val="22"/>
          <w:szCs w:val="22"/>
        </w:rPr>
      </w:pPr>
    </w:p>
    <w:p w14:paraId="6017895C" w14:textId="225D694D" w:rsidR="004F2813" w:rsidRPr="00D149C2" w:rsidRDefault="004F2813" w:rsidP="00562275">
      <w:pPr>
        <w:pStyle w:val="NormalWeb"/>
        <w:spacing w:before="0" w:beforeAutospacing="0" w:after="0" w:afterAutospacing="0" w:line="276" w:lineRule="auto"/>
        <w:rPr>
          <w:rFonts w:asciiTheme="minorHAnsi" w:hAnsiTheme="minorHAnsi" w:cstheme="minorHAnsi"/>
          <w:sz w:val="22"/>
          <w:szCs w:val="22"/>
        </w:rPr>
      </w:pPr>
      <w:r w:rsidRPr="00D149C2">
        <w:rPr>
          <w:rFonts w:asciiTheme="minorHAnsi" w:hAnsiTheme="minorHAnsi" w:cstheme="minorHAnsi"/>
          <w:sz w:val="22"/>
          <w:szCs w:val="22"/>
        </w:rPr>
        <w:t>IMPORTANT NOTE</w:t>
      </w:r>
    </w:p>
    <w:p w14:paraId="7975E9E9" w14:textId="77777777" w:rsidR="000A6EC2" w:rsidRPr="00E53BCC" w:rsidRDefault="000A6EC2" w:rsidP="000A6EC2">
      <w:pPr>
        <w:pStyle w:val="NormalWeb"/>
        <w:spacing w:line="276" w:lineRule="auto"/>
        <w:rPr>
          <w:rFonts w:asciiTheme="minorHAnsi" w:hAnsiTheme="minorHAnsi" w:cstheme="minorHAnsi"/>
          <w:sz w:val="22"/>
          <w:szCs w:val="22"/>
        </w:rPr>
      </w:pPr>
      <w:r w:rsidRPr="00D149C2">
        <w:rPr>
          <w:rFonts w:asciiTheme="minorHAnsi" w:hAnsiTheme="minorHAnsi" w:cstheme="minorHAnsi"/>
          <w:sz w:val="22"/>
          <w:szCs w:val="22"/>
        </w:rPr>
        <w:t xml:space="preserve">If special leave during term time is granted to a member of staff who also has children attending the school, it should be noted that it is </w:t>
      </w:r>
      <w:r w:rsidRPr="00D149C2">
        <w:rPr>
          <w:rFonts w:asciiTheme="minorHAnsi" w:hAnsiTheme="minorHAnsi" w:cstheme="minorHAnsi"/>
          <w:i/>
          <w:iCs/>
          <w:sz w:val="22"/>
          <w:szCs w:val="22"/>
        </w:rPr>
        <w:t>highly unlikely</w:t>
      </w:r>
      <w:r w:rsidRPr="00D149C2">
        <w:rPr>
          <w:rFonts w:asciiTheme="minorHAnsi" w:hAnsiTheme="minorHAnsi" w:cstheme="minorHAnsi"/>
          <w:sz w:val="22"/>
          <w:szCs w:val="22"/>
        </w:rPr>
        <w:t xml:space="preserve"> that their children will be granted authorised absence. This is especially the case where the circumstances of the request fall outside the provisions set out in the Attendance Policy.</w:t>
      </w:r>
    </w:p>
    <w:p w14:paraId="5D953EDB" w14:textId="77777777" w:rsidR="000A6EC2" w:rsidRPr="00E53BCC" w:rsidRDefault="000A6EC2" w:rsidP="00562275">
      <w:pPr>
        <w:pStyle w:val="NormalWeb"/>
        <w:spacing w:before="0" w:beforeAutospacing="0" w:after="0" w:afterAutospacing="0" w:line="276" w:lineRule="auto"/>
        <w:rPr>
          <w:rFonts w:asciiTheme="minorHAnsi" w:hAnsiTheme="minorHAnsi" w:cstheme="minorHAnsi"/>
          <w:sz w:val="22"/>
          <w:szCs w:val="22"/>
        </w:rPr>
      </w:pPr>
    </w:p>
    <w:p w14:paraId="21024385" w14:textId="77777777" w:rsidR="004746F1" w:rsidRPr="00E53BCC" w:rsidRDefault="004746F1" w:rsidP="004746F1">
      <w:pPr>
        <w:pStyle w:val="Heading1"/>
        <w:tabs>
          <w:tab w:val="center" w:pos="1868"/>
        </w:tabs>
        <w:spacing w:line="276" w:lineRule="auto"/>
        <w:ind w:left="-15"/>
        <w:rPr>
          <w:rFonts w:asciiTheme="minorHAnsi" w:hAnsiTheme="minorHAnsi" w:cstheme="minorHAnsi"/>
          <w:sz w:val="22"/>
        </w:rPr>
      </w:pPr>
    </w:p>
    <w:p w14:paraId="6EE509E0" w14:textId="50E5CB50" w:rsidR="004746F1" w:rsidRPr="00C27B34" w:rsidRDefault="004746F1" w:rsidP="00D74CD5">
      <w:pPr>
        <w:pStyle w:val="Heading1"/>
      </w:pPr>
      <w:r w:rsidRPr="00C27B34">
        <w:t xml:space="preserve"> </w:t>
      </w:r>
      <w:bookmarkStart w:id="12" w:name="_Toc220498189"/>
      <w:r w:rsidRPr="00C27B34">
        <w:t>OTHER ABSENCE</w:t>
      </w:r>
      <w:r w:rsidR="00C27B34">
        <w:t xml:space="preserve"> POLICIES</w:t>
      </w:r>
      <w:bookmarkEnd w:id="12"/>
    </w:p>
    <w:p w14:paraId="63B8B7EE" w14:textId="77777777" w:rsidR="004746F1" w:rsidRPr="00E53BCC" w:rsidRDefault="004746F1"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Please see other policies for any of the following:</w:t>
      </w:r>
    </w:p>
    <w:p w14:paraId="322F1B5D" w14:textId="77777777" w:rsidR="00DC7623" w:rsidRPr="00E53BCC" w:rsidRDefault="00DC7623"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Adoption Leave</w:t>
      </w:r>
    </w:p>
    <w:p w14:paraId="369A2994" w14:textId="77777777" w:rsidR="00B048E2" w:rsidRPr="00E53BCC" w:rsidRDefault="00B048E2"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Annual Leave</w:t>
      </w:r>
    </w:p>
    <w:p w14:paraId="7B610F0B" w14:textId="51AEB673" w:rsidR="007C1120" w:rsidRPr="00E53BCC" w:rsidRDefault="007C1120"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Career Break Policy</w:t>
      </w:r>
    </w:p>
    <w:p w14:paraId="5A6A2415" w14:textId="7C341F5B" w:rsidR="001D4216" w:rsidRPr="00E53BCC" w:rsidRDefault="001D4216"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Carers Leave</w:t>
      </w:r>
    </w:p>
    <w:p w14:paraId="0C640D94" w14:textId="41948FE5" w:rsidR="00F30F8A" w:rsidRPr="00E53BCC" w:rsidRDefault="00324923"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Depend</w:t>
      </w:r>
      <w:r w:rsidR="00F30F8A" w:rsidRPr="00E53BCC">
        <w:rPr>
          <w:rFonts w:asciiTheme="minorHAnsi" w:hAnsiTheme="minorHAnsi" w:cstheme="minorHAnsi"/>
          <w:color w:val="000000"/>
          <w:sz w:val="22"/>
          <w:szCs w:val="22"/>
        </w:rPr>
        <w:t>ency Leave</w:t>
      </w:r>
    </w:p>
    <w:p w14:paraId="631F8634" w14:textId="77777777" w:rsidR="007C1120" w:rsidRPr="00E53BCC" w:rsidRDefault="007C1120"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Foster Carers Support</w:t>
      </w:r>
    </w:p>
    <w:p w14:paraId="5A8E4C17" w14:textId="1C7F850A" w:rsidR="00400DDE" w:rsidRPr="00E53BCC" w:rsidRDefault="0021177A"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Neonatal Care Leave</w:t>
      </w:r>
    </w:p>
    <w:p w14:paraId="6652DD89" w14:textId="255F7814" w:rsidR="004746F1" w:rsidRPr="00E53BCC" w:rsidRDefault="004746F1"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Maternity/Paternity Leave</w:t>
      </w:r>
    </w:p>
    <w:p w14:paraId="7FAEB918" w14:textId="77777777" w:rsidR="00F30F8A" w:rsidRPr="00E53BCC" w:rsidRDefault="004746F1" w:rsidP="00F30F8A">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lastRenderedPageBreak/>
        <w:t>Parental Leave</w:t>
      </w:r>
    </w:p>
    <w:p w14:paraId="69CF0B3C" w14:textId="77777777" w:rsidR="00400DDE" w:rsidRPr="00E53BCC" w:rsidRDefault="00400DDE" w:rsidP="00F30F8A">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Reservists Policy</w:t>
      </w:r>
    </w:p>
    <w:p w14:paraId="05AE9AFB" w14:textId="3C42CD69" w:rsidR="00F30F8A" w:rsidRPr="00E53BCC" w:rsidRDefault="00F30F8A" w:rsidP="00F30F8A">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Sickness Absence Policy</w:t>
      </w:r>
    </w:p>
    <w:p w14:paraId="30D76802" w14:textId="50945026" w:rsidR="000D31DA" w:rsidRPr="00E53BCC" w:rsidRDefault="000D31DA"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S</w:t>
      </w:r>
      <w:r w:rsidR="003028D5" w:rsidRPr="00E53BCC">
        <w:rPr>
          <w:rFonts w:asciiTheme="minorHAnsi" w:hAnsiTheme="minorHAnsi" w:cstheme="minorHAnsi"/>
          <w:color w:val="000000"/>
          <w:sz w:val="22"/>
          <w:szCs w:val="22"/>
        </w:rPr>
        <w:t>hared Parental Leave</w:t>
      </w:r>
    </w:p>
    <w:p w14:paraId="3B881606" w14:textId="77777777" w:rsidR="004746F1" w:rsidRPr="00E53BCC" w:rsidRDefault="004746F1" w:rsidP="004746F1">
      <w:pPr>
        <w:pStyle w:val="NormalWeb"/>
        <w:spacing w:line="276" w:lineRule="auto"/>
        <w:rPr>
          <w:rFonts w:asciiTheme="minorHAnsi" w:hAnsiTheme="minorHAnsi" w:cstheme="minorHAnsi"/>
          <w:color w:val="000000"/>
          <w:sz w:val="22"/>
          <w:szCs w:val="22"/>
        </w:rPr>
      </w:pPr>
      <w:r w:rsidRPr="00E53BCC">
        <w:rPr>
          <w:rFonts w:asciiTheme="minorHAnsi" w:hAnsiTheme="minorHAnsi" w:cstheme="minorHAnsi"/>
          <w:color w:val="000000"/>
          <w:sz w:val="22"/>
          <w:szCs w:val="22"/>
        </w:rPr>
        <w:t>Flexible Working</w:t>
      </w:r>
    </w:p>
    <w:p w14:paraId="577327B8" w14:textId="77777777" w:rsidR="00723332" w:rsidRPr="00B43F5C" w:rsidRDefault="00723332" w:rsidP="00BD031E">
      <w:pPr>
        <w:spacing w:after="0" w:line="259" w:lineRule="auto"/>
        <w:ind w:left="0" w:right="-6058" w:firstLine="0"/>
        <w:rPr>
          <w:rFonts w:asciiTheme="minorHAnsi" w:hAnsiTheme="minorHAnsi" w:cstheme="minorHAnsi"/>
          <w:color w:val="0070C0"/>
        </w:rPr>
      </w:pPr>
    </w:p>
    <w:sectPr w:rsidR="00723332" w:rsidRPr="00B43F5C" w:rsidSect="00EE1B6A">
      <w:headerReference w:type="default" r:id="rId16"/>
      <w:footerReference w:type="default" r:id="rId17"/>
      <w:footerReference w:type="first" r:id="rId18"/>
      <w:pgSz w:w="11906" w:h="16838" w:code="9"/>
      <w:pgMar w:top="284" w:right="851" w:bottom="249"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BM" w:date="2026-01-28T11:19:00Z" w:initials="S">
    <w:p w14:paraId="72A1F6F9" w14:textId="77777777" w:rsidR="00081B8B" w:rsidRDefault="00081B8B" w:rsidP="00081B8B">
      <w:pPr>
        <w:pStyle w:val="CommentText"/>
        <w:ind w:left="0" w:firstLine="0"/>
      </w:pPr>
      <w:r>
        <w:rPr>
          <w:rStyle w:val="CommentReference"/>
        </w:rPr>
        <w:annotationRef/>
      </w:r>
      <w:r>
        <w:t>Do we want to formally agree to this - what about family wedding?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A1F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CB12F" w16cex:dateUtc="2026-01-28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A1F6F9" w16cid:durableId="639CB1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B67E" w14:textId="77777777" w:rsidR="007C63F4" w:rsidRDefault="007C63F4">
      <w:pPr>
        <w:spacing w:after="0" w:line="240" w:lineRule="auto"/>
      </w:pPr>
      <w:r>
        <w:separator/>
      </w:r>
    </w:p>
  </w:endnote>
  <w:endnote w:type="continuationSeparator" w:id="0">
    <w:p w14:paraId="01FFA51B" w14:textId="77777777" w:rsidR="007C63F4" w:rsidRDefault="007C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836402"/>
      <w:docPartObj>
        <w:docPartGallery w:val="Page Numbers (Bottom of Page)"/>
        <w:docPartUnique/>
      </w:docPartObj>
    </w:sdtPr>
    <w:sdtEndPr>
      <w:rPr>
        <w:noProof/>
      </w:rPr>
    </w:sdtEndPr>
    <w:sdtContent>
      <w:p w14:paraId="7E21117C" w14:textId="7DC6A818" w:rsidR="000D31DA" w:rsidRDefault="000D31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7E1787" w14:textId="0ECD8983" w:rsidR="002506D0" w:rsidRDefault="002506D0" w:rsidP="00A26A33">
    <w:pPr>
      <w:pStyle w:val="Footer"/>
      <w:tabs>
        <w:tab w:val="clear" w:pos="4153"/>
        <w:tab w:val="clear" w:pos="8306"/>
        <w:tab w:val="center" w:pos="4680"/>
        <w:tab w:val="left" w:pos="5812"/>
        <w:tab w:val="right" w:pos="95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6FCF" w14:textId="77777777" w:rsidR="007C63F4" w:rsidRDefault="007C63F4">
      <w:pPr>
        <w:spacing w:after="0" w:line="240" w:lineRule="auto"/>
      </w:pPr>
      <w:r>
        <w:separator/>
      </w:r>
    </w:p>
  </w:footnote>
  <w:footnote w:type="continuationSeparator" w:id="0">
    <w:p w14:paraId="159287D6" w14:textId="77777777" w:rsidR="007C63F4" w:rsidRDefault="007C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DE3163"/>
    <w:multiLevelType w:val="hybridMultilevel"/>
    <w:tmpl w:val="631EF8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854D6"/>
    <w:multiLevelType w:val="hybridMultilevel"/>
    <w:tmpl w:val="14BA6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364117"/>
    <w:multiLevelType w:val="hybridMultilevel"/>
    <w:tmpl w:val="C0C4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1"/>
  </w:num>
  <w:num w:numId="3" w16cid:durableId="380977798">
    <w:abstractNumId w:val="5"/>
  </w:num>
  <w:num w:numId="4" w16cid:durableId="690452577">
    <w:abstractNumId w:val="31"/>
  </w:num>
  <w:num w:numId="5" w16cid:durableId="18506816">
    <w:abstractNumId w:val="22"/>
  </w:num>
  <w:num w:numId="6" w16cid:durableId="1464732189">
    <w:abstractNumId w:val="4"/>
  </w:num>
  <w:num w:numId="7" w16cid:durableId="315302232">
    <w:abstractNumId w:val="13"/>
  </w:num>
  <w:num w:numId="8" w16cid:durableId="1273781169">
    <w:abstractNumId w:val="14"/>
  </w:num>
  <w:num w:numId="9" w16cid:durableId="425998991">
    <w:abstractNumId w:val="10"/>
  </w:num>
  <w:num w:numId="10" w16cid:durableId="1951273727">
    <w:abstractNumId w:val="23"/>
  </w:num>
  <w:num w:numId="11" w16cid:durableId="2021618559">
    <w:abstractNumId w:val="32"/>
  </w:num>
  <w:num w:numId="12" w16cid:durableId="1158961685">
    <w:abstractNumId w:val="0"/>
  </w:num>
  <w:num w:numId="13" w16cid:durableId="1596668303">
    <w:abstractNumId w:val="17"/>
  </w:num>
  <w:num w:numId="14" w16cid:durableId="653682063">
    <w:abstractNumId w:val="8"/>
  </w:num>
  <w:num w:numId="15" w16cid:durableId="846822283">
    <w:abstractNumId w:val="15"/>
  </w:num>
  <w:num w:numId="16" w16cid:durableId="1595167935">
    <w:abstractNumId w:val="2"/>
  </w:num>
  <w:num w:numId="17" w16cid:durableId="2058506106">
    <w:abstractNumId w:val="28"/>
  </w:num>
  <w:num w:numId="18" w16cid:durableId="1217472100">
    <w:abstractNumId w:val="12"/>
  </w:num>
  <w:num w:numId="19" w16cid:durableId="612830087">
    <w:abstractNumId w:val="30"/>
  </w:num>
  <w:num w:numId="20" w16cid:durableId="985401499">
    <w:abstractNumId w:val="27"/>
  </w:num>
  <w:num w:numId="21" w16cid:durableId="1098673448">
    <w:abstractNumId w:val="29"/>
  </w:num>
  <w:num w:numId="22" w16cid:durableId="1906799374">
    <w:abstractNumId w:val="9"/>
  </w:num>
  <w:num w:numId="23" w16cid:durableId="879165613">
    <w:abstractNumId w:val="18"/>
  </w:num>
  <w:num w:numId="24" w16cid:durableId="262955990">
    <w:abstractNumId w:val="6"/>
  </w:num>
  <w:num w:numId="25" w16cid:durableId="1127358714">
    <w:abstractNumId w:val="20"/>
  </w:num>
  <w:num w:numId="26" w16cid:durableId="1370833634">
    <w:abstractNumId w:val="19"/>
  </w:num>
  <w:num w:numId="27" w16cid:durableId="288168708">
    <w:abstractNumId w:val="26"/>
  </w:num>
  <w:num w:numId="28" w16cid:durableId="499807000">
    <w:abstractNumId w:val="21"/>
  </w:num>
  <w:num w:numId="29" w16cid:durableId="1009942130">
    <w:abstractNumId w:val="1"/>
  </w:num>
  <w:num w:numId="30" w16cid:durableId="665287320">
    <w:abstractNumId w:val="3"/>
  </w:num>
  <w:num w:numId="31" w16cid:durableId="1804500114">
    <w:abstractNumId w:val="25"/>
  </w:num>
  <w:num w:numId="32" w16cid:durableId="632099965">
    <w:abstractNumId w:val="16"/>
  </w:num>
  <w:num w:numId="33" w16cid:durableId="1740446951">
    <w:abstractNumId w:val="24"/>
  </w:num>
  <w:num w:numId="34" w16cid:durableId="124337241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BM">
    <w15:presenceInfo w15:providerId="AD" w15:userId="S::sbm@lyminster.w-sussex.sch.uk::384fa181-b99d-4a61-ac2b-165040c8a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23611"/>
    <w:rsid w:val="00043917"/>
    <w:rsid w:val="0004467C"/>
    <w:rsid w:val="00051D6E"/>
    <w:rsid w:val="00065A3A"/>
    <w:rsid w:val="00081B8B"/>
    <w:rsid w:val="00086CA9"/>
    <w:rsid w:val="00087489"/>
    <w:rsid w:val="00087B4D"/>
    <w:rsid w:val="0009582E"/>
    <w:rsid w:val="000A6EC2"/>
    <w:rsid w:val="000D31DA"/>
    <w:rsid w:val="000E16DA"/>
    <w:rsid w:val="000F0FD0"/>
    <w:rsid w:val="000F5620"/>
    <w:rsid w:val="000F6925"/>
    <w:rsid w:val="0010374A"/>
    <w:rsid w:val="00116964"/>
    <w:rsid w:val="001241D3"/>
    <w:rsid w:val="00125DF4"/>
    <w:rsid w:val="0014430C"/>
    <w:rsid w:val="00144B08"/>
    <w:rsid w:val="001479B0"/>
    <w:rsid w:val="001506D2"/>
    <w:rsid w:val="00164045"/>
    <w:rsid w:val="00174C31"/>
    <w:rsid w:val="001B0FF0"/>
    <w:rsid w:val="001B511F"/>
    <w:rsid w:val="001D4216"/>
    <w:rsid w:val="001D4BE7"/>
    <w:rsid w:val="001E232E"/>
    <w:rsid w:val="0021177A"/>
    <w:rsid w:val="00216F81"/>
    <w:rsid w:val="00225F73"/>
    <w:rsid w:val="00226142"/>
    <w:rsid w:val="00231C6E"/>
    <w:rsid w:val="002430BA"/>
    <w:rsid w:val="002506D0"/>
    <w:rsid w:val="00263E8D"/>
    <w:rsid w:val="00273723"/>
    <w:rsid w:val="00281D1B"/>
    <w:rsid w:val="0028273A"/>
    <w:rsid w:val="0028572E"/>
    <w:rsid w:val="002A1B3F"/>
    <w:rsid w:val="002A5CFE"/>
    <w:rsid w:val="002B0D58"/>
    <w:rsid w:val="002B2D8B"/>
    <w:rsid w:val="002B7464"/>
    <w:rsid w:val="002C1E13"/>
    <w:rsid w:val="002C5DF8"/>
    <w:rsid w:val="002D0563"/>
    <w:rsid w:val="002E5C05"/>
    <w:rsid w:val="003028D5"/>
    <w:rsid w:val="00306CFE"/>
    <w:rsid w:val="00310528"/>
    <w:rsid w:val="00316178"/>
    <w:rsid w:val="00324923"/>
    <w:rsid w:val="00325149"/>
    <w:rsid w:val="00327D7B"/>
    <w:rsid w:val="003331D7"/>
    <w:rsid w:val="003440A3"/>
    <w:rsid w:val="00351005"/>
    <w:rsid w:val="00352741"/>
    <w:rsid w:val="003818E0"/>
    <w:rsid w:val="00396D42"/>
    <w:rsid w:val="003C7787"/>
    <w:rsid w:val="003D131D"/>
    <w:rsid w:val="003D5701"/>
    <w:rsid w:val="003E56FD"/>
    <w:rsid w:val="003E6985"/>
    <w:rsid w:val="00400DDE"/>
    <w:rsid w:val="004569A0"/>
    <w:rsid w:val="004746F1"/>
    <w:rsid w:val="004936E3"/>
    <w:rsid w:val="0049752B"/>
    <w:rsid w:val="004B492D"/>
    <w:rsid w:val="004B632B"/>
    <w:rsid w:val="004C0AE3"/>
    <w:rsid w:val="004C4A3D"/>
    <w:rsid w:val="004D3169"/>
    <w:rsid w:val="004E587A"/>
    <w:rsid w:val="004F2813"/>
    <w:rsid w:val="004F6888"/>
    <w:rsid w:val="005228F0"/>
    <w:rsid w:val="005453A6"/>
    <w:rsid w:val="00553B94"/>
    <w:rsid w:val="00562275"/>
    <w:rsid w:val="00567682"/>
    <w:rsid w:val="0057699E"/>
    <w:rsid w:val="00591740"/>
    <w:rsid w:val="005A6D6F"/>
    <w:rsid w:val="005D3043"/>
    <w:rsid w:val="005D7B27"/>
    <w:rsid w:val="005E2579"/>
    <w:rsid w:val="005E36E9"/>
    <w:rsid w:val="005F025F"/>
    <w:rsid w:val="006077DC"/>
    <w:rsid w:val="00617ED7"/>
    <w:rsid w:val="0065064E"/>
    <w:rsid w:val="00666A58"/>
    <w:rsid w:val="006911E4"/>
    <w:rsid w:val="006934AF"/>
    <w:rsid w:val="006C56BF"/>
    <w:rsid w:val="006E6E0F"/>
    <w:rsid w:val="007202DB"/>
    <w:rsid w:val="00723332"/>
    <w:rsid w:val="00735F19"/>
    <w:rsid w:val="00741C11"/>
    <w:rsid w:val="007551D2"/>
    <w:rsid w:val="00763A17"/>
    <w:rsid w:val="00772A16"/>
    <w:rsid w:val="007A03F8"/>
    <w:rsid w:val="007A0B42"/>
    <w:rsid w:val="007A3174"/>
    <w:rsid w:val="007B32AB"/>
    <w:rsid w:val="007C1120"/>
    <w:rsid w:val="007C3C25"/>
    <w:rsid w:val="007C63F4"/>
    <w:rsid w:val="007D1E85"/>
    <w:rsid w:val="007D62C9"/>
    <w:rsid w:val="007D6CA2"/>
    <w:rsid w:val="00806338"/>
    <w:rsid w:val="00815537"/>
    <w:rsid w:val="00865D36"/>
    <w:rsid w:val="008724FF"/>
    <w:rsid w:val="00885B18"/>
    <w:rsid w:val="00887325"/>
    <w:rsid w:val="008933C9"/>
    <w:rsid w:val="008A233F"/>
    <w:rsid w:val="008B22EF"/>
    <w:rsid w:val="008B29B9"/>
    <w:rsid w:val="008C5C16"/>
    <w:rsid w:val="008E6F24"/>
    <w:rsid w:val="00907153"/>
    <w:rsid w:val="00907CAF"/>
    <w:rsid w:val="00916E97"/>
    <w:rsid w:val="00922F2C"/>
    <w:rsid w:val="00953C65"/>
    <w:rsid w:val="00962C39"/>
    <w:rsid w:val="00983B66"/>
    <w:rsid w:val="009B08A9"/>
    <w:rsid w:val="009C377A"/>
    <w:rsid w:val="009F6D7D"/>
    <w:rsid w:val="00A02478"/>
    <w:rsid w:val="00A067A4"/>
    <w:rsid w:val="00A210B5"/>
    <w:rsid w:val="00A312B8"/>
    <w:rsid w:val="00A37A9F"/>
    <w:rsid w:val="00A45C93"/>
    <w:rsid w:val="00A548B0"/>
    <w:rsid w:val="00A832B5"/>
    <w:rsid w:val="00AA049A"/>
    <w:rsid w:val="00AA08CF"/>
    <w:rsid w:val="00AA7ACD"/>
    <w:rsid w:val="00AB4B94"/>
    <w:rsid w:val="00AC3E9C"/>
    <w:rsid w:val="00AC4B70"/>
    <w:rsid w:val="00AC738E"/>
    <w:rsid w:val="00AE5097"/>
    <w:rsid w:val="00B048E2"/>
    <w:rsid w:val="00B247B3"/>
    <w:rsid w:val="00B27D62"/>
    <w:rsid w:val="00B31B90"/>
    <w:rsid w:val="00B43F5C"/>
    <w:rsid w:val="00B45A7A"/>
    <w:rsid w:val="00BA20CD"/>
    <w:rsid w:val="00BD031E"/>
    <w:rsid w:val="00BD2805"/>
    <w:rsid w:val="00BF4D33"/>
    <w:rsid w:val="00C11EFF"/>
    <w:rsid w:val="00C17830"/>
    <w:rsid w:val="00C21080"/>
    <w:rsid w:val="00C2622D"/>
    <w:rsid w:val="00C27B34"/>
    <w:rsid w:val="00C370B5"/>
    <w:rsid w:val="00C44942"/>
    <w:rsid w:val="00C51639"/>
    <w:rsid w:val="00C56069"/>
    <w:rsid w:val="00C6327E"/>
    <w:rsid w:val="00C76A7F"/>
    <w:rsid w:val="00C772C2"/>
    <w:rsid w:val="00C93102"/>
    <w:rsid w:val="00CE03AF"/>
    <w:rsid w:val="00CE5C19"/>
    <w:rsid w:val="00D06FB3"/>
    <w:rsid w:val="00D11B51"/>
    <w:rsid w:val="00D149C2"/>
    <w:rsid w:val="00D246B4"/>
    <w:rsid w:val="00D279E4"/>
    <w:rsid w:val="00D41A62"/>
    <w:rsid w:val="00D42143"/>
    <w:rsid w:val="00D57E9B"/>
    <w:rsid w:val="00D71FDA"/>
    <w:rsid w:val="00D73F63"/>
    <w:rsid w:val="00D74CD5"/>
    <w:rsid w:val="00DA1D34"/>
    <w:rsid w:val="00DB4278"/>
    <w:rsid w:val="00DC5CF6"/>
    <w:rsid w:val="00DC7623"/>
    <w:rsid w:val="00DE36AD"/>
    <w:rsid w:val="00DE5F34"/>
    <w:rsid w:val="00DF4803"/>
    <w:rsid w:val="00DF6A30"/>
    <w:rsid w:val="00E0133E"/>
    <w:rsid w:val="00E01AF3"/>
    <w:rsid w:val="00E111D9"/>
    <w:rsid w:val="00E1166E"/>
    <w:rsid w:val="00E271D6"/>
    <w:rsid w:val="00E34C27"/>
    <w:rsid w:val="00E53BCC"/>
    <w:rsid w:val="00E80575"/>
    <w:rsid w:val="00E81100"/>
    <w:rsid w:val="00EC131E"/>
    <w:rsid w:val="00ED310A"/>
    <w:rsid w:val="00ED6BEB"/>
    <w:rsid w:val="00ED7E97"/>
    <w:rsid w:val="00EE3E8E"/>
    <w:rsid w:val="00F02FF0"/>
    <w:rsid w:val="00F265D4"/>
    <w:rsid w:val="00F30F8A"/>
    <w:rsid w:val="00F42A40"/>
    <w:rsid w:val="00F61835"/>
    <w:rsid w:val="00F770E2"/>
    <w:rsid w:val="00F81CDC"/>
    <w:rsid w:val="00F82C49"/>
    <w:rsid w:val="00F84936"/>
    <w:rsid w:val="00F95226"/>
    <w:rsid w:val="00FA7F55"/>
    <w:rsid w:val="00FC0EB5"/>
    <w:rsid w:val="00FC4A77"/>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paragraph" w:styleId="Heading5">
    <w:name w:val="heading 5"/>
    <w:basedOn w:val="Normal"/>
    <w:next w:val="Normal"/>
    <w:link w:val="Heading5Char"/>
    <w:uiPriority w:val="9"/>
    <w:unhideWhenUsed/>
    <w:qFormat/>
    <w:rsid w:val="00D06FB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8493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07CAF"/>
    <w:rPr>
      <w:rFonts w:ascii="Arial" w:hAnsi="Arial"/>
      <w:color w:val="0092CF"/>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uiPriority w:val="99"/>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character" w:styleId="CommentReference">
    <w:name w:val="annotation reference"/>
    <w:basedOn w:val="DefaultParagraphFont"/>
    <w:uiPriority w:val="99"/>
    <w:semiHidden/>
    <w:unhideWhenUsed/>
    <w:rsid w:val="00ED6BEB"/>
    <w:rPr>
      <w:sz w:val="16"/>
      <w:szCs w:val="16"/>
    </w:rPr>
  </w:style>
  <w:style w:type="paragraph" w:styleId="CommentText">
    <w:name w:val="annotation text"/>
    <w:basedOn w:val="Normal"/>
    <w:link w:val="CommentTextChar"/>
    <w:uiPriority w:val="99"/>
    <w:unhideWhenUsed/>
    <w:rsid w:val="00ED6BEB"/>
    <w:pPr>
      <w:spacing w:line="240" w:lineRule="auto"/>
    </w:pPr>
    <w:rPr>
      <w:sz w:val="20"/>
      <w:szCs w:val="20"/>
    </w:rPr>
  </w:style>
  <w:style w:type="character" w:customStyle="1" w:styleId="CommentTextChar">
    <w:name w:val="Comment Text Char"/>
    <w:basedOn w:val="DefaultParagraphFont"/>
    <w:link w:val="CommentText"/>
    <w:uiPriority w:val="99"/>
    <w:rsid w:val="00ED6BE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D6BEB"/>
    <w:rPr>
      <w:b/>
      <w:bCs/>
    </w:rPr>
  </w:style>
  <w:style w:type="character" w:customStyle="1" w:styleId="CommentSubjectChar">
    <w:name w:val="Comment Subject Char"/>
    <w:basedOn w:val="CommentTextChar"/>
    <w:link w:val="CommentSubject"/>
    <w:uiPriority w:val="99"/>
    <w:semiHidden/>
    <w:rsid w:val="00ED6BEB"/>
    <w:rPr>
      <w:rFonts w:ascii="Calibri" w:eastAsia="Calibri" w:hAnsi="Calibri" w:cs="Calibri"/>
      <w:b/>
      <w:bCs/>
      <w:color w:val="000000"/>
      <w:sz w:val="20"/>
      <w:szCs w:val="20"/>
    </w:rPr>
  </w:style>
  <w:style w:type="paragraph" w:styleId="TOCHeading">
    <w:name w:val="TOC Heading"/>
    <w:basedOn w:val="Heading1"/>
    <w:next w:val="Normal"/>
    <w:uiPriority w:val="39"/>
    <w:unhideWhenUsed/>
    <w:qFormat/>
    <w:rsid w:val="00BF4D33"/>
    <w:pPr>
      <w:spacing w:before="240"/>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BF4D33"/>
    <w:pPr>
      <w:spacing w:after="100" w:line="259" w:lineRule="auto"/>
      <w:ind w:left="22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BF4D33"/>
    <w:pPr>
      <w:spacing w:after="100" w:line="259" w:lineRule="auto"/>
      <w:ind w:lef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BF4D33"/>
    <w:pPr>
      <w:spacing w:after="100" w:line="259" w:lineRule="auto"/>
      <w:ind w:left="440" w:firstLine="0"/>
    </w:pPr>
    <w:rPr>
      <w:rFonts w:asciiTheme="minorHAnsi" w:eastAsiaTheme="minorEastAsia" w:hAnsiTheme="minorHAnsi" w:cs="Times New Roman"/>
      <w:color w:val="auto"/>
      <w:lang w:val="en-US" w:eastAsia="en-US"/>
    </w:rPr>
  </w:style>
  <w:style w:type="character" w:customStyle="1" w:styleId="Heading5Char">
    <w:name w:val="Heading 5 Char"/>
    <w:basedOn w:val="DefaultParagraphFont"/>
    <w:link w:val="Heading5"/>
    <w:uiPriority w:val="9"/>
    <w:rsid w:val="00D06FB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84936"/>
    <w:rPr>
      <w:rFonts w:asciiTheme="majorHAnsi" w:eastAsiaTheme="majorEastAsia" w:hAnsiTheme="majorHAnsi" w:cstheme="majorBidi"/>
      <w:color w:val="1F4D78" w:themeColor="accent1" w:themeShade="7F"/>
    </w:rPr>
  </w:style>
  <w:style w:type="paragraph" w:styleId="Subtitle">
    <w:name w:val="Subtitle"/>
    <w:basedOn w:val="Normal"/>
    <w:next w:val="Normal"/>
    <w:link w:val="SubtitleChar"/>
    <w:uiPriority w:val="11"/>
    <w:qFormat/>
    <w:rsid w:val="00DC5CF6"/>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5CF6"/>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7C529CC75904EAF4B806B8C82E830" ma:contentTypeVersion="18" ma:contentTypeDescription="Create a new document." ma:contentTypeScope="" ma:versionID="68112286484d97496788187a1e55a94a">
  <xsd:schema xmlns:xsd="http://www.w3.org/2001/XMLSchema" xmlns:xs="http://www.w3.org/2001/XMLSchema" xmlns:p="http://schemas.microsoft.com/office/2006/metadata/properties" xmlns:ns3="4f5e65f2-3b06-4457-bacd-ef9c4d6efff3" xmlns:ns4="caeaea9f-9f12-4930-bb44-71dfc549fa6e" targetNamespace="http://schemas.microsoft.com/office/2006/metadata/properties" ma:root="true" ma:fieldsID="f3f2a45897e7857746755d0ffce7eb58" ns3:_="" ns4:_="">
    <xsd:import namespace="4f5e65f2-3b06-4457-bacd-ef9c4d6efff3"/>
    <xsd:import namespace="caeaea9f-9f12-4930-bb44-71dfc549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65f2-3b06-4457-bacd-ef9c4d6ef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aea9f-9f12-4930-bb44-71dfc549fa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5e65f2-3b06-4457-bacd-ef9c4d6eff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5132-8EB1-46B5-9739-6182AA80E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65f2-3b06-4457-bacd-ef9c4d6efff3"/>
    <ds:schemaRef ds:uri="caeaea9f-9f12-4930-bb44-71dfc549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3.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 ds:uri="4f5e65f2-3b06-4457-bacd-ef9c4d6efff3"/>
  </ds:schemaRefs>
</ds:datastoreItem>
</file>

<file path=customXml/itemProps4.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3</cp:revision>
  <cp:lastPrinted>2023-10-13T10:36:00Z</cp:lastPrinted>
  <dcterms:created xsi:type="dcterms:W3CDTF">2026-02-25T07:49:00Z</dcterms:created>
  <dcterms:modified xsi:type="dcterms:W3CDTF">2026-02-25T07:51:00Z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0x010100EDB7C529CC75904EAF4B806B8C82E830</vt:lpwstr>
  </property>
</Properties>
</file>