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5C197" w14:textId="1AE17889" w:rsidR="00B0567D" w:rsidRDefault="00A80F84" w:rsidP="00971453">
      <w:pPr>
        <w:jc w:val="center"/>
        <w:rPr>
          <w:sz w:val="44"/>
          <w:szCs w:val="44"/>
        </w:rPr>
      </w:pPr>
      <w:r>
        <w:rPr>
          <w:sz w:val="44"/>
          <w:szCs w:val="44"/>
        </w:rPr>
        <w:t xml:space="preserve">WB:6/10/24 </w:t>
      </w:r>
      <w:r w:rsidR="00971453">
        <w:rPr>
          <w:sz w:val="44"/>
          <w:szCs w:val="44"/>
        </w:rPr>
        <w:t>Outside -</w:t>
      </w:r>
      <w:r w:rsidR="00971453" w:rsidRPr="00971453">
        <w:rPr>
          <w:sz w:val="44"/>
          <w:szCs w:val="44"/>
        </w:rPr>
        <w:t>Sand Area</w:t>
      </w:r>
      <w:r w:rsidR="00971453">
        <w:rPr>
          <w:sz w:val="44"/>
          <w:szCs w:val="44"/>
        </w:rPr>
        <w:t xml:space="preserve"> </w:t>
      </w:r>
    </w:p>
    <w:tbl>
      <w:tblPr>
        <w:tblStyle w:val="TableGrid"/>
        <w:tblW w:w="0" w:type="auto"/>
        <w:tblLook w:val="04A0" w:firstRow="1" w:lastRow="0" w:firstColumn="1" w:lastColumn="0" w:noHBand="0" w:noVBand="1"/>
      </w:tblPr>
      <w:tblGrid>
        <w:gridCol w:w="10186"/>
      </w:tblGrid>
      <w:tr w:rsidR="00971453" w14:paraId="4FF9FFF7" w14:textId="77777777" w:rsidTr="007B642F">
        <w:trPr>
          <w:trHeight w:val="1162"/>
        </w:trPr>
        <w:tc>
          <w:tcPr>
            <w:tcW w:w="10186" w:type="dxa"/>
          </w:tcPr>
          <w:p w14:paraId="608E5905" w14:textId="19398C3C" w:rsidR="00971453" w:rsidRDefault="00971453" w:rsidP="00971453">
            <w:pPr>
              <w:rPr>
                <w:sz w:val="44"/>
                <w:szCs w:val="44"/>
              </w:rPr>
            </w:pPr>
            <w:r w:rsidRPr="007B642F">
              <w:rPr>
                <w:sz w:val="44"/>
                <w:szCs w:val="44"/>
                <w:highlight w:val="yellow"/>
              </w:rPr>
              <w:t>Resources:</w:t>
            </w:r>
            <w:r>
              <w:rPr>
                <w:sz w:val="44"/>
                <w:szCs w:val="44"/>
              </w:rPr>
              <w:t xml:space="preserve"> </w:t>
            </w:r>
            <w:r w:rsidR="00D66A87">
              <w:rPr>
                <w:sz w:val="44"/>
                <w:szCs w:val="44"/>
              </w:rPr>
              <w:t>shells, spoons, bowls, jugs of water, baking trays, pinecones, sand. Sign – Sand Cakes for sale</w:t>
            </w:r>
          </w:p>
        </w:tc>
      </w:tr>
      <w:tr w:rsidR="00971453" w14:paraId="7F248385" w14:textId="77777777" w:rsidTr="00D66A87">
        <w:trPr>
          <w:trHeight w:val="3894"/>
        </w:trPr>
        <w:tc>
          <w:tcPr>
            <w:tcW w:w="10186" w:type="dxa"/>
          </w:tcPr>
          <w:p w14:paraId="44DD76D4" w14:textId="267313F5" w:rsidR="00D66A87" w:rsidRDefault="00D66A87" w:rsidP="00D66A87">
            <w:pPr>
              <w:rPr>
                <w:sz w:val="44"/>
                <w:szCs w:val="44"/>
              </w:rPr>
            </w:pPr>
            <w:r>
              <w:rPr>
                <w:noProof/>
              </w:rPr>
              <w:drawing>
                <wp:inline distT="0" distB="0" distL="0" distR="0" wp14:anchorId="70AE861F" wp14:editId="529A68CA">
                  <wp:extent cx="2936227" cy="1847850"/>
                  <wp:effectExtent l="0" t="0" r="0" b="0"/>
                  <wp:docPr id="167314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48905" name=""/>
                          <pic:cNvPicPr/>
                        </pic:nvPicPr>
                        <pic:blipFill>
                          <a:blip r:embed="rId9"/>
                          <a:stretch>
                            <a:fillRect/>
                          </a:stretch>
                        </pic:blipFill>
                        <pic:spPr>
                          <a:xfrm>
                            <a:off x="0" y="0"/>
                            <a:ext cx="2951502" cy="1857463"/>
                          </a:xfrm>
                          <a:prstGeom prst="rect">
                            <a:avLst/>
                          </a:prstGeom>
                        </pic:spPr>
                      </pic:pic>
                    </a:graphicData>
                  </a:graphic>
                </wp:inline>
              </w:drawing>
            </w:r>
            <w:r>
              <w:rPr>
                <w:noProof/>
              </w:rPr>
              <w:drawing>
                <wp:inline distT="0" distB="0" distL="0" distR="0" wp14:anchorId="000A34E9" wp14:editId="3AE82EB6">
                  <wp:extent cx="2831885" cy="1981200"/>
                  <wp:effectExtent l="0" t="0" r="6985" b="0"/>
                  <wp:docPr id="73069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9436" name=""/>
                          <pic:cNvPicPr/>
                        </pic:nvPicPr>
                        <pic:blipFill>
                          <a:blip r:embed="rId10"/>
                          <a:stretch>
                            <a:fillRect/>
                          </a:stretch>
                        </pic:blipFill>
                        <pic:spPr>
                          <a:xfrm>
                            <a:off x="0" y="0"/>
                            <a:ext cx="2847437" cy="1992080"/>
                          </a:xfrm>
                          <a:prstGeom prst="rect">
                            <a:avLst/>
                          </a:prstGeom>
                        </pic:spPr>
                      </pic:pic>
                    </a:graphicData>
                  </a:graphic>
                </wp:inline>
              </w:drawing>
            </w:r>
          </w:p>
        </w:tc>
      </w:tr>
      <w:tr w:rsidR="00971453" w14:paraId="5E88142A" w14:textId="77777777" w:rsidTr="007B642F">
        <w:trPr>
          <w:trHeight w:val="3519"/>
        </w:trPr>
        <w:tc>
          <w:tcPr>
            <w:tcW w:w="10186" w:type="dxa"/>
          </w:tcPr>
          <w:p w14:paraId="53CAD592" w14:textId="77777777" w:rsidR="00D66A87" w:rsidRDefault="00D66A87" w:rsidP="00D66A87">
            <w:pPr>
              <w:rPr>
                <w:sz w:val="44"/>
                <w:szCs w:val="44"/>
              </w:rPr>
            </w:pPr>
            <w:r w:rsidRPr="003C6DB6">
              <w:rPr>
                <w:sz w:val="44"/>
                <w:szCs w:val="44"/>
                <w:highlight w:val="yellow"/>
              </w:rPr>
              <w:t>Learning Focus:</w:t>
            </w:r>
            <w:r>
              <w:rPr>
                <w:sz w:val="44"/>
                <w:szCs w:val="44"/>
              </w:rPr>
              <w:t xml:space="preserve"> </w:t>
            </w:r>
          </w:p>
          <w:p w14:paraId="2770241F" w14:textId="77777777" w:rsidR="00D66A87" w:rsidRDefault="00D66A87" w:rsidP="00D66A87">
            <w:pPr>
              <w:rPr>
                <w:sz w:val="44"/>
                <w:szCs w:val="44"/>
              </w:rPr>
            </w:pPr>
            <w:r w:rsidRPr="003C6DB6">
              <w:rPr>
                <w:sz w:val="44"/>
                <w:szCs w:val="44"/>
                <w:highlight w:val="green"/>
              </w:rPr>
              <w:t>EYFS</w:t>
            </w:r>
            <w:r>
              <w:rPr>
                <w:sz w:val="44"/>
                <w:szCs w:val="44"/>
              </w:rPr>
              <w:t xml:space="preserve"> – Enjoy their own imaginative play. Create narratives in their play. Make props to support their play.</w:t>
            </w:r>
          </w:p>
          <w:p w14:paraId="417C96C8" w14:textId="77777777" w:rsidR="00971453" w:rsidRDefault="00D66A87" w:rsidP="00D66A87">
            <w:pPr>
              <w:rPr>
                <w:sz w:val="44"/>
                <w:szCs w:val="44"/>
              </w:rPr>
            </w:pPr>
            <w:r w:rsidRPr="003C6DB6">
              <w:rPr>
                <w:sz w:val="44"/>
                <w:szCs w:val="44"/>
                <w:highlight w:val="green"/>
              </w:rPr>
              <w:t>Year 1</w:t>
            </w:r>
            <w:r>
              <w:rPr>
                <w:sz w:val="44"/>
                <w:szCs w:val="44"/>
              </w:rPr>
              <w:t xml:space="preserve"> – Use some mathematical language related to measures, weight, capacity etc. Full, empty, half full more, less, light and heavy.</w:t>
            </w:r>
          </w:p>
          <w:p w14:paraId="25EB187B" w14:textId="77777777" w:rsidR="00D66A87" w:rsidRDefault="00D66A87" w:rsidP="00D66A87">
            <w:pPr>
              <w:rPr>
                <w:sz w:val="44"/>
                <w:szCs w:val="44"/>
              </w:rPr>
            </w:pPr>
          </w:p>
          <w:p w14:paraId="56260140" w14:textId="77777777" w:rsidR="00D66A87" w:rsidRDefault="00D66A87" w:rsidP="00D66A87">
            <w:pPr>
              <w:rPr>
                <w:sz w:val="44"/>
                <w:szCs w:val="44"/>
              </w:rPr>
            </w:pPr>
          </w:p>
          <w:p w14:paraId="3A79C40B" w14:textId="77777777" w:rsidR="00D66A87" w:rsidRDefault="00D66A87" w:rsidP="00D66A87">
            <w:pPr>
              <w:rPr>
                <w:sz w:val="44"/>
                <w:szCs w:val="44"/>
              </w:rPr>
            </w:pPr>
          </w:p>
          <w:p w14:paraId="36D683B9" w14:textId="2D814122" w:rsidR="00D66A87" w:rsidRDefault="00D66A87" w:rsidP="00D66A87">
            <w:pPr>
              <w:rPr>
                <w:sz w:val="44"/>
                <w:szCs w:val="44"/>
              </w:rPr>
            </w:pPr>
          </w:p>
        </w:tc>
      </w:tr>
      <w:tr w:rsidR="00971453" w14:paraId="686BA438" w14:textId="77777777" w:rsidTr="007B642F">
        <w:trPr>
          <w:trHeight w:val="3502"/>
        </w:trPr>
        <w:tc>
          <w:tcPr>
            <w:tcW w:w="10186" w:type="dxa"/>
          </w:tcPr>
          <w:p w14:paraId="68070F3C" w14:textId="77777777" w:rsidR="00971453" w:rsidRDefault="007B642F" w:rsidP="007B642F">
            <w:pPr>
              <w:rPr>
                <w:sz w:val="44"/>
                <w:szCs w:val="44"/>
              </w:rPr>
            </w:pPr>
            <w:r w:rsidRPr="007B642F">
              <w:rPr>
                <w:sz w:val="44"/>
                <w:szCs w:val="44"/>
                <w:highlight w:val="yellow"/>
              </w:rPr>
              <w:t>Adult targeted questioning:</w:t>
            </w:r>
          </w:p>
          <w:p w14:paraId="257A85CC" w14:textId="081DE72F" w:rsidR="007B642F" w:rsidRDefault="00784211" w:rsidP="007B642F">
            <w:pPr>
              <w:rPr>
                <w:sz w:val="44"/>
                <w:szCs w:val="44"/>
              </w:rPr>
            </w:pPr>
            <w:r>
              <w:rPr>
                <w:sz w:val="44"/>
                <w:szCs w:val="44"/>
              </w:rPr>
              <w:t xml:space="preserve"> </w:t>
            </w:r>
            <w:r w:rsidR="00D66A87">
              <w:rPr>
                <w:sz w:val="44"/>
                <w:szCs w:val="44"/>
              </w:rPr>
              <w:t>Can I have a sand cake? How did you make it? What have you included? What does it taste like? How much will it cost?</w:t>
            </w:r>
          </w:p>
        </w:tc>
      </w:tr>
    </w:tbl>
    <w:p w14:paraId="3BA984B1" w14:textId="61392F5A" w:rsidR="00971453" w:rsidRDefault="007B642F" w:rsidP="00971453">
      <w:pPr>
        <w:jc w:val="center"/>
        <w:rPr>
          <w:sz w:val="44"/>
          <w:szCs w:val="44"/>
        </w:rPr>
      </w:pPr>
      <w:r>
        <w:rPr>
          <w:sz w:val="44"/>
          <w:szCs w:val="44"/>
        </w:rPr>
        <w:lastRenderedPageBreak/>
        <w:t>Outside –</w:t>
      </w:r>
      <w:r w:rsidR="00D66A87">
        <w:rPr>
          <w:sz w:val="44"/>
          <w:szCs w:val="44"/>
        </w:rPr>
        <w:t>creative</w:t>
      </w:r>
    </w:p>
    <w:tbl>
      <w:tblPr>
        <w:tblStyle w:val="TableGrid"/>
        <w:tblW w:w="0" w:type="auto"/>
        <w:tblLook w:val="04A0" w:firstRow="1" w:lastRow="0" w:firstColumn="1" w:lastColumn="0" w:noHBand="0" w:noVBand="1"/>
      </w:tblPr>
      <w:tblGrid>
        <w:gridCol w:w="10456"/>
      </w:tblGrid>
      <w:tr w:rsidR="007B642F" w14:paraId="548A950D" w14:textId="77777777" w:rsidTr="007B642F">
        <w:tc>
          <w:tcPr>
            <w:tcW w:w="10456" w:type="dxa"/>
          </w:tcPr>
          <w:p w14:paraId="7345B701" w14:textId="2A31996E" w:rsidR="007B642F" w:rsidRDefault="007B642F" w:rsidP="00971453">
            <w:pPr>
              <w:jc w:val="center"/>
              <w:rPr>
                <w:sz w:val="44"/>
                <w:szCs w:val="44"/>
              </w:rPr>
            </w:pPr>
            <w:r w:rsidRPr="007B642F">
              <w:rPr>
                <w:sz w:val="44"/>
                <w:szCs w:val="44"/>
                <w:highlight w:val="yellow"/>
              </w:rPr>
              <w:t>Resources:</w:t>
            </w:r>
            <w:r w:rsidR="001E1115">
              <w:rPr>
                <w:sz w:val="44"/>
                <w:szCs w:val="44"/>
              </w:rPr>
              <w:t xml:space="preserve"> Set up 1:</w:t>
            </w:r>
            <w:r>
              <w:rPr>
                <w:sz w:val="44"/>
                <w:szCs w:val="44"/>
              </w:rPr>
              <w:t xml:space="preserve"> </w:t>
            </w:r>
            <w:r w:rsidR="00D66A87">
              <w:rPr>
                <w:sz w:val="44"/>
                <w:szCs w:val="44"/>
              </w:rPr>
              <w:t>tuff tray lined with white paper</w:t>
            </w:r>
            <w:r>
              <w:rPr>
                <w:sz w:val="44"/>
                <w:szCs w:val="44"/>
              </w:rPr>
              <w:t xml:space="preserve">, </w:t>
            </w:r>
            <w:r w:rsidR="00D66A87">
              <w:rPr>
                <w:sz w:val="44"/>
                <w:szCs w:val="44"/>
              </w:rPr>
              <w:t>paint, cars of different size and shape to mark make in the paint</w:t>
            </w:r>
            <w:r w:rsidR="001E1115">
              <w:rPr>
                <w:sz w:val="44"/>
                <w:szCs w:val="44"/>
              </w:rPr>
              <w:t xml:space="preserve"> Set up 2: </w:t>
            </w:r>
            <w:r w:rsidR="00D66A87">
              <w:rPr>
                <w:sz w:val="44"/>
                <w:szCs w:val="44"/>
              </w:rPr>
              <w:t>mark make patterns in the tuff tray using chalk markers, provide water pots with brushes for them to erase the patterns.</w:t>
            </w:r>
          </w:p>
        </w:tc>
      </w:tr>
      <w:tr w:rsidR="007B642F" w14:paraId="003560FC" w14:textId="77777777" w:rsidTr="007B642F">
        <w:tc>
          <w:tcPr>
            <w:tcW w:w="10456" w:type="dxa"/>
          </w:tcPr>
          <w:p w14:paraId="6384FEF1" w14:textId="3CC55805" w:rsidR="007B642F" w:rsidRDefault="0006666D" w:rsidP="001E1115">
            <w:pPr>
              <w:rPr>
                <w:sz w:val="44"/>
                <w:szCs w:val="44"/>
              </w:rPr>
            </w:pPr>
            <w:r>
              <w:rPr>
                <w:noProof/>
              </w:rPr>
              <w:t xml:space="preserve">      </w:t>
            </w:r>
            <w:r w:rsidR="00D66A87">
              <w:rPr>
                <w:noProof/>
              </w:rPr>
              <w:drawing>
                <wp:inline distT="0" distB="0" distL="0" distR="0" wp14:anchorId="1C689AF7" wp14:editId="23BEBD0B">
                  <wp:extent cx="3019425" cy="3037469"/>
                  <wp:effectExtent l="0" t="0" r="0" b="0"/>
                  <wp:docPr id="178464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4450" name=""/>
                          <pic:cNvPicPr/>
                        </pic:nvPicPr>
                        <pic:blipFill>
                          <a:blip r:embed="rId11"/>
                          <a:stretch>
                            <a:fillRect/>
                          </a:stretch>
                        </pic:blipFill>
                        <pic:spPr>
                          <a:xfrm>
                            <a:off x="0" y="0"/>
                            <a:ext cx="3024579" cy="3042653"/>
                          </a:xfrm>
                          <a:prstGeom prst="rect">
                            <a:avLst/>
                          </a:prstGeom>
                        </pic:spPr>
                      </pic:pic>
                    </a:graphicData>
                  </a:graphic>
                </wp:inline>
              </w:drawing>
            </w:r>
            <w:r w:rsidR="00D66A87">
              <w:rPr>
                <w:noProof/>
              </w:rPr>
              <w:t xml:space="preserve"> </w:t>
            </w:r>
            <w:r w:rsidR="00D66A87">
              <w:rPr>
                <w:noProof/>
              </w:rPr>
              <w:drawing>
                <wp:inline distT="0" distB="0" distL="0" distR="0" wp14:anchorId="6A90913A" wp14:editId="2AC26A58">
                  <wp:extent cx="3145435" cy="3257550"/>
                  <wp:effectExtent l="0" t="0" r="0" b="0"/>
                  <wp:docPr id="1051034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34480" name=""/>
                          <pic:cNvPicPr/>
                        </pic:nvPicPr>
                        <pic:blipFill>
                          <a:blip r:embed="rId12"/>
                          <a:stretch>
                            <a:fillRect/>
                          </a:stretch>
                        </pic:blipFill>
                        <pic:spPr>
                          <a:xfrm>
                            <a:off x="0" y="0"/>
                            <a:ext cx="3146633" cy="3258791"/>
                          </a:xfrm>
                          <a:prstGeom prst="rect">
                            <a:avLst/>
                          </a:prstGeom>
                        </pic:spPr>
                      </pic:pic>
                    </a:graphicData>
                  </a:graphic>
                </wp:inline>
              </w:drawing>
            </w:r>
          </w:p>
        </w:tc>
      </w:tr>
      <w:tr w:rsidR="007B642F" w14:paraId="2C370E75" w14:textId="77777777" w:rsidTr="007B642F">
        <w:tc>
          <w:tcPr>
            <w:tcW w:w="10456" w:type="dxa"/>
          </w:tcPr>
          <w:p w14:paraId="1A7A1915" w14:textId="77777777" w:rsidR="003C6DB6" w:rsidRDefault="003C6DB6" w:rsidP="003C6DB6">
            <w:pPr>
              <w:rPr>
                <w:sz w:val="44"/>
                <w:szCs w:val="44"/>
              </w:rPr>
            </w:pPr>
            <w:r w:rsidRPr="003C6DB6">
              <w:rPr>
                <w:sz w:val="44"/>
                <w:szCs w:val="44"/>
                <w:highlight w:val="yellow"/>
              </w:rPr>
              <w:t>Learning Focus:</w:t>
            </w:r>
            <w:r>
              <w:rPr>
                <w:sz w:val="44"/>
                <w:szCs w:val="44"/>
              </w:rPr>
              <w:t xml:space="preserve"> </w:t>
            </w:r>
          </w:p>
          <w:p w14:paraId="6F449226" w14:textId="4BD7CAA8" w:rsidR="007B642F" w:rsidRDefault="003C6DB6" w:rsidP="003C6DB6">
            <w:pPr>
              <w:rPr>
                <w:sz w:val="44"/>
                <w:szCs w:val="44"/>
              </w:rPr>
            </w:pPr>
            <w:r w:rsidRPr="003C6DB6">
              <w:rPr>
                <w:sz w:val="44"/>
                <w:szCs w:val="44"/>
                <w:highlight w:val="green"/>
              </w:rPr>
              <w:t>EYFS</w:t>
            </w:r>
            <w:r>
              <w:rPr>
                <w:sz w:val="44"/>
                <w:szCs w:val="44"/>
              </w:rPr>
              <w:t xml:space="preserve"> – Use a range of one-handed tools. </w:t>
            </w:r>
            <w:r w:rsidR="00F74AE7">
              <w:rPr>
                <w:sz w:val="44"/>
                <w:szCs w:val="44"/>
              </w:rPr>
              <w:t>Explore colour mixing.</w:t>
            </w:r>
          </w:p>
          <w:p w14:paraId="1AD65993" w14:textId="47AA91C3" w:rsidR="003C6DB6" w:rsidRDefault="003C6DB6" w:rsidP="003C6DB6">
            <w:pPr>
              <w:rPr>
                <w:sz w:val="44"/>
                <w:szCs w:val="44"/>
              </w:rPr>
            </w:pPr>
            <w:r w:rsidRPr="003C6DB6">
              <w:rPr>
                <w:sz w:val="44"/>
                <w:szCs w:val="44"/>
                <w:highlight w:val="green"/>
              </w:rPr>
              <w:t>Year 1</w:t>
            </w:r>
            <w:r>
              <w:rPr>
                <w:sz w:val="44"/>
                <w:szCs w:val="44"/>
              </w:rPr>
              <w:t xml:space="preserve"> </w:t>
            </w:r>
            <w:r w:rsidR="00D66A87">
              <w:rPr>
                <w:sz w:val="44"/>
                <w:szCs w:val="44"/>
              </w:rPr>
              <w:t>-</w:t>
            </w:r>
            <w:r w:rsidR="00F74AE7">
              <w:rPr>
                <w:sz w:val="44"/>
                <w:szCs w:val="44"/>
              </w:rPr>
              <w:t xml:space="preserve"> Name the primary and secondary colours.</w:t>
            </w:r>
          </w:p>
        </w:tc>
      </w:tr>
      <w:tr w:rsidR="007B642F" w14:paraId="44962CC8" w14:textId="77777777" w:rsidTr="007B642F">
        <w:tc>
          <w:tcPr>
            <w:tcW w:w="10456" w:type="dxa"/>
          </w:tcPr>
          <w:p w14:paraId="4A66F1AC" w14:textId="77777777" w:rsidR="003C6DB6" w:rsidRDefault="003C6DB6" w:rsidP="003C6DB6">
            <w:pPr>
              <w:rPr>
                <w:sz w:val="44"/>
                <w:szCs w:val="44"/>
              </w:rPr>
            </w:pPr>
            <w:r w:rsidRPr="007B642F">
              <w:rPr>
                <w:sz w:val="44"/>
                <w:szCs w:val="44"/>
                <w:highlight w:val="yellow"/>
              </w:rPr>
              <w:t>Adult targeted questioning:</w:t>
            </w:r>
          </w:p>
          <w:p w14:paraId="57326D41" w14:textId="036906F1" w:rsidR="00D66A87" w:rsidRDefault="003C6DB6" w:rsidP="00672DFB">
            <w:pPr>
              <w:rPr>
                <w:sz w:val="44"/>
                <w:szCs w:val="44"/>
              </w:rPr>
            </w:pPr>
            <w:r>
              <w:rPr>
                <w:sz w:val="44"/>
                <w:szCs w:val="44"/>
              </w:rPr>
              <w:t xml:space="preserve">What </w:t>
            </w:r>
            <w:r w:rsidR="00876720">
              <w:rPr>
                <w:sz w:val="44"/>
                <w:szCs w:val="44"/>
              </w:rPr>
              <w:t xml:space="preserve">colour </w:t>
            </w:r>
            <w:r>
              <w:rPr>
                <w:sz w:val="44"/>
                <w:szCs w:val="44"/>
              </w:rPr>
              <w:t xml:space="preserve">have you made? </w:t>
            </w:r>
            <w:r w:rsidR="00876720">
              <w:rPr>
                <w:sz w:val="44"/>
                <w:szCs w:val="44"/>
              </w:rPr>
              <w:t xml:space="preserve">Can you make a different colour? </w:t>
            </w:r>
            <w:r w:rsidR="00D66A87">
              <w:rPr>
                <w:sz w:val="44"/>
                <w:szCs w:val="44"/>
              </w:rPr>
              <w:t>How did you make that mark</w:t>
            </w:r>
            <w:r w:rsidR="00F74AE7">
              <w:rPr>
                <w:sz w:val="44"/>
                <w:szCs w:val="44"/>
              </w:rPr>
              <w:t>?</w:t>
            </w:r>
            <w:r>
              <w:rPr>
                <w:sz w:val="44"/>
                <w:szCs w:val="44"/>
              </w:rPr>
              <w:t xml:space="preserve"> </w:t>
            </w:r>
            <w:r w:rsidR="00852553">
              <w:rPr>
                <w:sz w:val="44"/>
                <w:szCs w:val="44"/>
              </w:rPr>
              <w:t xml:space="preserve">Can you </w:t>
            </w:r>
            <w:r w:rsidR="00D66A87">
              <w:rPr>
                <w:sz w:val="44"/>
                <w:szCs w:val="44"/>
              </w:rPr>
              <w:t>describe this pattern</w:t>
            </w:r>
            <w:r w:rsidR="00852553">
              <w:rPr>
                <w:sz w:val="44"/>
                <w:szCs w:val="44"/>
              </w:rPr>
              <w:t>?</w:t>
            </w:r>
            <w:r w:rsidR="00D66A87">
              <w:rPr>
                <w:sz w:val="44"/>
                <w:szCs w:val="44"/>
              </w:rPr>
              <w:t xml:space="preserve"> Why does it disappear when you paint over it with water?</w:t>
            </w:r>
          </w:p>
        </w:tc>
      </w:tr>
    </w:tbl>
    <w:p w14:paraId="665FA3DE" w14:textId="77777777" w:rsidR="005B5625" w:rsidRDefault="005B5625" w:rsidP="00971453">
      <w:pPr>
        <w:jc w:val="center"/>
        <w:rPr>
          <w:sz w:val="44"/>
          <w:szCs w:val="44"/>
        </w:rPr>
      </w:pPr>
    </w:p>
    <w:p w14:paraId="701547CD" w14:textId="77777777" w:rsidR="005B5625" w:rsidRDefault="005B5625" w:rsidP="00971453">
      <w:pPr>
        <w:jc w:val="center"/>
        <w:rPr>
          <w:sz w:val="44"/>
          <w:szCs w:val="44"/>
        </w:rPr>
      </w:pPr>
    </w:p>
    <w:p w14:paraId="18E6A634" w14:textId="77777777" w:rsidR="0006666D" w:rsidRDefault="0006666D" w:rsidP="00971453">
      <w:pPr>
        <w:jc w:val="center"/>
        <w:rPr>
          <w:sz w:val="44"/>
          <w:szCs w:val="44"/>
        </w:rPr>
      </w:pPr>
    </w:p>
    <w:p w14:paraId="34A38587" w14:textId="7E1E6BAA" w:rsidR="007B642F" w:rsidRDefault="00852553" w:rsidP="00971453">
      <w:pPr>
        <w:jc w:val="center"/>
        <w:rPr>
          <w:sz w:val="44"/>
          <w:szCs w:val="44"/>
        </w:rPr>
      </w:pPr>
      <w:r>
        <w:rPr>
          <w:sz w:val="44"/>
          <w:szCs w:val="44"/>
        </w:rPr>
        <w:t>Outside -Art Area</w:t>
      </w:r>
    </w:p>
    <w:tbl>
      <w:tblPr>
        <w:tblStyle w:val="TableGrid"/>
        <w:tblW w:w="0" w:type="auto"/>
        <w:tblLook w:val="04A0" w:firstRow="1" w:lastRow="0" w:firstColumn="1" w:lastColumn="0" w:noHBand="0" w:noVBand="1"/>
      </w:tblPr>
      <w:tblGrid>
        <w:gridCol w:w="10456"/>
      </w:tblGrid>
      <w:tr w:rsidR="00852553" w14:paraId="23EBC7AF" w14:textId="77777777" w:rsidTr="00852553">
        <w:tc>
          <w:tcPr>
            <w:tcW w:w="10456" w:type="dxa"/>
          </w:tcPr>
          <w:p w14:paraId="270C74DB" w14:textId="09C383C2" w:rsidR="00852553" w:rsidRDefault="00852553" w:rsidP="00852553">
            <w:pPr>
              <w:jc w:val="center"/>
              <w:rPr>
                <w:sz w:val="44"/>
                <w:szCs w:val="44"/>
              </w:rPr>
            </w:pPr>
            <w:r w:rsidRPr="00852553">
              <w:rPr>
                <w:sz w:val="44"/>
                <w:szCs w:val="44"/>
                <w:highlight w:val="yellow"/>
              </w:rPr>
              <w:t>Resources:</w:t>
            </w:r>
            <w:r>
              <w:rPr>
                <w:sz w:val="44"/>
                <w:szCs w:val="44"/>
              </w:rPr>
              <w:t xml:space="preserve"> </w:t>
            </w:r>
            <w:r w:rsidR="001E1115">
              <w:rPr>
                <w:sz w:val="44"/>
                <w:szCs w:val="44"/>
              </w:rPr>
              <w:t>Set up 1:</w:t>
            </w:r>
            <w:r w:rsidR="00E524FF">
              <w:rPr>
                <w:sz w:val="44"/>
                <w:szCs w:val="44"/>
              </w:rPr>
              <w:t>brusho inks, pipettes and tissue paper</w:t>
            </w:r>
            <w:r w:rsidR="001E1115">
              <w:rPr>
                <w:sz w:val="44"/>
                <w:szCs w:val="44"/>
              </w:rPr>
              <w:t xml:space="preserve"> Set up 2:</w:t>
            </w:r>
          </w:p>
        </w:tc>
      </w:tr>
      <w:tr w:rsidR="00852553" w14:paraId="02508F86" w14:textId="77777777" w:rsidTr="00852553">
        <w:tc>
          <w:tcPr>
            <w:tcW w:w="10456" w:type="dxa"/>
          </w:tcPr>
          <w:p w14:paraId="2758520D" w14:textId="440EE66B" w:rsidR="00852553" w:rsidRDefault="00852553" w:rsidP="001E1115">
            <w:pPr>
              <w:rPr>
                <w:sz w:val="44"/>
                <w:szCs w:val="44"/>
              </w:rPr>
            </w:pPr>
            <w:r>
              <w:rPr>
                <w:noProof/>
              </w:rPr>
              <w:t xml:space="preserve"> </w:t>
            </w:r>
            <w:r w:rsidR="001E1115">
              <w:rPr>
                <w:noProof/>
              </w:rPr>
              <w:t xml:space="preserve">              </w:t>
            </w:r>
            <w:r w:rsidR="00E524FF">
              <w:rPr>
                <w:noProof/>
              </w:rPr>
              <w:drawing>
                <wp:inline distT="0" distB="0" distL="0" distR="0" wp14:anchorId="5EF34FC2" wp14:editId="0FEE9404">
                  <wp:extent cx="2520778" cy="3400425"/>
                  <wp:effectExtent l="0" t="0" r="0" b="0"/>
                  <wp:docPr id="1817981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5244" cy="3406449"/>
                          </a:xfrm>
                          <a:prstGeom prst="rect">
                            <a:avLst/>
                          </a:prstGeom>
                          <a:noFill/>
                          <a:ln>
                            <a:noFill/>
                          </a:ln>
                        </pic:spPr>
                      </pic:pic>
                    </a:graphicData>
                  </a:graphic>
                </wp:inline>
              </w:drawing>
            </w:r>
            <w:r w:rsidR="00E524FF">
              <w:rPr>
                <w:noProof/>
              </w:rPr>
              <w:t xml:space="preserve"> </w:t>
            </w:r>
            <w:r w:rsidR="00E524FF">
              <w:rPr>
                <w:noProof/>
              </w:rPr>
              <w:drawing>
                <wp:inline distT="0" distB="0" distL="0" distR="0" wp14:anchorId="35F69552" wp14:editId="3C266357">
                  <wp:extent cx="2987040" cy="2426970"/>
                  <wp:effectExtent l="0" t="0" r="3810" b="0"/>
                  <wp:docPr id="200918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87970" name=""/>
                          <pic:cNvPicPr/>
                        </pic:nvPicPr>
                        <pic:blipFill>
                          <a:blip r:embed="rId14"/>
                          <a:stretch>
                            <a:fillRect/>
                          </a:stretch>
                        </pic:blipFill>
                        <pic:spPr>
                          <a:xfrm>
                            <a:off x="0" y="0"/>
                            <a:ext cx="2988405" cy="2428079"/>
                          </a:xfrm>
                          <a:prstGeom prst="rect">
                            <a:avLst/>
                          </a:prstGeom>
                        </pic:spPr>
                      </pic:pic>
                    </a:graphicData>
                  </a:graphic>
                </wp:inline>
              </w:drawing>
            </w:r>
          </w:p>
        </w:tc>
      </w:tr>
      <w:tr w:rsidR="00852553" w14:paraId="4DD83237" w14:textId="77777777" w:rsidTr="00852553">
        <w:tc>
          <w:tcPr>
            <w:tcW w:w="10456" w:type="dxa"/>
          </w:tcPr>
          <w:p w14:paraId="04CA6A34" w14:textId="77777777" w:rsidR="00852553" w:rsidRDefault="00852553" w:rsidP="00852553">
            <w:pPr>
              <w:rPr>
                <w:sz w:val="44"/>
                <w:szCs w:val="44"/>
              </w:rPr>
            </w:pPr>
            <w:r w:rsidRPr="003C6DB6">
              <w:rPr>
                <w:sz w:val="44"/>
                <w:szCs w:val="44"/>
                <w:highlight w:val="yellow"/>
              </w:rPr>
              <w:t>Learning Focus:</w:t>
            </w:r>
            <w:r>
              <w:rPr>
                <w:sz w:val="44"/>
                <w:szCs w:val="44"/>
              </w:rPr>
              <w:t xml:space="preserve"> </w:t>
            </w:r>
          </w:p>
          <w:p w14:paraId="645912CC" w14:textId="0DCC30FA" w:rsidR="00852553" w:rsidRDefault="00852553" w:rsidP="00852553">
            <w:pPr>
              <w:rPr>
                <w:sz w:val="44"/>
                <w:szCs w:val="44"/>
              </w:rPr>
            </w:pPr>
            <w:r w:rsidRPr="003C6DB6">
              <w:rPr>
                <w:sz w:val="44"/>
                <w:szCs w:val="44"/>
                <w:highlight w:val="green"/>
              </w:rPr>
              <w:t>EYFS</w:t>
            </w:r>
            <w:r>
              <w:rPr>
                <w:sz w:val="44"/>
                <w:szCs w:val="44"/>
              </w:rPr>
              <w:t xml:space="preserve"> – Use a range of one-handed tools. Explore colour and texture.</w:t>
            </w:r>
            <w:r w:rsidR="00C42EB5">
              <w:rPr>
                <w:sz w:val="44"/>
                <w:szCs w:val="44"/>
              </w:rPr>
              <w:t xml:space="preserve"> </w:t>
            </w:r>
            <w:r w:rsidR="002C144A">
              <w:rPr>
                <w:sz w:val="44"/>
                <w:szCs w:val="44"/>
              </w:rPr>
              <w:t>Talk about the world and changes over time.</w:t>
            </w:r>
          </w:p>
          <w:p w14:paraId="679EB024" w14:textId="27B43968" w:rsidR="00A106B9" w:rsidRDefault="00852553" w:rsidP="00852553">
            <w:pPr>
              <w:rPr>
                <w:sz w:val="44"/>
                <w:szCs w:val="44"/>
              </w:rPr>
            </w:pPr>
            <w:r w:rsidRPr="003C6DB6">
              <w:rPr>
                <w:sz w:val="44"/>
                <w:szCs w:val="44"/>
                <w:highlight w:val="green"/>
              </w:rPr>
              <w:t>Year 1</w:t>
            </w:r>
            <w:r>
              <w:rPr>
                <w:sz w:val="44"/>
                <w:szCs w:val="44"/>
              </w:rPr>
              <w:t xml:space="preserve"> – Explore colour</w:t>
            </w:r>
            <w:r w:rsidR="0036442B">
              <w:rPr>
                <w:sz w:val="44"/>
                <w:szCs w:val="44"/>
              </w:rPr>
              <w:t>,</w:t>
            </w:r>
            <w:r>
              <w:rPr>
                <w:sz w:val="44"/>
                <w:szCs w:val="44"/>
              </w:rPr>
              <w:t xml:space="preserve"> </w:t>
            </w:r>
            <w:r w:rsidR="0036442B">
              <w:rPr>
                <w:sz w:val="44"/>
                <w:szCs w:val="44"/>
              </w:rPr>
              <w:t>shape</w:t>
            </w:r>
            <w:r>
              <w:rPr>
                <w:sz w:val="44"/>
                <w:szCs w:val="44"/>
              </w:rPr>
              <w:t xml:space="preserve"> and line</w:t>
            </w:r>
            <w:r w:rsidR="00E524FF">
              <w:rPr>
                <w:sz w:val="44"/>
                <w:szCs w:val="44"/>
              </w:rPr>
              <w:t>. Colour mixing. Complementary colours.</w:t>
            </w:r>
          </w:p>
        </w:tc>
      </w:tr>
      <w:tr w:rsidR="0036442B" w14:paraId="1F168DE0" w14:textId="77777777" w:rsidTr="00852553">
        <w:tc>
          <w:tcPr>
            <w:tcW w:w="10456" w:type="dxa"/>
          </w:tcPr>
          <w:p w14:paraId="32BD0D76" w14:textId="77777777" w:rsidR="0036442B" w:rsidRDefault="0036442B" w:rsidP="0036442B">
            <w:pPr>
              <w:rPr>
                <w:sz w:val="44"/>
                <w:szCs w:val="44"/>
              </w:rPr>
            </w:pPr>
            <w:r w:rsidRPr="007B642F">
              <w:rPr>
                <w:sz w:val="44"/>
                <w:szCs w:val="44"/>
                <w:highlight w:val="yellow"/>
              </w:rPr>
              <w:t>Adult targeted questioning:</w:t>
            </w:r>
          </w:p>
          <w:p w14:paraId="29BF7887" w14:textId="5A8544E4" w:rsidR="0036442B" w:rsidRDefault="00E524FF" w:rsidP="005B5625">
            <w:pPr>
              <w:rPr>
                <w:sz w:val="44"/>
                <w:szCs w:val="44"/>
              </w:rPr>
            </w:pPr>
            <w:r>
              <w:rPr>
                <w:sz w:val="44"/>
                <w:szCs w:val="44"/>
              </w:rPr>
              <w:t>What has happened to the colours as they mix? What do you notice? Have you made any new colours? How did you make that colour? Which colours are your favourite? Which colours go well together?</w:t>
            </w:r>
          </w:p>
          <w:p w14:paraId="06387865" w14:textId="77777777" w:rsidR="00E524FF" w:rsidRDefault="00E524FF" w:rsidP="005B5625">
            <w:pPr>
              <w:rPr>
                <w:sz w:val="44"/>
                <w:szCs w:val="44"/>
              </w:rPr>
            </w:pPr>
          </w:p>
          <w:p w14:paraId="7A0B505A" w14:textId="615A582D" w:rsidR="00E524FF" w:rsidRDefault="00E524FF" w:rsidP="005B5625">
            <w:pPr>
              <w:rPr>
                <w:sz w:val="44"/>
                <w:szCs w:val="44"/>
              </w:rPr>
            </w:pPr>
          </w:p>
        </w:tc>
      </w:tr>
    </w:tbl>
    <w:p w14:paraId="00E6396B" w14:textId="77777777" w:rsidR="00852553" w:rsidRDefault="00852553" w:rsidP="005B5625">
      <w:pPr>
        <w:rPr>
          <w:sz w:val="44"/>
          <w:szCs w:val="44"/>
        </w:rPr>
      </w:pPr>
    </w:p>
    <w:p w14:paraId="54D47E15" w14:textId="177608C8" w:rsidR="0036442B" w:rsidRDefault="0036442B" w:rsidP="00971453">
      <w:pPr>
        <w:jc w:val="center"/>
        <w:rPr>
          <w:sz w:val="44"/>
          <w:szCs w:val="44"/>
        </w:rPr>
      </w:pPr>
      <w:r>
        <w:rPr>
          <w:sz w:val="44"/>
          <w:szCs w:val="44"/>
        </w:rPr>
        <w:lastRenderedPageBreak/>
        <w:t>Outside – Small World area</w:t>
      </w:r>
    </w:p>
    <w:tbl>
      <w:tblPr>
        <w:tblStyle w:val="TableGrid"/>
        <w:tblW w:w="0" w:type="auto"/>
        <w:tblLook w:val="04A0" w:firstRow="1" w:lastRow="0" w:firstColumn="1" w:lastColumn="0" w:noHBand="0" w:noVBand="1"/>
      </w:tblPr>
      <w:tblGrid>
        <w:gridCol w:w="10456"/>
      </w:tblGrid>
      <w:tr w:rsidR="0036442B" w14:paraId="637FB161" w14:textId="77777777" w:rsidTr="0036442B">
        <w:tc>
          <w:tcPr>
            <w:tcW w:w="10456" w:type="dxa"/>
          </w:tcPr>
          <w:p w14:paraId="003C97B5" w14:textId="78F1963C" w:rsidR="0036442B" w:rsidRDefault="0036442B" w:rsidP="001E1115">
            <w:pPr>
              <w:jc w:val="center"/>
              <w:rPr>
                <w:sz w:val="44"/>
                <w:szCs w:val="44"/>
              </w:rPr>
            </w:pPr>
            <w:r w:rsidRPr="0036442B">
              <w:rPr>
                <w:sz w:val="44"/>
                <w:szCs w:val="44"/>
                <w:highlight w:val="yellow"/>
              </w:rPr>
              <w:t>Resources:</w:t>
            </w:r>
            <w:r>
              <w:rPr>
                <w:sz w:val="44"/>
                <w:szCs w:val="44"/>
              </w:rPr>
              <w:t xml:space="preserve"> </w:t>
            </w:r>
            <w:r w:rsidR="001E1115">
              <w:rPr>
                <w:sz w:val="44"/>
                <w:szCs w:val="44"/>
              </w:rPr>
              <w:t xml:space="preserve">set up 1: </w:t>
            </w:r>
            <w:r w:rsidR="00E524FF">
              <w:rPr>
                <w:sz w:val="44"/>
                <w:szCs w:val="44"/>
              </w:rPr>
              <w:t>Dinosaurs, water, twigs and bark, leaves and grass.</w:t>
            </w:r>
          </w:p>
          <w:p w14:paraId="23A747F1" w14:textId="3777757A" w:rsidR="001E1115" w:rsidRDefault="001E1115" w:rsidP="001E1115">
            <w:pPr>
              <w:jc w:val="center"/>
              <w:rPr>
                <w:sz w:val="44"/>
                <w:szCs w:val="44"/>
              </w:rPr>
            </w:pPr>
            <w:r>
              <w:rPr>
                <w:sz w:val="44"/>
                <w:szCs w:val="44"/>
              </w:rPr>
              <w:t xml:space="preserve">Set up 2: </w:t>
            </w:r>
            <w:r w:rsidR="00E524FF">
              <w:rPr>
                <w:sz w:val="44"/>
                <w:szCs w:val="44"/>
              </w:rPr>
              <w:t>babies, washing up liquid, sponges, towels, cups and jugs.</w:t>
            </w:r>
          </w:p>
        </w:tc>
      </w:tr>
      <w:tr w:rsidR="0036442B" w14:paraId="7BD41C35" w14:textId="77777777" w:rsidTr="0036442B">
        <w:tc>
          <w:tcPr>
            <w:tcW w:w="10456" w:type="dxa"/>
          </w:tcPr>
          <w:p w14:paraId="34C4C55C" w14:textId="48138316" w:rsidR="0036442B" w:rsidRDefault="0006666D" w:rsidP="0036442B">
            <w:pPr>
              <w:rPr>
                <w:sz w:val="44"/>
                <w:szCs w:val="44"/>
              </w:rPr>
            </w:pPr>
            <w:r>
              <w:rPr>
                <w:noProof/>
              </w:rPr>
              <w:t xml:space="preserve">    </w:t>
            </w:r>
            <w:r w:rsidR="00E524FF">
              <w:rPr>
                <w:noProof/>
              </w:rPr>
              <w:drawing>
                <wp:inline distT="0" distB="0" distL="0" distR="0" wp14:anchorId="1D8345A8" wp14:editId="5CF6A248">
                  <wp:extent cx="3209273" cy="1638300"/>
                  <wp:effectExtent l="0" t="0" r="0" b="0"/>
                  <wp:docPr id="181835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55609" name=""/>
                          <pic:cNvPicPr/>
                        </pic:nvPicPr>
                        <pic:blipFill>
                          <a:blip r:embed="rId15"/>
                          <a:stretch>
                            <a:fillRect/>
                          </a:stretch>
                        </pic:blipFill>
                        <pic:spPr>
                          <a:xfrm>
                            <a:off x="0" y="0"/>
                            <a:ext cx="3217819" cy="1642662"/>
                          </a:xfrm>
                          <a:prstGeom prst="rect">
                            <a:avLst/>
                          </a:prstGeom>
                        </pic:spPr>
                      </pic:pic>
                    </a:graphicData>
                  </a:graphic>
                </wp:inline>
              </w:drawing>
            </w:r>
            <w:r w:rsidR="00E524FF">
              <w:rPr>
                <w:noProof/>
              </w:rPr>
              <w:t xml:space="preserve"> </w:t>
            </w:r>
            <w:r w:rsidR="00E524FF">
              <w:rPr>
                <w:noProof/>
              </w:rPr>
              <w:drawing>
                <wp:inline distT="0" distB="0" distL="0" distR="0" wp14:anchorId="5BA9E3FD" wp14:editId="555BD7A7">
                  <wp:extent cx="2650915" cy="1952625"/>
                  <wp:effectExtent l="0" t="0" r="0" b="0"/>
                  <wp:docPr id="1224430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30462" name=""/>
                          <pic:cNvPicPr/>
                        </pic:nvPicPr>
                        <pic:blipFill>
                          <a:blip r:embed="rId16"/>
                          <a:stretch>
                            <a:fillRect/>
                          </a:stretch>
                        </pic:blipFill>
                        <pic:spPr>
                          <a:xfrm>
                            <a:off x="0" y="0"/>
                            <a:ext cx="2658511" cy="1958220"/>
                          </a:xfrm>
                          <a:prstGeom prst="rect">
                            <a:avLst/>
                          </a:prstGeom>
                        </pic:spPr>
                      </pic:pic>
                    </a:graphicData>
                  </a:graphic>
                </wp:inline>
              </w:drawing>
            </w:r>
          </w:p>
        </w:tc>
      </w:tr>
      <w:tr w:rsidR="0036442B" w14:paraId="40B945A7" w14:textId="77777777" w:rsidTr="0036442B">
        <w:tc>
          <w:tcPr>
            <w:tcW w:w="10456" w:type="dxa"/>
          </w:tcPr>
          <w:p w14:paraId="485181A4" w14:textId="77777777" w:rsidR="0036442B" w:rsidRDefault="0036442B" w:rsidP="0036442B">
            <w:pPr>
              <w:rPr>
                <w:sz w:val="44"/>
                <w:szCs w:val="44"/>
              </w:rPr>
            </w:pPr>
            <w:r w:rsidRPr="003C6DB6">
              <w:rPr>
                <w:sz w:val="44"/>
                <w:szCs w:val="44"/>
                <w:highlight w:val="yellow"/>
              </w:rPr>
              <w:t>Learning Focus:</w:t>
            </w:r>
            <w:r>
              <w:rPr>
                <w:sz w:val="44"/>
                <w:szCs w:val="44"/>
              </w:rPr>
              <w:t xml:space="preserve"> </w:t>
            </w:r>
          </w:p>
          <w:p w14:paraId="09C547D9" w14:textId="77777777" w:rsidR="00E524FF" w:rsidRDefault="0036442B" w:rsidP="00E524FF">
            <w:pPr>
              <w:rPr>
                <w:sz w:val="44"/>
                <w:szCs w:val="44"/>
              </w:rPr>
            </w:pPr>
            <w:r w:rsidRPr="003C6DB6">
              <w:rPr>
                <w:sz w:val="44"/>
                <w:szCs w:val="44"/>
                <w:highlight w:val="green"/>
              </w:rPr>
              <w:t>EYFS</w:t>
            </w:r>
            <w:r>
              <w:rPr>
                <w:sz w:val="44"/>
                <w:szCs w:val="44"/>
              </w:rPr>
              <w:t xml:space="preserve"> – </w:t>
            </w:r>
            <w:r w:rsidR="002216BD">
              <w:rPr>
                <w:sz w:val="44"/>
                <w:szCs w:val="44"/>
              </w:rPr>
              <w:t>Enjoy their own imaginative play. Create narratives in their play.</w:t>
            </w:r>
          </w:p>
          <w:p w14:paraId="4A79DED0" w14:textId="77777777" w:rsidR="0036442B" w:rsidRDefault="002216BD" w:rsidP="00E524FF">
            <w:pPr>
              <w:rPr>
                <w:sz w:val="44"/>
                <w:szCs w:val="44"/>
              </w:rPr>
            </w:pPr>
            <w:r>
              <w:rPr>
                <w:sz w:val="44"/>
                <w:szCs w:val="44"/>
              </w:rPr>
              <w:t xml:space="preserve"> </w:t>
            </w:r>
            <w:r w:rsidR="0036442B" w:rsidRPr="003C6DB6">
              <w:rPr>
                <w:sz w:val="44"/>
                <w:szCs w:val="44"/>
                <w:highlight w:val="green"/>
              </w:rPr>
              <w:t>Year 1</w:t>
            </w:r>
            <w:r>
              <w:rPr>
                <w:sz w:val="44"/>
                <w:szCs w:val="44"/>
              </w:rPr>
              <w:t xml:space="preserve"> – </w:t>
            </w:r>
            <w:r w:rsidR="00E524FF">
              <w:rPr>
                <w:sz w:val="44"/>
                <w:szCs w:val="44"/>
              </w:rPr>
              <w:t>Use new topic-related vocabulary. Engage in drama and role-play linked to their experiences and what they have read in books.</w:t>
            </w:r>
          </w:p>
          <w:p w14:paraId="134B0987" w14:textId="23CF9D9F" w:rsidR="00E524FF" w:rsidRDefault="00E524FF" w:rsidP="00E524FF">
            <w:pPr>
              <w:rPr>
                <w:sz w:val="44"/>
                <w:szCs w:val="44"/>
              </w:rPr>
            </w:pPr>
          </w:p>
        </w:tc>
      </w:tr>
      <w:tr w:rsidR="0036442B" w14:paraId="2A124AD7" w14:textId="77777777" w:rsidTr="0036442B">
        <w:tc>
          <w:tcPr>
            <w:tcW w:w="10456" w:type="dxa"/>
          </w:tcPr>
          <w:p w14:paraId="48308943" w14:textId="77777777" w:rsidR="002216BD" w:rsidRDefault="002216BD" w:rsidP="002216BD">
            <w:pPr>
              <w:rPr>
                <w:sz w:val="44"/>
                <w:szCs w:val="44"/>
              </w:rPr>
            </w:pPr>
            <w:r w:rsidRPr="007B642F">
              <w:rPr>
                <w:sz w:val="44"/>
                <w:szCs w:val="44"/>
                <w:highlight w:val="yellow"/>
              </w:rPr>
              <w:t>Adult targeted questioning:</w:t>
            </w:r>
          </w:p>
          <w:p w14:paraId="6D0C9AA1" w14:textId="77777777" w:rsidR="002216BD" w:rsidRDefault="001E1115" w:rsidP="002216BD">
            <w:pPr>
              <w:rPr>
                <w:sz w:val="44"/>
                <w:szCs w:val="44"/>
              </w:rPr>
            </w:pPr>
            <w:r>
              <w:rPr>
                <w:sz w:val="44"/>
                <w:szCs w:val="44"/>
              </w:rPr>
              <w:t>What is the name of this dinosaur? What does your dinosaur eat? Can you make a shelter/nest for your dinosaur?</w:t>
            </w:r>
            <w:r w:rsidR="00E524FF">
              <w:rPr>
                <w:sz w:val="44"/>
                <w:szCs w:val="44"/>
              </w:rPr>
              <w:t xml:space="preserve"> How can your dinosaur cross the swamp? How did your baby get all dirty? Is the baby clean now? How can you dry the baby, now? </w:t>
            </w:r>
          </w:p>
          <w:p w14:paraId="1EB1E7B2" w14:textId="5F6FC549" w:rsidR="00E524FF" w:rsidRDefault="00E524FF" w:rsidP="002216BD">
            <w:pPr>
              <w:rPr>
                <w:sz w:val="44"/>
                <w:szCs w:val="44"/>
              </w:rPr>
            </w:pPr>
          </w:p>
        </w:tc>
      </w:tr>
    </w:tbl>
    <w:p w14:paraId="56E26BB2" w14:textId="77777777" w:rsidR="0036442B" w:rsidRDefault="0036442B" w:rsidP="00971453">
      <w:pPr>
        <w:jc w:val="center"/>
        <w:rPr>
          <w:sz w:val="44"/>
          <w:szCs w:val="44"/>
        </w:rPr>
      </w:pPr>
    </w:p>
    <w:p w14:paraId="5D2D36C3" w14:textId="505A246C" w:rsidR="002216BD" w:rsidRDefault="002216BD" w:rsidP="00971453">
      <w:pPr>
        <w:jc w:val="center"/>
        <w:rPr>
          <w:sz w:val="44"/>
          <w:szCs w:val="44"/>
        </w:rPr>
      </w:pPr>
      <w:r>
        <w:rPr>
          <w:sz w:val="44"/>
          <w:szCs w:val="44"/>
        </w:rPr>
        <w:t>Outside – Construction and role play</w:t>
      </w:r>
    </w:p>
    <w:tbl>
      <w:tblPr>
        <w:tblStyle w:val="TableGrid"/>
        <w:tblW w:w="0" w:type="auto"/>
        <w:tblLook w:val="04A0" w:firstRow="1" w:lastRow="0" w:firstColumn="1" w:lastColumn="0" w:noHBand="0" w:noVBand="1"/>
      </w:tblPr>
      <w:tblGrid>
        <w:gridCol w:w="10456"/>
      </w:tblGrid>
      <w:tr w:rsidR="002216BD" w14:paraId="2A1D196F" w14:textId="77777777" w:rsidTr="002216BD">
        <w:tc>
          <w:tcPr>
            <w:tcW w:w="10456" w:type="dxa"/>
          </w:tcPr>
          <w:p w14:paraId="3D3B61A0" w14:textId="4E3216B9" w:rsidR="002216BD" w:rsidRDefault="002216BD" w:rsidP="00971453">
            <w:pPr>
              <w:jc w:val="center"/>
              <w:rPr>
                <w:sz w:val="44"/>
                <w:szCs w:val="44"/>
              </w:rPr>
            </w:pPr>
            <w:r w:rsidRPr="002216BD">
              <w:rPr>
                <w:sz w:val="44"/>
                <w:szCs w:val="44"/>
                <w:highlight w:val="yellow"/>
              </w:rPr>
              <w:lastRenderedPageBreak/>
              <w:t>Resources</w:t>
            </w:r>
            <w:r>
              <w:rPr>
                <w:sz w:val="44"/>
                <w:szCs w:val="44"/>
              </w:rPr>
              <w:t xml:space="preserve">: Big wooden blocks, role play hose, </w:t>
            </w:r>
            <w:r w:rsidR="003878A4">
              <w:rPr>
                <w:sz w:val="44"/>
                <w:szCs w:val="44"/>
              </w:rPr>
              <w:t>blankets, crates, planks.</w:t>
            </w:r>
          </w:p>
        </w:tc>
      </w:tr>
      <w:tr w:rsidR="002216BD" w14:paraId="048AF775" w14:textId="77777777" w:rsidTr="002216BD">
        <w:tc>
          <w:tcPr>
            <w:tcW w:w="10456" w:type="dxa"/>
          </w:tcPr>
          <w:p w14:paraId="091C1F03" w14:textId="3F8AAED2" w:rsidR="002216BD" w:rsidRDefault="003878A4" w:rsidP="00FE4CE5">
            <w:pPr>
              <w:rPr>
                <w:sz w:val="44"/>
                <w:szCs w:val="44"/>
              </w:rPr>
            </w:pPr>
            <w:r>
              <w:rPr>
                <w:noProof/>
              </w:rPr>
              <w:drawing>
                <wp:inline distT="0" distB="0" distL="0" distR="0" wp14:anchorId="3F7DF394" wp14:editId="2970ECAF">
                  <wp:extent cx="3152775" cy="2741543"/>
                  <wp:effectExtent l="0" t="0" r="0" b="1905"/>
                  <wp:docPr id="1461048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48144" name=""/>
                          <pic:cNvPicPr/>
                        </pic:nvPicPr>
                        <pic:blipFill>
                          <a:blip r:embed="rId17"/>
                          <a:stretch>
                            <a:fillRect/>
                          </a:stretch>
                        </pic:blipFill>
                        <pic:spPr>
                          <a:xfrm>
                            <a:off x="0" y="0"/>
                            <a:ext cx="3160739" cy="2748469"/>
                          </a:xfrm>
                          <a:prstGeom prst="rect">
                            <a:avLst/>
                          </a:prstGeom>
                        </pic:spPr>
                      </pic:pic>
                    </a:graphicData>
                  </a:graphic>
                </wp:inline>
              </w:drawing>
            </w:r>
            <w:r w:rsidR="00FE4CE5">
              <w:rPr>
                <w:noProof/>
              </w:rPr>
              <w:t xml:space="preserve"> </w:t>
            </w:r>
            <w:r>
              <w:rPr>
                <w:noProof/>
              </w:rPr>
              <w:drawing>
                <wp:inline distT="0" distB="0" distL="0" distR="0" wp14:anchorId="46617984" wp14:editId="7C06A0F8">
                  <wp:extent cx="2619375" cy="2681741"/>
                  <wp:effectExtent l="0" t="0" r="0" b="4445"/>
                  <wp:docPr id="1595549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49677" name=""/>
                          <pic:cNvPicPr/>
                        </pic:nvPicPr>
                        <pic:blipFill>
                          <a:blip r:embed="rId18"/>
                          <a:stretch>
                            <a:fillRect/>
                          </a:stretch>
                        </pic:blipFill>
                        <pic:spPr>
                          <a:xfrm>
                            <a:off x="0" y="0"/>
                            <a:ext cx="2624573" cy="2687062"/>
                          </a:xfrm>
                          <a:prstGeom prst="rect">
                            <a:avLst/>
                          </a:prstGeom>
                        </pic:spPr>
                      </pic:pic>
                    </a:graphicData>
                  </a:graphic>
                </wp:inline>
              </w:drawing>
            </w:r>
          </w:p>
          <w:p w14:paraId="396576CA" w14:textId="77777777" w:rsidR="002216BD" w:rsidRDefault="002216BD" w:rsidP="00FE4CE5">
            <w:pPr>
              <w:rPr>
                <w:sz w:val="44"/>
                <w:szCs w:val="44"/>
              </w:rPr>
            </w:pPr>
          </w:p>
        </w:tc>
      </w:tr>
      <w:tr w:rsidR="002216BD" w14:paraId="63419A0B" w14:textId="77777777" w:rsidTr="002216BD">
        <w:tc>
          <w:tcPr>
            <w:tcW w:w="10456" w:type="dxa"/>
          </w:tcPr>
          <w:p w14:paraId="2805348A" w14:textId="77777777" w:rsidR="00FE4CE5" w:rsidRDefault="00FE4CE5" w:rsidP="00FE4CE5">
            <w:pPr>
              <w:rPr>
                <w:sz w:val="44"/>
                <w:szCs w:val="44"/>
              </w:rPr>
            </w:pPr>
            <w:r w:rsidRPr="003C6DB6">
              <w:rPr>
                <w:sz w:val="44"/>
                <w:szCs w:val="44"/>
                <w:highlight w:val="yellow"/>
              </w:rPr>
              <w:t>Learning Focus:</w:t>
            </w:r>
            <w:r>
              <w:rPr>
                <w:sz w:val="44"/>
                <w:szCs w:val="44"/>
              </w:rPr>
              <w:t xml:space="preserve"> </w:t>
            </w:r>
          </w:p>
          <w:p w14:paraId="6ABD5D5C" w14:textId="69697FB2" w:rsidR="00FE4CE5" w:rsidRDefault="00FE4CE5" w:rsidP="00FE4CE5">
            <w:pPr>
              <w:rPr>
                <w:sz w:val="44"/>
                <w:szCs w:val="44"/>
              </w:rPr>
            </w:pPr>
            <w:r w:rsidRPr="003C6DB6">
              <w:rPr>
                <w:sz w:val="44"/>
                <w:szCs w:val="44"/>
                <w:highlight w:val="green"/>
              </w:rPr>
              <w:t>EYFS</w:t>
            </w:r>
            <w:r>
              <w:rPr>
                <w:sz w:val="44"/>
                <w:szCs w:val="44"/>
              </w:rPr>
              <w:t xml:space="preserve"> – Enjoy their own imaginative play. Create narratives in their play. Make props to support their play. </w:t>
            </w:r>
          </w:p>
          <w:p w14:paraId="6243EF56" w14:textId="5E163B1D" w:rsidR="002216BD" w:rsidRDefault="00FE4CE5" w:rsidP="00FE4CE5">
            <w:pPr>
              <w:rPr>
                <w:sz w:val="44"/>
                <w:szCs w:val="44"/>
              </w:rPr>
            </w:pPr>
            <w:r w:rsidRPr="003C6DB6">
              <w:rPr>
                <w:sz w:val="44"/>
                <w:szCs w:val="44"/>
                <w:highlight w:val="green"/>
              </w:rPr>
              <w:t>Year 1</w:t>
            </w:r>
            <w:r>
              <w:rPr>
                <w:sz w:val="44"/>
                <w:szCs w:val="44"/>
              </w:rPr>
              <w:t xml:space="preserve"> – Use new topic-related vocabulary. Engage in drama and role-play linked to their experiences and what they have read in books.</w:t>
            </w:r>
          </w:p>
        </w:tc>
      </w:tr>
      <w:tr w:rsidR="002216BD" w14:paraId="5EEE31D2" w14:textId="77777777" w:rsidTr="002216BD">
        <w:tc>
          <w:tcPr>
            <w:tcW w:w="10456" w:type="dxa"/>
          </w:tcPr>
          <w:p w14:paraId="69AB7D17" w14:textId="4A901A43" w:rsidR="00FE4CE5" w:rsidRDefault="00FE4CE5" w:rsidP="00FE4CE5">
            <w:pPr>
              <w:rPr>
                <w:sz w:val="44"/>
                <w:szCs w:val="44"/>
              </w:rPr>
            </w:pPr>
            <w:r w:rsidRPr="007B642F">
              <w:rPr>
                <w:sz w:val="44"/>
                <w:szCs w:val="44"/>
                <w:highlight w:val="yellow"/>
              </w:rPr>
              <w:t>Adult targeted questioning:</w:t>
            </w:r>
            <w:r>
              <w:rPr>
                <w:sz w:val="44"/>
                <w:szCs w:val="44"/>
              </w:rPr>
              <w:t xml:space="preserve"> What have you built? What does it do? </w:t>
            </w:r>
            <w:r w:rsidR="003878A4">
              <w:rPr>
                <w:sz w:val="44"/>
                <w:szCs w:val="44"/>
              </w:rPr>
              <w:t>Is it safe? Can you make it bigger/stronger?</w:t>
            </w:r>
          </w:p>
          <w:p w14:paraId="410F5776" w14:textId="77777777" w:rsidR="00FE4CE5" w:rsidRDefault="00FE4CE5" w:rsidP="00FE4CE5">
            <w:pPr>
              <w:rPr>
                <w:sz w:val="44"/>
                <w:szCs w:val="44"/>
              </w:rPr>
            </w:pPr>
          </w:p>
          <w:p w14:paraId="50B27189" w14:textId="77777777" w:rsidR="00FE4CE5" w:rsidRDefault="00FE4CE5" w:rsidP="00FE4CE5">
            <w:pPr>
              <w:rPr>
                <w:sz w:val="44"/>
                <w:szCs w:val="44"/>
              </w:rPr>
            </w:pPr>
          </w:p>
          <w:p w14:paraId="530CCA06" w14:textId="77777777" w:rsidR="00FE4CE5" w:rsidRDefault="00FE4CE5" w:rsidP="00FE4CE5">
            <w:pPr>
              <w:rPr>
                <w:sz w:val="44"/>
                <w:szCs w:val="44"/>
              </w:rPr>
            </w:pPr>
          </w:p>
          <w:p w14:paraId="66BF9619" w14:textId="77777777" w:rsidR="002216BD" w:rsidRDefault="002216BD" w:rsidP="00971453">
            <w:pPr>
              <w:jc w:val="center"/>
              <w:rPr>
                <w:sz w:val="44"/>
                <w:szCs w:val="44"/>
              </w:rPr>
            </w:pPr>
          </w:p>
        </w:tc>
      </w:tr>
    </w:tbl>
    <w:p w14:paraId="43913078" w14:textId="77777777" w:rsidR="002216BD" w:rsidRDefault="002216BD" w:rsidP="00971453">
      <w:pPr>
        <w:jc w:val="center"/>
        <w:rPr>
          <w:sz w:val="44"/>
          <w:szCs w:val="44"/>
        </w:rPr>
      </w:pPr>
    </w:p>
    <w:p w14:paraId="2BD53CEB" w14:textId="77777777" w:rsidR="003878A4" w:rsidRDefault="003878A4" w:rsidP="00971453">
      <w:pPr>
        <w:jc w:val="center"/>
        <w:rPr>
          <w:sz w:val="44"/>
          <w:szCs w:val="44"/>
        </w:rPr>
      </w:pPr>
    </w:p>
    <w:p w14:paraId="3A3C2D1E" w14:textId="77777777" w:rsidR="003878A4" w:rsidRDefault="003878A4" w:rsidP="00971453">
      <w:pPr>
        <w:jc w:val="center"/>
        <w:rPr>
          <w:sz w:val="44"/>
          <w:szCs w:val="44"/>
        </w:rPr>
      </w:pPr>
    </w:p>
    <w:p w14:paraId="3B3845C4" w14:textId="77777777" w:rsidR="003878A4" w:rsidRDefault="003878A4" w:rsidP="00971453">
      <w:pPr>
        <w:jc w:val="center"/>
        <w:rPr>
          <w:sz w:val="44"/>
          <w:szCs w:val="44"/>
        </w:rPr>
      </w:pPr>
    </w:p>
    <w:p w14:paraId="2B2B5D88" w14:textId="319BA5E6" w:rsidR="0068631B" w:rsidRDefault="0068631B" w:rsidP="00971453">
      <w:pPr>
        <w:jc w:val="center"/>
        <w:rPr>
          <w:sz w:val="44"/>
          <w:szCs w:val="44"/>
        </w:rPr>
      </w:pPr>
      <w:r>
        <w:rPr>
          <w:sz w:val="44"/>
          <w:szCs w:val="44"/>
        </w:rPr>
        <w:lastRenderedPageBreak/>
        <w:t>Outside – Transportable Mark Making</w:t>
      </w:r>
    </w:p>
    <w:tbl>
      <w:tblPr>
        <w:tblStyle w:val="TableGrid"/>
        <w:tblW w:w="0" w:type="auto"/>
        <w:tblLook w:val="04A0" w:firstRow="1" w:lastRow="0" w:firstColumn="1" w:lastColumn="0" w:noHBand="0" w:noVBand="1"/>
      </w:tblPr>
      <w:tblGrid>
        <w:gridCol w:w="10456"/>
      </w:tblGrid>
      <w:tr w:rsidR="0068631B" w14:paraId="507AD7DE" w14:textId="77777777" w:rsidTr="0068631B">
        <w:tc>
          <w:tcPr>
            <w:tcW w:w="10456" w:type="dxa"/>
          </w:tcPr>
          <w:p w14:paraId="5399DB31" w14:textId="7EE30294" w:rsidR="0068631B" w:rsidRDefault="0068631B" w:rsidP="00971453">
            <w:pPr>
              <w:jc w:val="center"/>
              <w:rPr>
                <w:sz w:val="44"/>
                <w:szCs w:val="44"/>
              </w:rPr>
            </w:pPr>
            <w:r w:rsidRPr="0068631B">
              <w:rPr>
                <w:sz w:val="44"/>
                <w:szCs w:val="44"/>
                <w:highlight w:val="yellow"/>
              </w:rPr>
              <w:t>Resources:</w:t>
            </w:r>
            <w:r>
              <w:rPr>
                <w:sz w:val="44"/>
                <w:szCs w:val="44"/>
              </w:rPr>
              <w:t xml:space="preserve"> Clipboards and plain paper, writing bags, phonics mats, magnetic letters, rolls of paper, whiteboards, pencils, whiteboard pens..</w:t>
            </w:r>
          </w:p>
        </w:tc>
      </w:tr>
      <w:tr w:rsidR="0068631B" w14:paraId="1E0F1BBF" w14:textId="77777777" w:rsidTr="0068631B">
        <w:tc>
          <w:tcPr>
            <w:tcW w:w="10456" w:type="dxa"/>
          </w:tcPr>
          <w:p w14:paraId="13B83D29" w14:textId="61935AE5" w:rsidR="0068631B" w:rsidRDefault="0068631B" w:rsidP="0068631B">
            <w:pPr>
              <w:rPr>
                <w:sz w:val="44"/>
                <w:szCs w:val="44"/>
              </w:rPr>
            </w:pPr>
            <w:r>
              <w:rPr>
                <w:noProof/>
              </w:rPr>
              <w:drawing>
                <wp:inline distT="0" distB="0" distL="0" distR="0" wp14:anchorId="3C96444B" wp14:editId="644F8985">
                  <wp:extent cx="3324353" cy="2438400"/>
                  <wp:effectExtent l="0" t="0" r="9525" b="0"/>
                  <wp:docPr id="790309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09321" name=""/>
                          <pic:cNvPicPr/>
                        </pic:nvPicPr>
                        <pic:blipFill>
                          <a:blip r:embed="rId19"/>
                          <a:stretch>
                            <a:fillRect/>
                          </a:stretch>
                        </pic:blipFill>
                        <pic:spPr>
                          <a:xfrm>
                            <a:off x="0" y="0"/>
                            <a:ext cx="3333962" cy="2445448"/>
                          </a:xfrm>
                          <a:prstGeom prst="rect">
                            <a:avLst/>
                          </a:prstGeom>
                        </pic:spPr>
                      </pic:pic>
                    </a:graphicData>
                  </a:graphic>
                </wp:inline>
              </w:drawing>
            </w:r>
            <w:r>
              <w:rPr>
                <w:noProof/>
              </w:rPr>
              <w:t xml:space="preserve"> </w:t>
            </w:r>
            <w:r>
              <w:rPr>
                <w:noProof/>
              </w:rPr>
              <w:drawing>
                <wp:inline distT="0" distB="0" distL="0" distR="0" wp14:anchorId="0864133F" wp14:editId="113BE042">
                  <wp:extent cx="2905125" cy="2639254"/>
                  <wp:effectExtent l="0" t="0" r="0" b="8890"/>
                  <wp:docPr id="1951170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70357" name=""/>
                          <pic:cNvPicPr/>
                        </pic:nvPicPr>
                        <pic:blipFill>
                          <a:blip r:embed="rId20"/>
                          <a:stretch>
                            <a:fillRect/>
                          </a:stretch>
                        </pic:blipFill>
                        <pic:spPr>
                          <a:xfrm>
                            <a:off x="0" y="0"/>
                            <a:ext cx="2911324" cy="2644885"/>
                          </a:xfrm>
                          <a:prstGeom prst="rect">
                            <a:avLst/>
                          </a:prstGeom>
                        </pic:spPr>
                      </pic:pic>
                    </a:graphicData>
                  </a:graphic>
                </wp:inline>
              </w:drawing>
            </w:r>
          </w:p>
        </w:tc>
      </w:tr>
      <w:tr w:rsidR="0068631B" w14:paraId="05525CFB" w14:textId="77777777" w:rsidTr="0068631B">
        <w:tc>
          <w:tcPr>
            <w:tcW w:w="10456" w:type="dxa"/>
          </w:tcPr>
          <w:p w14:paraId="3EB9EFF4" w14:textId="77777777" w:rsidR="0068631B" w:rsidRDefault="0068631B" w:rsidP="0068631B">
            <w:pPr>
              <w:rPr>
                <w:sz w:val="44"/>
                <w:szCs w:val="44"/>
              </w:rPr>
            </w:pPr>
            <w:r w:rsidRPr="003C6DB6">
              <w:rPr>
                <w:sz w:val="44"/>
                <w:szCs w:val="44"/>
                <w:highlight w:val="yellow"/>
              </w:rPr>
              <w:t>Learning Focus:</w:t>
            </w:r>
            <w:r>
              <w:rPr>
                <w:sz w:val="44"/>
                <w:szCs w:val="44"/>
              </w:rPr>
              <w:t xml:space="preserve"> </w:t>
            </w:r>
          </w:p>
          <w:p w14:paraId="7E372A12" w14:textId="34756C5E" w:rsidR="0068631B" w:rsidRDefault="0068631B" w:rsidP="0068631B">
            <w:pPr>
              <w:rPr>
                <w:sz w:val="44"/>
                <w:szCs w:val="44"/>
              </w:rPr>
            </w:pPr>
            <w:r w:rsidRPr="003C6DB6">
              <w:rPr>
                <w:sz w:val="44"/>
                <w:szCs w:val="44"/>
                <w:highlight w:val="green"/>
              </w:rPr>
              <w:t>EYFS</w:t>
            </w:r>
            <w:r>
              <w:rPr>
                <w:sz w:val="44"/>
                <w:szCs w:val="44"/>
              </w:rPr>
              <w:t xml:space="preserve"> – hold a pencil correctly using a pincer grip. Give meaning to the marks they make. Represent some initial sounds in simple words. </w:t>
            </w:r>
          </w:p>
          <w:p w14:paraId="44A83DA9" w14:textId="1BF2421F" w:rsidR="0068631B" w:rsidRDefault="0068631B" w:rsidP="0068631B">
            <w:pPr>
              <w:rPr>
                <w:sz w:val="44"/>
                <w:szCs w:val="44"/>
              </w:rPr>
            </w:pPr>
            <w:r w:rsidRPr="003C6DB6">
              <w:rPr>
                <w:sz w:val="44"/>
                <w:szCs w:val="44"/>
                <w:highlight w:val="green"/>
              </w:rPr>
              <w:t>Year 1</w:t>
            </w:r>
            <w:r>
              <w:rPr>
                <w:sz w:val="44"/>
                <w:szCs w:val="44"/>
              </w:rPr>
              <w:t xml:space="preserve"> – Use their sounds to make phonetic attempts at new words. Write labels, lists and simple sentences. Begin to have some grammatical awareness of finger spaces, capital letters and full stops.</w:t>
            </w:r>
            <w:r w:rsidR="00F570FB">
              <w:rPr>
                <w:sz w:val="44"/>
                <w:szCs w:val="44"/>
              </w:rPr>
              <w:t xml:space="preserve"> Spell some HFW.</w:t>
            </w:r>
          </w:p>
        </w:tc>
      </w:tr>
      <w:tr w:rsidR="0068631B" w14:paraId="14A9C825" w14:textId="77777777" w:rsidTr="0068631B">
        <w:tc>
          <w:tcPr>
            <w:tcW w:w="10456" w:type="dxa"/>
          </w:tcPr>
          <w:p w14:paraId="43C5C1D4" w14:textId="64E0FFBE" w:rsidR="0068631B" w:rsidRDefault="0068631B" w:rsidP="0068631B">
            <w:pPr>
              <w:rPr>
                <w:sz w:val="44"/>
                <w:szCs w:val="44"/>
              </w:rPr>
            </w:pPr>
            <w:r w:rsidRPr="007B642F">
              <w:rPr>
                <w:sz w:val="44"/>
                <w:szCs w:val="44"/>
                <w:highlight w:val="yellow"/>
              </w:rPr>
              <w:t>Adult targeted questioning:</w:t>
            </w:r>
            <w:r>
              <w:rPr>
                <w:sz w:val="44"/>
                <w:szCs w:val="44"/>
              </w:rPr>
              <w:t xml:space="preserve"> Tell me what you have written. What sounds do you need to write the word ….? Do you have a full stop/capital letter/ finger spaces? Can you write a list ….? </w:t>
            </w:r>
            <w:r w:rsidR="00F570FB">
              <w:rPr>
                <w:sz w:val="44"/>
                <w:szCs w:val="44"/>
              </w:rPr>
              <w:t>Can you add some labels to your picture to give us more information?</w:t>
            </w:r>
          </w:p>
        </w:tc>
      </w:tr>
    </w:tbl>
    <w:p w14:paraId="5FDE33F4" w14:textId="77777777" w:rsidR="0068631B" w:rsidRDefault="0068631B" w:rsidP="00971453">
      <w:pPr>
        <w:jc w:val="center"/>
        <w:rPr>
          <w:sz w:val="44"/>
          <w:szCs w:val="44"/>
        </w:rPr>
      </w:pPr>
    </w:p>
    <w:p w14:paraId="42C0DC41" w14:textId="77777777" w:rsidR="003878A4" w:rsidRDefault="003878A4" w:rsidP="00971453">
      <w:pPr>
        <w:jc w:val="center"/>
        <w:rPr>
          <w:sz w:val="44"/>
          <w:szCs w:val="44"/>
        </w:rPr>
      </w:pPr>
    </w:p>
    <w:p w14:paraId="4136C1DA" w14:textId="7BCE88D8" w:rsidR="0006666D" w:rsidRDefault="0006666D" w:rsidP="00971453">
      <w:pPr>
        <w:jc w:val="center"/>
        <w:rPr>
          <w:sz w:val="44"/>
          <w:szCs w:val="44"/>
        </w:rPr>
      </w:pPr>
      <w:r>
        <w:rPr>
          <w:sz w:val="44"/>
          <w:szCs w:val="44"/>
        </w:rPr>
        <w:lastRenderedPageBreak/>
        <w:t>Outside -water play</w:t>
      </w:r>
    </w:p>
    <w:tbl>
      <w:tblPr>
        <w:tblStyle w:val="TableGrid"/>
        <w:tblW w:w="0" w:type="auto"/>
        <w:tblLook w:val="04A0" w:firstRow="1" w:lastRow="0" w:firstColumn="1" w:lastColumn="0" w:noHBand="0" w:noVBand="1"/>
      </w:tblPr>
      <w:tblGrid>
        <w:gridCol w:w="10456"/>
      </w:tblGrid>
      <w:tr w:rsidR="0006666D" w14:paraId="39D303DC" w14:textId="77777777" w:rsidTr="006B07D8">
        <w:tc>
          <w:tcPr>
            <w:tcW w:w="10456" w:type="dxa"/>
          </w:tcPr>
          <w:p w14:paraId="6CDBE916" w14:textId="1D7CC541" w:rsidR="0006666D" w:rsidRDefault="0006666D" w:rsidP="006B07D8">
            <w:pPr>
              <w:jc w:val="center"/>
              <w:rPr>
                <w:sz w:val="44"/>
                <w:szCs w:val="44"/>
              </w:rPr>
            </w:pPr>
            <w:r w:rsidRPr="0068631B">
              <w:rPr>
                <w:sz w:val="44"/>
                <w:szCs w:val="44"/>
                <w:highlight w:val="yellow"/>
              </w:rPr>
              <w:t>Resources:</w:t>
            </w:r>
            <w:r>
              <w:rPr>
                <w:sz w:val="44"/>
                <w:szCs w:val="44"/>
              </w:rPr>
              <w:t xml:space="preserve"> Set up 1: </w:t>
            </w:r>
            <w:r w:rsidR="00A80F84">
              <w:rPr>
                <w:sz w:val="44"/>
                <w:szCs w:val="44"/>
              </w:rPr>
              <w:t>boats, fish, fishing nets, numbers.</w:t>
            </w:r>
          </w:p>
          <w:p w14:paraId="11F6882E" w14:textId="36264C80" w:rsidR="0006666D" w:rsidRDefault="0006666D" w:rsidP="006B07D8">
            <w:pPr>
              <w:jc w:val="center"/>
              <w:rPr>
                <w:sz w:val="44"/>
                <w:szCs w:val="44"/>
              </w:rPr>
            </w:pPr>
            <w:r>
              <w:rPr>
                <w:sz w:val="44"/>
                <w:szCs w:val="44"/>
              </w:rPr>
              <w:t>Set up 2</w:t>
            </w:r>
            <w:r w:rsidR="00A80F84">
              <w:rPr>
                <w:sz w:val="44"/>
                <w:szCs w:val="44"/>
              </w:rPr>
              <w:t xml:space="preserve">: </w:t>
            </w:r>
            <w:r>
              <w:rPr>
                <w:sz w:val="44"/>
                <w:szCs w:val="44"/>
              </w:rPr>
              <w:t>coloured water, bowls and spoons.</w:t>
            </w:r>
          </w:p>
        </w:tc>
      </w:tr>
      <w:tr w:rsidR="0006666D" w14:paraId="32ED6734" w14:textId="77777777" w:rsidTr="006B07D8">
        <w:tc>
          <w:tcPr>
            <w:tcW w:w="10456" w:type="dxa"/>
          </w:tcPr>
          <w:p w14:paraId="55F22A19" w14:textId="77777777" w:rsidR="0006666D" w:rsidRDefault="0006666D" w:rsidP="006B07D8">
            <w:pPr>
              <w:rPr>
                <w:noProof/>
              </w:rPr>
            </w:pPr>
            <w:r>
              <w:rPr>
                <w:noProof/>
              </w:rPr>
              <w:t xml:space="preserve">    </w:t>
            </w:r>
            <w:r w:rsidR="003878A4">
              <w:rPr>
                <w:noProof/>
              </w:rPr>
              <w:drawing>
                <wp:inline distT="0" distB="0" distL="0" distR="0" wp14:anchorId="0CEAA3F1" wp14:editId="136A1A66">
                  <wp:extent cx="2923684" cy="2409825"/>
                  <wp:effectExtent l="0" t="0" r="0" b="0"/>
                  <wp:docPr id="1070850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50901" name=""/>
                          <pic:cNvPicPr/>
                        </pic:nvPicPr>
                        <pic:blipFill>
                          <a:blip r:embed="rId21"/>
                          <a:stretch>
                            <a:fillRect/>
                          </a:stretch>
                        </pic:blipFill>
                        <pic:spPr>
                          <a:xfrm>
                            <a:off x="0" y="0"/>
                            <a:ext cx="2928125" cy="2413486"/>
                          </a:xfrm>
                          <a:prstGeom prst="rect">
                            <a:avLst/>
                          </a:prstGeom>
                        </pic:spPr>
                      </pic:pic>
                    </a:graphicData>
                  </a:graphic>
                </wp:inline>
              </w:drawing>
            </w:r>
            <w:r w:rsidR="00A80F84">
              <w:rPr>
                <w:noProof/>
              </w:rPr>
              <w:t xml:space="preserve"> </w:t>
            </w:r>
            <w:r w:rsidR="00A80F84">
              <w:rPr>
                <w:noProof/>
              </w:rPr>
              <w:drawing>
                <wp:inline distT="0" distB="0" distL="0" distR="0" wp14:anchorId="3273CC62" wp14:editId="1647B34D">
                  <wp:extent cx="3143250" cy="2219576"/>
                  <wp:effectExtent l="0" t="0" r="0" b="9525"/>
                  <wp:docPr id="1210802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02046" name=""/>
                          <pic:cNvPicPr/>
                        </pic:nvPicPr>
                        <pic:blipFill>
                          <a:blip r:embed="rId22"/>
                          <a:stretch>
                            <a:fillRect/>
                          </a:stretch>
                        </pic:blipFill>
                        <pic:spPr>
                          <a:xfrm>
                            <a:off x="0" y="0"/>
                            <a:ext cx="3145071" cy="2220862"/>
                          </a:xfrm>
                          <a:prstGeom prst="rect">
                            <a:avLst/>
                          </a:prstGeom>
                        </pic:spPr>
                      </pic:pic>
                    </a:graphicData>
                  </a:graphic>
                </wp:inline>
              </w:drawing>
            </w:r>
          </w:p>
          <w:p w14:paraId="6F47DCC5" w14:textId="562D120E" w:rsidR="00A80F84" w:rsidRDefault="00A80F84" w:rsidP="006B07D8">
            <w:pPr>
              <w:rPr>
                <w:sz w:val="44"/>
                <w:szCs w:val="44"/>
              </w:rPr>
            </w:pPr>
          </w:p>
        </w:tc>
      </w:tr>
      <w:tr w:rsidR="0006666D" w14:paraId="301674E9" w14:textId="77777777" w:rsidTr="006B07D8">
        <w:tc>
          <w:tcPr>
            <w:tcW w:w="10456" w:type="dxa"/>
          </w:tcPr>
          <w:p w14:paraId="589D169F" w14:textId="77777777" w:rsidR="0006666D" w:rsidRDefault="0006666D" w:rsidP="006B07D8">
            <w:pPr>
              <w:rPr>
                <w:sz w:val="44"/>
                <w:szCs w:val="44"/>
              </w:rPr>
            </w:pPr>
            <w:r w:rsidRPr="003C6DB6">
              <w:rPr>
                <w:sz w:val="44"/>
                <w:szCs w:val="44"/>
                <w:highlight w:val="yellow"/>
              </w:rPr>
              <w:t>Learning Focus:</w:t>
            </w:r>
            <w:r>
              <w:rPr>
                <w:sz w:val="44"/>
                <w:szCs w:val="44"/>
              </w:rPr>
              <w:t xml:space="preserve"> </w:t>
            </w:r>
          </w:p>
          <w:p w14:paraId="2C719F94" w14:textId="4070519C" w:rsidR="0006666D" w:rsidRDefault="0006666D" w:rsidP="0006666D">
            <w:pPr>
              <w:rPr>
                <w:sz w:val="44"/>
                <w:szCs w:val="44"/>
              </w:rPr>
            </w:pPr>
            <w:r w:rsidRPr="003C6DB6">
              <w:rPr>
                <w:sz w:val="44"/>
                <w:szCs w:val="44"/>
                <w:highlight w:val="green"/>
              </w:rPr>
              <w:t>EYFS</w:t>
            </w:r>
            <w:r>
              <w:rPr>
                <w:sz w:val="44"/>
                <w:szCs w:val="44"/>
              </w:rPr>
              <w:t xml:space="preserve"> – Use a range of one-handed tools. Explore colour and texture. </w:t>
            </w:r>
            <w:r w:rsidR="00A80F84">
              <w:rPr>
                <w:sz w:val="44"/>
                <w:szCs w:val="44"/>
              </w:rPr>
              <w:t xml:space="preserve">Identify numerals </w:t>
            </w:r>
          </w:p>
          <w:p w14:paraId="629603A3" w14:textId="3B6CDF65" w:rsidR="0006666D" w:rsidRDefault="0006666D" w:rsidP="0006666D">
            <w:pPr>
              <w:rPr>
                <w:sz w:val="44"/>
                <w:szCs w:val="44"/>
              </w:rPr>
            </w:pPr>
            <w:r w:rsidRPr="003C6DB6">
              <w:rPr>
                <w:sz w:val="44"/>
                <w:szCs w:val="44"/>
                <w:highlight w:val="green"/>
              </w:rPr>
              <w:t>Year 1</w:t>
            </w:r>
            <w:r>
              <w:rPr>
                <w:sz w:val="44"/>
                <w:szCs w:val="44"/>
              </w:rPr>
              <w:t xml:space="preserve"> –Observe changes over time. </w:t>
            </w:r>
            <w:r w:rsidR="00A80F84">
              <w:rPr>
                <w:sz w:val="44"/>
                <w:szCs w:val="44"/>
              </w:rPr>
              <w:t>Use some mathematical language linked to number facts, doubles, halves etc</w:t>
            </w:r>
          </w:p>
        </w:tc>
      </w:tr>
      <w:tr w:rsidR="0006666D" w14:paraId="6F2AE484" w14:textId="77777777" w:rsidTr="006B07D8">
        <w:tc>
          <w:tcPr>
            <w:tcW w:w="10456" w:type="dxa"/>
          </w:tcPr>
          <w:p w14:paraId="707732F1" w14:textId="1672680F" w:rsidR="0006666D" w:rsidRPr="00A80F84" w:rsidRDefault="0006666D" w:rsidP="006B07D8">
            <w:pPr>
              <w:rPr>
                <w:sz w:val="48"/>
                <w:szCs w:val="48"/>
              </w:rPr>
            </w:pPr>
            <w:r w:rsidRPr="007B642F">
              <w:rPr>
                <w:sz w:val="44"/>
                <w:szCs w:val="44"/>
                <w:highlight w:val="yellow"/>
              </w:rPr>
              <w:t>Adult targeted questioning:</w:t>
            </w:r>
            <w:r>
              <w:rPr>
                <w:sz w:val="44"/>
                <w:szCs w:val="44"/>
              </w:rPr>
              <w:t xml:space="preserve"> </w:t>
            </w:r>
            <w:r w:rsidR="00A80F84">
              <w:rPr>
                <w:sz w:val="44"/>
                <w:szCs w:val="44"/>
              </w:rPr>
              <w:t>what did you catch? What number is this</w:t>
            </w:r>
            <w:r w:rsidR="00A80F84" w:rsidRPr="00A80F84">
              <w:rPr>
                <w:sz w:val="48"/>
                <w:szCs w:val="48"/>
              </w:rPr>
              <w:t>? Is it odd or even? What is 1 more/1 less?</w:t>
            </w:r>
            <w:r w:rsidR="00A80F84">
              <w:rPr>
                <w:sz w:val="48"/>
                <w:szCs w:val="48"/>
              </w:rPr>
              <w:t xml:space="preserve"> </w:t>
            </w:r>
            <w:r w:rsidR="00A80F84" w:rsidRPr="00A80F84">
              <w:rPr>
                <w:noProof/>
                <w:sz w:val="48"/>
                <w:szCs w:val="48"/>
              </w:rPr>
              <w:t>What happened when you mixed the colours?</w:t>
            </w:r>
            <w:r w:rsidR="00314F37" w:rsidRPr="00A80F84">
              <w:rPr>
                <w:noProof/>
                <w:sz w:val="48"/>
                <w:szCs w:val="48"/>
              </w:rPr>
              <w:t xml:space="preserve"> </w:t>
            </w:r>
          </w:p>
          <w:p w14:paraId="19F8B16B" w14:textId="77777777" w:rsidR="00314F37" w:rsidRDefault="00314F37" w:rsidP="006B07D8">
            <w:pPr>
              <w:rPr>
                <w:noProof/>
              </w:rPr>
            </w:pPr>
          </w:p>
          <w:p w14:paraId="225A01E7" w14:textId="77777777" w:rsidR="00314F37" w:rsidRDefault="00314F37" w:rsidP="00314F37">
            <w:pPr>
              <w:tabs>
                <w:tab w:val="left" w:pos="3705"/>
              </w:tabs>
              <w:rPr>
                <w:sz w:val="44"/>
                <w:szCs w:val="44"/>
              </w:rPr>
            </w:pPr>
          </w:p>
          <w:p w14:paraId="2CEDBC87" w14:textId="77777777" w:rsidR="00314F37" w:rsidRDefault="00314F37" w:rsidP="00314F37">
            <w:pPr>
              <w:tabs>
                <w:tab w:val="left" w:pos="3705"/>
              </w:tabs>
              <w:rPr>
                <w:sz w:val="44"/>
                <w:szCs w:val="44"/>
              </w:rPr>
            </w:pPr>
          </w:p>
          <w:p w14:paraId="6AB9F123" w14:textId="77777777" w:rsidR="00314F37" w:rsidRDefault="00314F37" w:rsidP="00314F37">
            <w:pPr>
              <w:tabs>
                <w:tab w:val="left" w:pos="3705"/>
              </w:tabs>
              <w:rPr>
                <w:sz w:val="44"/>
                <w:szCs w:val="44"/>
              </w:rPr>
            </w:pPr>
          </w:p>
          <w:p w14:paraId="00796695" w14:textId="77777777" w:rsidR="00314F37" w:rsidRDefault="00314F37" w:rsidP="00314F37">
            <w:pPr>
              <w:tabs>
                <w:tab w:val="left" w:pos="3705"/>
              </w:tabs>
              <w:rPr>
                <w:sz w:val="44"/>
                <w:szCs w:val="44"/>
              </w:rPr>
            </w:pPr>
          </w:p>
          <w:p w14:paraId="452A5A1A" w14:textId="77777777" w:rsidR="00A80F84" w:rsidRDefault="00A80F84" w:rsidP="00314F37">
            <w:pPr>
              <w:tabs>
                <w:tab w:val="left" w:pos="3705"/>
              </w:tabs>
              <w:rPr>
                <w:sz w:val="44"/>
                <w:szCs w:val="44"/>
              </w:rPr>
            </w:pPr>
          </w:p>
          <w:p w14:paraId="688FC950" w14:textId="78CFA8C2" w:rsidR="00A80F84" w:rsidRPr="00314F37" w:rsidRDefault="00A80F84" w:rsidP="00314F37">
            <w:pPr>
              <w:tabs>
                <w:tab w:val="left" w:pos="3705"/>
              </w:tabs>
              <w:rPr>
                <w:sz w:val="44"/>
                <w:szCs w:val="44"/>
              </w:rPr>
            </w:pPr>
          </w:p>
        </w:tc>
      </w:tr>
      <w:tr w:rsidR="00314F37" w14:paraId="2E335FAD" w14:textId="77777777" w:rsidTr="00314F37">
        <w:tc>
          <w:tcPr>
            <w:tcW w:w="10456" w:type="dxa"/>
          </w:tcPr>
          <w:p w14:paraId="1EDBB806" w14:textId="5B1781A8" w:rsidR="00314F37" w:rsidRDefault="00314F37" w:rsidP="006B07D8">
            <w:pPr>
              <w:jc w:val="center"/>
              <w:rPr>
                <w:sz w:val="44"/>
                <w:szCs w:val="44"/>
              </w:rPr>
            </w:pPr>
            <w:r w:rsidRPr="0068631B">
              <w:rPr>
                <w:sz w:val="44"/>
                <w:szCs w:val="44"/>
                <w:highlight w:val="yellow"/>
              </w:rPr>
              <w:lastRenderedPageBreak/>
              <w:t>Resources:</w:t>
            </w:r>
            <w:r>
              <w:rPr>
                <w:sz w:val="44"/>
                <w:szCs w:val="44"/>
              </w:rPr>
              <w:t xml:space="preserve"> mud, bowls and containers, watering cans, cutlery, tools and a recipe for a mud pie.</w:t>
            </w:r>
          </w:p>
          <w:p w14:paraId="6E2F789F" w14:textId="10648970" w:rsidR="00314F37" w:rsidRDefault="00314F37" w:rsidP="006B07D8">
            <w:pPr>
              <w:jc w:val="center"/>
              <w:rPr>
                <w:sz w:val="44"/>
                <w:szCs w:val="44"/>
              </w:rPr>
            </w:pPr>
          </w:p>
        </w:tc>
      </w:tr>
      <w:tr w:rsidR="00314F37" w14:paraId="4E19B69C" w14:textId="77777777" w:rsidTr="00314F37">
        <w:tc>
          <w:tcPr>
            <w:tcW w:w="10456" w:type="dxa"/>
          </w:tcPr>
          <w:p w14:paraId="03EA49B1" w14:textId="1B0B4828" w:rsidR="00314F37" w:rsidRDefault="00314F37" w:rsidP="006B07D8">
            <w:pPr>
              <w:rPr>
                <w:sz w:val="44"/>
                <w:szCs w:val="44"/>
              </w:rPr>
            </w:pPr>
            <w:r>
              <w:rPr>
                <w:noProof/>
              </w:rPr>
              <w:t xml:space="preserve"> </w:t>
            </w:r>
            <w:r>
              <w:rPr>
                <w:noProof/>
              </w:rPr>
              <w:drawing>
                <wp:inline distT="0" distB="0" distL="0" distR="0" wp14:anchorId="1ADBF01D" wp14:editId="02974A40">
                  <wp:extent cx="4543425" cy="2914650"/>
                  <wp:effectExtent l="0" t="0" r="9525" b="0"/>
                  <wp:docPr id="757272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72002" name=""/>
                          <pic:cNvPicPr/>
                        </pic:nvPicPr>
                        <pic:blipFill>
                          <a:blip r:embed="rId23"/>
                          <a:stretch>
                            <a:fillRect/>
                          </a:stretch>
                        </pic:blipFill>
                        <pic:spPr>
                          <a:xfrm>
                            <a:off x="0" y="0"/>
                            <a:ext cx="4543425" cy="2914650"/>
                          </a:xfrm>
                          <a:prstGeom prst="rect">
                            <a:avLst/>
                          </a:prstGeom>
                        </pic:spPr>
                      </pic:pic>
                    </a:graphicData>
                  </a:graphic>
                </wp:inline>
              </w:drawing>
            </w:r>
            <w:r>
              <w:rPr>
                <w:noProof/>
              </w:rPr>
              <w:t xml:space="preserve">   </w:t>
            </w:r>
          </w:p>
        </w:tc>
      </w:tr>
      <w:tr w:rsidR="00314F37" w14:paraId="50FF6D04" w14:textId="77777777" w:rsidTr="00314F37">
        <w:tc>
          <w:tcPr>
            <w:tcW w:w="10456" w:type="dxa"/>
          </w:tcPr>
          <w:p w14:paraId="4B7F5810" w14:textId="77777777" w:rsidR="00314F37" w:rsidRDefault="00314F37" w:rsidP="006B07D8">
            <w:pPr>
              <w:rPr>
                <w:sz w:val="44"/>
                <w:szCs w:val="44"/>
              </w:rPr>
            </w:pPr>
            <w:r w:rsidRPr="003C6DB6">
              <w:rPr>
                <w:sz w:val="44"/>
                <w:szCs w:val="44"/>
                <w:highlight w:val="yellow"/>
              </w:rPr>
              <w:t>Learning Focus:</w:t>
            </w:r>
            <w:r>
              <w:rPr>
                <w:sz w:val="44"/>
                <w:szCs w:val="44"/>
              </w:rPr>
              <w:t xml:space="preserve"> </w:t>
            </w:r>
          </w:p>
          <w:p w14:paraId="6F622C09" w14:textId="77777777" w:rsidR="00314F37" w:rsidRDefault="00314F37" w:rsidP="006B07D8">
            <w:pPr>
              <w:rPr>
                <w:sz w:val="44"/>
                <w:szCs w:val="44"/>
              </w:rPr>
            </w:pPr>
            <w:r w:rsidRPr="003C6DB6">
              <w:rPr>
                <w:sz w:val="44"/>
                <w:szCs w:val="44"/>
                <w:highlight w:val="green"/>
              </w:rPr>
              <w:t>EYFS</w:t>
            </w:r>
            <w:r>
              <w:rPr>
                <w:sz w:val="44"/>
                <w:szCs w:val="44"/>
              </w:rPr>
              <w:t xml:space="preserve"> – Use a range of one-handed tools. Explore colour and texture. Talk about the world and changes that occur.</w:t>
            </w:r>
          </w:p>
          <w:p w14:paraId="24404763" w14:textId="44118790" w:rsidR="00314F37" w:rsidRDefault="00314F37" w:rsidP="006B07D8">
            <w:pPr>
              <w:rPr>
                <w:sz w:val="44"/>
                <w:szCs w:val="44"/>
              </w:rPr>
            </w:pPr>
            <w:r w:rsidRPr="003C6DB6">
              <w:rPr>
                <w:sz w:val="44"/>
                <w:szCs w:val="44"/>
                <w:highlight w:val="green"/>
              </w:rPr>
              <w:t>Year 1</w:t>
            </w:r>
            <w:r>
              <w:rPr>
                <w:sz w:val="44"/>
                <w:szCs w:val="44"/>
              </w:rPr>
              <w:t xml:space="preserve"> – Use new topic-related vocabulary. Engage in drama and role-play linked to their experiences and what they have read in books.</w:t>
            </w:r>
          </w:p>
        </w:tc>
      </w:tr>
      <w:tr w:rsidR="00314F37" w14:paraId="6F2BF2BB" w14:textId="77777777" w:rsidTr="00314F37">
        <w:tc>
          <w:tcPr>
            <w:tcW w:w="10456" w:type="dxa"/>
          </w:tcPr>
          <w:p w14:paraId="72061A4D" w14:textId="28BA55DA" w:rsidR="00314F37" w:rsidRDefault="00314F37" w:rsidP="006B07D8">
            <w:pPr>
              <w:rPr>
                <w:sz w:val="44"/>
                <w:szCs w:val="44"/>
              </w:rPr>
            </w:pPr>
            <w:r w:rsidRPr="007B642F">
              <w:rPr>
                <w:sz w:val="44"/>
                <w:szCs w:val="44"/>
                <w:highlight w:val="yellow"/>
              </w:rPr>
              <w:t>Adult targeted questioning:</w:t>
            </w:r>
            <w:r>
              <w:rPr>
                <w:sz w:val="44"/>
                <w:szCs w:val="44"/>
              </w:rPr>
              <w:t xml:space="preserve"> Can I have a mud pie? How did you make it? What have you included? What does it taste like?</w:t>
            </w:r>
            <w:r>
              <w:rPr>
                <w:noProof/>
              </w:rPr>
              <w:t xml:space="preserve"> </w:t>
            </w:r>
          </w:p>
        </w:tc>
      </w:tr>
    </w:tbl>
    <w:p w14:paraId="589CC9CC" w14:textId="77777777" w:rsidR="0006666D" w:rsidRPr="00971453" w:rsidRDefault="0006666D" w:rsidP="00971453">
      <w:pPr>
        <w:jc w:val="center"/>
        <w:rPr>
          <w:sz w:val="44"/>
          <w:szCs w:val="44"/>
        </w:rPr>
      </w:pPr>
    </w:p>
    <w:sectPr w:rsidR="0006666D" w:rsidRPr="00971453" w:rsidSect="007B642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E7CE2" w14:textId="77777777" w:rsidR="00DA0C97" w:rsidRDefault="00DA0C97" w:rsidP="00314F37">
      <w:pPr>
        <w:spacing w:after="0" w:line="240" w:lineRule="auto"/>
      </w:pPr>
      <w:r>
        <w:separator/>
      </w:r>
    </w:p>
  </w:endnote>
  <w:endnote w:type="continuationSeparator" w:id="0">
    <w:p w14:paraId="52FB7460" w14:textId="77777777" w:rsidR="00DA0C97" w:rsidRDefault="00DA0C97" w:rsidP="00314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04DB7" w14:textId="77777777" w:rsidR="00DA0C97" w:rsidRDefault="00DA0C97" w:rsidP="00314F37">
      <w:pPr>
        <w:spacing w:after="0" w:line="240" w:lineRule="auto"/>
      </w:pPr>
      <w:r>
        <w:separator/>
      </w:r>
    </w:p>
  </w:footnote>
  <w:footnote w:type="continuationSeparator" w:id="0">
    <w:p w14:paraId="35F93145" w14:textId="77777777" w:rsidR="00DA0C97" w:rsidRDefault="00DA0C97" w:rsidP="00314F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453"/>
    <w:rsid w:val="00015760"/>
    <w:rsid w:val="0006666D"/>
    <w:rsid w:val="001B346E"/>
    <w:rsid w:val="001E1115"/>
    <w:rsid w:val="002216BD"/>
    <w:rsid w:val="00293D5D"/>
    <w:rsid w:val="002C144A"/>
    <w:rsid w:val="00314F37"/>
    <w:rsid w:val="0033062D"/>
    <w:rsid w:val="0036442B"/>
    <w:rsid w:val="003878A4"/>
    <w:rsid w:val="003C6DB6"/>
    <w:rsid w:val="004F4823"/>
    <w:rsid w:val="004F7853"/>
    <w:rsid w:val="00531C8F"/>
    <w:rsid w:val="005B5625"/>
    <w:rsid w:val="00672DFB"/>
    <w:rsid w:val="0068631B"/>
    <w:rsid w:val="00740181"/>
    <w:rsid w:val="00784211"/>
    <w:rsid w:val="007B642F"/>
    <w:rsid w:val="00852553"/>
    <w:rsid w:val="00876720"/>
    <w:rsid w:val="00917C70"/>
    <w:rsid w:val="00971453"/>
    <w:rsid w:val="00991D95"/>
    <w:rsid w:val="00A106B9"/>
    <w:rsid w:val="00A80F84"/>
    <w:rsid w:val="00AA76E2"/>
    <w:rsid w:val="00B0567D"/>
    <w:rsid w:val="00BA5EE4"/>
    <w:rsid w:val="00C42EB5"/>
    <w:rsid w:val="00D24927"/>
    <w:rsid w:val="00D66A87"/>
    <w:rsid w:val="00DA0C97"/>
    <w:rsid w:val="00E524FF"/>
    <w:rsid w:val="00E72F96"/>
    <w:rsid w:val="00F570FB"/>
    <w:rsid w:val="00F74AE7"/>
    <w:rsid w:val="00FB3A61"/>
    <w:rsid w:val="00FE4C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877FCA"/>
  <w15:chartTrackingRefBased/>
  <w15:docId w15:val="{21585E9C-2F60-420B-B5D8-583BD552E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1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4F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F37"/>
  </w:style>
  <w:style w:type="paragraph" w:styleId="Footer">
    <w:name w:val="footer"/>
    <w:basedOn w:val="Normal"/>
    <w:link w:val="FooterChar"/>
    <w:uiPriority w:val="99"/>
    <w:unhideWhenUsed/>
    <w:rsid w:val="00314F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d1ed6c3-370a-4323-861c-9e6b9186c9b6" xsi:nil="true"/>
    <lcf76f155ced4ddcb4097134ff3c332f xmlns="d8f1cfbc-3613-4c85-b092-4994e94b95fa">
      <Terms xmlns="http://schemas.microsoft.com/office/infopath/2007/PartnerControls"/>
    </lcf76f155ced4ddcb4097134ff3c332f>
    <SharedWithUsers xmlns="dd1ed6c3-370a-4323-861c-9e6b9186c9b6">
      <UserInfo>
        <DisplayName>Deputy Headteacher</DisplayName>
        <AccountId>48</AccountId>
        <AccountType/>
      </UserInfo>
      <UserInfo>
        <DisplayName>Julie Galvin</DisplayName>
        <AccountId>26</AccountId>
        <AccountType/>
      </UserInfo>
      <UserInfo>
        <DisplayName>Mayeul Amoza</DisplayName>
        <AccountId>230</AccountId>
        <AccountType/>
      </UserInfo>
      <UserInfo>
        <DisplayName>Emily-Rose Block</DisplayName>
        <AccountId>208</AccountId>
        <AccountType/>
      </UserInfo>
      <UserInfo>
        <DisplayName>Clare Doran</DisplayName>
        <AccountId>147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88668F23843E4EBDE7382AF8ABB3E0" ma:contentTypeVersion="27" ma:contentTypeDescription="Create a new document." ma:contentTypeScope="" ma:versionID="0ec6dc6f2492e250d731ae7be6570507">
  <xsd:schema xmlns:xsd="http://www.w3.org/2001/XMLSchema" xmlns:xs="http://www.w3.org/2001/XMLSchema" xmlns:p="http://schemas.microsoft.com/office/2006/metadata/properties" xmlns:ns2="d8f1cfbc-3613-4c85-b092-4994e94b95fa" xmlns:ns3="dd1ed6c3-370a-4323-861c-9e6b9186c9b6" targetNamespace="http://schemas.microsoft.com/office/2006/metadata/properties" ma:root="true" ma:fieldsID="613baa135c2da8b12a5f8b18551da901" ns2:_="" ns3:_="">
    <xsd:import namespace="d8f1cfbc-3613-4c85-b092-4994e94b95fa"/>
    <xsd:import namespace="dd1ed6c3-370a-4323-861c-9e6b9186c9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1cfbc-3613-4c85-b092-4994e94b9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3b2662f-3b66-4847-ab6d-e36eab8f8b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1ed6c3-370a-4323-861c-9e6b9186c9b6"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c3266d65-ec9d-47ce-b3c7-de42dc68989f}" ma:internalName="TaxCatchAll" ma:showField="CatchAllData" ma:web="dd1ed6c3-370a-4323-861c-9e6b9186c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9E9265-5E85-4338-8D5D-399BC5DF2C33}">
  <ds:schemaRefs>
    <ds:schemaRef ds:uri="http://schemas.microsoft.com/office/2006/metadata/properties"/>
    <ds:schemaRef ds:uri="http://schemas.microsoft.com/office/infopath/2007/PartnerControls"/>
    <ds:schemaRef ds:uri="dd1ed6c3-370a-4323-861c-9e6b9186c9b6"/>
    <ds:schemaRef ds:uri="d8f1cfbc-3613-4c85-b092-4994e94b95fa"/>
  </ds:schemaRefs>
</ds:datastoreItem>
</file>

<file path=customXml/itemProps2.xml><?xml version="1.0" encoding="utf-8"?>
<ds:datastoreItem xmlns:ds="http://schemas.openxmlformats.org/officeDocument/2006/customXml" ds:itemID="{2C3E106C-F5E2-4F30-8965-379529347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1cfbc-3613-4c85-b092-4994e94b95fa"/>
    <ds:schemaRef ds:uri="dd1ed6c3-370a-4323-861c-9e6b9186c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47044B-3C70-43FF-A0EF-FD6B39289A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702</Words>
  <Characters>4003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Smith</dc:creator>
  <cp:keywords/>
  <dc:description/>
  <cp:lastModifiedBy>Crystal Smith</cp:lastModifiedBy>
  <cp:revision>2</cp:revision>
  <dcterms:created xsi:type="dcterms:W3CDTF">2026-01-20T20:31:00Z</dcterms:created>
  <dcterms:modified xsi:type="dcterms:W3CDTF">2026-01-20T20:31:00Z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f92c249d-efb4-47b8-b4c1-5e4541659c51</vt:lpwstr>
  </property>
  <property fmtid="{D5CDD505-2E9C-101B-9397-08002B2CF9AE}" pid="3" name="ContentTypeId">
    <vt:lpwstr>0x0101008188668F23843E4EBDE7382AF8ABB3E0</vt:lpwstr>
  </property>
  <property fmtid="{D5CDD505-2E9C-101B-9397-08002B2CF9AE}" pid="4" name="MediaServiceImageTags">
    <vt:lpwstr/>
  </property>
</Properties>
</file>