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0505" w14:textId="7DADDF28" w:rsidR="004A3AE9" w:rsidRPr="00F8434C" w:rsidRDefault="004F67ED" w:rsidP="00B4003F">
      <w:pPr>
        <w:pStyle w:val="Heading2"/>
        <w:rPr>
          <w:rFonts w:ascii="Corbel" w:hAnsi="Corbel"/>
          <w:b/>
          <w:bCs/>
          <w:color w:val="0070C0"/>
          <w:sz w:val="36"/>
          <w:szCs w:val="36"/>
        </w:rPr>
      </w:pPr>
      <w:r w:rsidRPr="00F8434C">
        <w:rPr>
          <w:rFonts w:ascii="Corbel" w:hAnsi="Corbel"/>
          <w:b/>
          <w:bCs/>
          <w:color w:val="0070C0"/>
          <w:sz w:val="36"/>
          <w:szCs w:val="36"/>
        </w:rPr>
        <w:t xml:space="preserve">Appendix 4 - </w:t>
      </w:r>
      <w:r w:rsidR="004A3AE9" w:rsidRPr="00F8434C">
        <w:rPr>
          <w:rFonts w:ascii="Corbel" w:hAnsi="Corbel"/>
          <w:b/>
          <w:bCs/>
          <w:color w:val="0070C0"/>
          <w:sz w:val="36"/>
          <w:szCs w:val="36"/>
        </w:rPr>
        <w:t>Appeals Procedure</w:t>
      </w:r>
      <w:r w:rsidR="003314A8" w:rsidRPr="00F8434C">
        <w:rPr>
          <w:rFonts w:ascii="Corbel" w:hAnsi="Corbel"/>
          <w:b/>
          <w:bCs/>
          <w:color w:val="0070C0"/>
          <w:sz w:val="36"/>
          <w:szCs w:val="36"/>
        </w:rPr>
        <w:t xml:space="preserve"> </w:t>
      </w:r>
    </w:p>
    <w:p w14:paraId="52A41505" w14:textId="77777777" w:rsidR="00A3496F" w:rsidRDefault="00A3496F" w:rsidP="00D51BA1">
      <w:pPr>
        <w:spacing w:after="0" w:line="240" w:lineRule="auto"/>
        <w:rPr>
          <w:rFonts w:ascii="Verdana" w:hAnsi="Verdana"/>
        </w:rPr>
      </w:pPr>
    </w:p>
    <w:p w14:paraId="7F4C5A5B" w14:textId="0393E058" w:rsidR="00A3496F" w:rsidRPr="00B4003F" w:rsidRDefault="00A3496F" w:rsidP="00D51BA1">
      <w:pPr>
        <w:spacing w:after="0" w:line="240" w:lineRule="auto"/>
        <w:rPr>
          <w:rFonts w:ascii="Verdana" w:hAnsi="Verdana"/>
          <w:b/>
          <w:bCs/>
        </w:rPr>
      </w:pPr>
      <w:r w:rsidRPr="00B4003F">
        <w:rPr>
          <w:rFonts w:ascii="Verdana" w:hAnsi="Verdana"/>
          <w:b/>
          <w:bCs/>
        </w:rPr>
        <w:t>Introduction</w:t>
      </w:r>
    </w:p>
    <w:p w14:paraId="18721304" w14:textId="31A67695" w:rsidR="00A3496F" w:rsidRDefault="00A3496F" w:rsidP="00D51BA1">
      <w:pPr>
        <w:spacing w:after="0" w:line="240" w:lineRule="auto"/>
        <w:rPr>
          <w:rFonts w:ascii="Verdana" w:hAnsi="Verdana"/>
        </w:rPr>
      </w:pPr>
      <w:r>
        <w:rPr>
          <w:rFonts w:ascii="Verdana" w:hAnsi="Verdana"/>
        </w:rPr>
        <w:t>This appeals procedure can be used by teachers who are dissatisfied with a pay recommendation, and by teachers who are dissatisfied with a decision not to admit them to the Upper Pay Range.</w:t>
      </w:r>
      <w:r w:rsidR="009A4B50">
        <w:rPr>
          <w:rFonts w:ascii="Verdana" w:hAnsi="Verdana"/>
        </w:rPr>
        <w:t xml:space="preserve"> The wording of the appeals procedure refers only to ‘pay recommendation’ but this should be read to mean both types of appeal.</w:t>
      </w:r>
      <w:r>
        <w:rPr>
          <w:rFonts w:ascii="Verdana" w:hAnsi="Verdana"/>
        </w:rPr>
        <w:t xml:space="preserve"> </w:t>
      </w:r>
      <w:r w:rsidR="00F04272">
        <w:rPr>
          <w:rFonts w:ascii="Verdana" w:hAnsi="Verdana"/>
        </w:rPr>
        <w:t xml:space="preserve">The wording also refers to ‘teacher’ but this should be read to mean ‘teachers’, members of the School’s </w:t>
      </w:r>
      <w:r w:rsidR="000D1E35">
        <w:rPr>
          <w:rFonts w:ascii="Verdana" w:hAnsi="Verdana"/>
        </w:rPr>
        <w:t>L</w:t>
      </w:r>
      <w:r w:rsidR="00F04272">
        <w:rPr>
          <w:rFonts w:ascii="Verdana" w:hAnsi="Verdana"/>
        </w:rPr>
        <w:t xml:space="preserve">eadership </w:t>
      </w:r>
      <w:r w:rsidR="000D1E35">
        <w:rPr>
          <w:rFonts w:ascii="Verdana" w:hAnsi="Verdana"/>
        </w:rPr>
        <w:t>G</w:t>
      </w:r>
      <w:r w:rsidR="00F04272">
        <w:rPr>
          <w:rFonts w:ascii="Verdana" w:hAnsi="Verdana"/>
        </w:rPr>
        <w:t>roup, and the School’s Headteacher.</w:t>
      </w:r>
    </w:p>
    <w:p w14:paraId="00DC0C81" w14:textId="77777777" w:rsidR="00A3496F" w:rsidRDefault="00A3496F" w:rsidP="00D51BA1">
      <w:pPr>
        <w:spacing w:after="0" w:line="240" w:lineRule="auto"/>
        <w:rPr>
          <w:rFonts w:ascii="Verdana" w:hAnsi="Verdana"/>
        </w:rPr>
      </w:pPr>
    </w:p>
    <w:p w14:paraId="67A98E13" w14:textId="1E89A5B3" w:rsidR="00FB1F2F" w:rsidRPr="004F67ED" w:rsidRDefault="00FB1F2F" w:rsidP="00D51BA1">
      <w:pPr>
        <w:spacing w:after="0" w:line="240" w:lineRule="auto"/>
        <w:rPr>
          <w:rFonts w:ascii="Verdana" w:hAnsi="Verdana"/>
          <w:b/>
        </w:rPr>
      </w:pPr>
      <w:r w:rsidRPr="00B4003F">
        <w:rPr>
          <w:rFonts w:ascii="Verdana" w:hAnsi="Verdana"/>
        </w:rPr>
        <w:t>A key aspect of the process</w:t>
      </w:r>
      <w:r w:rsidR="004F67ED" w:rsidRPr="00B4003F">
        <w:rPr>
          <w:rFonts w:ascii="Verdana" w:hAnsi="Verdana"/>
        </w:rPr>
        <w:t xml:space="preserve"> described below</w:t>
      </w:r>
      <w:r w:rsidRPr="00B4003F">
        <w:rPr>
          <w:rFonts w:ascii="Verdana" w:hAnsi="Verdana"/>
        </w:rPr>
        <w:t xml:space="preserve"> is the opportunity for a teacher to </w:t>
      </w:r>
      <w:r w:rsidR="004F67ED" w:rsidRPr="00B4003F">
        <w:rPr>
          <w:rFonts w:ascii="Verdana" w:hAnsi="Verdana"/>
        </w:rPr>
        <w:t xml:space="preserve">informally </w:t>
      </w:r>
      <w:r w:rsidRPr="00B4003F">
        <w:rPr>
          <w:rFonts w:ascii="Verdana" w:hAnsi="Verdana"/>
        </w:rPr>
        <w:t xml:space="preserve">discuss a pay recommendation prior to it being confirmed by the </w:t>
      </w:r>
      <w:r w:rsidR="004F67ED" w:rsidRPr="00B4003F">
        <w:rPr>
          <w:rFonts w:ascii="Verdana" w:hAnsi="Verdana"/>
        </w:rPr>
        <w:t>School’s G</w:t>
      </w:r>
      <w:r w:rsidRPr="00B4003F">
        <w:rPr>
          <w:rFonts w:ascii="Verdana" w:hAnsi="Verdana"/>
        </w:rPr>
        <w:t>overn</w:t>
      </w:r>
      <w:r w:rsidR="004F67ED" w:rsidRPr="00B4003F">
        <w:rPr>
          <w:rFonts w:ascii="Verdana" w:hAnsi="Verdana"/>
        </w:rPr>
        <w:t>ing Body</w:t>
      </w:r>
      <w:r w:rsidR="003F7F25">
        <w:rPr>
          <w:rFonts w:ascii="Verdana" w:hAnsi="Verdana"/>
        </w:rPr>
        <w:t xml:space="preserve"> Pay Committee</w:t>
      </w:r>
      <w:r w:rsidR="004F67ED" w:rsidRPr="00B4003F">
        <w:rPr>
          <w:rFonts w:ascii="Verdana" w:hAnsi="Verdana"/>
        </w:rPr>
        <w:t>, this is</w:t>
      </w:r>
      <w:r w:rsidRPr="00B4003F">
        <w:rPr>
          <w:rFonts w:ascii="Verdana" w:hAnsi="Verdana"/>
        </w:rPr>
        <w:t xml:space="preserve"> </w:t>
      </w:r>
      <w:r w:rsidR="004F67ED" w:rsidRPr="00B4003F">
        <w:rPr>
          <w:rFonts w:ascii="Verdana" w:hAnsi="Verdana"/>
        </w:rPr>
        <w:t>Stage 1 which</w:t>
      </w:r>
      <w:r w:rsidRPr="00B4003F">
        <w:rPr>
          <w:rFonts w:ascii="Verdana" w:hAnsi="Verdana"/>
        </w:rPr>
        <w:t xml:space="preserve"> will help to ensure that </w:t>
      </w:r>
      <w:r w:rsidR="004F67ED" w:rsidRPr="00B4003F">
        <w:rPr>
          <w:rFonts w:ascii="Verdana" w:hAnsi="Verdana"/>
        </w:rPr>
        <w:t>the School’s Pay Policy and the</w:t>
      </w:r>
      <w:r w:rsidRPr="00B4003F">
        <w:rPr>
          <w:rFonts w:ascii="Verdana" w:hAnsi="Verdana"/>
        </w:rPr>
        <w:t xml:space="preserve"> decisions</w:t>
      </w:r>
      <w:r w:rsidR="004F67ED" w:rsidRPr="00B4003F">
        <w:rPr>
          <w:rFonts w:ascii="Verdana" w:hAnsi="Verdana"/>
        </w:rPr>
        <w:t xml:space="preserve"> made about teachers’ pay</w:t>
      </w:r>
      <w:r w:rsidRPr="00B4003F">
        <w:rPr>
          <w:rFonts w:ascii="Verdana" w:hAnsi="Verdana"/>
        </w:rPr>
        <w:t xml:space="preserve"> are seen as transparent and fair. The opportunity to </w:t>
      </w:r>
      <w:r w:rsidR="004F67ED" w:rsidRPr="00B4003F">
        <w:rPr>
          <w:rFonts w:ascii="Verdana" w:hAnsi="Verdana"/>
        </w:rPr>
        <w:t xml:space="preserve">informally </w:t>
      </w:r>
      <w:r w:rsidRPr="00B4003F">
        <w:rPr>
          <w:rFonts w:ascii="Verdana" w:hAnsi="Verdana"/>
        </w:rPr>
        <w:t xml:space="preserve">discuss a pay </w:t>
      </w:r>
      <w:r w:rsidR="007E0D24">
        <w:rPr>
          <w:rFonts w:ascii="Verdana" w:hAnsi="Verdana"/>
        </w:rPr>
        <w:t>recommendation</w:t>
      </w:r>
      <w:r w:rsidRPr="00B4003F">
        <w:rPr>
          <w:rFonts w:ascii="Verdana" w:hAnsi="Verdana"/>
        </w:rPr>
        <w:t xml:space="preserve"> before it is </w:t>
      </w:r>
      <w:r w:rsidR="007E0D24">
        <w:rPr>
          <w:rFonts w:ascii="Verdana" w:hAnsi="Verdana"/>
        </w:rPr>
        <w:t>actioned and confirmed</w:t>
      </w:r>
      <w:r w:rsidR="004F67ED" w:rsidRPr="00B4003F">
        <w:rPr>
          <w:rFonts w:ascii="Verdana" w:hAnsi="Verdana"/>
        </w:rPr>
        <w:t xml:space="preserve"> (i.e., stage 1)</w:t>
      </w:r>
      <w:r w:rsidRPr="00B4003F">
        <w:rPr>
          <w:rFonts w:ascii="Verdana" w:hAnsi="Verdana"/>
        </w:rPr>
        <w:t xml:space="preserve"> may also mitigate the need for the more formal stages </w:t>
      </w:r>
      <w:r w:rsidR="00DE1E17">
        <w:rPr>
          <w:rFonts w:ascii="Verdana" w:hAnsi="Verdana"/>
        </w:rPr>
        <w:t>2</w:t>
      </w:r>
      <w:r w:rsidR="004F67ED" w:rsidRPr="00B4003F">
        <w:rPr>
          <w:rFonts w:ascii="Verdana" w:hAnsi="Verdana"/>
        </w:rPr>
        <w:t xml:space="preserve"> </w:t>
      </w:r>
      <w:r w:rsidRPr="00B4003F">
        <w:rPr>
          <w:rFonts w:ascii="Verdana" w:hAnsi="Verdana"/>
        </w:rPr>
        <w:t xml:space="preserve">and </w:t>
      </w:r>
      <w:r w:rsidR="004F67ED" w:rsidRPr="00B4003F">
        <w:rPr>
          <w:rFonts w:ascii="Verdana" w:hAnsi="Verdana"/>
        </w:rPr>
        <w:t>3.</w:t>
      </w:r>
    </w:p>
    <w:p w14:paraId="4DBD1374" w14:textId="77777777" w:rsidR="00FB1F2F" w:rsidRPr="004F67ED" w:rsidRDefault="00FB1F2F" w:rsidP="00D51BA1">
      <w:pPr>
        <w:spacing w:after="0" w:line="240" w:lineRule="auto"/>
        <w:rPr>
          <w:rFonts w:ascii="Verdana" w:hAnsi="Verdana"/>
          <w:b/>
        </w:rPr>
      </w:pPr>
    </w:p>
    <w:p w14:paraId="54F61570" w14:textId="32097457" w:rsidR="00FB1F2F" w:rsidRPr="00B4003F" w:rsidRDefault="00FB1F2F" w:rsidP="00D51BA1">
      <w:pPr>
        <w:spacing w:after="0" w:line="240" w:lineRule="auto"/>
        <w:rPr>
          <w:rFonts w:ascii="Verdana" w:hAnsi="Verdana"/>
          <w:b/>
          <w:bCs/>
        </w:rPr>
      </w:pPr>
      <w:r w:rsidRPr="00B4003F">
        <w:rPr>
          <w:rFonts w:ascii="Verdana" w:hAnsi="Verdana"/>
          <w:b/>
          <w:bCs/>
        </w:rPr>
        <w:t xml:space="preserve">Stage </w:t>
      </w:r>
      <w:r w:rsidR="003457FC">
        <w:rPr>
          <w:rFonts w:ascii="Verdana" w:hAnsi="Verdana"/>
          <w:b/>
          <w:bCs/>
        </w:rPr>
        <w:t>1</w:t>
      </w:r>
      <w:r w:rsidRPr="00B4003F">
        <w:rPr>
          <w:rFonts w:ascii="Verdana" w:hAnsi="Verdana"/>
          <w:b/>
          <w:bCs/>
        </w:rPr>
        <w:t>– informal discussion with the appraiser or headteacher prior to confirmation of pay recommendation</w:t>
      </w:r>
    </w:p>
    <w:p w14:paraId="1ABE02F8" w14:textId="795844E2" w:rsidR="000D1E35" w:rsidRDefault="00D51BA1" w:rsidP="000D1E35">
      <w:pPr>
        <w:spacing w:after="0" w:line="240" w:lineRule="auto"/>
        <w:rPr>
          <w:rFonts w:ascii="Verdana" w:hAnsi="Verdana"/>
        </w:rPr>
      </w:pPr>
      <w:r w:rsidRPr="004611CC">
        <w:rPr>
          <w:rFonts w:ascii="Verdana" w:hAnsi="Verdana"/>
        </w:rPr>
        <w:t>Any teacher, including</w:t>
      </w:r>
      <w:r w:rsidR="00DA5577">
        <w:rPr>
          <w:rFonts w:ascii="Verdana" w:hAnsi="Verdana"/>
        </w:rPr>
        <w:t xml:space="preserve"> a member of the Leadership Group and</w:t>
      </w:r>
      <w:r w:rsidRPr="004611CC">
        <w:rPr>
          <w:rFonts w:ascii="Verdana" w:hAnsi="Verdana"/>
        </w:rPr>
        <w:t xml:space="preserve"> the Headteacher, who is dissatisfied with </w:t>
      </w:r>
      <w:r w:rsidR="00DA5577">
        <w:rPr>
          <w:rFonts w:ascii="Verdana" w:hAnsi="Verdana"/>
        </w:rPr>
        <w:t>a</w:t>
      </w:r>
      <w:r w:rsidRPr="004611CC">
        <w:rPr>
          <w:rFonts w:ascii="Verdana" w:hAnsi="Verdana"/>
        </w:rPr>
        <w:t>pay recommendation</w:t>
      </w:r>
      <w:r w:rsidR="00DA5577">
        <w:rPr>
          <w:rFonts w:ascii="Verdana" w:hAnsi="Verdana"/>
        </w:rPr>
        <w:t>,</w:t>
      </w:r>
      <w:r w:rsidRPr="004611CC">
        <w:rPr>
          <w:rFonts w:ascii="Verdana" w:hAnsi="Verdana"/>
        </w:rPr>
        <w:t xml:space="preserve"> </w:t>
      </w:r>
      <w:r w:rsidR="00DA5577">
        <w:rPr>
          <w:rFonts w:ascii="Verdana" w:hAnsi="Verdana"/>
        </w:rPr>
        <w:t xml:space="preserve">has the opportunity to informally discuss the recommendation with the </w:t>
      </w:r>
      <w:r w:rsidR="007060D7">
        <w:rPr>
          <w:rFonts w:ascii="Verdana" w:hAnsi="Verdana"/>
        </w:rPr>
        <w:t xml:space="preserve">Headteacher or </w:t>
      </w:r>
      <w:r w:rsidR="00DA5577">
        <w:rPr>
          <w:rFonts w:ascii="Verdana" w:hAnsi="Verdana"/>
        </w:rPr>
        <w:t xml:space="preserve">appraiser </w:t>
      </w:r>
      <w:r w:rsidR="00DA5577" w:rsidRPr="00B4003F">
        <w:rPr>
          <w:rFonts w:ascii="Verdana" w:hAnsi="Verdana"/>
          <w:u w:val="single"/>
        </w:rPr>
        <w:t>before</w:t>
      </w:r>
      <w:r w:rsidR="00DA5577">
        <w:rPr>
          <w:rFonts w:ascii="Verdana" w:hAnsi="Verdana"/>
        </w:rPr>
        <w:t xml:space="preserve"> it is put forward to the Pay Committee to be actioned and confirmed by the School.</w:t>
      </w:r>
      <w:r w:rsidR="000D1E35">
        <w:rPr>
          <w:rFonts w:ascii="Verdana" w:hAnsi="Verdana"/>
        </w:rPr>
        <w:t xml:space="preserve"> </w:t>
      </w:r>
      <w:r w:rsidR="000D1E35" w:rsidRPr="004611CC">
        <w:rPr>
          <w:rFonts w:ascii="Verdana" w:hAnsi="Verdana"/>
        </w:rPr>
        <w:t>This should be done within 5 working days of being advised of thei</w:t>
      </w:r>
      <w:r w:rsidR="000D1E35">
        <w:rPr>
          <w:rFonts w:ascii="Verdana" w:hAnsi="Verdana"/>
        </w:rPr>
        <w:t>r appraiser’s initial decision.</w:t>
      </w:r>
    </w:p>
    <w:p w14:paraId="406693BE" w14:textId="77777777" w:rsidR="00D51BA1" w:rsidRPr="004611CC" w:rsidRDefault="00D51BA1" w:rsidP="00D51BA1">
      <w:pPr>
        <w:spacing w:after="0" w:line="240" w:lineRule="auto"/>
        <w:rPr>
          <w:rFonts w:ascii="Verdana" w:hAnsi="Verdana"/>
        </w:rPr>
      </w:pPr>
    </w:p>
    <w:p w14:paraId="3A3EB5BE" w14:textId="084C694C" w:rsidR="00D51BA1" w:rsidRDefault="00D51BA1" w:rsidP="00D51BA1">
      <w:pPr>
        <w:autoSpaceDE w:val="0"/>
        <w:autoSpaceDN w:val="0"/>
        <w:adjustRightInd w:val="0"/>
        <w:spacing w:after="0" w:line="240" w:lineRule="auto"/>
        <w:rPr>
          <w:rFonts w:ascii="Verdana" w:hAnsi="Verdana" w:cs="Arial"/>
        </w:rPr>
      </w:pPr>
      <w:r w:rsidRPr="004611CC">
        <w:rPr>
          <w:rFonts w:ascii="Verdana" w:hAnsi="Verdana" w:cs="Arial"/>
        </w:rPr>
        <w:t>The Headteacher</w:t>
      </w:r>
      <w:r w:rsidR="00E82CA2">
        <w:rPr>
          <w:rFonts w:ascii="Verdana" w:hAnsi="Verdana" w:cs="Arial"/>
        </w:rPr>
        <w:t xml:space="preserve"> (*)</w:t>
      </w:r>
      <w:r w:rsidRPr="004611CC">
        <w:rPr>
          <w:rFonts w:ascii="Verdana" w:hAnsi="Verdana" w:cs="Arial"/>
        </w:rPr>
        <w:t xml:space="preserve"> should meet </w:t>
      </w:r>
      <w:r w:rsidR="000D1E35">
        <w:rPr>
          <w:rFonts w:ascii="Verdana" w:hAnsi="Verdana" w:cs="Arial"/>
        </w:rPr>
        <w:t xml:space="preserve">separately </w:t>
      </w:r>
      <w:r w:rsidRPr="004611CC">
        <w:rPr>
          <w:rFonts w:ascii="Verdana" w:hAnsi="Verdana" w:cs="Arial"/>
        </w:rPr>
        <w:t xml:space="preserve">with </w:t>
      </w:r>
      <w:r w:rsidR="000D1E35">
        <w:rPr>
          <w:rFonts w:ascii="Verdana" w:hAnsi="Verdana" w:cs="Arial"/>
        </w:rPr>
        <w:t xml:space="preserve">both </w:t>
      </w:r>
      <w:r w:rsidRPr="004611CC">
        <w:rPr>
          <w:rFonts w:ascii="Verdana" w:hAnsi="Verdana" w:cs="Arial"/>
        </w:rPr>
        <w:t xml:space="preserve">the </w:t>
      </w:r>
      <w:r w:rsidR="003F7F25">
        <w:rPr>
          <w:rFonts w:ascii="Verdana" w:hAnsi="Verdana" w:cs="Arial"/>
        </w:rPr>
        <w:t>teacher</w:t>
      </w:r>
      <w:r w:rsidR="003F7F25" w:rsidRPr="004611CC">
        <w:rPr>
          <w:rFonts w:ascii="Verdana" w:hAnsi="Verdana" w:cs="Arial"/>
        </w:rPr>
        <w:t xml:space="preserve"> </w:t>
      </w:r>
      <w:r w:rsidRPr="004611CC">
        <w:rPr>
          <w:rFonts w:ascii="Verdana" w:hAnsi="Verdana" w:cs="Arial"/>
        </w:rPr>
        <w:t>and the</w:t>
      </w:r>
      <w:r w:rsidR="003F7F25">
        <w:rPr>
          <w:rFonts w:ascii="Verdana" w:hAnsi="Verdana" w:cs="Arial"/>
        </w:rPr>
        <w:t>ir appraiser (i.e., the</w:t>
      </w:r>
      <w:r w:rsidRPr="004611CC">
        <w:rPr>
          <w:rFonts w:ascii="Verdana" w:hAnsi="Verdana" w:cs="Arial"/>
        </w:rPr>
        <w:t xml:space="preserve"> </w:t>
      </w:r>
      <w:r w:rsidR="003F7F25">
        <w:rPr>
          <w:rFonts w:ascii="Verdana" w:hAnsi="Verdana" w:cs="Arial"/>
        </w:rPr>
        <w:t xml:space="preserve">person who made the </w:t>
      </w:r>
      <w:r w:rsidRPr="004611CC">
        <w:rPr>
          <w:rFonts w:ascii="Verdana" w:hAnsi="Verdana" w:cs="Arial"/>
        </w:rPr>
        <w:t>decision</w:t>
      </w:r>
      <w:r w:rsidR="003F7F25">
        <w:rPr>
          <w:rFonts w:ascii="Verdana" w:hAnsi="Verdana" w:cs="Arial"/>
        </w:rPr>
        <w:t xml:space="preserve"> about the pay recommendation) </w:t>
      </w:r>
      <w:r w:rsidRPr="004611CC">
        <w:rPr>
          <w:rFonts w:ascii="Verdana" w:hAnsi="Verdana" w:cs="Arial"/>
        </w:rPr>
        <w:t xml:space="preserve">to discuss the </w:t>
      </w:r>
      <w:r w:rsidR="003F7F25">
        <w:rPr>
          <w:rFonts w:ascii="Verdana" w:hAnsi="Verdana" w:cs="Arial"/>
        </w:rPr>
        <w:t>teacher</w:t>
      </w:r>
      <w:r w:rsidR="003F7F25" w:rsidRPr="004611CC">
        <w:rPr>
          <w:rFonts w:ascii="Verdana" w:hAnsi="Verdana" w:cs="Arial"/>
        </w:rPr>
        <w:t xml:space="preserve">’s </w:t>
      </w:r>
      <w:r w:rsidRPr="004611CC">
        <w:rPr>
          <w:rFonts w:ascii="Verdana" w:hAnsi="Verdana" w:cs="Arial"/>
        </w:rPr>
        <w:t>concerns</w:t>
      </w:r>
      <w:r w:rsidR="00E82CA2">
        <w:rPr>
          <w:rFonts w:ascii="Verdana" w:hAnsi="Verdana" w:cs="Arial"/>
        </w:rPr>
        <w:t xml:space="preserve"> </w:t>
      </w:r>
      <w:r w:rsidRPr="004611CC">
        <w:rPr>
          <w:rFonts w:ascii="Verdana" w:hAnsi="Verdana" w:cs="Arial"/>
        </w:rPr>
        <w:t xml:space="preserve">and the appraiser’s rationale for their decision, as well as considering the </w:t>
      </w:r>
      <w:r w:rsidR="003F7F25">
        <w:rPr>
          <w:rFonts w:ascii="Verdana" w:hAnsi="Verdana" w:cs="Arial"/>
        </w:rPr>
        <w:t>teacher</w:t>
      </w:r>
      <w:r w:rsidR="003F7F25" w:rsidRPr="004611CC">
        <w:rPr>
          <w:rFonts w:ascii="Verdana" w:hAnsi="Verdana" w:cs="Arial"/>
        </w:rPr>
        <w:t xml:space="preserve">’s </w:t>
      </w:r>
      <w:r w:rsidRPr="004611CC">
        <w:rPr>
          <w:rFonts w:ascii="Verdana" w:hAnsi="Verdana" w:cs="Arial"/>
        </w:rPr>
        <w:t>representations.</w:t>
      </w:r>
    </w:p>
    <w:p w14:paraId="0D3D18D0" w14:textId="77777777" w:rsidR="00E82CA2" w:rsidRDefault="00E82CA2" w:rsidP="00D51BA1">
      <w:pPr>
        <w:autoSpaceDE w:val="0"/>
        <w:autoSpaceDN w:val="0"/>
        <w:adjustRightInd w:val="0"/>
        <w:spacing w:after="0" w:line="240" w:lineRule="auto"/>
        <w:rPr>
          <w:rFonts w:ascii="Verdana" w:hAnsi="Verdana" w:cs="Arial"/>
        </w:rPr>
      </w:pPr>
    </w:p>
    <w:p w14:paraId="0A3AEF80" w14:textId="7819AFE6" w:rsidR="00E82CA2" w:rsidRPr="004611CC" w:rsidRDefault="00E82CA2" w:rsidP="00D51BA1">
      <w:pPr>
        <w:autoSpaceDE w:val="0"/>
        <w:autoSpaceDN w:val="0"/>
        <w:adjustRightInd w:val="0"/>
        <w:spacing w:after="0" w:line="240" w:lineRule="auto"/>
        <w:rPr>
          <w:rFonts w:ascii="Verdana" w:hAnsi="Verdana" w:cs="Arial"/>
        </w:rPr>
      </w:pPr>
      <w:r w:rsidRPr="00694439">
        <w:rPr>
          <w:rFonts w:ascii="Verdana" w:hAnsi="Verdana" w:cs="Arial"/>
          <w:b/>
          <w:bCs/>
        </w:rPr>
        <w:t>Note:</w:t>
      </w:r>
      <w:r>
        <w:rPr>
          <w:rFonts w:ascii="Verdana" w:hAnsi="Verdana" w:cs="Arial"/>
        </w:rPr>
        <w:t xml:space="preserve"> (*) if the teacher raising the concerns is the Schools’ Headteacher then this should be the Chair of the Governing Body.  </w:t>
      </w:r>
    </w:p>
    <w:p w14:paraId="12CF0C13" w14:textId="77777777" w:rsidR="00D51BA1" w:rsidRPr="004611CC" w:rsidRDefault="00D51BA1" w:rsidP="00D51BA1">
      <w:pPr>
        <w:autoSpaceDE w:val="0"/>
        <w:autoSpaceDN w:val="0"/>
        <w:adjustRightInd w:val="0"/>
        <w:spacing w:after="0" w:line="240" w:lineRule="auto"/>
        <w:rPr>
          <w:rFonts w:ascii="Verdana" w:hAnsi="Verdana" w:cs="Arial"/>
        </w:rPr>
      </w:pPr>
    </w:p>
    <w:p w14:paraId="2C0EE469" w14:textId="637757C5" w:rsidR="00D51BA1" w:rsidRPr="004611CC" w:rsidRDefault="000D1E35" w:rsidP="00D51BA1">
      <w:pPr>
        <w:autoSpaceDE w:val="0"/>
        <w:autoSpaceDN w:val="0"/>
        <w:adjustRightInd w:val="0"/>
        <w:spacing w:after="0" w:line="240" w:lineRule="auto"/>
        <w:rPr>
          <w:rFonts w:ascii="Verdana" w:hAnsi="Verdana" w:cs="Arial"/>
        </w:rPr>
      </w:pPr>
      <w:r>
        <w:rPr>
          <w:rFonts w:ascii="Verdana" w:hAnsi="Verdana" w:cs="Arial"/>
        </w:rPr>
        <w:t xml:space="preserve">Members of </w:t>
      </w:r>
      <w:r w:rsidR="00D51BA1" w:rsidRPr="004611CC">
        <w:rPr>
          <w:rFonts w:ascii="Verdana" w:hAnsi="Verdana" w:cs="Arial"/>
        </w:rPr>
        <w:t>the</w:t>
      </w:r>
      <w:r>
        <w:rPr>
          <w:rFonts w:ascii="Verdana" w:hAnsi="Verdana" w:cs="Arial"/>
        </w:rPr>
        <w:t xml:space="preserve"> School’s</w:t>
      </w:r>
      <w:r w:rsidR="00D51BA1" w:rsidRPr="004611CC">
        <w:rPr>
          <w:rFonts w:ascii="Verdana" w:hAnsi="Verdana" w:cs="Arial"/>
        </w:rPr>
        <w:t xml:space="preserve"> Leadership Group should meet with their </w:t>
      </w:r>
      <w:r>
        <w:rPr>
          <w:rFonts w:ascii="Verdana" w:hAnsi="Verdana" w:cs="Arial"/>
        </w:rPr>
        <w:t>a</w:t>
      </w:r>
      <w:r w:rsidRPr="004611CC">
        <w:rPr>
          <w:rFonts w:ascii="Verdana" w:hAnsi="Verdana" w:cs="Arial"/>
        </w:rPr>
        <w:t xml:space="preserve">ppraiser </w:t>
      </w:r>
      <w:r w:rsidR="00D51BA1" w:rsidRPr="004611CC">
        <w:rPr>
          <w:rFonts w:ascii="Verdana" w:hAnsi="Verdana" w:cs="Arial"/>
        </w:rPr>
        <w:t xml:space="preserve">to discuss the </w:t>
      </w:r>
      <w:r>
        <w:rPr>
          <w:rFonts w:ascii="Verdana" w:hAnsi="Verdana" w:cs="Arial"/>
        </w:rPr>
        <w:t xml:space="preserve">pay </w:t>
      </w:r>
      <w:r w:rsidR="00D51BA1" w:rsidRPr="004611CC">
        <w:rPr>
          <w:rFonts w:ascii="Verdana" w:hAnsi="Verdana" w:cs="Arial"/>
        </w:rPr>
        <w:t xml:space="preserve">recommendation and put forward their representations as to why they disagree with their </w:t>
      </w:r>
      <w:r>
        <w:rPr>
          <w:rFonts w:ascii="Verdana" w:hAnsi="Verdana" w:cs="Arial"/>
        </w:rPr>
        <w:t>a</w:t>
      </w:r>
      <w:r w:rsidRPr="004611CC">
        <w:rPr>
          <w:rFonts w:ascii="Verdana" w:hAnsi="Verdana" w:cs="Arial"/>
        </w:rPr>
        <w:t xml:space="preserve">ppraisers’ </w:t>
      </w:r>
      <w:r w:rsidR="00D51BA1" w:rsidRPr="004611CC">
        <w:rPr>
          <w:rFonts w:ascii="Verdana" w:hAnsi="Verdana" w:cs="Arial"/>
        </w:rPr>
        <w:t xml:space="preserve">decision.  </w:t>
      </w:r>
    </w:p>
    <w:p w14:paraId="3D29F2C0" w14:textId="77777777" w:rsidR="00D51BA1" w:rsidRPr="002D1439" w:rsidRDefault="00D51BA1" w:rsidP="00D51BA1">
      <w:pPr>
        <w:spacing w:after="0" w:line="240" w:lineRule="auto"/>
        <w:rPr>
          <w:rFonts w:ascii="Verdana" w:hAnsi="Verdana"/>
        </w:rPr>
      </w:pPr>
    </w:p>
    <w:p w14:paraId="151BF7F7" w14:textId="14E9CC81" w:rsidR="00FB1F2F" w:rsidRPr="00B4003F" w:rsidRDefault="00FB1F2F" w:rsidP="00D51BA1">
      <w:pPr>
        <w:spacing w:after="0" w:line="240" w:lineRule="auto"/>
        <w:rPr>
          <w:rFonts w:ascii="Verdana" w:hAnsi="Verdana"/>
          <w:b/>
          <w:bCs/>
        </w:rPr>
      </w:pPr>
      <w:r w:rsidRPr="00B4003F">
        <w:rPr>
          <w:rFonts w:ascii="Verdana" w:hAnsi="Verdana"/>
          <w:b/>
          <w:bCs/>
        </w:rPr>
        <w:t xml:space="preserve">Stage </w:t>
      </w:r>
      <w:r w:rsidR="003457FC" w:rsidRPr="00B4003F">
        <w:rPr>
          <w:rFonts w:ascii="Verdana" w:hAnsi="Verdana"/>
          <w:b/>
          <w:bCs/>
        </w:rPr>
        <w:t>2</w:t>
      </w:r>
      <w:r w:rsidRPr="00B4003F">
        <w:rPr>
          <w:rFonts w:ascii="Verdana" w:hAnsi="Verdana"/>
          <w:b/>
          <w:bCs/>
        </w:rPr>
        <w:t xml:space="preserve"> – a formal representation to the person or governors’ committee making the pay determination</w:t>
      </w:r>
    </w:p>
    <w:p w14:paraId="4CE5EEA1" w14:textId="0FC67DF0" w:rsidR="00FB1F2F" w:rsidRPr="00B4003F" w:rsidRDefault="00FB1F2F" w:rsidP="00D51BA1">
      <w:pPr>
        <w:spacing w:after="0" w:line="240" w:lineRule="auto"/>
        <w:rPr>
          <w:rFonts w:ascii="Verdana" w:hAnsi="Verdana"/>
        </w:rPr>
      </w:pPr>
      <w:r w:rsidRPr="00B4003F">
        <w:rPr>
          <w:rFonts w:ascii="Verdana" w:hAnsi="Verdana"/>
        </w:rPr>
        <w:t xml:space="preserve">If, having had an informal discussion with the person making the pay recommendation, the teacher believes that an incorrect recommendation has been made, </w:t>
      </w:r>
      <w:r w:rsidR="00A3496F" w:rsidRPr="00B4003F">
        <w:rPr>
          <w:rFonts w:ascii="Verdana" w:hAnsi="Verdana"/>
        </w:rPr>
        <w:t>they</w:t>
      </w:r>
      <w:r w:rsidRPr="00B4003F">
        <w:rPr>
          <w:rFonts w:ascii="Verdana" w:hAnsi="Verdana"/>
        </w:rPr>
        <w:t xml:space="preserve"> may make representation to the person (or </w:t>
      </w:r>
      <w:r w:rsidR="009A4B50">
        <w:rPr>
          <w:rFonts w:ascii="Verdana" w:hAnsi="Verdana"/>
        </w:rPr>
        <w:t>Governing Body</w:t>
      </w:r>
      <w:r w:rsidRPr="00B4003F">
        <w:rPr>
          <w:rFonts w:ascii="Verdana" w:hAnsi="Verdana"/>
        </w:rPr>
        <w:t xml:space="preserve"> </w:t>
      </w:r>
      <w:r w:rsidR="003F7F25">
        <w:rPr>
          <w:rFonts w:ascii="Verdana" w:hAnsi="Verdana"/>
        </w:rPr>
        <w:t>c</w:t>
      </w:r>
      <w:r w:rsidRPr="00B4003F">
        <w:rPr>
          <w:rFonts w:ascii="Verdana" w:hAnsi="Verdana"/>
        </w:rPr>
        <w:t xml:space="preserve">ommittee) making the decision. To begin the process the teacher should submit a formal written statement to the person (or </w:t>
      </w:r>
      <w:r w:rsidR="009A4B50">
        <w:rPr>
          <w:rFonts w:ascii="Verdana" w:hAnsi="Verdana"/>
        </w:rPr>
        <w:t>Governing Body</w:t>
      </w:r>
      <w:r w:rsidRPr="00B4003F">
        <w:rPr>
          <w:rFonts w:ascii="Verdana" w:hAnsi="Verdana"/>
        </w:rPr>
        <w:t xml:space="preserve"> committee) making the determination, setting </w:t>
      </w:r>
      <w:r w:rsidR="009A4B50">
        <w:rPr>
          <w:rFonts w:ascii="Verdana" w:hAnsi="Verdana"/>
        </w:rPr>
        <w:t>out</w:t>
      </w:r>
      <w:r w:rsidRPr="00B4003F">
        <w:rPr>
          <w:rFonts w:ascii="Verdana" w:hAnsi="Verdana"/>
        </w:rPr>
        <w:t xml:space="preserve"> in writing the grounds of their disagreement with the pay recommendation.</w:t>
      </w:r>
    </w:p>
    <w:p w14:paraId="42663925" w14:textId="77777777" w:rsidR="00FB1F2F" w:rsidRPr="00B4003F" w:rsidRDefault="00FB1F2F" w:rsidP="00D51BA1">
      <w:pPr>
        <w:spacing w:after="0" w:line="240" w:lineRule="auto"/>
        <w:rPr>
          <w:rFonts w:ascii="Verdana" w:hAnsi="Verdana"/>
        </w:rPr>
      </w:pPr>
    </w:p>
    <w:p w14:paraId="130B9A25" w14:textId="5DBFB7F6" w:rsidR="00FB1F2F" w:rsidRPr="00B4003F" w:rsidRDefault="00FB1F2F" w:rsidP="00D51BA1">
      <w:pPr>
        <w:spacing w:after="0" w:line="240" w:lineRule="auto"/>
        <w:rPr>
          <w:rFonts w:ascii="Verdana" w:hAnsi="Verdana"/>
        </w:rPr>
      </w:pPr>
      <w:r w:rsidRPr="00B4003F">
        <w:rPr>
          <w:rFonts w:ascii="Verdana" w:hAnsi="Verdana"/>
        </w:rPr>
        <w:lastRenderedPageBreak/>
        <w:t xml:space="preserve">The teacher is given the opportunity to make representations, including presenting evidence, calling witnesses, and the opportunity to ask questions at a formal meeting with the person (or </w:t>
      </w:r>
      <w:r w:rsidR="009A4B50" w:rsidRPr="00B4003F">
        <w:rPr>
          <w:rFonts w:ascii="Verdana" w:hAnsi="Verdana"/>
        </w:rPr>
        <w:t>Governing Body</w:t>
      </w:r>
      <w:r w:rsidRPr="00B4003F">
        <w:rPr>
          <w:rFonts w:ascii="Verdana" w:hAnsi="Verdana"/>
        </w:rPr>
        <w:t xml:space="preserve"> committee) who will make the pay determination. Following this meeting the person (or </w:t>
      </w:r>
      <w:r w:rsidR="009A4B50" w:rsidRPr="00B4003F">
        <w:rPr>
          <w:rFonts w:ascii="Verdana" w:hAnsi="Verdana"/>
        </w:rPr>
        <w:t>Governing Body</w:t>
      </w:r>
      <w:r w:rsidRPr="00B4003F">
        <w:rPr>
          <w:rFonts w:ascii="Verdana" w:hAnsi="Verdana"/>
        </w:rPr>
        <w:t xml:space="preserve"> committee) will make a pay determination that will be communicated to the teacher in writing.</w:t>
      </w:r>
    </w:p>
    <w:p w14:paraId="53215539" w14:textId="77777777" w:rsidR="00FB1F2F" w:rsidRPr="009A4B50" w:rsidRDefault="00FB1F2F" w:rsidP="00D51BA1">
      <w:pPr>
        <w:spacing w:after="0" w:line="240" w:lineRule="auto"/>
        <w:rPr>
          <w:rFonts w:ascii="Verdana" w:hAnsi="Verdana"/>
          <w:b/>
        </w:rPr>
      </w:pPr>
    </w:p>
    <w:p w14:paraId="2F9278C4" w14:textId="4B9F0877" w:rsidR="00D51BA1" w:rsidRDefault="00D51BA1" w:rsidP="00D51BA1">
      <w:pPr>
        <w:spacing w:after="0" w:line="240" w:lineRule="auto"/>
        <w:rPr>
          <w:rFonts w:ascii="Verdana" w:hAnsi="Verdana"/>
        </w:rPr>
      </w:pPr>
      <w:r w:rsidRPr="004611CC">
        <w:rPr>
          <w:rFonts w:ascii="Verdana" w:hAnsi="Verdana"/>
        </w:rPr>
        <w:t xml:space="preserve">If following informal </w:t>
      </w:r>
      <w:r w:rsidR="00694439" w:rsidRPr="004611CC">
        <w:rPr>
          <w:rFonts w:ascii="Verdana" w:hAnsi="Verdana"/>
        </w:rPr>
        <w:t>discussion,</w:t>
      </w:r>
      <w:r w:rsidRPr="004611CC">
        <w:rPr>
          <w:rFonts w:ascii="Verdana" w:hAnsi="Verdana"/>
        </w:rPr>
        <w:t xml:space="preserve"> the teacher  feels an incorrect recommendation about their pay will be made to the </w:t>
      </w:r>
      <w:r w:rsidR="003F7F25">
        <w:rPr>
          <w:rFonts w:ascii="Verdana" w:hAnsi="Verdana"/>
        </w:rPr>
        <w:t xml:space="preserve">Governing Body’s </w:t>
      </w:r>
      <w:r w:rsidRPr="004611CC">
        <w:rPr>
          <w:rFonts w:ascii="Verdana" w:hAnsi="Verdana"/>
        </w:rPr>
        <w:t>Pay Committee, they may make a formal appeal to th</w:t>
      </w:r>
      <w:r w:rsidR="003F7F25">
        <w:rPr>
          <w:rFonts w:ascii="Verdana" w:hAnsi="Verdana"/>
        </w:rPr>
        <w:t>at</w:t>
      </w:r>
      <w:r w:rsidRPr="004611CC">
        <w:rPr>
          <w:rFonts w:ascii="Verdana" w:hAnsi="Verdana"/>
        </w:rPr>
        <w:t xml:space="preserve"> Pay Committee.</w:t>
      </w:r>
    </w:p>
    <w:p w14:paraId="212FC189" w14:textId="77777777" w:rsidR="00D51BA1" w:rsidRPr="004611CC" w:rsidRDefault="00D51BA1" w:rsidP="00D51BA1">
      <w:pPr>
        <w:spacing w:after="0" w:line="240" w:lineRule="auto"/>
        <w:rPr>
          <w:rFonts w:ascii="Verdana" w:hAnsi="Verdana"/>
        </w:rPr>
      </w:pPr>
    </w:p>
    <w:p w14:paraId="40205F70" w14:textId="712A21C1" w:rsidR="00D51BA1" w:rsidRDefault="00D51BA1" w:rsidP="00D51BA1">
      <w:pPr>
        <w:spacing w:after="0" w:line="240" w:lineRule="auto"/>
        <w:rPr>
          <w:rFonts w:ascii="Verdana" w:hAnsi="Verdana"/>
        </w:rPr>
      </w:pPr>
      <w:r w:rsidRPr="004611CC">
        <w:rPr>
          <w:rFonts w:ascii="Verdana" w:hAnsi="Verdana"/>
        </w:rPr>
        <w:t xml:space="preserve">The </w:t>
      </w:r>
      <w:r w:rsidR="003F7F25">
        <w:rPr>
          <w:rFonts w:ascii="Verdana" w:hAnsi="Verdana"/>
        </w:rPr>
        <w:t>a</w:t>
      </w:r>
      <w:r w:rsidR="003F7F25" w:rsidRPr="004611CC">
        <w:rPr>
          <w:rFonts w:ascii="Verdana" w:hAnsi="Verdana"/>
        </w:rPr>
        <w:t xml:space="preserve">ppeal </w:t>
      </w:r>
      <w:r w:rsidRPr="004611CC">
        <w:rPr>
          <w:rFonts w:ascii="Verdana" w:hAnsi="Verdana"/>
        </w:rPr>
        <w:t xml:space="preserve">must be submitted no later than 5 working days </w:t>
      </w:r>
      <w:r w:rsidR="003F7F25" w:rsidRPr="00B4003F">
        <w:rPr>
          <w:rFonts w:ascii="Verdana" w:hAnsi="Verdana"/>
          <w:u w:val="single"/>
        </w:rPr>
        <w:t>before</w:t>
      </w:r>
      <w:r w:rsidR="003F7F25" w:rsidRPr="004611CC">
        <w:rPr>
          <w:rFonts w:ascii="Verdana" w:hAnsi="Verdana"/>
        </w:rPr>
        <w:t xml:space="preserve"> </w:t>
      </w:r>
      <w:r w:rsidRPr="004611CC">
        <w:rPr>
          <w:rFonts w:ascii="Verdana" w:hAnsi="Verdana"/>
        </w:rPr>
        <w:t>the Pay Committee sits to ratify the pay decisions.</w:t>
      </w:r>
    </w:p>
    <w:p w14:paraId="34FA2E25" w14:textId="77777777" w:rsidR="00D51BA1" w:rsidRPr="004611CC" w:rsidRDefault="00D51BA1" w:rsidP="00D51BA1">
      <w:pPr>
        <w:spacing w:after="0" w:line="240" w:lineRule="auto"/>
        <w:rPr>
          <w:rFonts w:ascii="Verdana" w:hAnsi="Verdana"/>
        </w:rPr>
      </w:pPr>
    </w:p>
    <w:p w14:paraId="7CC90ED7" w14:textId="785DE74A" w:rsidR="00D51BA1" w:rsidRDefault="00D51BA1" w:rsidP="00D51BA1">
      <w:pPr>
        <w:spacing w:after="0" w:line="240" w:lineRule="auto"/>
        <w:rPr>
          <w:rFonts w:ascii="Verdana" w:hAnsi="Verdana"/>
        </w:rPr>
      </w:pPr>
      <w:r w:rsidRPr="004611CC">
        <w:rPr>
          <w:rFonts w:ascii="Verdana" w:hAnsi="Verdana"/>
        </w:rPr>
        <w:t>The teacher must submit their appeal in writing and state the grounds on which they believe their pay recommendation is incorrect. This may be because they believe:</w:t>
      </w:r>
    </w:p>
    <w:p w14:paraId="484B404C" w14:textId="77777777" w:rsidR="00D51BA1" w:rsidRPr="004611CC" w:rsidRDefault="00D51BA1" w:rsidP="00D51BA1">
      <w:pPr>
        <w:spacing w:after="0" w:line="240" w:lineRule="auto"/>
        <w:rPr>
          <w:rFonts w:ascii="Verdana" w:hAnsi="Verdana"/>
        </w:rPr>
      </w:pPr>
    </w:p>
    <w:p w14:paraId="09EE768F" w14:textId="4DEC9494" w:rsidR="00D51BA1" w:rsidRPr="001073F5" w:rsidRDefault="00D51BA1" w:rsidP="00D51BA1">
      <w:pPr>
        <w:pStyle w:val="ListParagraph"/>
        <w:numPr>
          <w:ilvl w:val="0"/>
          <w:numId w:val="3"/>
        </w:numPr>
        <w:spacing w:after="0" w:line="240" w:lineRule="auto"/>
        <w:rPr>
          <w:rFonts w:ascii="Verdana" w:hAnsi="Verdana"/>
        </w:rPr>
      </w:pPr>
      <w:r>
        <w:rPr>
          <w:rFonts w:ascii="Verdana" w:hAnsi="Verdana"/>
        </w:rPr>
        <w:t>T</w:t>
      </w:r>
      <w:r w:rsidRPr="001073F5">
        <w:rPr>
          <w:rFonts w:ascii="Verdana" w:hAnsi="Verdana"/>
        </w:rPr>
        <w:t xml:space="preserve">he </w:t>
      </w:r>
      <w:r w:rsidR="004A3AE9">
        <w:rPr>
          <w:rFonts w:ascii="Verdana" w:hAnsi="Verdana"/>
        </w:rPr>
        <w:t xml:space="preserve">School’s </w:t>
      </w:r>
      <w:r w:rsidRPr="001073F5">
        <w:rPr>
          <w:rFonts w:ascii="Verdana" w:hAnsi="Verdana"/>
        </w:rPr>
        <w:t>Pay Policy has been incorrectly applied</w:t>
      </w:r>
      <w:r>
        <w:rPr>
          <w:rFonts w:ascii="Verdana" w:hAnsi="Verdana"/>
        </w:rPr>
        <w:t>.</w:t>
      </w:r>
    </w:p>
    <w:p w14:paraId="1C47025A" w14:textId="77777777" w:rsidR="00D51BA1" w:rsidRPr="001073F5" w:rsidRDefault="00D51BA1" w:rsidP="00D51BA1">
      <w:pPr>
        <w:pStyle w:val="ListParagraph"/>
        <w:numPr>
          <w:ilvl w:val="0"/>
          <w:numId w:val="3"/>
        </w:numPr>
        <w:spacing w:after="0" w:line="240" w:lineRule="auto"/>
        <w:rPr>
          <w:rFonts w:ascii="Verdana" w:hAnsi="Verdana"/>
        </w:rPr>
      </w:pPr>
      <w:r>
        <w:rPr>
          <w:rFonts w:ascii="Verdana" w:hAnsi="Verdana"/>
        </w:rPr>
        <w:t>A</w:t>
      </w:r>
      <w:r w:rsidRPr="001073F5">
        <w:rPr>
          <w:rFonts w:ascii="Verdana" w:hAnsi="Verdana"/>
        </w:rPr>
        <w:t xml:space="preserve"> provision of the STCPD has been incorrectly applied</w:t>
      </w:r>
      <w:r>
        <w:rPr>
          <w:rFonts w:ascii="Verdana" w:hAnsi="Verdana"/>
        </w:rPr>
        <w:t>.</w:t>
      </w:r>
    </w:p>
    <w:p w14:paraId="6B31E539" w14:textId="77777777" w:rsidR="00D51BA1" w:rsidRPr="001073F5" w:rsidRDefault="00D51BA1" w:rsidP="00D51BA1">
      <w:pPr>
        <w:pStyle w:val="ListParagraph"/>
        <w:numPr>
          <w:ilvl w:val="0"/>
          <w:numId w:val="3"/>
        </w:numPr>
        <w:spacing w:after="0" w:line="240" w:lineRule="auto"/>
        <w:rPr>
          <w:rFonts w:ascii="Verdana" w:hAnsi="Verdana"/>
        </w:rPr>
      </w:pPr>
      <w:r>
        <w:rPr>
          <w:rFonts w:ascii="Verdana" w:hAnsi="Verdana"/>
        </w:rPr>
        <w:t>P</w:t>
      </w:r>
      <w:r w:rsidRPr="001073F5">
        <w:rPr>
          <w:rFonts w:ascii="Verdana" w:hAnsi="Verdana"/>
        </w:rPr>
        <w:t>roper regard has not been given to the statutory guidance</w:t>
      </w:r>
      <w:r>
        <w:rPr>
          <w:rFonts w:ascii="Verdana" w:hAnsi="Verdana"/>
        </w:rPr>
        <w:t>.</w:t>
      </w:r>
    </w:p>
    <w:p w14:paraId="7433B430" w14:textId="77777777" w:rsidR="00D51BA1" w:rsidRPr="001073F5" w:rsidRDefault="00D51BA1" w:rsidP="00D51BA1">
      <w:pPr>
        <w:pStyle w:val="ListParagraph"/>
        <w:numPr>
          <w:ilvl w:val="0"/>
          <w:numId w:val="3"/>
        </w:numPr>
        <w:spacing w:after="0" w:line="240" w:lineRule="auto"/>
        <w:rPr>
          <w:rFonts w:ascii="Verdana" w:hAnsi="Verdana"/>
        </w:rPr>
      </w:pPr>
      <w:r>
        <w:rPr>
          <w:rFonts w:ascii="Verdana" w:hAnsi="Verdana"/>
        </w:rPr>
        <w:t>P</w:t>
      </w:r>
      <w:r w:rsidRPr="001073F5">
        <w:rPr>
          <w:rFonts w:ascii="Verdana" w:hAnsi="Verdana"/>
        </w:rPr>
        <w:t>roper account of the relevant evidence has not been taken</w:t>
      </w:r>
      <w:r>
        <w:rPr>
          <w:rFonts w:ascii="Verdana" w:hAnsi="Verdana"/>
        </w:rPr>
        <w:t>.</w:t>
      </w:r>
      <w:r w:rsidRPr="001073F5">
        <w:rPr>
          <w:rFonts w:ascii="Verdana" w:hAnsi="Verdana"/>
        </w:rPr>
        <w:t xml:space="preserve"> </w:t>
      </w:r>
    </w:p>
    <w:p w14:paraId="7E9498A2" w14:textId="77777777" w:rsidR="00D51BA1" w:rsidRPr="001073F5" w:rsidRDefault="00D51BA1" w:rsidP="00D51BA1">
      <w:pPr>
        <w:pStyle w:val="ListParagraph"/>
        <w:numPr>
          <w:ilvl w:val="0"/>
          <w:numId w:val="3"/>
        </w:numPr>
        <w:spacing w:after="0" w:line="240" w:lineRule="auto"/>
        <w:rPr>
          <w:rFonts w:ascii="Verdana" w:hAnsi="Verdana"/>
        </w:rPr>
      </w:pPr>
      <w:r>
        <w:rPr>
          <w:rFonts w:ascii="Verdana" w:hAnsi="Verdana"/>
        </w:rPr>
        <w:t>T</w:t>
      </w:r>
      <w:r w:rsidRPr="001073F5">
        <w:rPr>
          <w:rFonts w:ascii="Verdana" w:hAnsi="Verdana"/>
        </w:rPr>
        <w:t>he appraiser has taken account of irrelevant or inaccurate evidence</w:t>
      </w:r>
      <w:r>
        <w:rPr>
          <w:rFonts w:ascii="Verdana" w:hAnsi="Verdana"/>
        </w:rPr>
        <w:t>.</w:t>
      </w:r>
    </w:p>
    <w:p w14:paraId="25B08127" w14:textId="77777777" w:rsidR="00D51BA1" w:rsidRPr="001073F5" w:rsidRDefault="00D51BA1" w:rsidP="00D51BA1">
      <w:pPr>
        <w:pStyle w:val="ListParagraph"/>
        <w:numPr>
          <w:ilvl w:val="0"/>
          <w:numId w:val="3"/>
        </w:numPr>
        <w:spacing w:after="0" w:line="240" w:lineRule="auto"/>
        <w:rPr>
          <w:rFonts w:ascii="Verdana" w:hAnsi="Verdana"/>
        </w:rPr>
      </w:pPr>
      <w:r>
        <w:rPr>
          <w:rFonts w:ascii="Verdana" w:hAnsi="Verdana"/>
        </w:rPr>
        <w:t>T</w:t>
      </w:r>
      <w:r w:rsidRPr="001073F5">
        <w:rPr>
          <w:rFonts w:ascii="Verdana" w:hAnsi="Verdana"/>
        </w:rPr>
        <w:t>he appraiser was biased</w:t>
      </w:r>
      <w:r>
        <w:rPr>
          <w:rFonts w:ascii="Verdana" w:hAnsi="Verdana"/>
        </w:rPr>
        <w:t>.</w:t>
      </w:r>
    </w:p>
    <w:p w14:paraId="7F578A35" w14:textId="77777777" w:rsidR="00D51BA1" w:rsidRPr="001073F5" w:rsidRDefault="00D51BA1" w:rsidP="00D51BA1">
      <w:pPr>
        <w:pStyle w:val="ListParagraph"/>
        <w:numPr>
          <w:ilvl w:val="0"/>
          <w:numId w:val="3"/>
        </w:numPr>
        <w:spacing w:after="0" w:line="240" w:lineRule="auto"/>
        <w:rPr>
          <w:rFonts w:ascii="Verdana" w:hAnsi="Verdana" w:cs="Arial"/>
        </w:rPr>
      </w:pPr>
      <w:r>
        <w:rPr>
          <w:rFonts w:ascii="Verdana" w:hAnsi="Verdana"/>
        </w:rPr>
        <w:t>T</w:t>
      </w:r>
      <w:r w:rsidRPr="001073F5">
        <w:rPr>
          <w:rFonts w:ascii="Verdana" w:hAnsi="Verdana"/>
        </w:rPr>
        <w:t>hey have been unlawfully discriminated against.</w:t>
      </w:r>
    </w:p>
    <w:p w14:paraId="5C5E19AD" w14:textId="77777777" w:rsidR="00D51BA1" w:rsidRDefault="00D51BA1" w:rsidP="00D51BA1">
      <w:pPr>
        <w:spacing w:after="0" w:line="240" w:lineRule="auto"/>
        <w:rPr>
          <w:rFonts w:ascii="Verdana" w:hAnsi="Verdana"/>
        </w:rPr>
      </w:pPr>
    </w:p>
    <w:p w14:paraId="210BD698" w14:textId="33D35F80" w:rsidR="00D51BA1" w:rsidRDefault="003F7F25" w:rsidP="00D51BA1">
      <w:pPr>
        <w:spacing w:after="0" w:line="240" w:lineRule="auto"/>
        <w:rPr>
          <w:rFonts w:ascii="Verdana" w:hAnsi="Verdana"/>
        </w:rPr>
      </w:pPr>
      <w:r w:rsidRPr="00B4003F">
        <w:rPr>
          <w:rFonts w:ascii="Verdana" w:hAnsi="Verdana"/>
          <w:b/>
          <w:bCs/>
        </w:rPr>
        <w:t xml:space="preserve">Note: </w:t>
      </w:r>
      <w:r w:rsidR="00D51BA1">
        <w:rPr>
          <w:rFonts w:ascii="Verdana" w:hAnsi="Verdana"/>
        </w:rPr>
        <w:t>This list is indicative rather than exhaustive.</w:t>
      </w:r>
      <w:r w:rsidR="00D51BA1" w:rsidRPr="004611CC">
        <w:rPr>
          <w:rFonts w:ascii="Verdana" w:hAnsi="Verdana"/>
        </w:rPr>
        <w:t xml:space="preserve"> Any additional evidence the </w:t>
      </w:r>
      <w:r w:rsidR="00F04272">
        <w:rPr>
          <w:rFonts w:ascii="Verdana" w:hAnsi="Verdana"/>
        </w:rPr>
        <w:t>teacher</w:t>
      </w:r>
      <w:r w:rsidR="00F04272" w:rsidRPr="004611CC">
        <w:rPr>
          <w:rFonts w:ascii="Verdana" w:hAnsi="Verdana"/>
        </w:rPr>
        <w:t xml:space="preserve"> </w:t>
      </w:r>
      <w:r w:rsidR="00D51BA1" w:rsidRPr="004611CC">
        <w:rPr>
          <w:rFonts w:ascii="Verdana" w:hAnsi="Verdana"/>
        </w:rPr>
        <w:t xml:space="preserve">wishes to be considered by the </w:t>
      </w:r>
      <w:r>
        <w:rPr>
          <w:rFonts w:ascii="Verdana" w:hAnsi="Verdana"/>
        </w:rPr>
        <w:t>Pay Committee</w:t>
      </w:r>
      <w:r w:rsidRPr="004611CC">
        <w:rPr>
          <w:rFonts w:ascii="Verdana" w:hAnsi="Verdana"/>
        </w:rPr>
        <w:t xml:space="preserve"> </w:t>
      </w:r>
      <w:r w:rsidR="00D51BA1" w:rsidRPr="004611CC">
        <w:rPr>
          <w:rFonts w:ascii="Verdana" w:hAnsi="Verdana"/>
        </w:rPr>
        <w:t>must be submitted with their appeal letter.</w:t>
      </w:r>
    </w:p>
    <w:p w14:paraId="5E344967" w14:textId="77777777" w:rsidR="00D51BA1" w:rsidRPr="004611CC" w:rsidRDefault="00D51BA1" w:rsidP="00D51BA1">
      <w:pPr>
        <w:spacing w:after="0" w:line="240" w:lineRule="auto"/>
        <w:rPr>
          <w:rFonts w:ascii="Verdana" w:hAnsi="Verdana" w:cs="Arial"/>
        </w:rPr>
      </w:pPr>
      <w:r w:rsidRPr="004611CC">
        <w:rPr>
          <w:rFonts w:ascii="Verdana" w:hAnsi="Verdana"/>
        </w:rPr>
        <w:t xml:space="preserve"> </w:t>
      </w:r>
    </w:p>
    <w:p w14:paraId="16F0D980" w14:textId="4F037C94" w:rsidR="00D51BA1" w:rsidRPr="004611CC" w:rsidRDefault="00D51BA1" w:rsidP="00D51BA1">
      <w:pPr>
        <w:spacing w:after="0" w:line="240" w:lineRule="auto"/>
        <w:rPr>
          <w:rFonts w:ascii="Verdana" w:hAnsi="Verdana"/>
        </w:rPr>
      </w:pPr>
      <w:r w:rsidRPr="004611CC">
        <w:rPr>
          <w:rFonts w:ascii="Verdana" w:hAnsi="Verdana"/>
        </w:rPr>
        <w:t xml:space="preserve">The Pay Committee should be convened within 5 working days of receipt of the </w:t>
      </w:r>
      <w:r w:rsidR="00F04272">
        <w:rPr>
          <w:rFonts w:ascii="Verdana" w:hAnsi="Verdana"/>
        </w:rPr>
        <w:t>teacher</w:t>
      </w:r>
      <w:r w:rsidR="00F04272" w:rsidRPr="004611CC">
        <w:rPr>
          <w:rFonts w:ascii="Verdana" w:hAnsi="Verdana"/>
        </w:rPr>
        <w:t xml:space="preserve">’s </w:t>
      </w:r>
      <w:r w:rsidRPr="004611CC">
        <w:rPr>
          <w:rFonts w:ascii="Verdana" w:hAnsi="Verdana"/>
        </w:rPr>
        <w:t xml:space="preserve">appeal to hear the appeal if no pre-arranged date for the consideration of appeals has been specified. </w:t>
      </w:r>
    </w:p>
    <w:p w14:paraId="30D4B840" w14:textId="77777777" w:rsidR="00D51BA1" w:rsidRDefault="00D51BA1" w:rsidP="00D51BA1">
      <w:pPr>
        <w:spacing w:after="0" w:line="240" w:lineRule="auto"/>
        <w:rPr>
          <w:rFonts w:ascii="Verdana" w:hAnsi="Verdana"/>
        </w:rPr>
      </w:pPr>
    </w:p>
    <w:p w14:paraId="6BAD444B" w14:textId="53CF13C1" w:rsidR="00D51BA1" w:rsidRDefault="00D51BA1" w:rsidP="00D51BA1">
      <w:pPr>
        <w:spacing w:after="0" w:line="240" w:lineRule="auto"/>
        <w:rPr>
          <w:rFonts w:ascii="Verdana" w:hAnsi="Verdana"/>
        </w:rPr>
      </w:pPr>
      <w:r w:rsidRPr="004611CC">
        <w:rPr>
          <w:rFonts w:ascii="Verdana" w:hAnsi="Verdana"/>
        </w:rPr>
        <w:t xml:space="preserve">The </w:t>
      </w:r>
      <w:r w:rsidR="00EF0735">
        <w:rPr>
          <w:rFonts w:ascii="Verdana" w:hAnsi="Verdana"/>
        </w:rPr>
        <w:t>teacher</w:t>
      </w:r>
      <w:r w:rsidR="00EF0735" w:rsidRPr="004611CC">
        <w:rPr>
          <w:rFonts w:ascii="Verdana" w:hAnsi="Verdana"/>
        </w:rPr>
        <w:t xml:space="preserve"> </w:t>
      </w:r>
      <w:r w:rsidRPr="004611CC">
        <w:rPr>
          <w:rFonts w:ascii="Verdana" w:hAnsi="Verdana"/>
        </w:rPr>
        <w:t xml:space="preserve">should attend the </w:t>
      </w:r>
      <w:r w:rsidR="00EF0735">
        <w:rPr>
          <w:rFonts w:ascii="Verdana" w:hAnsi="Verdana"/>
        </w:rPr>
        <w:t xml:space="preserve">appeal </w:t>
      </w:r>
      <w:r w:rsidRPr="004611CC">
        <w:rPr>
          <w:rFonts w:ascii="Verdana" w:hAnsi="Verdana"/>
        </w:rPr>
        <w:t>meeting and have the opportunity to make representations, present evidence</w:t>
      </w:r>
      <w:r>
        <w:rPr>
          <w:rFonts w:ascii="Verdana" w:hAnsi="Verdana"/>
        </w:rPr>
        <w:t>,</w:t>
      </w:r>
      <w:r w:rsidRPr="004611CC">
        <w:rPr>
          <w:rFonts w:ascii="Verdana" w:hAnsi="Verdana"/>
        </w:rPr>
        <w:t xml:space="preserve"> and call witnesses in support of their case.</w:t>
      </w:r>
    </w:p>
    <w:p w14:paraId="218B97EF" w14:textId="77777777" w:rsidR="00EF0735" w:rsidRPr="004611CC" w:rsidRDefault="00EF0735" w:rsidP="00D51BA1">
      <w:pPr>
        <w:spacing w:after="0" w:line="240" w:lineRule="auto"/>
        <w:rPr>
          <w:rFonts w:ascii="Verdana" w:hAnsi="Verdana"/>
        </w:rPr>
      </w:pPr>
    </w:p>
    <w:p w14:paraId="7121D14D" w14:textId="0916345C" w:rsidR="00D51BA1" w:rsidRPr="004611CC" w:rsidRDefault="00D51BA1" w:rsidP="00D51BA1">
      <w:pPr>
        <w:spacing w:after="0" w:line="240" w:lineRule="auto"/>
        <w:rPr>
          <w:rFonts w:ascii="Verdana" w:hAnsi="Verdana"/>
        </w:rPr>
      </w:pPr>
      <w:r w:rsidRPr="004611CC">
        <w:rPr>
          <w:rFonts w:ascii="Verdana" w:hAnsi="Verdana"/>
        </w:rPr>
        <w:t xml:space="preserve">The Pay Committee will, having considered all the evidence, make a pay determination for that </w:t>
      </w:r>
      <w:r w:rsidR="00F04272">
        <w:rPr>
          <w:rFonts w:ascii="Verdana" w:hAnsi="Verdana"/>
        </w:rPr>
        <w:t>teacher</w:t>
      </w:r>
      <w:r>
        <w:rPr>
          <w:rFonts w:ascii="Verdana" w:hAnsi="Verdana"/>
        </w:rPr>
        <w:t>,</w:t>
      </w:r>
      <w:r w:rsidRPr="004611CC">
        <w:rPr>
          <w:rFonts w:ascii="Verdana" w:hAnsi="Verdana"/>
        </w:rPr>
        <w:t xml:space="preserve"> and will confirm this in writing to the </w:t>
      </w:r>
      <w:r w:rsidR="00F04272">
        <w:rPr>
          <w:rFonts w:ascii="Verdana" w:hAnsi="Verdana"/>
        </w:rPr>
        <w:t>teacher</w:t>
      </w:r>
      <w:r w:rsidR="00F04272" w:rsidRPr="004611CC">
        <w:rPr>
          <w:rFonts w:ascii="Verdana" w:hAnsi="Verdana"/>
        </w:rPr>
        <w:t xml:space="preserve"> </w:t>
      </w:r>
      <w:r w:rsidRPr="004611CC">
        <w:rPr>
          <w:rFonts w:ascii="Verdana" w:hAnsi="Verdana"/>
        </w:rPr>
        <w:t xml:space="preserve">within 5 working days of the </w:t>
      </w:r>
      <w:r w:rsidR="00EF0735">
        <w:rPr>
          <w:rFonts w:ascii="Verdana" w:hAnsi="Verdana"/>
        </w:rPr>
        <w:t xml:space="preserve">appeal </w:t>
      </w:r>
      <w:r w:rsidRPr="004611CC">
        <w:rPr>
          <w:rFonts w:ascii="Verdana" w:hAnsi="Verdana"/>
        </w:rPr>
        <w:t>meeting.</w:t>
      </w:r>
    </w:p>
    <w:p w14:paraId="39677215" w14:textId="77777777" w:rsidR="00D51BA1" w:rsidRDefault="00D51BA1" w:rsidP="00D51BA1">
      <w:pPr>
        <w:spacing w:after="0" w:line="240" w:lineRule="auto"/>
        <w:rPr>
          <w:rFonts w:ascii="Verdana" w:hAnsi="Verdana"/>
        </w:rPr>
      </w:pPr>
    </w:p>
    <w:p w14:paraId="509053E3" w14:textId="33E35609" w:rsidR="00D51BA1" w:rsidRDefault="00D51BA1" w:rsidP="00D51BA1">
      <w:pPr>
        <w:spacing w:after="0" w:line="240" w:lineRule="auto"/>
        <w:rPr>
          <w:rFonts w:ascii="Verdana" w:hAnsi="Verdana"/>
        </w:rPr>
      </w:pPr>
      <w:r w:rsidRPr="004611CC">
        <w:rPr>
          <w:rFonts w:ascii="Verdana" w:hAnsi="Verdana"/>
        </w:rPr>
        <w:t xml:space="preserve">This means that the </w:t>
      </w:r>
      <w:r w:rsidR="00F04272">
        <w:rPr>
          <w:rFonts w:ascii="Verdana" w:hAnsi="Verdana"/>
        </w:rPr>
        <w:t>teacher</w:t>
      </w:r>
      <w:r w:rsidR="00F04272" w:rsidRPr="004611CC">
        <w:rPr>
          <w:rFonts w:ascii="Verdana" w:hAnsi="Verdana"/>
        </w:rPr>
        <w:t xml:space="preserve">’s </w:t>
      </w:r>
      <w:r w:rsidRPr="004611CC">
        <w:rPr>
          <w:rFonts w:ascii="Verdana" w:hAnsi="Verdana"/>
        </w:rPr>
        <w:t>case is dealt</w:t>
      </w:r>
      <w:r>
        <w:rPr>
          <w:rFonts w:ascii="Verdana" w:hAnsi="Verdana"/>
        </w:rPr>
        <w:t xml:space="preserve"> with</w:t>
      </w:r>
      <w:r w:rsidRPr="004611CC">
        <w:rPr>
          <w:rFonts w:ascii="Verdana" w:hAnsi="Verdana"/>
        </w:rPr>
        <w:t xml:space="preserve"> separately from the other pay recommendations.</w:t>
      </w:r>
    </w:p>
    <w:p w14:paraId="0B276BC6" w14:textId="012A3BBF" w:rsidR="00987421" w:rsidRDefault="00987421" w:rsidP="00D51BA1">
      <w:pPr>
        <w:spacing w:after="0" w:line="240" w:lineRule="auto"/>
        <w:rPr>
          <w:rFonts w:ascii="Verdana" w:hAnsi="Verdana"/>
          <w:b/>
        </w:rPr>
      </w:pPr>
    </w:p>
    <w:p w14:paraId="36776346" w14:textId="5332395C" w:rsidR="00FB1F2F" w:rsidRPr="00B4003F" w:rsidRDefault="00FB1F2F" w:rsidP="00D51BA1">
      <w:pPr>
        <w:spacing w:after="0" w:line="240" w:lineRule="auto"/>
        <w:rPr>
          <w:rFonts w:ascii="Verdana" w:hAnsi="Verdana"/>
          <w:b/>
          <w:bCs/>
        </w:rPr>
      </w:pPr>
      <w:r w:rsidRPr="00B4003F">
        <w:rPr>
          <w:rFonts w:ascii="Verdana" w:hAnsi="Verdana"/>
          <w:b/>
          <w:bCs/>
        </w:rPr>
        <w:t xml:space="preserve">Stage </w:t>
      </w:r>
      <w:r w:rsidR="00987421" w:rsidRPr="00B4003F">
        <w:rPr>
          <w:rFonts w:ascii="Verdana" w:hAnsi="Verdana"/>
          <w:b/>
          <w:bCs/>
        </w:rPr>
        <w:t>3</w:t>
      </w:r>
      <w:r w:rsidRPr="00B4003F">
        <w:rPr>
          <w:rFonts w:ascii="Verdana" w:hAnsi="Verdana"/>
          <w:b/>
          <w:bCs/>
        </w:rPr>
        <w:t xml:space="preserve"> – </w:t>
      </w:r>
      <w:r w:rsidR="00987421" w:rsidRPr="00B4003F">
        <w:rPr>
          <w:rFonts w:ascii="Verdana" w:hAnsi="Verdana"/>
          <w:b/>
          <w:bCs/>
        </w:rPr>
        <w:t>A</w:t>
      </w:r>
      <w:r w:rsidRPr="00B4003F">
        <w:rPr>
          <w:rFonts w:ascii="Verdana" w:hAnsi="Verdana"/>
          <w:b/>
          <w:bCs/>
        </w:rPr>
        <w:t xml:space="preserve"> </w:t>
      </w:r>
      <w:r w:rsidR="00987421" w:rsidRPr="00B4003F">
        <w:rPr>
          <w:rFonts w:ascii="Verdana" w:hAnsi="Verdana"/>
          <w:b/>
          <w:bCs/>
        </w:rPr>
        <w:t>F</w:t>
      </w:r>
      <w:r w:rsidRPr="00B4003F">
        <w:rPr>
          <w:rFonts w:ascii="Verdana" w:hAnsi="Verdana"/>
          <w:b/>
          <w:bCs/>
        </w:rPr>
        <w:t xml:space="preserve">ormal </w:t>
      </w:r>
      <w:r w:rsidR="009A4B50">
        <w:rPr>
          <w:rFonts w:ascii="Verdana" w:hAnsi="Verdana"/>
          <w:b/>
          <w:bCs/>
        </w:rPr>
        <w:t xml:space="preserve">Pay </w:t>
      </w:r>
      <w:r w:rsidR="00987421" w:rsidRPr="00B4003F">
        <w:rPr>
          <w:rFonts w:ascii="Verdana" w:hAnsi="Verdana"/>
          <w:b/>
          <w:bCs/>
        </w:rPr>
        <w:t>A</w:t>
      </w:r>
      <w:r w:rsidRPr="00B4003F">
        <w:rPr>
          <w:rFonts w:ascii="Verdana" w:hAnsi="Verdana"/>
          <w:b/>
          <w:bCs/>
        </w:rPr>
        <w:t>ppeal</w:t>
      </w:r>
      <w:r w:rsidR="009A4B50">
        <w:rPr>
          <w:rFonts w:ascii="Verdana" w:hAnsi="Verdana"/>
          <w:b/>
          <w:bCs/>
        </w:rPr>
        <w:t>s Panel</w:t>
      </w:r>
      <w:r w:rsidRPr="00B4003F">
        <w:rPr>
          <w:rFonts w:ascii="Verdana" w:hAnsi="Verdana"/>
          <w:b/>
          <w:bCs/>
        </w:rPr>
        <w:t xml:space="preserve"> </w:t>
      </w:r>
      <w:r w:rsidR="00987421" w:rsidRPr="00B4003F">
        <w:rPr>
          <w:rFonts w:ascii="Verdana" w:hAnsi="Verdana"/>
          <w:b/>
          <w:bCs/>
        </w:rPr>
        <w:t>H</w:t>
      </w:r>
      <w:r w:rsidRPr="00B4003F">
        <w:rPr>
          <w:rFonts w:ascii="Verdana" w:hAnsi="Verdana"/>
          <w:b/>
          <w:bCs/>
        </w:rPr>
        <w:t>earing</w:t>
      </w:r>
    </w:p>
    <w:p w14:paraId="67B0B460" w14:textId="77777777" w:rsidR="00DE4FBE" w:rsidRDefault="00FB1F2F" w:rsidP="00DE4FBE">
      <w:pPr>
        <w:spacing w:after="0" w:line="240" w:lineRule="auto"/>
        <w:rPr>
          <w:rFonts w:ascii="Verdana" w:hAnsi="Verdana"/>
        </w:rPr>
      </w:pPr>
      <w:r w:rsidRPr="00B4003F">
        <w:rPr>
          <w:rFonts w:ascii="Verdana" w:hAnsi="Verdana"/>
        </w:rPr>
        <w:t>Should the teacher not agree with the</w:t>
      </w:r>
      <w:r w:rsidR="00DE4FBE">
        <w:rPr>
          <w:rFonts w:ascii="Verdana" w:hAnsi="Verdana"/>
        </w:rPr>
        <w:t>ir</w:t>
      </w:r>
      <w:r w:rsidRPr="00B4003F">
        <w:rPr>
          <w:rFonts w:ascii="Verdana" w:hAnsi="Verdana"/>
        </w:rPr>
        <w:t xml:space="preserve"> pay determination, the</w:t>
      </w:r>
      <w:r w:rsidR="00DE4FBE">
        <w:rPr>
          <w:rFonts w:ascii="Verdana" w:hAnsi="Verdana"/>
        </w:rPr>
        <w:t>y</w:t>
      </w:r>
      <w:r w:rsidRPr="00B4003F">
        <w:rPr>
          <w:rFonts w:ascii="Verdana" w:hAnsi="Verdana"/>
        </w:rPr>
        <w:t xml:space="preserve"> may appeal </w:t>
      </w:r>
      <w:r w:rsidR="00DE4FBE">
        <w:rPr>
          <w:rFonts w:ascii="Verdana" w:hAnsi="Verdana"/>
        </w:rPr>
        <w:t>to the Chair of the Governing Body and</w:t>
      </w:r>
      <w:r w:rsidRPr="00B4003F">
        <w:rPr>
          <w:rFonts w:ascii="Verdana" w:hAnsi="Verdana"/>
        </w:rPr>
        <w:t xml:space="preserve"> have an appeal hearing before a </w:t>
      </w:r>
      <w:r w:rsidR="009A4B50" w:rsidRPr="00B4003F">
        <w:rPr>
          <w:rFonts w:ascii="Verdana" w:hAnsi="Verdana"/>
        </w:rPr>
        <w:t>Pay A</w:t>
      </w:r>
      <w:r w:rsidRPr="00B4003F">
        <w:rPr>
          <w:rFonts w:ascii="Verdana" w:hAnsi="Verdana"/>
        </w:rPr>
        <w:t xml:space="preserve">ppeals </w:t>
      </w:r>
      <w:r w:rsidR="009A4B50" w:rsidRPr="00B4003F">
        <w:rPr>
          <w:rFonts w:ascii="Verdana" w:hAnsi="Verdana"/>
        </w:rPr>
        <w:t>P</w:t>
      </w:r>
      <w:r w:rsidRPr="00B4003F">
        <w:rPr>
          <w:rFonts w:ascii="Verdana" w:hAnsi="Verdana"/>
        </w:rPr>
        <w:t xml:space="preserve">anel of governors. </w:t>
      </w:r>
    </w:p>
    <w:p w14:paraId="1875F3EC" w14:textId="77777777" w:rsidR="00DE4FBE" w:rsidRDefault="00DE4FBE" w:rsidP="00DE4FBE">
      <w:pPr>
        <w:spacing w:after="0" w:line="240" w:lineRule="auto"/>
        <w:rPr>
          <w:rFonts w:ascii="Verdana" w:hAnsi="Verdana"/>
        </w:rPr>
      </w:pPr>
    </w:p>
    <w:p w14:paraId="5B5B75B8" w14:textId="3246F459" w:rsidR="00DE4FBE" w:rsidRDefault="00845433" w:rsidP="00DE4FBE">
      <w:pPr>
        <w:spacing w:after="0" w:line="240" w:lineRule="auto"/>
        <w:rPr>
          <w:rFonts w:ascii="Verdana" w:hAnsi="Verdana"/>
        </w:rPr>
      </w:pPr>
      <w:r>
        <w:rPr>
          <w:rFonts w:ascii="Verdana" w:hAnsi="Verdana"/>
        </w:rPr>
        <w:t>The teacher must submit their a</w:t>
      </w:r>
      <w:r w:rsidR="00DE4FBE">
        <w:rPr>
          <w:rFonts w:ascii="Verdana" w:hAnsi="Verdana"/>
        </w:rPr>
        <w:t>ppeal in writing and state</w:t>
      </w:r>
      <w:r>
        <w:rPr>
          <w:rFonts w:ascii="Verdana" w:hAnsi="Verdana"/>
        </w:rPr>
        <w:t xml:space="preserve"> the grounds on which they believe the pay determination is incorrect (as described in Stage 2). In </w:t>
      </w:r>
      <w:r>
        <w:rPr>
          <w:rFonts w:ascii="Verdana" w:hAnsi="Verdana"/>
        </w:rPr>
        <w:lastRenderedPageBreak/>
        <w:t>addition, the teacher must include any additional evidence they wish to be considered by the Pay Appeals Panel.</w:t>
      </w:r>
    </w:p>
    <w:p w14:paraId="561495C5" w14:textId="77777777" w:rsidR="00845433" w:rsidRDefault="00845433" w:rsidP="00DE4FBE">
      <w:pPr>
        <w:spacing w:after="0" w:line="240" w:lineRule="auto"/>
        <w:rPr>
          <w:rFonts w:ascii="Verdana" w:hAnsi="Verdana"/>
        </w:rPr>
      </w:pPr>
    </w:p>
    <w:p w14:paraId="70D97D9F" w14:textId="77777777" w:rsidR="00845433" w:rsidRDefault="00845433" w:rsidP="00845433">
      <w:pPr>
        <w:spacing w:after="0" w:line="240" w:lineRule="auto"/>
        <w:rPr>
          <w:rFonts w:ascii="Verdana" w:hAnsi="Verdana"/>
        </w:rPr>
      </w:pPr>
      <w:r w:rsidRPr="004611CC">
        <w:rPr>
          <w:rFonts w:ascii="Verdana" w:hAnsi="Verdana"/>
        </w:rPr>
        <w:t>The appeal must be lodged within 5 working days of receiving confirmation of the pay determination from the Pay Committee.</w:t>
      </w:r>
    </w:p>
    <w:p w14:paraId="2C24D91C" w14:textId="77777777" w:rsidR="00845433" w:rsidRDefault="00845433" w:rsidP="00845433">
      <w:pPr>
        <w:spacing w:after="0" w:line="240" w:lineRule="auto"/>
        <w:rPr>
          <w:rFonts w:ascii="Verdana" w:hAnsi="Verdana"/>
        </w:rPr>
      </w:pPr>
    </w:p>
    <w:p w14:paraId="2B25858D" w14:textId="201DB67F" w:rsidR="00845433" w:rsidRPr="004611CC" w:rsidRDefault="00845433" w:rsidP="00845433">
      <w:pPr>
        <w:spacing w:after="0" w:line="240" w:lineRule="auto"/>
        <w:rPr>
          <w:rFonts w:ascii="Verdana" w:hAnsi="Verdana"/>
        </w:rPr>
      </w:pPr>
      <w:r w:rsidRPr="004611CC">
        <w:rPr>
          <w:rFonts w:ascii="Verdana" w:hAnsi="Verdana"/>
        </w:rPr>
        <w:t xml:space="preserve">The </w:t>
      </w:r>
      <w:r>
        <w:rPr>
          <w:rFonts w:ascii="Verdana" w:hAnsi="Verdana"/>
        </w:rPr>
        <w:t>Pay Appeals P</w:t>
      </w:r>
      <w:r w:rsidRPr="004611CC">
        <w:rPr>
          <w:rFonts w:ascii="Verdana" w:hAnsi="Verdana"/>
        </w:rPr>
        <w:t xml:space="preserve">anel may be advised by a representative of the </w:t>
      </w:r>
      <w:r>
        <w:rPr>
          <w:rFonts w:ascii="Verdana" w:hAnsi="Verdana"/>
        </w:rPr>
        <w:t xml:space="preserve">Local </w:t>
      </w:r>
      <w:r w:rsidRPr="004611CC">
        <w:rPr>
          <w:rFonts w:ascii="Verdana" w:hAnsi="Verdana"/>
        </w:rPr>
        <w:t xml:space="preserve">Authority. Where there is no pre-arranged appeal date, the appeal must be arranged to be held within 5 working days of receipt of the </w:t>
      </w:r>
      <w:r>
        <w:rPr>
          <w:rFonts w:ascii="Verdana" w:hAnsi="Verdana"/>
        </w:rPr>
        <w:t>teacher</w:t>
      </w:r>
      <w:r w:rsidRPr="004611CC">
        <w:rPr>
          <w:rFonts w:ascii="Verdana" w:hAnsi="Verdana"/>
        </w:rPr>
        <w:t>’s notice of appeal.</w:t>
      </w:r>
      <w:r>
        <w:rPr>
          <w:rFonts w:ascii="Verdana" w:hAnsi="Verdana"/>
        </w:rPr>
        <w:t xml:space="preserve"> This timescale may be extended to allow the Local Authority representative to attend. </w:t>
      </w:r>
    </w:p>
    <w:p w14:paraId="51A69FA5" w14:textId="77777777" w:rsidR="00DE4FBE" w:rsidRDefault="00DE4FBE" w:rsidP="00DE4FBE">
      <w:pPr>
        <w:spacing w:after="0" w:line="240" w:lineRule="auto"/>
        <w:rPr>
          <w:rFonts w:ascii="Verdana" w:hAnsi="Verdana"/>
        </w:rPr>
      </w:pPr>
    </w:p>
    <w:p w14:paraId="01E8B8F5" w14:textId="77777777" w:rsidR="00845433" w:rsidRDefault="00FB1F2F" w:rsidP="00DE4FBE">
      <w:pPr>
        <w:spacing w:after="0" w:line="240" w:lineRule="auto"/>
        <w:rPr>
          <w:rFonts w:ascii="Verdana" w:hAnsi="Verdana"/>
        </w:rPr>
      </w:pPr>
      <w:r w:rsidRPr="00B4003F">
        <w:rPr>
          <w:rFonts w:ascii="Verdana" w:hAnsi="Verdana"/>
        </w:rPr>
        <w:t xml:space="preserve">In the hearing before governors, both the teacher and the management representative will have the opportunity to present their evidence and call witnesses; the parties will also be able to question each other. The </w:t>
      </w:r>
      <w:r w:rsidR="009A4B50" w:rsidRPr="00B4003F">
        <w:rPr>
          <w:rFonts w:ascii="Verdana" w:hAnsi="Verdana"/>
        </w:rPr>
        <w:t>governors sitting on the Pay Appeals Panel</w:t>
      </w:r>
      <w:r w:rsidRPr="00B4003F">
        <w:rPr>
          <w:rFonts w:ascii="Verdana" w:hAnsi="Verdana"/>
        </w:rPr>
        <w:t xml:space="preserve"> </w:t>
      </w:r>
      <w:r w:rsidR="009A4B50" w:rsidRPr="00B4003F">
        <w:rPr>
          <w:rFonts w:ascii="Verdana" w:hAnsi="Verdana"/>
        </w:rPr>
        <w:t>are</w:t>
      </w:r>
      <w:r w:rsidRPr="00B4003F">
        <w:rPr>
          <w:rFonts w:ascii="Verdana" w:hAnsi="Verdana"/>
        </w:rPr>
        <w:t xml:space="preserve"> permitted to ask exploratory questions.</w:t>
      </w:r>
    </w:p>
    <w:p w14:paraId="3AD1255D" w14:textId="77777777" w:rsidR="00845433" w:rsidRDefault="00845433" w:rsidP="00DE4FBE">
      <w:pPr>
        <w:spacing w:after="0" w:line="240" w:lineRule="auto"/>
        <w:rPr>
          <w:rFonts w:ascii="Verdana" w:hAnsi="Verdana"/>
        </w:rPr>
      </w:pPr>
    </w:p>
    <w:p w14:paraId="60FB893B" w14:textId="26AA5EE9" w:rsidR="00DE4FBE" w:rsidRPr="004611CC" w:rsidRDefault="00FB1F2F" w:rsidP="00DE4FBE">
      <w:pPr>
        <w:spacing w:after="0" w:line="240" w:lineRule="auto"/>
        <w:rPr>
          <w:rFonts w:ascii="Arial" w:hAnsi="Arial"/>
        </w:rPr>
      </w:pPr>
      <w:r w:rsidRPr="00B4003F">
        <w:rPr>
          <w:rFonts w:ascii="Verdana" w:hAnsi="Verdana"/>
        </w:rPr>
        <w:t xml:space="preserve">Having heard the appeal, the </w:t>
      </w:r>
      <w:r w:rsidR="009A4B50" w:rsidRPr="00B4003F">
        <w:rPr>
          <w:rFonts w:ascii="Verdana" w:hAnsi="Verdana"/>
        </w:rPr>
        <w:t>Pay Appeals P</w:t>
      </w:r>
      <w:r w:rsidRPr="00B4003F">
        <w:rPr>
          <w:rFonts w:ascii="Verdana" w:hAnsi="Verdana"/>
        </w:rPr>
        <w:t xml:space="preserve">anel must reach a decision, which it must relay to the teacher in writing, including their rationale for reaching the decision. The </w:t>
      </w:r>
      <w:r w:rsidR="009A4B50" w:rsidRPr="00B4003F">
        <w:rPr>
          <w:rFonts w:ascii="Verdana" w:hAnsi="Verdana"/>
        </w:rPr>
        <w:t>Pay A</w:t>
      </w:r>
      <w:r w:rsidRPr="00B4003F">
        <w:rPr>
          <w:rFonts w:ascii="Verdana" w:hAnsi="Verdana"/>
        </w:rPr>
        <w:t>ppeal</w:t>
      </w:r>
      <w:r w:rsidR="009A4B50" w:rsidRPr="00B4003F">
        <w:rPr>
          <w:rFonts w:ascii="Verdana" w:hAnsi="Verdana"/>
        </w:rPr>
        <w:t>s</w:t>
      </w:r>
      <w:r w:rsidRPr="00B4003F">
        <w:rPr>
          <w:rFonts w:ascii="Verdana" w:hAnsi="Verdana"/>
        </w:rPr>
        <w:t xml:space="preserve"> </w:t>
      </w:r>
      <w:r w:rsidR="009A4B50" w:rsidRPr="00B4003F">
        <w:rPr>
          <w:rFonts w:ascii="Verdana" w:hAnsi="Verdana"/>
        </w:rPr>
        <w:t>P</w:t>
      </w:r>
      <w:r w:rsidRPr="00B4003F">
        <w:rPr>
          <w:rFonts w:ascii="Verdana" w:hAnsi="Verdana"/>
        </w:rPr>
        <w:t>anel’s decision is final and, as set out in Section 3 of the STPCD, there is no recourse to the grievance procedure</w:t>
      </w:r>
      <w:r w:rsidR="00DE4FBE">
        <w:rPr>
          <w:rFonts w:ascii="Verdana" w:hAnsi="Verdana"/>
        </w:rPr>
        <w:t>. This is because t</w:t>
      </w:r>
      <w:r w:rsidR="00DE4FBE" w:rsidRPr="004611CC">
        <w:rPr>
          <w:rFonts w:ascii="Verdana" w:hAnsi="Verdana"/>
        </w:rPr>
        <w:t>he pay hearings and appeals procedure perform the function of the grievance procedure on pay matters</w:t>
      </w:r>
      <w:r w:rsidR="00DE4FBE">
        <w:rPr>
          <w:rFonts w:ascii="Verdana" w:hAnsi="Verdana"/>
        </w:rPr>
        <w:t>.</w:t>
      </w:r>
      <w:r w:rsidR="00DE4FBE" w:rsidRPr="004611CC">
        <w:rPr>
          <w:rFonts w:ascii="Verdana" w:hAnsi="Verdana"/>
        </w:rPr>
        <w:t xml:space="preserve"> </w:t>
      </w:r>
    </w:p>
    <w:p w14:paraId="642CD9DE" w14:textId="63D5152B" w:rsidR="00D51BA1" w:rsidRDefault="00D51BA1" w:rsidP="00D51BA1">
      <w:pPr>
        <w:spacing w:after="0" w:line="240" w:lineRule="auto"/>
        <w:rPr>
          <w:rFonts w:ascii="Verdana" w:hAnsi="Verdana"/>
          <w:b/>
        </w:rPr>
      </w:pPr>
    </w:p>
    <w:p w14:paraId="423B9FBA" w14:textId="271FF0B8" w:rsidR="00FB1F2F" w:rsidRPr="00B4003F" w:rsidRDefault="00987421" w:rsidP="00D51BA1">
      <w:pPr>
        <w:spacing w:after="0" w:line="240" w:lineRule="auto"/>
        <w:rPr>
          <w:rFonts w:ascii="Verdana" w:hAnsi="Verdana"/>
          <w:b/>
          <w:bCs/>
        </w:rPr>
      </w:pPr>
      <w:r>
        <w:rPr>
          <w:rFonts w:ascii="Verdana" w:hAnsi="Verdana"/>
          <w:b/>
          <w:bCs/>
        </w:rPr>
        <w:t xml:space="preserve">Stage 3 </w:t>
      </w:r>
      <w:r w:rsidR="0013468A" w:rsidRPr="00B4003F">
        <w:rPr>
          <w:rFonts w:ascii="Verdana" w:hAnsi="Verdana"/>
          <w:b/>
          <w:bCs/>
        </w:rPr>
        <w:t xml:space="preserve">Pay </w:t>
      </w:r>
      <w:r w:rsidR="00FB1F2F" w:rsidRPr="00B4003F">
        <w:rPr>
          <w:rFonts w:ascii="Verdana" w:hAnsi="Verdana"/>
          <w:b/>
          <w:bCs/>
        </w:rPr>
        <w:t>Appeals</w:t>
      </w:r>
      <w:r w:rsidR="0013468A" w:rsidRPr="00B4003F">
        <w:rPr>
          <w:rFonts w:ascii="Verdana" w:hAnsi="Verdana"/>
          <w:b/>
          <w:bCs/>
        </w:rPr>
        <w:t xml:space="preserve"> Panel</w:t>
      </w:r>
      <w:r w:rsidR="00FB1F2F" w:rsidRPr="00B4003F">
        <w:rPr>
          <w:rFonts w:ascii="Verdana" w:hAnsi="Verdana"/>
          <w:b/>
          <w:bCs/>
        </w:rPr>
        <w:t xml:space="preserve"> </w:t>
      </w:r>
      <w:r w:rsidR="0013468A" w:rsidRPr="00B4003F">
        <w:rPr>
          <w:rFonts w:ascii="Verdana" w:hAnsi="Verdana"/>
          <w:b/>
          <w:bCs/>
        </w:rPr>
        <w:t>H</w:t>
      </w:r>
      <w:r w:rsidR="00FB1F2F" w:rsidRPr="00B4003F">
        <w:rPr>
          <w:rFonts w:ascii="Verdana" w:hAnsi="Verdana"/>
          <w:b/>
          <w:bCs/>
        </w:rPr>
        <w:t>earings</w:t>
      </w:r>
      <w:r w:rsidR="00052A65">
        <w:rPr>
          <w:rFonts w:ascii="Verdana" w:hAnsi="Verdana"/>
          <w:b/>
          <w:bCs/>
        </w:rPr>
        <w:t xml:space="preserve"> - Overview</w:t>
      </w:r>
      <w:r w:rsidR="00FB1F2F" w:rsidRPr="00B4003F">
        <w:rPr>
          <w:rFonts w:ascii="Verdana" w:hAnsi="Verdana"/>
          <w:b/>
          <w:bCs/>
        </w:rPr>
        <w:t xml:space="preserve"> </w:t>
      </w:r>
    </w:p>
    <w:p w14:paraId="52BF134F" w14:textId="780B5BF9" w:rsidR="0013468A" w:rsidRDefault="00FB1F2F" w:rsidP="0013468A">
      <w:pPr>
        <w:spacing w:after="0" w:line="240" w:lineRule="auto"/>
        <w:rPr>
          <w:rFonts w:ascii="Verdana" w:hAnsi="Verdana"/>
        </w:rPr>
      </w:pPr>
      <w:r w:rsidRPr="00B4003F">
        <w:rPr>
          <w:rFonts w:ascii="Verdana" w:hAnsi="Verdana"/>
        </w:rPr>
        <w:t xml:space="preserve">It is recommended that the </w:t>
      </w:r>
      <w:r w:rsidR="0013468A" w:rsidRPr="00B4003F">
        <w:rPr>
          <w:rFonts w:ascii="Verdana" w:hAnsi="Verdana"/>
        </w:rPr>
        <w:t>Pay Appeals P</w:t>
      </w:r>
      <w:r w:rsidRPr="00B4003F">
        <w:rPr>
          <w:rFonts w:ascii="Verdana" w:hAnsi="Verdana"/>
        </w:rPr>
        <w:t xml:space="preserve">anel should comprise </w:t>
      </w:r>
      <w:r w:rsidR="0013468A" w:rsidRPr="00B4003F">
        <w:rPr>
          <w:rFonts w:ascii="Verdana" w:hAnsi="Verdana"/>
        </w:rPr>
        <w:t xml:space="preserve">no less than </w:t>
      </w:r>
      <w:r w:rsidRPr="00B4003F">
        <w:rPr>
          <w:rFonts w:ascii="Verdana" w:hAnsi="Verdana"/>
        </w:rPr>
        <w:t xml:space="preserve">three governors who were not involved in previous discussions regarding the teacher’s pay determination. </w:t>
      </w:r>
      <w:r w:rsidR="0013468A" w:rsidRPr="00B4003F">
        <w:rPr>
          <w:rFonts w:ascii="Verdana" w:hAnsi="Verdana"/>
        </w:rPr>
        <w:t>O</w:t>
      </w:r>
      <w:r w:rsidR="0013468A" w:rsidRPr="0013468A">
        <w:rPr>
          <w:rFonts w:ascii="Verdana" w:hAnsi="Verdana"/>
        </w:rPr>
        <w:t xml:space="preserve">ne of the governors will be appointed to act as the Chair of the Pay Appeals Panel. </w:t>
      </w:r>
    </w:p>
    <w:p w14:paraId="708CC5CC" w14:textId="77777777" w:rsidR="00052A65" w:rsidRPr="0013468A" w:rsidRDefault="00052A65" w:rsidP="0013468A">
      <w:pPr>
        <w:spacing w:after="0" w:line="240" w:lineRule="auto"/>
        <w:rPr>
          <w:rFonts w:ascii="Verdana" w:hAnsi="Verdana"/>
        </w:rPr>
      </w:pPr>
    </w:p>
    <w:p w14:paraId="406EB706" w14:textId="3597B642" w:rsidR="0013468A" w:rsidRPr="00B4003F" w:rsidRDefault="00FB1F2F" w:rsidP="00D51BA1">
      <w:pPr>
        <w:spacing w:after="0" w:line="240" w:lineRule="auto"/>
        <w:rPr>
          <w:rFonts w:ascii="Verdana" w:hAnsi="Verdana"/>
        </w:rPr>
      </w:pPr>
      <w:r w:rsidRPr="00B4003F">
        <w:rPr>
          <w:rFonts w:ascii="Verdana" w:hAnsi="Verdana"/>
        </w:rPr>
        <w:t xml:space="preserve">Governors on </w:t>
      </w:r>
      <w:r w:rsidR="0013468A" w:rsidRPr="00B4003F">
        <w:rPr>
          <w:rFonts w:ascii="Verdana" w:hAnsi="Verdana"/>
        </w:rPr>
        <w:t>Pay A</w:t>
      </w:r>
      <w:r w:rsidRPr="00B4003F">
        <w:rPr>
          <w:rFonts w:ascii="Verdana" w:hAnsi="Verdana"/>
        </w:rPr>
        <w:t xml:space="preserve">ppeals </w:t>
      </w:r>
      <w:r w:rsidR="0013468A" w:rsidRPr="00B4003F">
        <w:rPr>
          <w:rFonts w:ascii="Verdana" w:hAnsi="Verdana"/>
        </w:rPr>
        <w:t>P</w:t>
      </w:r>
      <w:r w:rsidRPr="00B4003F">
        <w:rPr>
          <w:rFonts w:ascii="Verdana" w:hAnsi="Verdana"/>
        </w:rPr>
        <w:t xml:space="preserve">anels should be familiar with the school’s </w:t>
      </w:r>
      <w:r w:rsidR="0013468A" w:rsidRPr="00B4003F">
        <w:rPr>
          <w:rFonts w:ascii="Verdana" w:hAnsi="Verdana"/>
        </w:rPr>
        <w:t>P</w:t>
      </w:r>
      <w:r w:rsidRPr="00B4003F">
        <w:rPr>
          <w:rFonts w:ascii="Verdana" w:hAnsi="Verdana"/>
        </w:rPr>
        <w:t>ay</w:t>
      </w:r>
      <w:r w:rsidR="0013468A" w:rsidRPr="00B4003F">
        <w:rPr>
          <w:rFonts w:ascii="Verdana" w:hAnsi="Verdana"/>
        </w:rPr>
        <w:t xml:space="preserve"> Policy</w:t>
      </w:r>
      <w:r w:rsidRPr="00B4003F">
        <w:rPr>
          <w:rFonts w:ascii="Verdana" w:hAnsi="Verdana"/>
        </w:rPr>
        <w:t xml:space="preserve"> and </w:t>
      </w:r>
      <w:r w:rsidR="0013468A" w:rsidRPr="00B4003F">
        <w:rPr>
          <w:rFonts w:ascii="Verdana" w:hAnsi="Verdana"/>
        </w:rPr>
        <w:t>A</w:t>
      </w:r>
      <w:r w:rsidRPr="00B4003F">
        <w:rPr>
          <w:rFonts w:ascii="Verdana" w:hAnsi="Verdana"/>
        </w:rPr>
        <w:t xml:space="preserve">ppraisal </w:t>
      </w:r>
      <w:r w:rsidR="0013468A" w:rsidRPr="00B4003F">
        <w:rPr>
          <w:rFonts w:ascii="Verdana" w:hAnsi="Verdana"/>
        </w:rPr>
        <w:t>P</w:t>
      </w:r>
      <w:r w:rsidRPr="00B4003F">
        <w:rPr>
          <w:rFonts w:ascii="Verdana" w:hAnsi="Verdana"/>
        </w:rPr>
        <w:t>olic</w:t>
      </w:r>
      <w:r w:rsidR="0013468A" w:rsidRPr="00B4003F">
        <w:rPr>
          <w:rFonts w:ascii="Verdana" w:hAnsi="Verdana"/>
        </w:rPr>
        <w:t>y</w:t>
      </w:r>
      <w:r w:rsidRPr="00B4003F">
        <w:rPr>
          <w:rFonts w:ascii="Verdana" w:hAnsi="Verdana"/>
        </w:rPr>
        <w:t xml:space="preserve">. </w:t>
      </w:r>
    </w:p>
    <w:p w14:paraId="41D42582" w14:textId="77777777" w:rsidR="0013468A" w:rsidRPr="00B4003F" w:rsidRDefault="0013468A" w:rsidP="00D51BA1">
      <w:pPr>
        <w:spacing w:after="0" w:line="240" w:lineRule="auto"/>
        <w:rPr>
          <w:rFonts w:ascii="Verdana" w:hAnsi="Verdana"/>
        </w:rPr>
      </w:pPr>
    </w:p>
    <w:p w14:paraId="507764A1" w14:textId="79271209" w:rsidR="0013468A" w:rsidRPr="00B4003F" w:rsidRDefault="00FB1F2F" w:rsidP="00D51BA1">
      <w:pPr>
        <w:spacing w:after="0" w:line="240" w:lineRule="auto"/>
        <w:rPr>
          <w:rFonts w:ascii="Verdana" w:hAnsi="Verdana"/>
        </w:rPr>
      </w:pPr>
      <w:r w:rsidRPr="00B4003F">
        <w:rPr>
          <w:rFonts w:ascii="Verdana" w:hAnsi="Verdana"/>
        </w:rPr>
        <w:t xml:space="preserve">To ensure that appeals are properly considered, </w:t>
      </w:r>
      <w:r w:rsidR="00052A65">
        <w:rPr>
          <w:rFonts w:ascii="Verdana" w:hAnsi="Verdana"/>
        </w:rPr>
        <w:t>the School’s G</w:t>
      </w:r>
      <w:r w:rsidRPr="00B4003F">
        <w:rPr>
          <w:rFonts w:ascii="Verdana" w:hAnsi="Verdana"/>
        </w:rPr>
        <w:t>overn</w:t>
      </w:r>
      <w:r w:rsidR="00052A65">
        <w:rPr>
          <w:rFonts w:ascii="Verdana" w:hAnsi="Verdana"/>
        </w:rPr>
        <w:t>ing Body</w:t>
      </w:r>
      <w:r w:rsidRPr="00B4003F">
        <w:rPr>
          <w:rFonts w:ascii="Verdana" w:hAnsi="Verdana"/>
        </w:rPr>
        <w:t xml:space="preserve"> should consider any training needs that their members have, including duties placed on the </w:t>
      </w:r>
      <w:r w:rsidR="00052A65">
        <w:rPr>
          <w:rFonts w:ascii="Verdana" w:hAnsi="Verdana"/>
        </w:rPr>
        <w:t>S</w:t>
      </w:r>
      <w:r w:rsidRPr="00B4003F">
        <w:rPr>
          <w:rFonts w:ascii="Verdana" w:hAnsi="Verdana"/>
        </w:rPr>
        <w:t xml:space="preserve">chool by the Equality Act 2010 and the ACAS Code of Practice (Disciplinary and Grievance Procedures). </w:t>
      </w:r>
    </w:p>
    <w:p w14:paraId="25E5B16E" w14:textId="77777777" w:rsidR="0013468A" w:rsidRPr="00B4003F" w:rsidRDefault="0013468A" w:rsidP="00D51BA1">
      <w:pPr>
        <w:spacing w:after="0" w:line="240" w:lineRule="auto"/>
        <w:rPr>
          <w:rFonts w:ascii="Verdana" w:hAnsi="Verdana"/>
        </w:rPr>
      </w:pPr>
    </w:p>
    <w:p w14:paraId="6E913291" w14:textId="39551B4E" w:rsidR="0013468A" w:rsidRDefault="00FB1F2F" w:rsidP="00D51BA1">
      <w:pPr>
        <w:spacing w:after="0" w:line="240" w:lineRule="auto"/>
        <w:rPr>
          <w:rFonts w:ascii="Verdana" w:hAnsi="Verdana"/>
        </w:rPr>
      </w:pPr>
      <w:r w:rsidRPr="00B4003F">
        <w:rPr>
          <w:rFonts w:ascii="Verdana" w:hAnsi="Verdana"/>
        </w:rPr>
        <w:t xml:space="preserve">Teachers making representation at stage </w:t>
      </w:r>
      <w:r w:rsidR="0013468A" w:rsidRPr="00B4003F">
        <w:rPr>
          <w:rFonts w:ascii="Verdana" w:hAnsi="Verdana"/>
        </w:rPr>
        <w:t>2</w:t>
      </w:r>
      <w:r w:rsidRPr="00B4003F">
        <w:rPr>
          <w:rFonts w:ascii="Verdana" w:hAnsi="Verdana"/>
        </w:rPr>
        <w:t xml:space="preserve"> and making an appeal at stage </w:t>
      </w:r>
      <w:r w:rsidR="0013468A" w:rsidRPr="00B4003F">
        <w:rPr>
          <w:rFonts w:ascii="Verdana" w:hAnsi="Verdana"/>
        </w:rPr>
        <w:t>3</w:t>
      </w:r>
      <w:r w:rsidRPr="00B4003F">
        <w:rPr>
          <w:rFonts w:ascii="Verdana" w:hAnsi="Verdana"/>
        </w:rPr>
        <w:t xml:space="preserve"> may be accompanied by a </w:t>
      </w:r>
      <w:r w:rsidR="003E1464">
        <w:rPr>
          <w:rFonts w:ascii="Verdana" w:hAnsi="Verdana"/>
        </w:rPr>
        <w:t xml:space="preserve">work </w:t>
      </w:r>
      <w:r w:rsidRPr="00B4003F">
        <w:rPr>
          <w:rFonts w:ascii="Verdana" w:hAnsi="Verdana"/>
        </w:rPr>
        <w:t xml:space="preserve">colleague or representative from a professional organisation or trade union. </w:t>
      </w:r>
    </w:p>
    <w:p w14:paraId="35EC0DF0" w14:textId="77777777" w:rsidR="003C23EC" w:rsidRDefault="003C23EC" w:rsidP="00D51BA1">
      <w:pPr>
        <w:spacing w:after="0" w:line="240" w:lineRule="auto"/>
        <w:rPr>
          <w:rFonts w:ascii="Verdana" w:hAnsi="Verdana"/>
        </w:rPr>
      </w:pPr>
    </w:p>
    <w:p w14:paraId="12E837AC" w14:textId="58189924" w:rsidR="003C23EC" w:rsidRPr="00B4003F" w:rsidRDefault="003C23EC" w:rsidP="00B4003F">
      <w:pPr>
        <w:autoSpaceDE w:val="0"/>
        <w:autoSpaceDN w:val="0"/>
        <w:adjustRightInd w:val="0"/>
        <w:spacing w:after="0" w:line="240" w:lineRule="auto"/>
        <w:rPr>
          <w:rFonts w:ascii="Verdana" w:hAnsi="Verdana"/>
        </w:rPr>
      </w:pPr>
      <w:r w:rsidRPr="004611CC">
        <w:rPr>
          <w:rFonts w:ascii="Verdana" w:hAnsi="Verdana" w:cs="Verdana"/>
          <w:lang w:eastAsia="en-GB"/>
        </w:rPr>
        <w:t xml:space="preserve">The </w:t>
      </w:r>
      <w:r>
        <w:rPr>
          <w:rFonts w:ascii="Verdana" w:hAnsi="Verdana" w:cs="Verdana"/>
          <w:lang w:eastAsia="en-GB"/>
        </w:rPr>
        <w:t xml:space="preserve">Chair of the Pay Appeals Panel </w:t>
      </w:r>
      <w:r w:rsidRPr="004611CC">
        <w:rPr>
          <w:rFonts w:ascii="Verdana" w:hAnsi="Verdana" w:cs="Verdana"/>
          <w:lang w:eastAsia="en-GB"/>
        </w:rPr>
        <w:t xml:space="preserve">will invite the </w:t>
      </w:r>
      <w:r>
        <w:rPr>
          <w:rFonts w:ascii="Verdana" w:hAnsi="Verdana" w:cs="Verdana"/>
          <w:lang w:eastAsia="en-GB"/>
        </w:rPr>
        <w:t>a</w:t>
      </w:r>
      <w:r w:rsidRPr="004611CC">
        <w:rPr>
          <w:rFonts w:ascii="Verdana" w:hAnsi="Verdana" w:cs="Verdana"/>
          <w:lang w:eastAsia="en-GB"/>
        </w:rPr>
        <w:t xml:space="preserve">ppraising manager to the </w:t>
      </w:r>
      <w:r>
        <w:rPr>
          <w:rFonts w:ascii="Verdana" w:hAnsi="Verdana" w:cs="Verdana"/>
          <w:lang w:eastAsia="en-GB"/>
        </w:rPr>
        <w:t>hearing</w:t>
      </w:r>
      <w:r w:rsidRPr="004611CC">
        <w:rPr>
          <w:rFonts w:ascii="Verdana" w:hAnsi="Verdana" w:cs="Verdana"/>
          <w:lang w:eastAsia="en-GB"/>
        </w:rPr>
        <w:t xml:space="preserve">, as </w:t>
      </w:r>
      <w:r>
        <w:rPr>
          <w:rFonts w:ascii="Verdana" w:hAnsi="Verdana" w:cs="Verdana"/>
          <w:lang w:eastAsia="en-GB"/>
        </w:rPr>
        <w:t>the management representative</w:t>
      </w:r>
      <w:r w:rsidRPr="004611CC">
        <w:rPr>
          <w:rFonts w:ascii="Verdana" w:hAnsi="Verdana" w:cs="Verdana"/>
          <w:lang w:eastAsia="en-GB"/>
        </w:rPr>
        <w:t>, to understand the rationale for their decision.</w:t>
      </w:r>
    </w:p>
    <w:p w14:paraId="238924F5" w14:textId="77777777" w:rsidR="0013468A" w:rsidRPr="00B4003F" w:rsidRDefault="0013468A" w:rsidP="00D51BA1">
      <w:pPr>
        <w:spacing w:after="0" w:line="240" w:lineRule="auto"/>
        <w:rPr>
          <w:rFonts w:ascii="Verdana" w:hAnsi="Verdana"/>
        </w:rPr>
      </w:pPr>
    </w:p>
    <w:p w14:paraId="518103A7" w14:textId="16610853" w:rsidR="00FB1F2F" w:rsidRPr="00B4003F" w:rsidRDefault="00FB1F2F" w:rsidP="00D51BA1">
      <w:pPr>
        <w:spacing w:after="0" w:line="240" w:lineRule="auto"/>
        <w:rPr>
          <w:rFonts w:ascii="Verdana" w:hAnsi="Verdana"/>
        </w:rPr>
      </w:pPr>
      <w:r w:rsidRPr="00B4003F">
        <w:rPr>
          <w:rFonts w:ascii="Verdana" w:hAnsi="Verdana"/>
        </w:rPr>
        <w:t>Pay appeals should be formally clerked and a note of proceedings should be produced.</w:t>
      </w:r>
    </w:p>
    <w:p w14:paraId="14A30433" w14:textId="77777777" w:rsidR="00FB1F2F" w:rsidRPr="00B4003F" w:rsidRDefault="00FB1F2F" w:rsidP="00D51BA1">
      <w:pPr>
        <w:spacing w:after="0" w:line="240" w:lineRule="auto"/>
        <w:rPr>
          <w:rFonts w:ascii="Verdana" w:hAnsi="Verdana"/>
        </w:rPr>
      </w:pPr>
    </w:p>
    <w:p w14:paraId="6F9790BD" w14:textId="77777777" w:rsidR="00694439" w:rsidRDefault="00694439" w:rsidP="00D51BA1">
      <w:pPr>
        <w:spacing w:after="0" w:line="240" w:lineRule="auto"/>
        <w:rPr>
          <w:rFonts w:ascii="Verdana" w:hAnsi="Verdana"/>
          <w:b/>
          <w:bCs/>
        </w:rPr>
      </w:pPr>
    </w:p>
    <w:p w14:paraId="0A431CEF" w14:textId="77777777" w:rsidR="00694439" w:rsidRDefault="00694439" w:rsidP="00D51BA1">
      <w:pPr>
        <w:spacing w:after="0" w:line="240" w:lineRule="auto"/>
        <w:rPr>
          <w:rFonts w:ascii="Verdana" w:hAnsi="Verdana"/>
          <w:b/>
          <w:bCs/>
        </w:rPr>
      </w:pPr>
    </w:p>
    <w:p w14:paraId="30F1C603" w14:textId="77777777" w:rsidR="00694439" w:rsidRDefault="00694439" w:rsidP="00D51BA1">
      <w:pPr>
        <w:spacing w:after="0" w:line="240" w:lineRule="auto"/>
        <w:rPr>
          <w:rFonts w:ascii="Verdana" w:hAnsi="Verdana"/>
          <w:b/>
          <w:bCs/>
        </w:rPr>
      </w:pPr>
    </w:p>
    <w:p w14:paraId="17E6CC37" w14:textId="4BB9C61B" w:rsidR="00C55D4C" w:rsidRPr="00B4003F" w:rsidRDefault="00C55D4C" w:rsidP="00D51BA1">
      <w:pPr>
        <w:spacing w:after="0" w:line="240" w:lineRule="auto"/>
        <w:rPr>
          <w:rFonts w:ascii="Verdana" w:hAnsi="Verdana"/>
          <w:b/>
          <w:bCs/>
        </w:rPr>
      </w:pPr>
      <w:r w:rsidRPr="00B4003F">
        <w:rPr>
          <w:rFonts w:ascii="Verdana" w:hAnsi="Verdana"/>
          <w:b/>
          <w:bCs/>
        </w:rPr>
        <w:lastRenderedPageBreak/>
        <w:t>P</w:t>
      </w:r>
      <w:r w:rsidR="00FB1F2F" w:rsidRPr="00B4003F">
        <w:rPr>
          <w:rFonts w:ascii="Verdana" w:hAnsi="Verdana"/>
          <w:b/>
          <w:bCs/>
        </w:rPr>
        <w:t>rocedure</w:t>
      </w:r>
      <w:r w:rsidR="00052A65" w:rsidRPr="00B4003F">
        <w:rPr>
          <w:rFonts w:ascii="Verdana" w:hAnsi="Verdana"/>
          <w:b/>
          <w:bCs/>
        </w:rPr>
        <w:t xml:space="preserve"> For Conducting </w:t>
      </w:r>
      <w:r w:rsidR="00987421">
        <w:rPr>
          <w:rFonts w:ascii="Verdana" w:hAnsi="Verdana"/>
          <w:b/>
          <w:bCs/>
        </w:rPr>
        <w:t xml:space="preserve">Stage 3 </w:t>
      </w:r>
      <w:r w:rsidR="00052A65" w:rsidRPr="00B4003F">
        <w:rPr>
          <w:rFonts w:ascii="Verdana" w:hAnsi="Verdana"/>
          <w:b/>
          <w:bCs/>
        </w:rPr>
        <w:t>Pay Appeals Panel Hearings</w:t>
      </w:r>
      <w:r w:rsidR="00FB1F2F" w:rsidRPr="00B4003F">
        <w:rPr>
          <w:rFonts w:ascii="Verdana" w:hAnsi="Verdana"/>
          <w:b/>
          <w:bCs/>
        </w:rPr>
        <w:t xml:space="preserve"> </w:t>
      </w:r>
    </w:p>
    <w:p w14:paraId="3B3E3198" w14:textId="77777777" w:rsidR="00C55D4C" w:rsidRPr="00B4003F" w:rsidRDefault="00FB1F2F" w:rsidP="00D51BA1">
      <w:pPr>
        <w:spacing w:after="0" w:line="240" w:lineRule="auto"/>
        <w:rPr>
          <w:rFonts w:ascii="Verdana" w:hAnsi="Verdana"/>
          <w:b/>
          <w:bCs/>
        </w:rPr>
      </w:pPr>
      <w:r w:rsidRPr="00B4003F">
        <w:rPr>
          <w:rFonts w:ascii="Verdana" w:hAnsi="Verdana"/>
          <w:b/>
          <w:bCs/>
        </w:rPr>
        <w:t xml:space="preserve">Introductions </w:t>
      </w:r>
    </w:p>
    <w:p w14:paraId="09673BD8" w14:textId="77777777" w:rsidR="00C55D4C" w:rsidRPr="00B4003F" w:rsidRDefault="00C55D4C" w:rsidP="00D51BA1">
      <w:pPr>
        <w:spacing w:after="0" w:line="240" w:lineRule="auto"/>
        <w:rPr>
          <w:rFonts w:ascii="Verdana" w:hAnsi="Verdana"/>
        </w:rPr>
      </w:pPr>
    </w:p>
    <w:p w14:paraId="024ADA6C" w14:textId="7EFAC2C9" w:rsidR="00C55D4C" w:rsidRPr="00B4003F" w:rsidRDefault="00052A65" w:rsidP="00052A65">
      <w:pPr>
        <w:pStyle w:val="ListParagraph"/>
        <w:numPr>
          <w:ilvl w:val="0"/>
          <w:numId w:val="6"/>
        </w:numPr>
        <w:spacing w:after="0" w:line="240" w:lineRule="auto"/>
        <w:rPr>
          <w:rFonts w:ascii="Verdana" w:hAnsi="Verdana"/>
        </w:rPr>
      </w:pPr>
      <w:r w:rsidRPr="00B4003F">
        <w:rPr>
          <w:rFonts w:ascii="Verdana" w:hAnsi="Verdana"/>
        </w:rPr>
        <w:t xml:space="preserve">The </w:t>
      </w:r>
      <w:r w:rsidR="00FB1F2F" w:rsidRPr="00B4003F">
        <w:rPr>
          <w:rFonts w:ascii="Verdana" w:hAnsi="Verdana"/>
        </w:rPr>
        <w:t>Chair</w:t>
      </w:r>
      <w:r w:rsidRPr="00B4003F">
        <w:rPr>
          <w:rFonts w:ascii="Verdana" w:hAnsi="Verdana"/>
        </w:rPr>
        <w:t xml:space="preserve"> of the Pay Appeals Panel</w:t>
      </w:r>
      <w:r w:rsidR="00FB1F2F" w:rsidRPr="00B4003F">
        <w:rPr>
          <w:rFonts w:ascii="Verdana" w:hAnsi="Verdana"/>
        </w:rPr>
        <w:t xml:space="preserve"> </w:t>
      </w:r>
      <w:r w:rsidRPr="00B4003F">
        <w:rPr>
          <w:rFonts w:ascii="Verdana" w:hAnsi="Verdana"/>
        </w:rPr>
        <w:t xml:space="preserve">opens the meeting, </w:t>
      </w:r>
      <w:r w:rsidR="00FB1F2F" w:rsidRPr="00B4003F">
        <w:rPr>
          <w:rFonts w:ascii="Verdana" w:hAnsi="Verdana"/>
        </w:rPr>
        <w:t xml:space="preserve">introduces </w:t>
      </w:r>
      <w:r w:rsidR="001C1EFF" w:rsidRPr="00B4003F">
        <w:rPr>
          <w:rFonts w:ascii="Verdana" w:hAnsi="Verdana"/>
        </w:rPr>
        <w:t>everyone on the Panel,</w:t>
      </w:r>
      <w:r w:rsidR="00FB1F2F" w:rsidRPr="00B4003F">
        <w:rPr>
          <w:rFonts w:ascii="Verdana" w:hAnsi="Verdana"/>
        </w:rPr>
        <w:t xml:space="preserve"> explains what the role </w:t>
      </w:r>
      <w:r w:rsidR="001C1EFF" w:rsidRPr="00B4003F">
        <w:rPr>
          <w:rFonts w:ascii="Verdana" w:hAnsi="Verdana"/>
        </w:rPr>
        <w:t xml:space="preserve">of the Panel </w:t>
      </w:r>
      <w:r w:rsidR="00FB1F2F" w:rsidRPr="00B4003F">
        <w:rPr>
          <w:rFonts w:ascii="Verdana" w:hAnsi="Verdana"/>
        </w:rPr>
        <w:t>is, then outlines the order of the hearing.</w:t>
      </w:r>
    </w:p>
    <w:p w14:paraId="598C85FE" w14:textId="0A7CB394" w:rsidR="001C1EFF" w:rsidRPr="00B4003F" w:rsidRDefault="001C1EFF" w:rsidP="00B4003F">
      <w:pPr>
        <w:pStyle w:val="ListParagraph"/>
        <w:numPr>
          <w:ilvl w:val="0"/>
          <w:numId w:val="6"/>
        </w:numPr>
        <w:autoSpaceDE w:val="0"/>
        <w:autoSpaceDN w:val="0"/>
        <w:adjustRightInd w:val="0"/>
        <w:spacing w:after="0" w:line="240" w:lineRule="auto"/>
        <w:rPr>
          <w:rFonts w:ascii="Verdana" w:hAnsi="Verdana"/>
        </w:rPr>
      </w:pPr>
      <w:r w:rsidRPr="00653E94">
        <w:rPr>
          <w:rFonts w:ascii="Verdana" w:hAnsi="Verdana" w:cs="Verdana"/>
          <w:lang w:eastAsia="en-GB"/>
        </w:rPr>
        <w:t>The Chair should also confirm which documents are to be used in the meeting. If there are additional documents to be added, or there are any discrepancies, the meeting will be adjourned to enable the documents to be copied and read.</w:t>
      </w:r>
    </w:p>
    <w:p w14:paraId="30409F5F" w14:textId="77777777" w:rsidR="00C55D4C" w:rsidRPr="00B4003F" w:rsidRDefault="00C55D4C" w:rsidP="00D51BA1">
      <w:pPr>
        <w:spacing w:after="0" w:line="240" w:lineRule="auto"/>
        <w:rPr>
          <w:rFonts w:ascii="Verdana" w:hAnsi="Verdana"/>
        </w:rPr>
      </w:pPr>
    </w:p>
    <w:p w14:paraId="174C242E" w14:textId="77777777" w:rsidR="00C55D4C" w:rsidRPr="00B4003F" w:rsidRDefault="00FB1F2F" w:rsidP="00D51BA1">
      <w:pPr>
        <w:spacing w:after="0" w:line="240" w:lineRule="auto"/>
        <w:rPr>
          <w:rFonts w:ascii="Verdana" w:hAnsi="Verdana"/>
        </w:rPr>
      </w:pPr>
      <w:r w:rsidRPr="00B4003F">
        <w:rPr>
          <w:rFonts w:ascii="Verdana" w:hAnsi="Verdana"/>
        </w:rPr>
        <w:t xml:space="preserve">Clerk takes notes of the hearing. </w:t>
      </w:r>
    </w:p>
    <w:p w14:paraId="3A216DCC" w14:textId="77777777" w:rsidR="00C55D4C" w:rsidRPr="00B4003F" w:rsidRDefault="00C55D4C" w:rsidP="00D51BA1">
      <w:pPr>
        <w:spacing w:after="0" w:line="240" w:lineRule="auto"/>
        <w:rPr>
          <w:rFonts w:ascii="Verdana" w:hAnsi="Verdana"/>
        </w:rPr>
      </w:pPr>
    </w:p>
    <w:p w14:paraId="4D87BEDC" w14:textId="004B9D17" w:rsidR="00C55D4C" w:rsidRPr="00B4003F" w:rsidRDefault="00FB1F2F" w:rsidP="00D51BA1">
      <w:pPr>
        <w:spacing w:after="0" w:line="240" w:lineRule="auto"/>
        <w:rPr>
          <w:rFonts w:ascii="Verdana" w:hAnsi="Verdana"/>
          <w:b/>
          <w:bCs/>
        </w:rPr>
      </w:pPr>
      <w:r w:rsidRPr="00B4003F">
        <w:rPr>
          <w:rFonts w:ascii="Verdana" w:hAnsi="Verdana"/>
          <w:b/>
          <w:bCs/>
        </w:rPr>
        <w:t xml:space="preserve">The </w:t>
      </w:r>
      <w:r w:rsidR="00F06309">
        <w:rPr>
          <w:rFonts w:ascii="Verdana" w:hAnsi="Verdana"/>
          <w:b/>
          <w:bCs/>
        </w:rPr>
        <w:t>Teacher’s</w:t>
      </w:r>
      <w:r w:rsidRPr="00B4003F">
        <w:rPr>
          <w:rFonts w:ascii="Verdana" w:hAnsi="Verdana"/>
          <w:b/>
          <w:bCs/>
        </w:rPr>
        <w:t xml:space="preserve"> </w:t>
      </w:r>
      <w:r w:rsidR="00A22F37">
        <w:rPr>
          <w:rFonts w:ascii="Verdana" w:hAnsi="Verdana"/>
          <w:b/>
          <w:bCs/>
        </w:rPr>
        <w:t>C</w:t>
      </w:r>
      <w:r w:rsidRPr="00B4003F">
        <w:rPr>
          <w:rFonts w:ascii="Verdana" w:hAnsi="Verdana"/>
          <w:b/>
          <w:bCs/>
        </w:rPr>
        <w:t xml:space="preserve">ase </w:t>
      </w:r>
    </w:p>
    <w:p w14:paraId="6E1655CF" w14:textId="61803601" w:rsidR="001C1EFF" w:rsidRPr="00B4003F" w:rsidRDefault="001C1EFF" w:rsidP="00D51BA1">
      <w:pPr>
        <w:spacing w:after="0" w:line="240" w:lineRule="auto"/>
        <w:rPr>
          <w:rFonts w:ascii="Verdana" w:hAnsi="Verdana"/>
          <w:b/>
          <w:bCs/>
        </w:rPr>
      </w:pPr>
      <w:r w:rsidRPr="00653E94">
        <w:rPr>
          <w:rFonts w:ascii="Verdana" w:hAnsi="Verdana" w:cs="Verdana"/>
          <w:lang w:eastAsia="en-GB"/>
        </w:rPr>
        <w:t xml:space="preserve">The Chair of the Pay Appeals Panel will ask the </w:t>
      </w:r>
      <w:r w:rsidR="00F06309">
        <w:rPr>
          <w:rFonts w:ascii="Verdana" w:hAnsi="Verdana" w:cs="Verdana"/>
          <w:lang w:eastAsia="en-GB"/>
        </w:rPr>
        <w:t>teacher</w:t>
      </w:r>
      <w:r w:rsidRPr="00653E94">
        <w:rPr>
          <w:rFonts w:ascii="Verdana" w:hAnsi="Verdana" w:cs="Verdana"/>
          <w:lang w:eastAsia="en-GB"/>
        </w:rPr>
        <w:t xml:space="preserve"> to explain their reason for the appeal.</w:t>
      </w:r>
    </w:p>
    <w:p w14:paraId="11A65A7F" w14:textId="49E3A866" w:rsidR="00C55D4C" w:rsidRPr="00B4003F" w:rsidRDefault="00A22F37" w:rsidP="00052A65">
      <w:pPr>
        <w:pStyle w:val="ListParagraph"/>
        <w:numPr>
          <w:ilvl w:val="0"/>
          <w:numId w:val="7"/>
        </w:numPr>
        <w:spacing w:after="0" w:line="240" w:lineRule="auto"/>
        <w:rPr>
          <w:rFonts w:ascii="Verdana" w:hAnsi="Verdana"/>
        </w:rPr>
      </w:pPr>
      <w:r>
        <w:rPr>
          <w:rFonts w:ascii="Verdana" w:hAnsi="Verdana"/>
        </w:rPr>
        <w:t xml:space="preserve">The </w:t>
      </w:r>
      <w:r w:rsidR="00F06309">
        <w:rPr>
          <w:rFonts w:ascii="Verdana" w:hAnsi="Verdana"/>
        </w:rPr>
        <w:t>teacher</w:t>
      </w:r>
      <w:r w:rsidR="00FB1F2F" w:rsidRPr="00B4003F">
        <w:rPr>
          <w:rFonts w:ascii="Verdana" w:hAnsi="Verdana"/>
        </w:rPr>
        <w:t xml:space="preserve"> or their representative presents </w:t>
      </w:r>
      <w:r w:rsidR="00F06309">
        <w:rPr>
          <w:rFonts w:ascii="Verdana" w:hAnsi="Verdana"/>
        </w:rPr>
        <w:t>the teacher’s</w:t>
      </w:r>
      <w:r w:rsidR="00FB1F2F" w:rsidRPr="00B4003F">
        <w:rPr>
          <w:rFonts w:ascii="Verdana" w:hAnsi="Verdana"/>
        </w:rPr>
        <w:t xml:space="preserve"> case providing any </w:t>
      </w:r>
      <w:r w:rsidR="00F06309">
        <w:rPr>
          <w:rFonts w:ascii="Verdana" w:hAnsi="Verdana"/>
        </w:rPr>
        <w:t xml:space="preserve">supporting </w:t>
      </w:r>
      <w:r w:rsidR="00FB1F2F" w:rsidRPr="00B4003F">
        <w:rPr>
          <w:rFonts w:ascii="Verdana" w:hAnsi="Verdana"/>
        </w:rPr>
        <w:t xml:space="preserve">evidence, including from witnesses (if any). </w:t>
      </w:r>
    </w:p>
    <w:p w14:paraId="227AC3B9" w14:textId="0C312AD0" w:rsidR="00C55D4C" w:rsidRPr="00B4003F" w:rsidRDefault="001C1EFF" w:rsidP="00B4003F">
      <w:pPr>
        <w:pStyle w:val="ListParagraph"/>
        <w:numPr>
          <w:ilvl w:val="0"/>
          <w:numId w:val="7"/>
        </w:numPr>
        <w:spacing w:after="0" w:line="240" w:lineRule="auto"/>
        <w:rPr>
          <w:rFonts w:ascii="Verdana" w:hAnsi="Verdana"/>
        </w:rPr>
      </w:pPr>
      <w:r w:rsidRPr="00B4003F">
        <w:rPr>
          <w:rFonts w:ascii="Verdana" w:hAnsi="Verdana"/>
        </w:rPr>
        <w:t>The m</w:t>
      </w:r>
      <w:r w:rsidR="00FB1F2F" w:rsidRPr="00B4003F">
        <w:rPr>
          <w:rFonts w:ascii="Verdana" w:hAnsi="Verdana"/>
        </w:rPr>
        <w:t xml:space="preserve">anagement representative has the opportunity to question the </w:t>
      </w:r>
      <w:r w:rsidR="00F06309">
        <w:rPr>
          <w:rFonts w:ascii="Verdana" w:hAnsi="Verdana"/>
        </w:rPr>
        <w:t>teacher</w:t>
      </w:r>
      <w:r w:rsidR="00FB1F2F" w:rsidRPr="00B4003F">
        <w:rPr>
          <w:rFonts w:ascii="Verdana" w:hAnsi="Verdana"/>
        </w:rPr>
        <w:t xml:space="preserve">. </w:t>
      </w:r>
    </w:p>
    <w:p w14:paraId="36B16B5C" w14:textId="786ABDF6" w:rsidR="00FB1F2F" w:rsidRPr="00B4003F" w:rsidRDefault="001C1EFF" w:rsidP="00052A65">
      <w:pPr>
        <w:pStyle w:val="ListParagraph"/>
        <w:numPr>
          <w:ilvl w:val="0"/>
          <w:numId w:val="7"/>
        </w:numPr>
        <w:spacing w:after="0" w:line="240" w:lineRule="auto"/>
        <w:rPr>
          <w:rFonts w:ascii="Verdana" w:hAnsi="Verdana"/>
        </w:rPr>
      </w:pPr>
      <w:r w:rsidRPr="00B4003F">
        <w:rPr>
          <w:rFonts w:ascii="Verdana" w:hAnsi="Verdana"/>
        </w:rPr>
        <w:t xml:space="preserve">The </w:t>
      </w:r>
      <w:r w:rsidR="00FB1F2F" w:rsidRPr="00B4003F">
        <w:rPr>
          <w:rFonts w:ascii="Verdana" w:hAnsi="Verdana"/>
        </w:rPr>
        <w:t>Chair asks questions and subsequently opens the discussion to the panel.</w:t>
      </w:r>
    </w:p>
    <w:p w14:paraId="68F5A72F" w14:textId="77777777" w:rsidR="00653E94" w:rsidRDefault="00653E94" w:rsidP="001C1EFF">
      <w:pPr>
        <w:autoSpaceDE w:val="0"/>
        <w:autoSpaceDN w:val="0"/>
        <w:adjustRightInd w:val="0"/>
        <w:spacing w:after="0" w:line="240" w:lineRule="auto"/>
        <w:rPr>
          <w:rFonts w:ascii="Verdana" w:hAnsi="Verdana"/>
          <w:b/>
          <w:bCs/>
        </w:rPr>
      </w:pPr>
    </w:p>
    <w:p w14:paraId="64697910" w14:textId="66DC883C" w:rsidR="001C1EFF" w:rsidRPr="00653E94" w:rsidRDefault="001C1EFF" w:rsidP="001C1EFF">
      <w:pPr>
        <w:autoSpaceDE w:val="0"/>
        <w:autoSpaceDN w:val="0"/>
        <w:adjustRightInd w:val="0"/>
        <w:spacing w:after="0" w:line="240" w:lineRule="auto"/>
        <w:rPr>
          <w:rFonts w:ascii="Verdana" w:hAnsi="Verdana" w:cs="Verdana"/>
          <w:lang w:eastAsia="en-GB"/>
        </w:rPr>
      </w:pPr>
      <w:r w:rsidRPr="00B4003F">
        <w:rPr>
          <w:rFonts w:ascii="Verdana" w:hAnsi="Verdana"/>
          <w:b/>
          <w:bCs/>
        </w:rPr>
        <w:t>Note</w:t>
      </w:r>
      <w:r w:rsidR="00653E94">
        <w:rPr>
          <w:rFonts w:ascii="Verdana" w:hAnsi="Verdana"/>
          <w:b/>
          <w:bCs/>
        </w:rPr>
        <w:t xml:space="preserve"> 1</w:t>
      </w:r>
      <w:r w:rsidRPr="00B4003F">
        <w:rPr>
          <w:rFonts w:ascii="Verdana" w:hAnsi="Verdana"/>
          <w:b/>
          <w:bCs/>
        </w:rPr>
        <w:t>:</w:t>
      </w:r>
      <w:r w:rsidRPr="00B4003F">
        <w:rPr>
          <w:rFonts w:ascii="Verdana" w:hAnsi="Verdana"/>
        </w:rPr>
        <w:t xml:space="preserve"> </w:t>
      </w:r>
      <w:r w:rsidRPr="00653E94">
        <w:rPr>
          <w:rFonts w:ascii="Verdana" w:hAnsi="Verdana" w:cs="Verdana"/>
          <w:lang w:eastAsia="en-GB"/>
        </w:rPr>
        <w:t xml:space="preserve">The </w:t>
      </w:r>
      <w:r w:rsidR="00F06309">
        <w:rPr>
          <w:rFonts w:ascii="Verdana" w:hAnsi="Verdana" w:cs="Verdana"/>
          <w:lang w:eastAsia="en-GB"/>
        </w:rPr>
        <w:t>teacher</w:t>
      </w:r>
      <w:r w:rsidRPr="00653E94">
        <w:rPr>
          <w:rFonts w:ascii="Verdana" w:hAnsi="Verdana" w:cs="Verdana"/>
          <w:lang w:eastAsia="en-GB"/>
        </w:rPr>
        <w:t xml:space="preserve"> cannot introduce new grounds for raising an appeal.</w:t>
      </w:r>
    </w:p>
    <w:p w14:paraId="4AEB2927" w14:textId="383ECCB2" w:rsidR="001C1EFF" w:rsidRDefault="001C1EFF" w:rsidP="001C1EFF">
      <w:pPr>
        <w:autoSpaceDE w:val="0"/>
        <w:autoSpaceDN w:val="0"/>
        <w:adjustRightInd w:val="0"/>
        <w:spacing w:after="0" w:line="240" w:lineRule="auto"/>
        <w:rPr>
          <w:rFonts w:ascii="Verdana" w:hAnsi="Verdana" w:cs="Verdana"/>
          <w:lang w:eastAsia="en-GB"/>
        </w:rPr>
      </w:pPr>
      <w:r w:rsidRPr="00B4003F">
        <w:rPr>
          <w:rFonts w:ascii="Verdana" w:hAnsi="Verdana" w:cs="Verdana"/>
          <w:b/>
          <w:bCs/>
          <w:lang w:eastAsia="en-GB"/>
        </w:rPr>
        <w:t>Note</w:t>
      </w:r>
      <w:r w:rsidR="00653E94">
        <w:rPr>
          <w:rFonts w:ascii="Verdana" w:hAnsi="Verdana" w:cs="Verdana"/>
          <w:b/>
          <w:bCs/>
          <w:lang w:eastAsia="en-GB"/>
        </w:rPr>
        <w:t xml:space="preserve"> 2</w:t>
      </w:r>
      <w:r w:rsidRPr="00B4003F">
        <w:rPr>
          <w:rFonts w:ascii="Verdana" w:hAnsi="Verdana" w:cs="Verdana"/>
          <w:b/>
          <w:bCs/>
          <w:lang w:eastAsia="en-GB"/>
        </w:rPr>
        <w:t>:</w:t>
      </w:r>
      <w:r w:rsidRPr="00653E94">
        <w:rPr>
          <w:rFonts w:ascii="Verdana" w:hAnsi="Verdana" w:cs="Verdana"/>
          <w:lang w:eastAsia="en-GB"/>
        </w:rPr>
        <w:t xml:space="preserve"> The </w:t>
      </w:r>
      <w:r w:rsidR="00F06309">
        <w:rPr>
          <w:rFonts w:ascii="Verdana" w:hAnsi="Verdana" w:cs="Verdana"/>
          <w:lang w:eastAsia="en-GB"/>
        </w:rPr>
        <w:t>teacher</w:t>
      </w:r>
      <w:r w:rsidRPr="00653E94">
        <w:rPr>
          <w:rFonts w:ascii="Verdana" w:hAnsi="Verdana" w:cs="Verdana"/>
          <w:lang w:eastAsia="en-GB"/>
        </w:rPr>
        <w:t xml:space="preserve"> must have provided prior notice to the Chair of the Pay Appeals Panel that they intended to invite witnesses to the hearing.</w:t>
      </w:r>
    </w:p>
    <w:p w14:paraId="3847D442" w14:textId="493D83C6" w:rsidR="00653E94" w:rsidRPr="00653E94" w:rsidRDefault="00653E94" w:rsidP="001C1EFF">
      <w:pPr>
        <w:autoSpaceDE w:val="0"/>
        <w:autoSpaceDN w:val="0"/>
        <w:adjustRightInd w:val="0"/>
        <w:spacing w:after="0" w:line="240" w:lineRule="auto"/>
        <w:rPr>
          <w:rFonts w:ascii="Verdana" w:hAnsi="Verdana" w:cs="Verdana"/>
          <w:lang w:eastAsia="en-GB"/>
        </w:rPr>
      </w:pPr>
      <w:r w:rsidRPr="00B4003F">
        <w:rPr>
          <w:rFonts w:ascii="Verdana" w:hAnsi="Verdana" w:cs="Verdana"/>
          <w:b/>
          <w:bCs/>
          <w:lang w:eastAsia="en-GB"/>
        </w:rPr>
        <w:t>Note 3:</w:t>
      </w:r>
      <w:r w:rsidRPr="00B4003F">
        <w:rPr>
          <w:rFonts w:ascii="Verdana" w:hAnsi="Verdana" w:cs="Verdana"/>
          <w:lang w:eastAsia="en-GB"/>
        </w:rPr>
        <w:t xml:space="preserve"> The witnesses </w:t>
      </w:r>
      <w:r>
        <w:rPr>
          <w:rFonts w:ascii="Verdana" w:hAnsi="Verdana" w:cs="Verdana"/>
          <w:lang w:eastAsia="en-GB"/>
        </w:rPr>
        <w:t>can</w:t>
      </w:r>
      <w:r w:rsidRPr="00B4003F">
        <w:rPr>
          <w:rFonts w:ascii="Verdana" w:hAnsi="Verdana" w:cs="Verdana"/>
          <w:lang w:eastAsia="en-GB"/>
        </w:rPr>
        <w:t xml:space="preserve"> be asked questions by the </w:t>
      </w:r>
      <w:r w:rsidR="00F06309">
        <w:rPr>
          <w:rFonts w:ascii="Verdana" w:hAnsi="Verdana" w:cs="Verdana"/>
          <w:lang w:eastAsia="en-GB"/>
        </w:rPr>
        <w:t>teacher</w:t>
      </w:r>
      <w:r w:rsidRPr="00B4003F">
        <w:rPr>
          <w:rFonts w:ascii="Verdana" w:hAnsi="Verdana" w:cs="Verdana"/>
          <w:lang w:eastAsia="en-GB"/>
        </w:rPr>
        <w:t>, the Chair of the Appeals Panel, other Panel members, and the management representative</w:t>
      </w:r>
      <w:r>
        <w:rPr>
          <w:rFonts w:ascii="Verdana" w:hAnsi="Verdana" w:cs="Verdana"/>
          <w:lang w:eastAsia="en-GB"/>
        </w:rPr>
        <w:t>.</w:t>
      </w:r>
    </w:p>
    <w:p w14:paraId="414CFB44" w14:textId="77777777" w:rsidR="00FB1F2F" w:rsidRPr="00B4003F" w:rsidRDefault="00FB1F2F" w:rsidP="00D51BA1">
      <w:pPr>
        <w:spacing w:after="0" w:line="240" w:lineRule="auto"/>
        <w:rPr>
          <w:rFonts w:ascii="Verdana" w:hAnsi="Verdana"/>
        </w:rPr>
      </w:pPr>
    </w:p>
    <w:p w14:paraId="3AB6E98B" w14:textId="5112AAC1" w:rsidR="00C55D4C" w:rsidRPr="00B4003F" w:rsidRDefault="00C55D4C" w:rsidP="00D51BA1">
      <w:pPr>
        <w:spacing w:after="0" w:line="240" w:lineRule="auto"/>
        <w:rPr>
          <w:rFonts w:ascii="Verdana" w:hAnsi="Verdana"/>
          <w:b/>
          <w:bCs/>
        </w:rPr>
      </w:pPr>
      <w:r w:rsidRPr="00B4003F">
        <w:rPr>
          <w:rFonts w:ascii="Verdana" w:hAnsi="Verdana"/>
          <w:b/>
          <w:bCs/>
        </w:rPr>
        <w:t xml:space="preserve">The </w:t>
      </w:r>
      <w:r w:rsidR="00C30E59">
        <w:rPr>
          <w:rFonts w:ascii="Verdana" w:hAnsi="Verdana"/>
          <w:b/>
          <w:bCs/>
        </w:rPr>
        <w:t>M</w:t>
      </w:r>
      <w:r w:rsidRPr="00B4003F">
        <w:rPr>
          <w:rFonts w:ascii="Verdana" w:hAnsi="Verdana"/>
          <w:b/>
          <w:bCs/>
        </w:rPr>
        <w:t xml:space="preserve">anagement </w:t>
      </w:r>
      <w:r w:rsidR="00C30E59">
        <w:rPr>
          <w:rFonts w:ascii="Verdana" w:hAnsi="Verdana"/>
          <w:b/>
          <w:bCs/>
        </w:rPr>
        <w:t>C</w:t>
      </w:r>
      <w:r w:rsidRPr="00B4003F">
        <w:rPr>
          <w:rFonts w:ascii="Verdana" w:hAnsi="Verdana"/>
          <w:b/>
          <w:bCs/>
        </w:rPr>
        <w:t xml:space="preserve">ase </w:t>
      </w:r>
    </w:p>
    <w:p w14:paraId="4A941A22" w14:textId="47CB20AC" w:rsidR="00C55D4C" w:rsidRPr="00B4003F" w:rsidRDefault="00A22F37" w:rsidP="00B4003F">
      <w:pPr>
        <w:pStyle w:val="ListParagraph"/>
        <w:numPr>
          <w:ilvl w:val="0"/>
          <w:numId w:val="8"/>
        </w:numPr>
        <w:spacing w:after="0" w:line="240" w:lineRule="auto"/>
        <w:rPr>
          <w:rFonts w:ascii="Verdana" w:hAnsi="Verdana"/>
        </w:rPr>
      </w:pPr>
      <w:r w:rsidRPr="00B4003F">
        <w:rPr>
          <w:rFonts w:ascii="Verdana" w:hAnsi="Verdana"/>
        </w:rPr>
        <w:t>The m</w:t>
      </w:r>
      <w:r w:rsidR="00C55D4C" w:rsidRPr="00B4003F">
        <w:rPr>
          <w:rFonts w:ascii="Verdana" w:hAnsi="Verdana"/>
        </w:rPr>
        <w:t xml:space="preserve">anagement representative presents management case, providing any evidence to support their case, including any witnesses. </w:t>
      </w:r>
    </w:p>
    <w:p w14:paraId="0E6C060A" w14:textId="5FEA2491" w:rsidR="00052A65" w:rsidRPr="00B4003F" w:rsidRDefault="00F06309" w:rsidP="00B4003F">
      <w:pPr>
        <w:pStyle w:val="ListParagraph"/>
        <w:numPr>
          <w:ilvl w:val="0"/>
          <w:numId w:val="8"/>
        </w:numPr>
        <w:spacing w:after="0" w:line="240" w:lineRule="auto"/>
        <w:rPr>
          <w:rFonts w:ascii="Verdana" w:hAnsi="Verdana"/>
        </w:rPr>
      </w:pPr>
      <w:r>
        <w:rPr>
          <w:rFonts w:ascii="Verdana" w:hAnsi="Verdana"/>
        </w:rPr>
        <w:t xml:space="preserve">The teacher </w:t>
      </w:r>
      <w:r w:rsidR="00C55D4C" w:rsidRPr="00B4003F">
        <w:rPr>
          <w:rFonts w:ascii="Verdana" w:hAnsi="Verdana"/>
        </w:rPr>
        <w:t xml:space="preserve">or their representative has the opportunity to question the management representative. </w:t>
      </w:r>
    </w:p>
    <w:p w14:paraId="62186E5C" w14:textId="7DAA7EE1" w:rsidR="00C55D4C" w:rsidRPr="00B4003F" w:rsidRDefault="00C55D4C" w:rsidP="00052A65">
      <w:pPr>
        <w:pStyle w:val="ListParagraph"/>
        <w:numPr>
          <w:ilvl w:val="0"/>
          <w:numId w:val="8"/>
        </w:numPr>
        <w:spacing w:after="0" w:line="240" w:lineRule="auto"/>
        <w:rPr>
          <w:rFonts w:ascii="Verdana" w:hAnsi="Verdana"/>
        </w:rPr>
      </w:pPr>
      <w:r w:rsidRPr="00B4003F">
        <w:rPr>
          <w:rFonts w:ascii="Verdana" w:hAnsi="Verdana"/>
        </w:rPr>
        <w:t>Chair asks questions and subsequently opens the discussion to the panel</w:t>
      </w:r>
    </w:p>
    <w:p w14:paraId="50935AA4" w14:textId="77777777" w:rsidR="00A22F37" w:rsidRPr="00B4003F" w:rsidRDefault="00A22F37" w:rsidP="00A22F37">
      <w:pPr>
        <w:spacing w:after="0" w:line="240" w:lineRule="auto"/>
        <w:rPr>
          <w:rFonts w:ascii="Verdana" w:hAnsi="Verdana"/>
        </w:rPr>
      </w:pPr>
    </w:p>
    <w:p w14:paraId="11B83E43" w14:textId="1DC02C95" w:rsidR="00A22F37" w:rsidRDefault="00A22F37" w:rsidP="00A22F37">
      <w:pPr>
        <w:autoSpaceDE w:val="0"/>
        <w:autoSpaceDN w:val="0"/>
        <w:adjustRightInd w:val="0"/>
        <w:spacing w:after="0" w:line="240" w:lineRule="auto"/>
        <w:rPr>
          <w:rFonts w:ascii="Verdana" w:hAnsi="Verdana" w:cs="Verdana"/>
          <w:lang w:eastAsia="en-GB"/>
        </w:rPr>
      </w:pPr>
      <w:r w:rsidRPr="00BB3E56">
        <w:rPr>
          <w:rFonts w:ascii="Verdana" w:hAnsi="Verdana" w:cs="Verdana"/>
          <w:b/>
          <w:bCs/>
          <w:lang w:eastAsia="en-GB"/>
        </w:rPr>
        <w:t>Note</w:t>
      </w:r>
      <w:r>
        <w:rPr>
          <w:rFonts w:ascii="Verdana" w:hAnsi="Verdana" w:cs="Verdana"/>
          <w:b/>
          <w:bCs/>
          <w:lang w:eastAsia="en-GB"/>
        </w:rPr>
        <w:t xml:space="preserve"> 1</w:t>
      </w:r>
      <w:r w:rsidRPr="00BB3E56">
        <w:rPr>
          <w:rFonts w:ascii="Verdana" w:hAnsi="Verdana" w:cs="Verdana"/>
          <w:b/>
          <w:bCs/>
          <w:lang w:eastAsia="en-GB"/>
        </w:rPr>
        <w:t>:</w:t>
      </w:r>
      <w:r w:rsidRPr="00653E94">
        <w:rPr>
          <w:rFonts w:ascii="Verdana" w:hAnsi="Verdana" w:cs="Verdana"/>
          <w:lang w:eastAsia="en-GB"/>
        </w:rPr>
        <w:t xml:space="preserve"> The </w:t>
      </w:r>
      <w:r>
        <w:rPr>
          <w:rFonts w:ascii="Verdana" w:hAnsi="Verdana" w:cs="Verdana"/>
          <w:lang w:eastAsia="en-GB"/>
        </w:rPr>
        <w:t>management representative</w:t>
      </w:r>
      <w:r w:rsidRPr="00653E94">
        <w:rPr>
          <w:rFonts w:ascii="Verdana" w:hAnsi="Verdana" w:cs="Verdana"/>
          <w:lang w:eastAsia="en-GB"/>
        </w:rPr>
        <w:t xml:space="preserve"> must have provided prior notice to the Chair of the Pay Appeals Panel that they intended to invite witnesses to the hearing.</w:t>
      </w:r>
    </w:p>
    <w:p w14:paraId="64395187" w14:textId="1FDCB564" w:rsidR="00A22F37" w:rsidRPr="00653E94" w:rsidRDefault="00A22F37" w:rsidP="00A22F37">
      <w:pPr>
        <w:autoSpaceDE w:val="0"/>
        <w:autoSpaceDN w:val="0"/>
        <w:adjustRightInd w:val="0"/>
        <w:spacing w:after="0" w:line="240" w:lineRule="auto"/>
        <w:rPr>
          <w:rFonts w:ascii="Verdana" w:hAnsi="Verdana" w:cs="Verdana"/>
          <w:lang w:eastAsia="en-GB"/>
        </w:rPr>
      </w:pPr>
      <w:r w:rsidRPr="00BB3E56">
        <w:rPr>
          <w:rFonts w:ascii="Verdana" w:hAnsi="Verdana" w:cs="Verdana"/>
          <w:b/>
          <w:bCs/>
          <w:lang w:eastAsia="en-GB"/>
        </w:rPr>
        <w:t xml:space="preserve">Note </w:t>
      </w:r>
      <w:r>
        <w:rPr>
          <w:rFonts w:ascii="Verdana" w:hAnsi="Verdana" w:cs="Verdana"/>
          <w:b/>
          <w:bCs/>
          <w:lang w:eastAsia="en-GB"/>
        </w:rPr>
        <w:t>2</w:t>
      </w:r>
      <w:r w:rsidRPr="00BB3E56">
        <w:rPr>
          <w:rFonts w:ascii="Verdana" w:hAnsi="Verdana" w:cs="Verdana"/>
          <w:b/>
          <w:bCs/>
          <w:lang w:eastAsia="en-GB"/>
        </w:rPr>
        <w:t>:</w:t>
      </w:r>
      <w:r w:rsidRPr="00BB3E56">
        <w:rPr>
          <w:rFonts w:ascii="Verdana" w:hAnsi="Verdana" w:cs="Verdana"/>
          <w:lang w:eastAsia="en-GB"/>
        </w:rPr>
        <w:t xml:space="preserve"> The witnesses </w:t>
      </w:r>
      <w:r>
        <w:rPr>
          <w:rFonts w:ascii="Verdana" w:hAnsi="Verdana" w:cs="Verdana"/>
          <w:lang w:eastAsia="en-GB"/>
        </w:rPr>
        <w:t>can</w:t>
      </w:r>
      <w:r w:rsidRPr="00BB3E56">
        <w:rPr>
          <w:rFonts w:ascii="Verdana" w:hAnsi="Verdana" w:cs="Verdana"/>
          <w:lang w:eastAsia="en-GB"/>
        </w:rPr>
        <w:t xml:space="preserve"> be asked questions by the </w:t>
      </w:r>
      <w:r>
        <w:rPr>
          <w:rFonts w:ascii="Verdana" w:hAnsi="Verdana" w:cs="Verdana"/>
          <w:lang w:eastAsia="en-GB"/>
        </w:rPr>
        <w:t>management representative</w:t>
      </w:r>
      <w:r w:rsidRPr="00BB3E56">
        <w:rPr>
          <w:rFonts w:ascii="Verdana" w:hAnsi="Verdana" w:cs="Verdana"/>
          <w:lang w:eastAsia="en-GB"/>
        </w:rPr>
        <w:t xml:space="preserve">, the Chair of the Appeals Panel, other Panel members, and the </w:t>
      </w:r>
      <w:r w:rsidR="00F06309">
        <w:rPr>
          <w:rFonts w:ascii="Verdana" w:hAnsi="Verdana" w:cs="Verdana"/>
          <w:lang w:eastAsia="en-GB"/>
        </w:rPr>
        <w:t>teacher</w:t>
      </w:r>
      <w:r>
        <w:rPr>
          <w:rFonts w:ascii="Verdana" w:hAnsi="Verdana" w:cs="Verdana"/>
          <w:lang w:eastAsia="en-GB"/>
        </w:rPr>
        <w:t>.</w:t>
      </w:r>
    </w:p>
    <w:p w14:paraId="095765A2" w14:textId="77777777" w:rsidR="00C55D4C" w:rsidRDefault="00C55D4C" w:rsidP="00D51BA1">
      <w:pPr>
        <w:spacing w:after="0" w:line="240" w:lineRule="auto"/>
      </w:pPr>
    </w:p>
    <w:p w14:paraId="79D216EB" w14:textId="38D56EFE" w:rsidR="00C55D4C" w:rsidRPr="00B4003F" w:rsidRDefault="00FB1F2F" w:rsidP="00D51BA1">
      <w:pPr>
        <w:spacing w:after="0" w:line="240" w:lineRule="auto"/>
        <w:rPr>
          <w:rFonts w:ascii="Verdana" w:hAnsi="Verdana"/>
          <w:b/>
          <w:bCs/>
        </w:rPr>
      </w:pPr>
      <w:r w:rsidRPr="00B4003F">
        <w:rPr>
          <w:rFonts w:ascii="Verdana" w:hAnsi="Verdana"/>
          <w:b/>
          <w:bCs/>
        </w:rPr>
        <w:t xml:space="preserve">Summarising </w:t>
      </w:r>
      <w:r w:rsidR="00A22F37">
        <w:rPr>
          <w:rFonts w:ascii="Verdana" w:hAnsi="Verdana"/>
          <w:b/>
          <w:bCs/>
        </w:rPr>
        <w:t>A</w:t>
      </w:r>
      <w:r w:rsidRPr="00B4003F">
        <w:rPr>
          <w:rFonts w:ascii="Verdana" w:hAnsi="Verdana"/>
          <w:b/>
          <w:bCs/>
        </w:rPr>
        <w:t xml:space="preserve">nd </w:t>
      </w:r>
      <w:r w:rsidR="00A22F37">
        <w:rPr>
          <w:rFonts w:ascii="Verdana" w:hAnsi="Verdana"/>
          <w:b/>
          <w:bCs/>
        </w:rPr>
        <w:t>E</w:t>
      </w:r>
      <w:r w:rsidRPr="00B4003F">
        <w:rPr>
          <w:rFonts w:ascii="Verdana" w:hAnsi="Verdana"/>
          <w:b/>
          <w:bCs/>
        </w:rPr>
        <w:t xml:space="preserve">nd </w:t>
      </w:r>
      <w:r w:rsidR="00A22F37">
        <w:rPr>
          <w:rFonts w:ascii="Verdana" w:hAnsi="Verdana"/>
          <w:b/>
          <w:bCs/>
        </w:rPr>
        <w:t>O</w:t>
      </w:r>
      <w:r w:rsidRPr="00B4003F">
        <w:rPr>
          <w:rFonts w:ascii="Verdana" w:hAnsi="Verdana"/>
          <w:b/>
          <w:bCs/>
        </w:rPr>
        <w:t xml:space="preserve">f </w:t>
      </w:r>
      <w:r w:rsidR="00A22F37">
        <w:rPr>
          <w:rFonts w:ascii="Verdana" w:hAnsi="Verdana"/>
          <w:b/>
          <w:bCs/>
        </w:rPr>
        <w:t>H</w:t>
      </w:r>
      <w:r w:rsidRPr="00B4003F">
        <w:rPr>
          <w:rFonts w:ascii="Verdana" w:hAnsi="Verdana"/>
          <w:b/>
          <w:bCs/>
        </w:rPr>
        <w:t xml:space="preserve">earing </w:t>
      </w:r>
    </w:p>
    <w:p w14:paraId="75EBA954" w14:textId="146D69FF" w:rsidR="00C55D4C" w:rsidRPr="00B4003F" w:rsidRDefault="00F06309" w:rsidP="00B4003F">
      <w:pPr>
        <w:pStyle w:val="ListParagraph"/>
        <w:numPr>
          <w:ilvl w:val="0"/>
          <w:numId w:val="9"/>
        </w:numPr>
        <w:spacing w:after="0" w:line="240" w:lineRule="auto"/>
        <w:rPr>
          <w:rFonts w:ascii="Verdana" w:hAnsi="Verdana"/>
        </w:rPr>
      </w:pPr>
      <w:r>
        <w:rPr>
          <w:rFonts w:ascii="Verdana" w:hAnsi="Verdana"/>
        </w:rPr>
        <w:t>Teacher</w:t>
      </w:r>
      <w:r w:rsidR="00FB1F2F" w:rsidRPr="00B4003F">
        <w:rPr>
          <w:rFonts w:ascii="Verdana" w:hAnsi="Verdana"/>
        </w:rPr>
        <w:t xml:space="preserve"> or their representative sums up the </w:t>
      </w:r>
      <w:r>
        <w:rPr>
          <w:rFonts w:ascii="Verdana" w:hAnsi="Verdana"/>
        </w:rPr>
        <w:t>teacher’s</w:t>
      </w:r>
      <w:r w:rsidR="00FB1F2F" w:rsidRPr="00B4003F">
        <w:rPr>
          <w:rFonts w:ascii="Verdana" w:hAnsi="Verdana"/>
        </w:rPr>
        <w:t xml:space="preserve"> case. </w:t>
      </w:r>
    </w:p>
    <w:p w14:paraId="677B47C8" w14:textId="0D81838B" w:rsidR="00C55D4C" w:rsidRPr="00B4003F" w:rsidRDefault="00FB1F2F" w:rsidP="00B4003F">
      <w:pPr>
        <w:pStyle w:val="ListParagraph"/>
        <w:numPr>
          <w:ilvl w:val="0"/>
          <w:numId w:val="9"/>
        </w:numPr>
        <w:spacing w:after="0" w:line="240" w:lineRule="auto"/>
        <w:rPr>
          <w:rFonts w:ascii="Verdana" w:hAnsi="Verdana"/>
        </w:rPr>
      </w:pPr>
      <w:r w:rsidRPr="00B4003F">
        <w:rPr>
          <w:rFonts w:ascii="Verdana" w:hAnsi="Verdana"/>
        </w:rPr>
        <w:t xml:space="preserve">Management representative sums up the management case. </w:t>
      </w:r>
    </w:p>
    <w:p w14:paraId="0F92931D" w14:textId="20096A9C" w:rsidR="0013468A" w:rsidRDefault="00FB1F2F" w:rsidP="00A22F37">
      <w:pPr>
        <w:pStyle w:val="ListParagraph"/>
        <w:numPr>
          <w:ilvl w:val="0"/>
          <w:numId w:val="9"/>
        </w:numPr>
        <w:spacing w:after="0" w:line="240" w:lineRule="auto"/>
        <w:rPr>
          <w:rFonts w:ascii="Verdana" w:hAnsi="Verdana"/>
        </w:rPr>
      </w:pPr>
      <w:r w:rsidRPr="00B4003F">
        <w:rPr>
          <w:rFonts w:ascii="Verdana" w:hAnsi="Verdana"/>
        </w:rPr>
        <w:t xml:space="preserve">If appropriate, the Chair can sum up the key points on both sides. Chair will then </w:t>
      </w:r>
      <w:r w:rsidR="00C30E59">
        <w:rPr>
          <w:rFonts w:ascii="Verdana" w:hAnsi="Verdana"/>
        </w:rPr>
        <w:t>adjourn</w:t>
      </w:r>
      <w:r w:rsidRPr="00B4003F">
        <w:rPr>
          <w:rFonts w:ascii="Verdana" w:hAnsi="Verdana"/>
        </w:rPr>
        <w:t xml:space="preserve"> the hearing</w:t>
      </w:r>
      <w:r w:rsidR="00C30E59">
        <w:rPr>
          <w:rFonts w:ascii="Verdana" w:hAnsi="Verdana"/>
        </w:rPr>
        <w:t xml:space="preserve">. The </w:t>
      </w:r>
      <w:r w:rsidR="00F06309">
        <w:rPr>
          <w:rFonts w:ascii="Verdana" w:hAnsi="Verdana"/>
        </w:rPr>
        <w:t>teacher</w:t>
      </w:r>
      <w:r w:rsidR="00C30E59">
        <w:rPr>
          <w:rFonts w:ascii="Verdana" w:hAnsi="Verdana"/>
        </w:rPr>
        <w:t xml:space="preserve"> and the management representative must leave the meeting and will play no part in the Panel’s deliberation.</w:t>
      </w:r>
      <w:r w:rsidRPr="00B4003F">
        <w:rPr>
          <w:rFonts w:ascii="Verdana" w:hAnsi="Verdana"/>
        </w:rPr>
        <w:t xml:space="preserve"> </w:t>
      </w:r>
    </w:p>
    <w:p w14:paraId="1CBADB7E" w14:textId="2C3A4A1E" w:rsidR="00D241FF" w:rsidRPr="00B4003F" w:rsidRDefault="00D241FF" w:rsidP="00B4003F">
      <w:pPr>
        <w:pStyle w:val="ListParagraph"/>
        <w:numPr>
          <w:ilvl w:val="0"/>
          <w:numId w:val="9"/>
        </w:numPr>
        <w:spacing w:after="0" w:line="240" w:lineRule="auto"/>
        <w:rPr>
          <w:rFonts w:ascii="Verdana" w:hAnsi="Verdana"/>
        </w:rPr>
      </w:pPr>
      <w:r>
        <w:rPr>
          <w:rFonts w:ascii="Verdana" w:hAnsi="Verdana"/>
        </w:rPr>
        <w:t xml:space="preserve">The </w:t>
      </w:r>
      <w:r w:rsidR="00F06309">
        <w:rPr>
          <w:rFonts w:ascii="Verdana" w:hAnsi="Verdana"/>
        </w:rPr>
        <w:t>teacher</w:t>
      </w:r>
      <w:r>
        <w:rPr>
          <w:rFonts w:ascii="Verdana" w:hAnsi="Verdana"/>
        </w:rPr>
        <w:t xml:space="preserve"> and their representative only should remain available to be called back into the meeting once the Panel’s appeal deliberation and </w:t>
      </w:r>
      <w:r>
        <w:rPr>
          <w:rFonts w:ascii="Verdana" w:hAnsi="Verdana"/>
        </w:rPr>
        <w:lastRenderedPageBreak/>
        <w:t>decision making is complete. The management representative is free to leave at this point.</w:t>
      </w:r>
    </w:p>
    <w:p w14:paraId="36EC622C" w14:textId="77777777" w:rsidR="0013468A" w:rsidRPr="00B4003F" w:rsidRDefault="0013468A" w:rsidP="00D51BA1">
      <w:pPr>
        <w:spacing w:after="0" w:line="240" w:lineRule="auto"/>
        <w:rPr>
          <w:rFonts w:ascii="Verdana" w:hAnsi="Verdana"/>
        </w:rPr>
      </w:pPr>
    </w:p>
    <w:p w14:paraId="157C3721" w14:textId="0BC82DC3" w:rsidR="0013468A" w:rsidRPr="00B4003F" w:rsidRDefault="00C30E59" w:rsidP="00D51BA1">
      <w:pPr>
        <w:spacing w:after="0" w:line="240" w:lineRule="auto"/>
        <w:rPr>
          <w:rFonts w:ascii="Verdana" w:hAnsi="Verdana"/>
          <w:b/>
          <w:bCs/>
        </w:rPr>
      </w:pPr>
      <w:r w:rsidRPr="00B4003F">
        <w:rPr>
          <w:rFonts w:ascii="Verdana" w:hAnsi="Verdana"/>
          <w:b/>
          <w:bCs/>
        </w:rPr>
        <w:t xml:space="preserve">Appeal Deliberation And </w:t>
      </w:r>
      <w:r w:rsidR="00FB1F2F" w:rsidRPr="00B4003F">
        <w:rPr>
          <w:rFonts w:ascii="Verdana" w:hAnsi="Verdana"/>
          <w:b/>
          <w:bCs/>
        </w:rPr>
        <w:t>Decision</w:t>
      </w:r>
      <w:r w:rsidRPr="00B4003F">
        <w:rPr>
          <w:rFonts w:ascii="Verdana" w:hAnsi="Verdana"/>
          <w:b/>
          <w:bCs/>
        </w:rPr>
        <w:t xml:space="preserve"> M</w:t>
      </w:r>
      <w:r w:rsidR="00FB1F2F" w:rsidRPr="00B4003F">
        <w:rPr>
          <w:rFonts w:ascii="Verdana" w:hAnsi="Verdana"/>
          <w:b/>
          <w:bCs/>
        </w:rPr>
        <w:t xml:space="preserve">aking </w:t>
      </w:r>
    </w:p>
    <w:p w14:paraId="411F250A" w14:textId="1AA821CF" w:rsidR="00C30E59" w:rsidRPr="00D241FF" w:rsidRDefault="00C30E59" w:rsidP="00C30E59">
      <w:pPr>
        <w:autoSpaceDE w:val="0"/>
        <w:autoSpaceDN w:val="0"/>
        <w:adjustRightInd w:val="0"/>
        <w:spacing w:after="0" w:line="240" w:lineRule="auto"/>
        <w:rPr>
          <w:rFonts w:ascii="Verdana" w:hAnsi="Verdana" w:cs="Verdana"/>
          <w:lang w:eastAsia="en-GB"/>
        </w:rPr>
      </w:pPr>
      <w:r w:rsidRPr="00D241FF">
        <w:rPr>
          <w:rFonts w:ascii="Verdana" w:hAnsi="Verdana" w:cs="Verdana"/>
          <w:lang w:eastAsia="en-GB"/>
        </w:rPr>
        <w:t xml:space="preserve">During the adjournment, the Chair of the Appeals Panel and the other governors on the Panel will consider all the information that they have heard during the hearing and reach a balanced decision. </w:t>
      </w:r>
    </w:p>
    <w:p w14:paraId="3F9D5C2A" w14:textId="77777777" w:rsidR="00C30E59" w:rsidRPr="00D241FF" w:rsidRDefault="00C30E59" w:rsidP="00C30E59">
      <w:pPr>
        <w:autoSpaceDE w:val="0"/>
        <w:autoSpaceDN w:val="0"/>
        <w:adjustRightInd w:val="0"/>
        <w:spacing w:after="0" w:line="240" w:lineRule="auto"/>
        <w:rPr>
          <w:rFonts w:ascii="Verdana" w:hAnsi="Verdana" w:cs="Verdana"/>
          <w:lang w:eastAsia="en-GB"/>
        </w:rPr>
      </w:pPr>
    </w:p>
    <w:p w14:paraId="1FF3168A" w14:textId="4B5B0D61" w:rsidR="00D241FF" w:rsidRDefault="00C30E59" w:rsidP="00D241FF">
      <w:pPr>
        <w:spacing w:after="0" w:line="240" w:lineRule="auto"/>
        <w:rPr>
          <w:rFonts w:ascii="Verdana" w:hAnsi="Verdana" w:cs="Verdana"/>
          <w:lang w:eastAsia="en-GB"/>
        </w:rPr>
      </w:pPr>
      <w:r w:rsidRPr="00D241FF">
        <w:rPr>
          <w:rFonts w:ascii="Verdana" w:hAnsi="Verdana" w:cs="Verdana"/>
          <w:lang w:eastAsia="en-GB"/>
        </w:rPr>
        <w:t xml:space="preserve">The </w:t>
      </w:r>
      <w:r w:rsidR="00D241FF" w:rsidRPr="00B4003F">
        <w:rPr>
          <w:rFonts w:ascii="Verdana" w:hAnsi="Verdana"/>
        </w:rPr>
        <w:t xml:space="preserve">main points of panel discussion and the </w:t>
      </w:r>
      <w:r w:rsidRPr="00D241FF">
        <w:rPr>
          <w:rFonts w:ascii="Verdana" w:hAnsi="Verdana" w:cs="Verdana"/>
          <w:lang w:eastAsia="en-GB"/>
        </w:rPr>
        <w:t xml:space="preserve">rationale for their decision must be recorded </w:t>
      </w:r>
      <w:r w:rsidR="00D241FF" w:rsidRPr="00D241FF">
        <w:rPr>
          <w:rFonts w:ascii="Verdana" w:hAnsi="Verdana" w:cs="Verdana"/>
          <w:lang w:eastAsia="en-GB"/>
        </w:rPr>
        <w:t xml:space="preserve">by the Clerk </w:t>
      </w:r>
      <w:r w:rsidRPr="00D241FF">
        <w:rPr>
          <w:rFonts w:ascii="Verdana" w:hAnsi="Verdana" w:cs="Verdana"/>
          <w:lang w:eastAsia="en-GB"/>
        </w:rPr>
        <w:t xml:space="preserve">in the notes of the meeting. </w:t>
      </w:r>
    </w:p>
    <w:p w14:paraId="53D23693" w14:textId="77777777" w:rsidR="00272283" w:rsidRDefault="00272283" w:rsidP="00D241FF">
      <w:pPr>
        <w:spacing w:after="0" w:line="240" w:lineRule="auto"/>
        <w:rPr>
          <w:rFonts w:ascii="Verdana" w:hAnsi="Verdana" w:cs="Verdana"/>
          <w:lang w:eastAsia="en-GB"/>
        </w:rPr>
      </w:pPr>
    </w:p>
    <w:p w14:paraId="6B69408C" w14:textId="71F5E89D" w:rsidR="00272283" w:rsidRPr="00B4003F" w:rsidRDefault="00272283" w:rsidP="00272283">
      <w:pPr>
        <w:spacing w:after="0" w:line="240" w:lineRule="auto"/>
        <w:rPr>
          <w:rFonts w:ascii="Verdana" w:hAnsi="Verdana"/>
        </w:rPr>
      </w:pPr>
      <w:r w:rsidRPr="00B4003F">
        <w:rPr>
          <w:rFonts w:ascii="Verdana" w:hAnsi="Verdana"/>
        </w:rPr>
        <w:t xml:space="preserve">The Appeals Panel will obtain HR advice, if required, to inform its decision-making. </w:t>
      </w:r>
    </w:p>
    <w:p w14:paraId="101463C3" w14:textId="77777777" w:rsidR="00D241FF" w:rsidRPr="00D241FF" w:rsidRDefault="00D241FF" w:rsidP="00C30E59">
      <w:pPr>
        <w:autoSpaceDE w:val="0"/>
        <w:autoSpaceDN w:val="0"/>
        <w:adjustRightInd w:val="0"/>
        <w:spacing w:after="0" w:line="240" w:lineRule="auto"/>
        <w:rPr>
          <w:rFonts w:ascii="Verdana" w:hAnsi="Verdana" w:cs="Verdana"/>
          <w:lang w:eastAsia="en-GB"/>
        </w:rPr>
      </w:pPr>
    </w:p>
    <w:p w14:paraId="474F2F4A" w14:textId="72C7ACC3" w:rsidR="00D241FF" w:rsidRPr="00B4003F" w:rsidRDefault="00D241FF" w:rsidP="00D241FF">
      <w:pPr>
        <w:spacing w:after="0" w:line="240" w:lineRule="auto"/>
        <w:rPr>
          <w:rFonts w:ascii="Verdana" w:hAnsi="Verdana"/>
          <w:b/>
          <w:bCs/>
        </w:rPr>
      </w:pPr>
      <w:r w:rsidRPr="00B4003F">
        <w:rPr>
          <w:rFonts w:ascii="Verdana" w:hAnsi="Verdana"/>
          <w:b/>
          <w:bCs/>
        </w:rPr>
        <w:t xml:space="preserve">Communication </w:t>
      </w:r>
      <w:r w:rsidR="00272283">
        <w:rPr>
          <w:rFonts w:ascii="Verdana" w:hAnsi="Verdana"/>
          <w:b/>
          <w:bCs/>
        </w:rPr>
        <w:t>O</w:t>
      </w:r>
      <w:r w:rsidRPr="00B4003F">
        <w:rPr>
          <w:rFonts w:ascii="Verdana" w:hAnsi="Verdana"/>
          <w:b/>
          <w:bCs/>
        </w:rPr>
        <w:t xml:space="preserve">f </w:t>
      </w:r>
      <w:r w:rsidR="00272283">
        <w:rPr>
          <w:rFonts w:ascii="Verdana" w:hAnsi="Verdana"/>
          <w:b/>
          <w:bCs/>
        </w:rPr>
        <w:t>D</w:t>
      </w:r>
      <w:r w:rsidRPr="00B4003F">
        <w:rPr>
          <w:rFonts w:ascii="Verdana" w:hAnsi="Verdana"/>
          <w:b/>
          <w:bCs/>
        </w:rPr>
        <w:t xml:space="preserve">ecision </w:t>
      </w:r>
    </w:p>
    <w:p w14:paraId="7991B0D7" w14:textId="7082DFB2" w:rsidR="00D241FF" w:rsidRDefault="00C30E59" w:rsidP="00C30E59">
      <w:pPr>
        <w:autoSpaceDE w:val="0"/>
        <w:autoSpaceDN w:val="0"/>
        <w:adjustRightInd w:val="0"/>
        <w:spacing w:after="0" w:line="240" w:lineRule="auto"/>
        <w:rPr>
          <w:rFonts w:ascii="Verdana" w:hAnsi="Verdana" w:cs="Verdana"/>
          <w:lang w:eastAsia="en-GB"/>
        </w:rPr>
      </w:pPr>
      <w:r w:rsidRPr="00D241FF">
        <w:rPr>
          <w:rFonts w:ascii="Verdana" w:hAnsi="Verdana" w:cs="Verdana"/>
          <w:lang w:eastAsia="en-GB"/>
        </w:rPr>
        <w:t xml:space="preserve">The </w:t>
      </w:r>
      <w:r w:rsidR="0071064A">
        <w:rPr>
          <w:rFonts w:ascii="Verdana" w:hAnsi="Verdana" w:cs="Verdana"/>
          <w:lang w:eastAsia="en-GB"/>
        </w:rPr>
        <w:t>teacher</w:t>
      </w:r>
      <w:r w:rsidRPr="00D241FF">
        <w:rPr>
          <w:rFonts w:ascii="Verdana" w:hAnsi="Verdana" w:cs="Verdana"/>
          <w:lang w:eastAsia="en-GB"/>
        </w:rPr>
        <w:t xml:space="preserve"> and their </w:t>
      </w:r>
      <w:r w:rsidR="00D241FF" w:rsidRPr="00D241FF">
        <w:rPr>
          <w:rFonts w:ascii="Verdana" w:hAnsi="Verdana" w:cs="Verdana"/>
          <w:lang w:eastAsia="en-GB"/>
        </w:rPr>
        <w:t>representative</w:t>
      </w:r>
      <w:r w:rsidRPr="00D241FF">
        <w:rPr>
          <w:rFonts w:ascii="Verdana" w:hAnsi="Verdana" w:cs="Verdana"/>
          <w:lang w:eastAsia="en-GB"/>
        </w:rPr>
        <w:t xml:space="preserve"> will then be asked to re-join the meeting</w:t>
      </w:r>
      <w:r w:rsidR="00D241FF" w:rsidRPr="00D241FF">
        <w:rPr>
          <w:rFonts w:ascii="Verdana" w:hAnsi="Verdana" w:cs="Verdana"/>
          <w:lang w:eastAsia="en-GB"/>
        </w:rPr>
        <w:t>. They will be</w:t>
      </w:r>
      <w:r w:rsidRPr="00D241FF">
        <w:rPr>
          <w:rFonts w:ascii="Verdana" w:hAnsi="Verdana" w:cs="Verdana"/>
          <w:lang w:eastAsia="en-GB"/>
        </w:rPr>
        <w:t xml:space="preserve"> given the outcome verbally, </w:t>
      </w:r>
      <w:r w:rsidR="00D241FF" w:rsidRPr="00D241FF">
        <w:rPr>
          <w:rFonts w:ascii="Verdana" w:hAnsi="Verdana" w:cs="Verdana"/>
          <w:lang w:eastAsia="en-GB"/>
        </w:rPr>
        <w:t xml:space="preserve">and this </w:t>
      </w:r>
      <w:r w:rsidRPr="00D241FF">
        <w:rPr>
          <w:rFonts w:ascii="Verdana" w:hAnsi="Verdana" w:cs="Verdana"/>
          <w:lang w:eastAsia="en-GB"/>
        </w:rPr>
        <w:t>will be confirmed in writing</w:t>
      </w:r>
      <w:r w:rsidR="00D241FF" w:rsidRPr="00D241FF">
        <w:rPr>
          <w:rFonts w:ascii="Verdana" w:hAnsi="Verdana" w:cs="Verdana"/>
          <w:lang w:eastAsia="en-GB"/>
        </w:rPr>
        <w:t xml:space="preserve"> within 5 working days</w:t>
      </w:r>
      <w:r w:rsidRPr="00D241FF">
        <w:rPr>
          <w:rFonts w:ascii="Verdana" w:hAnsi="Verdana" w:cs="Verdana"/>
          <w:lang w:eastAsia="en-GB"/>
        </w:rPr>
        <w:t xml:space="preserve">. </w:t>
      </w:r>
    </w:p>
    <w:p w14:paraId="5A1EDE75" w14:textId="77777777" w:rsidR="003E1464" w:rsidRDefault="003E1464" w:rsidP="00C30E59">
      <w:pPr>
        <w:autoSpaceDE w:val="0"/>
        <w:autoSpaceDN w:val="0"/>
        <w:adjustRightInd w:val="0"/>
        <w:spacing w:after="0" w:line="240" w:lineRule="auto"/>
        <w:rPr>
          <w:rFonts w:ascii="Verdana" w:hAnsi="Verdana" w:cs="Verdana"/>
          <w:lang w:eastAsia="en-GB"/>
        </w:rPr>
      </w:pPr>
    </w:p>
    <w:p w14:paraId="4777B30E" w14:textId="33E720C8" w:rsidR="00C30E59" w:rsidRDefault="00C30E59" w:rsidP="00C30E59">
      <w:pPr>
        <w:autoSpaceDE w:val="0"/>
        <w:autoSpaceDN w:val="0"/>
        <w:adjustRightInd w:val="0"/>
        <w:spacing w:after="0" w:line="240" w:lineRule="auto"/>
        <w:rPr>
          <w:rFonts w:ascii="Verdana" w:hAnsi="Verdana" w:cs="Verdana"/>
          <w:lang w:eastAsia="en-GB"/>
        </w:rPr>
      </w:pPr>
      <w:r w:rsidRPr="004611CC">
        <w:rPr>
          <w:rFonts w:ascii="Verdana" w:hAnsi="Verdana" w:cs="Verdana"/>
          <w:lang w:eastAsia="en-GB"/>
        </w:rPr>
        <w:t>If the Appeal</w:t>
      </w:r>
      <w:r w:rsidR="00D241FF">
        <w:rPr>
          <w:rFonts w:ascii="Verdana" w:hAnsi="Verdana" w:cs="Verdana"/>
          <w:lang w:eastAsia="en-GB"/>
        </w:rPr>
        <w:t>s</w:t>
      </w:r>
      <w:r w:rsidRPr="004611CC">
        <w:rPr>
          <w:rFonts w:ascii="Verdana" w:hAnsi="Verdana" w:cs="Verdana"/>
          <w:lang w:eastAsia="en-GB"/>
        </w:rPr>
        <w:t xml:space="preserve"> Panel cannot reach a decision on the day, the </w:t>
      </w:r>
      <w:r w:rsidR="0071064A">
        <w:rPr>
          <w:rFonts w:ascii="Verdana" w:hAnsi="Verdana" w:cs="Verdana"/>
          <w:lang w:eastAsia="en-GB"/>
        </w:rPr>
        <w:t>teacher</w:t>
      </w:r>
      <w:r w:rsidR="00D241FF">
        <w:rPr>
          <w:rFonts w:ascii="Verdana" w:hAnsi="Verdana" w:cs="Verdana"/>
          <w:lang w:eastAsia="en-GB"/>
        </w:rPr>
        <w:t xml:space="preserve"> and their representative</w:t>
      </w:r>
      <w:r w:rsidRPr="004611CC">
        <w:rPr>
          <w:rFonts w:ascii="Verdana" w:hAnsi="Verdana" w:cs="Verdana"/>
          <w:lang w:eastAsia="en-GB"/>
        </w:rPr>
        <w:t xml:space="preserve"> will be told this and advised of the outcome of the meeting </w:t>
      </w:r>
      <w:r w:rsidR="003E1464">
        <w:rPr>
          <w:rFonts w:ascii="Verdana" w:hAnsi="Verdana" w:cs="Verdana"/>
          <w:lang w:eastAsia="en-GB"/>
        </w:rPr>
        <w:t xml:space="preserve">in writing </w:t>
      </w:r>
      <w:r w:rsidRPr="004611CC">
        <w:rPr>
          <w:rFonts w:ascii="Verdana" w:hAnsi="Verdana" w:cs="Verdana"/>
          <w:lang w:eastAsia="en-GB"/>
        </w:rPr>
        <w:t>within 5 working days.</w:t>
      </w:r>
    </w:p>
    <w:p w14:paraId="4A9C4DE5" w14:textId="77777777" w:rsidR="003E1464" w:rsidRDefault="003E1464" w:rsidP="00C30E59">
      <w:pPr>
        <w:autoSpaceDE w:val="0"/>
        <w:autoSpaceDN w:val="0"/>
        <w:adjustRightInd w:val="0"/>
        <w:spacing w:after="0" w:line="240" w:lineRule="auto"/>
        <w:rPr>
          <w:rFonts w:ascii="Verdana" w:hAnsi="Verdana" w:cs="Verdana"/>
          <w:lang w:eastAsia="en-GB"/>
        </w:rPr>
      </w:pPr>
    </w:p>
    <w:p w14:paraId="5A8D4D93" w14:textId="1B240145" w:rsidR="003E1464" w:rsidRDefault="003E1464" w:rsidP="003E1464">
      <w:pPr>
        <w:spacing w:after="0" w:line="240" w:lineRule="auto"/>
        <w:rPr>
          <w:rFonts w:ascii="Verdana" w:hAnsi="Verdana"/>
        </w:rPr>
      </w:pPr>
      <w:r w:rsidRPr="004611CC">
        <w:rPr>
          <w:rFonts w:ascii="Verdana" w:hAnsi="Verdana"/>
        </w:rPr>
        <w:t xml:space="preserve">If the appeal is </w:t>
      </w:r>
      <w:r>
        <w:rPr>
          <w:rFonts w:ascii="Verdana" w:hAnsi="Verdana"/>
        </w:rPr>
        <w:t xml:space="preserve">not upheld (i.e., </w:t>
      </w:r>
      <w:r w:rsidRPr="004611CC">
        <w:rPr>
          <w:rFonts w:ascii="Verdana" w:hAnsi="Verdana"/>
        </w:rPr>
        <w:t>rejected</w:t>
      </w:r>
      <w:r>
        <w:rPr>
          <w:rFonts w:ascii="Verdana" w:hAnsi="Verdana"/>
        </w:rPr>
        <w:t>)</w:t>
      </w:r>
      <w:r w:rsidRPr="004611CC">
        <w:rPr>
          <w:rFonts w:ascii="Verdana" w:hAnsi="Verdana"/>
        </w:rPr>
        <w:t xml:space="preserve">, then a summary of the evidence considered and the reason for the decision should be given in writing to the </w:t>
      </w:r>
      <w:r w:rsidR="00F04272">
        <w:rPr>
          <w:rFonts w:ascii="Verdana" w:hAnsi="Verdana"/>
        </w:rPr>
        <w:t>teacher</w:t>
      </w:r>
      <w:r w:rsidRPr="004611CC">
        <w:rPr>
          <w:rFonts w:ascii="Verdana" w:hAnsi="Verdana"/>
        </w:rPr>
        <w:t>, as part of the outcome letter.</w:t>
      </w:r>
    </w:p>
    <w:p w14:paraId="39279AEB" w14:textId="77777777" w:rsidR="003E1464" w:rsidRDefault="003E1464" w:rsidP="003E1464">
      <w:pPr>
        <w:spacing w:after="0" w:line="240" w:lineRule="auto"/>
        <w:rPr>
          <w:rFonts w:ascii="Verdana" w:hAnsi="Verdana"/>
        </w:rPr>
      </w:pPr>
    </w:p>
    <w:p w14:paraId="4055E185" w14:textId="77777777" w:rsidR="00D36C0E" w:rsidRDefault="003E1464" w:rsidP="003E1464">
      <w:pPr>
        <w:spacing w:after="0" w:line="240" w:lineRule="auto"/>
        <w:rPr>
          <w:rFonts w:ascii="Verdana" w:hAnsi="Verdana"/>
        </w:rPr>
      </w:pPr>
      <w:r w:rsidRPr="004611CC">
        <w:rPr>
          <w:rFonts w:ascii="Verdana" w:hAnsi="Verdana"/>
        </w:rPr>
        <w:t xml:space="preserve">If the appeal is upheld, then a summary of the evidence considered and reason for the decision should also be </w:t>
      </w:r>
      <w:r>
        <w:rPr>
          <w:rFonts w:ascii="Verdana" w:hAnsi="Verdana"/>
        </w:rPr>
        <w:t>included</w:t>
      </w:r>
      <w:r w:rsidRPr="004611CC">
        <w:rPr>
          <w:rFonts w:ascii="Verdana" w:hAnsi="Verdana"/>
        </w:rPr>
        <w:t xml:space="preserve"> in writing in the outcome letter. </w:t>
      </w:r>
    </w:p>
    <w:p w14:paraId="405C7BD3" w14:textId="77777777" w:rsidR="00D36C0E" w:rsidRDefault="00D36C0E" w:rsidP="003E1464">
      <w:pPr>
        <w:spacing w:after="0" w:line="240" w:lineRule="auto"/>
        <w:rPr>
          <w:rFonts w:ascii="Verdana" w:hAnsi="Verdana"/>
        </w:rPr>
      </w:pPr>
    </w:p>
    <w:p w14:paraId="30660612" w14:textId="59EDFD8B" w:rsidR="003E1464" w:rsidRDefault="00D36C0E" w:rsidP="003E1464">
      <w:pPr>
        <w:spacing w:after="0" w:line="240" w:lineRule="auto"/>
        <w:rPr>
          <w:rFonts w:ascii="Verdana" w:hAnsi="Verdana"/>
        </w:rPr>
      </w:pPr>
      <w:r>
        <w:rPr>
          <w:rFonts w:ascii="Verdana" w:hAnsi="Verdana"/>
        </w:rPr>
        <w:t>With both outcomes of the appeal, it is t</w:t>
      </w:r>
      <w:r w:rsidR="003E1464" w:rsidRPr="004611CC">
        <w:rPr>
          <w:rFonts w:ascii="Verdana" w:hAnsi="Verdana"/>
        </w:rPr>
        <w:t xml:space="preserve">he </w:t>
      </w:r>
      <w:r>
        <w:rPr>
          <w:rFonts w:ascii="Verdana" w:hAnsi="Verdana"/>
        </w:rPr>
        <w:t xml:space="preserve">responsibility of the </w:t>
      </w:r>
      <w:r w:rsidR="003E1464">
        <w:rPr>
          <w:rFonts w:ascii="Verdana" w:hAnsi="Verdana"/>
        </w:rPr>
        <w:t xml:space="preserve">School’s </w:t>
      </w:r>
      <w:r w:rsidR="003E1464" w:rsidRPr="004611CC">
        <w:rPr>
          <w:rFonts w:ascii="Verdana" w:hAnsi="Verdana"/>
        </w:rPr>
        <w:t xml:space="preserve">Headteacher </w:t>
      </w:r>
      <w:r>
        <w:rPr>
          <w:rFonts w:ascii="Verdana" w:hAnsi="Verdana"/>
        </w:rPr>
        <w:t>to</w:t>
      </w:r>
      <w:r w:rsidR="003E1464" w:rsidRPr="004611CC">
        <w:rPr>
          <w:rFonts w:ascii="Verdana" w:hAnsi="Verdana"/>
        </w:rPr>
        <w:t xml:space="preserve"> ensur</w:t>
      </w:r>
      <w:r>
        <w:rPr>
          <w:rFonts w:ascii="Verdana" w:hAnsi="Verdana"/>
        </w:rPr>
        <w:t>e</w:t>
      </w:r>
      <w:r w:rsidR="003E1464" w:rsidRPr="004611CC">
        <w:rPr>
          <w:rFonts w:ascii="Verdana" w:hAnsi="Verdana"/>
        </w:rPr>
        <w:t xml:space="preserve"> that the </w:t>
      </w:r>
      <w:r>
        <w:rPr>
          <w:rFonts w:ascii="Verdana" w:hAnsi="Verdana"/>
        </w:rPr>
        <w:t>correct</w:t>
      </w:r>
      <w:r w:rsidR="003E1464" w:rsidRPr="004611CC">
        <w:rPr>
          <w:rFonts w:ascii="Verdana" w:hAnsi="Verdana"/>
        </w:rPr>
        <w:t xml:space="preserve"> adjustment </w:t>
      </w:r>
      <w:r>
        <w:rPr>
          <w:rFonts w:ascii="Verdana" w:hAnsi="Verdana"/>
        </w:rPr>
        <w:t xml:space="preserve">is made </w:t>
      </w:r>
      <w:r w:rsidR="003E1464" w:rsidRPr="004611CC">
        <w:rPr>
          <w:rFonts w:ascii="Verdana" w:hAnsi="Verdana"/>
        </w:rPr>
        <w:t xml:space="preserve">to the teacher’s pay (or Chair of </w:t>
      </w:r>
      <w:r w:rsidR="003E1464">
        <w:rPr>
          <w:rFonts w:ascii="Verdana" w:hAnsi="Verdana"/>
        </w:rPr>
        <w:t xml:space="preserve">the </w:t>
      </w:r>
      <w:r w:rsidR="003E1464" w:rsidRPr="004611CC">
        <w:rPr>
          <w:rFonts w:ascii="Verdana" w:hAnsi="Verdana"/>
        </w:rPr>
        <w:t>Govern</w:t>
      </w:r>
      <w:r w:rsidR="003E1464">
        <w:rPr>
          <w:rFonts w:ascii="Verdana" w:hAnsi="Verdana"/>
        </w:rPr>
        <w:t>ing Body</w:t>
      </w:r>
      <w:r w:rsidR="003E1464" w:rsidRPr="004611CC">
        <w:rPr>
          <w:rFonts w:ascii="Verdana" w:hAnsi="Verdana"/>
        </w:rPr>
        <w:t xml:space="preserve"> i</w:t>
      </w:r>
      <w:r w:rsidR="003E1464">
        <w:rPr>
          <w:rFonts w:ascii="Verdana" w:hAnsi="Verdana"/>
        </w:rPr>
        <w:t>n</w:t>
      </w:r>
      <w:r w:rsidR="003E1464" w:rsidRPr="004611CC">
        <w:rPr>
          <w:rFonts w:ascii="Verdana" w:hAnsi="Verdana"/>
        </w:rPr>
        <w:t xml:space="preserve"> </w:t>
      </w:r>
      <w:r>
        <w:rPr>
          <w:rFonts w:ascii="Verdana" w:hAnsi="Verdana"/>
        </w:rPr>
        <w:t>situations where the appeal has been made by</w:t>
      </w:r>
      <w:r w:rsidR="003E1464" w:rsidRPr="004611CC">
        <w:rPr>
          <w:rFonts w:ascii="Verdana" w:hAnsi="Verdana"/>
        </w:rPr>
        <w:t xml:space="preserve"> the Headteacher).</w:t>
      </w:r>
    </w:p>
    <w:p w14:paraId="4C98807E" w14:textId="77777777" w:rsidR="003E1464" w:rsidRDefault="003E1464" w:rsidP="00C30E59">
      <w:pPr>
        <w:autoSpaceDE w:val="0"/>
        <w:autoSpaceDN w:val="0"/>
        <w:adjustRightInd w:val="0"/>
        <w:spacing w:after="0" w:line="240" w:lineRule="auto"/>
        <w:rPr>
          <w:rFonts w:ascii="Verdana" w:hAnsi="Verdana" w:cs="Verdana"/>
          <w:lang w:eastAsia="en-GB"/>
        </w:rPr>
      </w:pPr>
    </w:p>
    <w:p w14:paraId="58BCA43C" w14:textId="0DC0001D" w:rsidR="00717CE9" w:rsidRPr="00962E50" w:rsidRDefault="00717CE9" w:rsidP="00694439">
      <w:pPr>
        <w:spacing w:after="0" w:line="240" w:lineRule="auto"/>
        <w:rPr>
          <w:rFonts w:ascii="Verdana" w:hAnsi="Verdana"/>
          <w:b/>
          <w:bCs/>
        </w:rPr>
      </w:pPr>
      <w:r w:rsidRPr="00962E50">
        <w:rPr>
          <w:rFonts w:ascii="Verdana" w:hAnsi="Verdana"/>
          <w:b/>
          <w:bCs/>
        </w:rPr>
        <w:t>Do</w:t>
      </w:r>
      <w:r w:rsidR="00694439">
        <w:rPr>
          <w:rFonts w:ascii="Verdana" w:hAnsi="Verdana"/>
          <w:b/>
          <w:bCs/>
        </w:rPr>
        <w:t>c</w:t>
      </w:r>
      <w:r w:rsidRPr="00962E50">
        <w:rPr>
          <w:rFonts w:ascii="Verdana" w:hAnsi="Verdana"/>
          <w:b/>
          <w:bCs/>
        </w:rPr>
        <w:t>ument History</w:t>
      </w:r>
    </w:p>
    <w:p w14:paraId="57F5729A" w14:textId="2DDC1B0A" w:rsidR="00717CE9" w:rsidRPr="00694439" w:rsidRDefault="00717CE9" w:rsidP="00694439">
      <w:pPr>
        <w:spacing w:after="0" w:line="240" w:lineRule="auto"/>
        <w:rPr>
          <w:rFonts w:ascii="Verdana" w:hAnsi="Verdana"/>
          <w:sz w:val="16"/>
          <w:szCs w:val="16"/>
        </w:rPr>
      </w:pPr>
      <w:r w:rsidRPr="00694439">
        <w:rPr>
          <w:rFonts w:ascii="Verdana" w:hAnsi="Verdana"/>
          <w:sz w:val="16"/>
          <w:szCs w:val="16"/>
        </w:rPr>
        <w:t>September 2024 – new Appendix 4 created for 2024/25 model pay policy document using text extracted from the main body of the 2023/24 version of the document and the DfE Model Pay Policy, by KMG, HR Policy Team.</w:t>
      </w:r>
    </w:p>
    <w:p w14:paraId="71406067" w14:textId="77777777" w:rsidR="00921940" w:rsidRPr="00916FD4" w:rsidRDefault="00921940" w:rsidP="00921940">
      <w:pPr>
        <w:spacing w:after="0" w:line="240" w:lineRule="auto"/>
        <w:rPr>
          <w:rFonts w:ascii="Verdana" w:hAnsi="Verdana"/>
          <w:sz w:val="16"/>
          <w:szCs w:val="16"/>
        </w:rPr>
      </w:pPr>
      <w:r>
        <w:rPr>
          <w:rFonts w:ascii="Verdana" w:hAnsi="Verdana"/>
          <w:sz w:val="16"/>
          <w:szCs w:val="16"/>
        </w:rPr>
        <w:t>FINALISED BY KMG HR POLICY TEAM 25/10/2024.</w:t>
      </w:r>
    </w:p>
    <w:p w14:paraId="4D407C61" w14:textId="38DF3C74" w:rsidR="00C30E59" w:rsidRPr="00694439" w:rsidRDefault="00E82CA2" w:rsidP="00694439">
      <w:pPr>
        <w:autoSpaceDE w:val="0"/>
        <w:autoSpaceDN w:val="0"/>
        <w:adjustRightInd w:val="0"/>
        <w:spacing w:after="0" w:line="240" w:lineRule="auto"/>
        <w:rPr>
          <w:rFonts w:ascii="Verdana" w:hAnsi="Verdana"/>
          <w:sz w:val="16"/>
          <w:szCs w:val="16"/>
        </w:rPr>
      </w:pPr>
      <w:r w:rsidRPr="00694439">
        <w:rPr>
          <w:rFonts w:ascii="Verdana" w:hAnsi="Verdana" w:cs="Verdana"/>
          <w:sz w:val="16"/>
          <w:szCs w:val="16"/>
          <w:lang w:eastAsia="en-GB"/>
        </w:rPr>
        <w:t>END OF APPENDIX 4</w:t>
      </w:r>
    </w:p>
    <w:sectPr w:rsidR="00C30E59" w:rsidRPr="0069443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6FA7" w14:textId="77777777" w:rsidR="0084527F" w:rsidRDefault="0084527F" w:rsidP="0084527F">
      <w:pPr>
        <w:spacing w:after="0" w:line="240" w:lineRule="auto"/>
      </w:pPr>
      <w:r>
        <w:separator/>
      </w:r>
    </w:p>
  </w:endnote>
  <w:endnote w:type="continuationSeparator" w:id="0">
    <w:p w14:paraId="67FF189A" w14:textId="77777777" w:rsidR="0084527F" w:rsidRDefault="0084527F" w:rsidP="0084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C898" w14:textId="77777777" w:rsidR="00E52CE5" w:rsidRDefault="00E52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555355"/>
      <w:docPartObj>
        <w:docPartGallery w:val="Page Numbers (Bottom of Page)"/>
        <w:docPartUnique/>
      </w:docPartObj>
    </w:sdtPr>
    <w:sdtEndPr/>
    <w:sdtContent>
      <w:sdt>
        <w:sdtPr>
          <w:id w:val="-1769616900"/>
          <w:docPartObj>
            <w:docPartGallery w:val="Page Numbers (Top of Page)"/>
            <w:docPartUnique/>
          </w:docPartObj>
        </w:sdtPr>
        <w:sdtEndPr/>
        <w:sdtContent>
          <w:p w14:paraId="41DC6757" w14:textId="421ACF4A" w:rsidR="0084527F" w:rsidRDefault="008452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6A5555" w14:textId="77777777" w:rsidR="0084527F" w:rsidRDefault="00845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283A" w14:textId="77777777" w:rsidR="00E52CE5" w:rsidRDefault="00E52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7CD7" w14:textId="77777777" w:rsidR="0084527F" w:rsidRDefault="0084527F" w:rsidP="0084527F">
      <w:pPr>
        <w:spacing w:after="0" w:line="240" w:lineRule="auto"/>
      </w:pPr>
      <w:r>
        <w:separator/>
      </w:r>
    </w:p>
  </w:footnote>
  <w:footnote w:type="continuationSeparator" w:id="0">
    <w:p w14:paraId="57997A7D" w14:textId="77777777" w:rsidR="0084527F" w:rsidRDefault="0084527F" w:rsidP="00845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C2A7" w14:textId="329D0443" w:rsidR="0084527F" w:rsidRDefault="00845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B130" w14:textId="4CB959FA" w:rsidR="0084527F" w:rsidRDefault="00845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294A" w14:textId="70241094" w:rsidR="0084527F" w:rsidRDefault="00845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803"/>
    <w:multiLevelType w:val="hybridMultilevel"/>
    <w:tmpl w:val="775EDE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85E40"/>
    <w:multiLevelType w:val="hybridMultilevel"/>
    <w:tmpl w:val="462A2D3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0D406F"/>
    <w:multiLevelType w:val="hybridMultilevel"/>
    <w:tmpl w:val="6C161A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408DD"/>
    <w:multiLevelType w:val="hybridMultilevel"/>
    <w:tmpl w:val="06648A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02584"/>
    <w:multiLevelType w:val="hybridMultilevel"/>
    <w:tmpl w:val="E7C63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F05CA"/>
    <w:multiLevelType w:val="hybridMultilevel"/>
    <w:tmpl w:val="87B25AFC"/>
    <w:lvl w:ilvl="0" w:tplc="0809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599E521E"/>
    <w:multiLevelType w:val="hybridMultilevel"/>
    <w:tmpl w:val="F2B4A0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5A270C"/>
    <w:multiLevelType w:val="hybridMultilevel"/>
    <w:tmpl w:val="4290F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82A98"/>
    <w:multiLevelType w:val="hybridMultilevel"/>
    <w:tmpl w:val="74287C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863167">
    <w:abstractNumId w:val="1"/>
  </w:num>
  <w:num w:numId="2" w16cid:durableId="267934473">
    <w:abstractNumId w:val="5"/>
  </w:num>
  <w:num w:numId="3" w16cid:durableId="1579943070">
    <w:abstractNumId w:val="7"/>
  </w:num>
  <w:num w:numId="4" w16cid:durableId="1638873353">
    <w:abstractNumId w:val="6"/>
  </w:num>
  <w:num w:numId="5" w16cid:durableId="2127188040">
    <w:abstractNumId w:val="3"/>
  </w:num>
  <w:num w:numId="6" w16cid:durableId="1085538800">
    <w:abstractNumId w:val="0"/>
  </w:num>
  <w:num w:numId="7" w16cid:durableId="1016073753">
    <w:abstractNumId w:val="2"/>
  </w:num>
  <w:num w:numId="8" w16cid:durableId="1657146846">
    <w:abstractNumId w:val="4"/>
  </w:num>
  <w:num w:numId="9" w16cid:durableId="10289944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0F"/>
    <w:rsid w:val="00052A65"/>
    <w:rsid w:val="000A1ED5"/>
    <w:rsid w:val="000D1E35"/>
    <w:rsid w:val="000D2AC7"/>
    <w:rsid w:val="0013468A"/>
    <w:rsid w:val="001922C8"/>
    <w:rsid w:val="001C1EFF"/>
    <w:rsid w:val="00255832"/>
    <w:rsid w:val="00272283"/>
    <w:rsid w:val="002B5921"/>
    <w:rsid w:val="002B5FCF"/>
    <w:rsid w:val="00316486"/>
    <w:rsid w:val="003252B1"/>
    <w:rsid w:val="003314A8"/>
    <w:rsid w:val="003457FC"/>
    <w:rsid w:val="0038691E"/>
    <w:rsid w:val="003C23EC"/>
    <w:rsid w:val="003D083D"/>
    <w:rsid w:val="003E1464"/>
    <w:rsid w:val="003F7F25"/>
    <w:rsid w:val="0042517C"/>
    <w:rsid w:val="0044415D"/>
    <w:rsid w:val="004A306B"/>
    <w:rsid w:val="004A3AE9"/>
    <w:rsid w:val="004F67ED"/>
    <w:rsid w:val="00575630"/>
    <w:rsid w:val="005975C8"/>
    <w:rsid w:val="00653E94"/>
    <w:rsid w:val="00694439"/>
    <w:rsid w:val="006C4B30"/>
    <w:rsid w:val="0070576B"/>
    <w:rsid w:val="007060D7"/>
    <w:rsid w:val="0071064A"/>
    <w:rsid w:val="00717CE9"/>
    <w:rsid w:val="00741B33"/>
    <w:rsid w:val="00757F65"/>
    <w:rsid w:val="00784EA1"/>
    <w:rsid w:val="0079671D"/>
    <w:rsid w:val="007E0D24"/>
    <w:rsid w:val="0084527F"/>
    <w:rsid w:val="00845433"/>
    <w:rsid w:val="008770AE"/>
    <w:rsid w:val="008D44A4"/>
    <w:rsid w:val="00921940"/>
    <w:rsid w:val="009449CA"/>
    <w:rsid w:val="00957455"/>
    <w:rsid w:val="00987421"/>
    <w:rsid w:val="009A4B50"/>
    <w:rsid w:val="009D2B84"/>
    <w:rsid w:val="00A1036F"/>
    <w:rsid w:val="00A22F37"/>
    <w:rsid w:val="00A3496F"/>
    <w:rsid w:val="00A70D46"/>
    <w:rsid w:val="00AF289A"/>
    <w:rsid w:val="00B4003F"/>
    <w:rsid w:val="00B64EBB"/>
    <w:rsid w:val="00B74926"/>
    <w:rsid w:val="00C30E59"/>
    <w:rsid w:val="00C36E3A"/>
    <w:rsid w:val="00C55D4C"/>
    <w:rsid w:val="00C7107D"/>
    <w:rsid w:val="00CA1B7A"/>
    <w:rsid w:val="00CA450A"/>
    <w:rsid w:val="00CF2990"/>
    <w:rsid w:val="00D241FF"/>
    <w:rsid w:val="00D36C0E"/>
    <w:rsid w:val="00D51BA1"/>
    <w:rsid w:val="00DA5577"/>
    <w:rsid w:val="00DE1E17"/>
    <w:rsid w:val="00DE4FBE"/>
    <w:rsid w:val="00E03013"/>
    <w:rsid w:val="00E52CE5"/>
    <w:rsid w:val="00E7580F"/>
    <w:rsid w:val="00E82CA2"/>
    <w:rsid w:val="00E83FF7"/>
    <w:rsid w:val="00EF0735"/>
    <w:rsid w:val="00F04272"/>
    <w:rsid w:val="00F06309"/>
    <w:rsid w:val="00F8434C"/>
    <w:rsid w:val="00FB1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FB6851"/>
  <w15:chartTrackingRefBased/>
  <w15:docId w15:val="{FE6779D2-DBFE-484E-90D6-363E67EF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80F"/>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E7580F"/>
    <w:pPr>
      <w:keepNext/>
      <w:spacing w:before="240" w:after="60"/>
      <w:outlineLvl w:val="0"/>
    </w:pPr>
    <w:rPr>
      <w:rFonts w:ascii="Verdana" w:eastAsia="Times New Roman" w:hAnsi="Verdana"/>
      <w:b/>
      <w:bCs/>
      <w:kern w:val="32"/>
      <w:szCs w:val="32"/>
    </w:rPr>
  </w:style>
  <w:style w:type="paragraph" w:styleId="Heading2">
    <w:name w:val="heading 2"/>
    <w:basedOn w:val="Normal"/>
    <w:next w:val="Normal"/>
    <w:link w:val="Heading2Char"/>
    <w:uiPriority w:val="9"/>
    <w:unhideWhenUsed/>
    <w:qFormat/>
    <w:rsid w:val="00D51B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80F"/>
    <w:rPr>
      <w:rFonts w:ascii="Verdana" w:eastAsia="Times New Roman" w:hAnsi="Verdana" w:cs="Times New Roman"/>
      <w:b/>
      <w:bCs/>
      <w:kern w:val="32"/>
      <w:szCs w:val="32"/>
      <w14:ligatures w14:val="none"/>
    </w:rPr>
  </w:style>
  <w:style w:type="paragraph" w:styleId="ListParagraph">
    <w:name w:val="List Paragraph"/>
    <w:basedOn w:val="Normal"/>
    <w:uiPriority w:val="34"/>
    <w:qFormat/>
    <w:rsid w:val="00E7580F"/>
    <w:pPr>
      <w:ind w:left="720"/>
      <w:contextualSpacing/>
    </w:pPr>
  </w:style>
  <w:style w:type="character" w:styleId="CommentReference">
    <w:name w:val="annotation reference"/>
    <w:uiPriority w:val="99"/>
    <w:semiHidden/>
    <w:unhideWhenUsed/>
    <w:rsid w:val="00E7580F"/>
    <w:rPr>
      <w:sz w:val="16"/>
      <w:szCs w:val="16"/>
    </w:rPr>
  </w:style>
  <w:style w:type="paragraph" w:styleId="CommentText">
    <w:name w:val="annotation text"/>
    <w:basedOn w:val="Normal"/>
    <w:link w:val="CommentTextChar"/>
    <w:uiPriority w:val="99"/>
    <w:unhideWhenUsed/>
    <w:rsid w:val="00E7580F"/>
    <w:rPr>
      <w:sz w:val="20"/>
      <w:szCs w:val="20"/>
    </w:rPr>
  </w:style>
  <w:style w:type="character" w:customStyle="1" w:styleId="CommentTextChar">
    <w:name w:val="Comment Text Char"/>
    <w:basedOn w:val="DefaultParagraphFont"/>
    <w:link w:val="CommentText"/>
    <w:uiPriority w:val="99"/>
    <w:rsid w:val="00E7580F"/>
    <w:rPr>
      <w:rFonts w:ascii="Calibri" w:eastAsia="Calibri" w:hAnsi="Calibri" w:cs="Times New Roman"/>
      <w:kern w:val="0"/>
      <w:sz w:val="20"/>
      <w:szCs w:val="20"/>
      <w14:ligatures w14:val="none"/>
    </w:rPr>
  </w:style>
  <w:style w:type="character" w:styleId="Hyperlink">
    <w:name w:val="Hyperlink"/>
    <w:uiPriority w:val="99"/>
    <w:unhideWhenUsed/>
    <w:rsid w:val="00E7580F"/>
    <w:rPr>
      <w:color w:val="0000FF"/>
      <w:u w:val="single"/>
    </w:rPr>
  </w:style>
  <w:style w:type="character" w:customStyle="1" w:styleId="Heading2Char">
    <w:name w:val="Heading 2 Char"/>
    <w:basedOn w:val="DefaultParagraphFont"/>
    <w:link w:val="Heading2"/>
    <w:uiPriority w:val="9"/>
    <w:rsid w:val="00D51BA1"/>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8D44A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922C8"/>
    <w:pPr>
      <w:spacing w:line="240" w:lineRule="auto"/>
    </w:pPr>
    <w:rPr>
      <w:b/>
      <w:bCs/>
    </w:rPr>
  </w:style>
  <w:style w:type="character" w:customStyle="1" w:styleId="CommentSubjectChar">
    <w:name w:val="Comment Subject Char"/>
    <w:basedOn w:val="CommentTextChar"/>
    <w:link w:val="CommentSubject"/>
    <w:uiPriority w:val="99"/>
    <w:semiHidden/>
    <w:rsid w:val="001922C8"/>
    <w:rPr>
      <w:rFonts w:ascii="Calibri" w:eastAsia="Calibri" w:hAnsi="Calibri" w:cs="Times New Roman"/>
      <w:b/>
      <w:bCs/>
      <w:kern w:val="0"/>
      <w:sz w:val="20"/>
      <w:szCs w:val="20"/>
      <w14:ligatures w14:val="none"/>
    </w:rPr>
  </w:style>
  <w:style w:type="paragraph" w:styleId="Revision">
    <w:name w:val="Revision"/>
    <w:hidden/>
    <w:uiPriority w:val="99"/>
    <w:semiHidden/>
    <w:rsid w:val="001922C8"/>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845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27F"/>
    <w:rPr>
      <w:rFonts w:ascii="Calibri" w:eastAsia="Calibri" w:hAnsi="Calibri" w:cs="Times New Roman"/>
      <w:kern w:val="0"/>
      <w14:ligatures w14:val="none"/>
    </w:rPr>
  </w:style>
  <w:style w:type="paragraph" w:styleId="Footer">
    <w:name w:val="footer"/>
    <w:basedOn w:val="Normal"/>
    <w:link w:val="FooterChar"/>
    <w:uiPriority w:val="99"/>
    <w:unhideWhenUsed/>
    <w:rsid w:val="00845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27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b99b9ae4-b1ae-45eb-a07a-b2748dae29f6;2024-09-24 13:47:03;PENDINGCLASSIFICATION;False</CSMeta2010Field>
    <ViewGu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4B2C7-E6C3-439C-AF88-E29E7C91CF69}">
  <ds:schemaRef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B0D812F-F002-4CCF-A0CC-34A55E0A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BE194-54D9-49EF-AEE7-470FAD345C16}">
  <ds:schemaRefs>
    <ds:schemaRef ds:uri="http://schemas.microsoft.com/sharepoint/events"/>
  </ds:schemaRefs>
</ds:datastoreItem>
</file>

<file path=customXml/itemProps4.xml><?xml version="1.0" encoding="utf-8"?>
<ds:datastoreItem xmlns:ds="http://schemas.openxmlformats.org/officeDocument/2006/customXml" ds:itemID="{73B9983C-4C26-442A-B167-5466E1A8B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Gulliver</dc:creator>
  <cp:keywords/>
  <dc:description/>
  <cp:lastModifiedBy>Keith Gulliver</cp:lastModifiedBy>
  <cp:revision>4</cp:revision>
  <cp:lastPrinted>2024-10-02T18:52:00Z</cp:lastPrinted>
  <dcterms:created xsi:type="dcterms:W3CDTF">2024-10-25T11:21:00Z</dcterms:created>
  <dcterms:modified xsi:type="dcterms:W3CDTF">2024-11-05T15:02:00Z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0x010100AA93C82789B118438692CA4EFE5FCBE5</vt:lpwstr>
  </property>
</Properties>
</file>