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907CAF" w:rsidR="00087489" w:rsidRDefault="004E587A" w14:paraId="144AE436" w14:textId="77777777">
      <w:pPr>
        <w:spacing w:after="502" w:line="259" w:lineRule="auto"/>
        <w:ind w:left="0" w:firstLine="0"/>
        <w:rPr>
          <w:rFonts w:asciiTheme="minorHAnsi" w:hAnsiTheme="minorHAnsi" w:cstheme="minorHAnsi"/>
        </w:rPr>
      </w:pPr>
      <w:r w:rsidRPr="00907CAF">
        <w:rPr>
          <w:rFonts w:eastAsia="Times New Roman" w:asciiTheme="minorHAnsi" w:hAnsiTheme="minorHAnsi" w:cstheme="minorHAnsi"/>
          <w:sz w:val="24"/>
        </w:rPr>
        <w:t xml:space="preserve"> </w:t>
      </w:r>
    </w:p>
    <w:p w:rsidRPr="00907CAF" w:rsidR="00087489" w:rsidRDefault="00087B4D" w14:paraId="1821B952" w14:textId="77777777">
      <w:pPr>
        <w:spacing w:after="0" w:line="251" w:lineRule="auto"/>
        <w:ind w:left="0" w:right="557" w:firstLine="0"/>
        <w:rPr>
          <w:rFonts w:asciiTheme="minorHAnsi" w:hAnsiTheme="minorHAnsi" w:cstheme="minorHAnsi"/>
        </w:rPr>
      </w:pPr>
      <w:r>
        <w:rPr>
          <w:noProof/>
        </w:rPr>
        <mc:AlternateContent>
          <mc:Choice Requires="wpg">
            <w:drawing>
              <wp:anchor distT="0" distB="0" distL="114300" distR="114300" simplePos="0" relativeHeight="251659264" behindDoc="1" locked="0" layoutInCell="1" allowOverlap="1" wp14:anchorId="4CCB0FEF" wp14:editId="252F168C">
                <wp:simplePos x="0" y="0"/>
                <wp:positionH relativeFrom="column">
                  <wp:posOffset>5153025</wp:posOffset>
                </wp:positionH>
                <wp:positionV relativeFrom="paragraph">
                  <wp:posOffset>431165</wp:posOffset>
                </wp:positionV>
                <wp:extent cx="1336040" cy="8509635"/>
                <wp:effectExtent l="0" t="0" r="0" b="24765"/>
                <wp:wrapTight wrapText="bothSides">
                  <wp:wrapPolygon edited="0">
                    <wp:start x="0" y="0"/>
                    <wp:lineTo x="0" y="21615"/>
                    <wp:lineTo x="19403" y="21615"/>
                    <wp:lineTo x="19403" y="0"/>
                    <wp:lineTo x="0" y="0"/>
                  </wp:wrapPolygon>
                </wp:wrapTight>
                <wp:docPr id="32177" name="Group 32177"/>
                <wp:cNvGraphicFramePr/>
                <a:graphic xmlns:a="http://schemas.openxmlformats.org/drawingml/2006/main">
                  <a:graphicData uri="http://schemas.microsoft.com/office/word/2010/wordprocessingGroup">
                    <wpg:wgp>
                      <wpg:cNvGrpSpPr/>
                      <wpg:grpSpPr>
                        <a:xfrm>
                          <a:off x="0" y="0"/>
                          <a:ext cx="1336040" cy="8509635"/>
                          <a:chOff x="0" y="0"/>
                          <a:chExt cx="1336667" cy="8510016"/>
                        </a:xfrm>
                      </wpg:grpSpPr>
                      <wps:wsp>
                        <wps:cNvPr id="36121" name="Shape 36121"/>
                        <wps:cNvSpPr/>
                        <wps:spPr>
                          <a:xfrm>
                            <a:off x="0" y="0"/>
                            <a:ext cx="1170432" cy="8510016"/>
                          </a:xfrm>
                          <a:custGeom>
                            <a:avLst/>
                            <a:gdLst/>
                            <a:ahLst/>
                            <a:cxnLst/>
                            <a:rect l="0" t="0" r="0" b="0"/>
                            <a:pathLst>
                              <a:path w="1170432" h="8510016">
                                <a:moveTo>
                                  <a:pt x="0" y="0"/>
                                </a:moveTo>
                                <a:lnTo>
                                  <a:pt x="1170432" y="0"/>
                                </a:lnTo>
                                <a:lnTo>
                                  <a:pt x="1170432" y="8510016"/>
                                </a:lnTo>
                                <a:lnTo>
                                  <a:pt x="0" y="8510016"/>
                                </a:lnTo>
                                <a:lnTo>
                                  <a:pt x="0" y="0"/>
                                </a:lnTo>
                              </a:path>
                            </a:pathLst>
                          </a:custGeom>
                          <a:solidFill>
                            <a:srgbClr val="FF0000"/>
                          </a:solidFill>
                          <a:ln w="0" cap="flat">
                            <a:noFill/>
                            <a:round/>
                          </a:ln>
                          <a:effectLst/>
                        </wps:spPr>
                        <wps:bodyPr/>
                      </wps:wsp>
                      <wps:wsp>
                        <wps:cNvPr id="9" name="Shape 9"/>
                        <wps:cNvSpPr/>
                        <wps:spPr>
                          <a:xfrm>
                            <a:off x="0" y="0"/>
                            <a:ext cx="1170432" cy="8510016"/>
                          </a:xfrm>
                          <a:custGeom>
                            <a:avLst/>
                            <a:gdLst/>
                            <a:ahLst/>
                            <a:cxnLst/>
                            <a:rect l="0" t="0" r="0" b="0"/>
                            <a:pathLst>
                              <a:path w="1170432" h="8510016">
                                <a:moveTo>
                                  <a:pt x="0" y="8510016"/>
                                </a:moveTo>
                                <a:lnTo>
                                  <a:pt x="1170432" y="8510016"/>
                                </a:lnTo>
                                <a:lnTo>
                                  <a:pt x="1170432" y="0"/>
                                </a:lnTo>
                                <a:lnTo>
                                  <a:pt x="0" y="0"/>
                                </a:lnTo>
                                <a:lnTo>
                                  <a:pt x="0" y="8510016"/>
                                </a:lnTo>
                              </a:path>
                            </a:pathLst>
                          </a:custGeom>
                          <a:noFill/>
                          <a:ln w="9144" cap="flat" cmpd="sng" algn="ctr">
                            <a:solidFill>
                              <a:srgbClr val="000000"/>
                            </a:solidFill>
                            <a:prstDash val="solid"/>
                            <a:round/>
                          </a:ln>
                          <a:effectLst/>
                        </wps:spPr>
                        <wps:bodyPr/>
                      </wps:wsp>
                      <wps:wsp>
                        <wps:cNvPr id="36122" name="Shape 36122"/>
                        <wps:cNvSpPr/>
                        <wps:spPr>
                          <a:xfrm>
                            <a:off x="97536" y="33528"/>
                            <a:ext cx="978408" cy="8447532"/>
                          </a:xfrm>
                          <a:custGeom>
                            <a:avLst/>
                            <a:gdLst/>
                            <a:ahLst/>
                            <a:cxnLst/>
                            <a:rect l="0" t="0" r="0" b="0"/>
                            <a:pathLst>
                              <a:path w="978408" h="8447532">
                                <a:moveTo>
                                  <a:pt x="0" y="0"/>
                                </a:moveTo>
                                <a:lnTo>
                                  <a:pt x="978408" y="0"/>
                                </a:lnTo>
                                <a:lnTo>
                                  <a:pt x="978408" y="8447532"/>
                                </a:lnTo>
                                <a:lnTo>
                                  <a:pt x="0" y="8447532"/>
                                </a:lnTo>
                                <a:lnTo>
                                  <a:pt x="0" y="0"/>
                                </a:lnTo>
                              </a:path>
                            </a:pathLst>
                          </a:custGeom>
                          <a:solidFill>
                            <a:srgbClr val="FF0000"/>
                          </a:solidFill>
                          <a:ln w="0" cap="flat">
                            <a:noFill/>
                            <a:round/>
                          </a:ln>
                          <a:effectLst/>
                        </wps:spPr>
                        <wps:bodyPr/>
                      </wps:wsp>
                      <wps:wsp>
                        <wps:cNvPr id="36123" name="Shape 36123"/>
                        <wps:cNvSpPr/>
                        <wps:spPr>
                          <a:xfrm>
                            <a:off x="24384" y="2939796"/>
                            <a:ext cx="1117092" cy="2624328"/>
                          </a:xfrm>
                          <a:custGeom>
                            <a:avLst/>
                            <a:gdLst/>
                            <a:ahLst/>
                            <a:cxnLst/>
                            <a:rect l="0" t="0" r="0" b="0"/>
                            <a:pathLst>
                              <a:path w="1117092" h="2624328">
                                <a:moveTo>
                                  <a:pt x="0" y="0"/>
                                </a:moveTo>
                                <a:lnTo>
                                  <a:pt x="1117092" y="0"/>
                                </a:lnTo>
                                <a:lnTo>
                                  <a:pt x="1117092" y="2624328"/>
                                </a:lnTo>
                                <a:lnTo>
                                  <a:pt x="0" y="2624328"/>
                                </a:lnTo>
                                <a:lnTo>
                                  <a:pt x="0" y="0"/>
                                </a:lnTo>
                              </a:path>
                            </a:pathLst>
                          </a:custGeom>
                          <a:solidFill>
                            <a:srgbClr val="FF0000"/>
                          </a:solidFill>
                          <a:ln w="0" cap="flat">
                            <a:noFill/>
                            <a:round/>
                          </a:ln>
                          <a:effectLst/>
                        </wps:spPr>
                        <wps:bodyPr/>
                      </wps:wsp>
                      <pic:pic xmlns:pic="http://schemas.openxmlformats.org/drawingml/2006/picture">
                        <pic:nvPicPr>
                          <pic:cNvPr id="13" name="Picture 13"/>
                          <pic:cNvPicPr/>
                        </pic:nvPicPr>
                        <pic:blipFill>
                          <a:blip r:embed="rId7"/>
                          <a:stretch>
                            <a:fillRect/>
                          </a:stretch>
                        </pic:blipFill>
                        <pic:spPr>
                          <a:xfrm>
                            <a:off x="24384" y="2941321"/>
                            <a:ext cx="1117092" cy="2624328"/>
                          </a:xfrm>
                          <a:prstGeom prst="rect">
                            <a:avLst/>
                          </a:prstGeom>
                        </pic:spPr>
                      </pic:pic>
                      <wps:wsp>
                        <wps:cNvPr id="14" name="Rectangle 14"/>
                        <wps:cNvSpPr/>
                        <wps:spPr>
                          <a:xfrm rot="16200001">
                            <a:off x="402622" y="4632491"/>
                            <a:ext cx="628960" cy="1239131"/>
                          </a:xfrm>
                          <a:prstGeom prst="rect">
                            <a:avLst/>
                          </a:prstGeom>
                          <a:ln>
                            <a:noFill/>
                          </a:ln>
                        </wps:spPr>
                        <wps:txbx>
                          <w:txbxContent>
                            <w:p w:rsidR="00087B4D" w:rsidP="00087B4D" w:rsidRDefault="00087B4D" w14:paraId="6018A898" w14:textId="77777777">
                              <w:pPr>
                                <w:spacing w:after="160" w:line="259" w:lineRule="auto"/>
                                <w:ind w:left="0" w:firstLine="0"/>
                              </w:pPr>
                              <w:r>
                                <w:rPr>
                                  <w:color w:val="FFFFFF"/>
                                  <w:sz w:val="144"/>
                                </w:rPr>
                                <w:t>P</w:t>
                              </w:r>
                            </w:p>
                          </w:txbxContent>
                        </wps:txbx>
                        <wps:bodyPr horzOverflow="overflow" vert="horz" lIns="0" tIns="0" rIns="0" bIns="0" rtlCol="0">
                          <a:noAutofit/>
                        </wps:bodyPr>
                      </wps:wsp>
                      <wps:wsp>
                        <wps:cNvPr id="15" name="Shape 15"/>
                        <wps:cNvSpPr/>
                        <wps:spPr>
                          <a:xfrm>
                            <a:off x="331216" y="4538091"/>
                            <a:ext cx="296926" cy="511082"/>
                          </a:xfrm>
                          <a:custGeom>
                            <a:avLst/>
                            <a:gdLst/>
                            <a:ahLst/>
                            <a:cxnLst/>
                            <a:rect l="0" t="0" r="0" b="0"/>
                            <a:pathLst>
                              <a:path w="296926" h="511082">
                                <a:moveTo>
                                  <a:pt x="290703" y="0"/>
                                </a:moveTo>
                                <a:lnTo>
                                  <a:pt x="296926" y="377"/>
                                </a:lnTo>
                                <a:lnTo>
                                  <a:pt x="296926" y="80480"/>
                                </a:lnTo>
                                <a:lnTo>
                                  <a:pt x="296037" y="80391"/>
                                </a:lnTo>
                                <a:cubicBezTo>
                                  <a:pt x="263272" y="80391"/>
                                  <a:pt x="232791" y="83312"/>
                                  <a:pt x="204724" y="89027"/>
                                </a:cubicBezTo>
                                <a:cubicBezTo>
                                  <a:pt x="176530" y="94742"/>
                                  <a:pt x="152146" y="104267"/>
                                  <a:pt x="131445" y="117729"/>
                                </a:cubicBezTo>
                                <a:cubicBezTo>
                                  <a:pt x="110744" y="131064"/>
                                  <a:pt x="94615" y="148971"/>
                                  <a:pt x="83058" y="171323"/>
                                </a:cubicBezTo>
                                <a:cubicBezTo>
                                  <a:pt x="71374" y="193675"/>
                                  <a:pt x="65659" y="221361"/>
                                  <a:pt x="65659" y="254381"/>
                                </a:cubicBezTo>
                                <a:cubicBezTo>
                                  <a:pt x="65659" y="287274"/>
                                  <a:pt x="71882" y="314960"/>
                                  <a:pt x="84328" y="337312"/>
                                </a:cubicBezTo>
                                <a:cubicBezTo>
                                  <a:pt x="96901" y="359664"/>
                                  <a:pt x="113538" y="377825"/>
                                  <a:pt x="134366" y="391795"/>
                                </a:cubicBezTo>
                                <a:cubicBezTo>
                                  <a:pt x="155194" y="405765"/>
                                  <a:pt x="179578" y="415798"/>
                                  <a:pt x="207391" y="421894"/>
                                </a:cubicBezTo>
                                <a:cubicBezTo>
                                  <a:pt x="235204" y="427863"/>
                                  <a:pt x="264414" y="430911"/>
                                  <a:pt x="295148" y="430911"/>
                                </a:cubicBezTo>
                                <a:lnTo>
                                  <a:pt x="296926" y="430752"/>
                                </a:lnTo>
                                <a:lnTo>
                                  <a:pt x="296926" y="511082"/>
                                </a:lnTo>
                                <a:lnTo>
                                  <a:pt x="235300" y="507269"/>
                                </a:lnTo>
                                <a:cubicBezTo>
                                  <a:pt x="214630" y="504571"/>
                                  <a:pt x="195009" y="500507"/>
                                  <a:pt x="176403" y="495046"/>
                                </a:cubicBezTo>
                                <a:cubicBezTo>
                                  <a:pt x="139192" y="484124"/>
                                  <a:pt x="107569" y="467741"/>
                                  <a:pt x="81534" y="445897"/>
                                </a:cubicBezTo>
                                <a:cubicBezTo>
                                  <a:pt x="55499" y="424180"/>
                                  <a:pt x="35306" y="396875"/>
                                  <a:pt x="21209" y="364109"/>
                                </a:cubicBezTo>
                                <a:cubicBezTo>
                                  <a:pt x="7112" y="331470"/>
                                  <a:pt x="0" y="293243"/>
                                  <a:pt x="0" y="249682"/>
                                </a:cubicBezTo>
                                <a:cubicBezTo>
                                  <a:pt x="0" y="207518"/>
                                  <a:pt x="6350" y="170815"/>
                                  <a:pt x="19177" y="139573"/>
                                </a:cubicBezTo>
                                <a:cubicBezTo>
                                  <a:pt x="32004" y="108331"/>
                                  <a:pt x="50673" y="82423"/>
                                  <a:pt x="75184" y="61595"/>
                                </a:cubicBezTo>
                                <a:cubicBezTo>
                                  <a:pt x="99822" y="40767"/>
                                  <a:pt x="130175" y="25400"/>
                                  <a:pt x="166370" y="15240"/>
                                </a:cubicBezTo>
                                <a:cubicBezTo>
                                  <a:pt x="202438" y="5080"/>
                                  <a:pt x="243967" y="0"/>
                                  <a:pt x="290703" y="0"/>
                                </a:cubicBezTo>
                                <a:close/>
                              </a:path>
                            </a:pathLst>
                          </a:custGeom>
                          <a:solidFill>
                            <a:srgbClr val="FFFFFF"/>
                          </a:solidFill>
                          <a:ln w="0" cap="flat">
                            <a:noFill/>
                            <a:round/>
                          </a:ln>
                          <a:effectLst/>
                        </wps:spPr>
                        <wps:bodyPr/>
                      </wps:wsp>
                      <wps:wsp>
                        <wps:cNvPr id="16" name="Shape 16"/>
                        <wps:cNvSpPr/>
                        <wps:spPr>
                          <a:xfrm>
                            <a:off x="337058" y="4342257"/>
                            <a:ext cx="291084" cy="75946"/>
                          </a:xfrm>
                          <a:custGeom>
                            <a:avLst/>
                            <a:gdLst/>
                            <a:ahLst/>
                            <a:cxnLst/>
                            <a:rect l="0" t="0" r="0" b="0"/>
                            <a:pathLst>
                              <a:path w="291084" h="75946">
                                <a:moveTo>
                                  <a:pt x="14224" y="0"/>
                                </a:moveTo>
                                <a:lnTo>
                                  <a:pt x="291084" y="0"/>
                                </a:lnTo>
                                <a:lnTo>
                                  <a:pt x="291084" y="75946"/>
                                </a:lnTo>
                                <a:lnTo>
                                  <a:pt x="14224" y="75946"/>
                                </a:lnTo>
                                <a:cubicBezTo>
                                  <a:pt x="11811" y="75946"/>
                                  <a:pt x="9779" y="75438"/>
                                  <a:pt x="8001" y="74168"/>
                                </a:cubicBezTo>
                                <a:cubicBezTo>
                                  <a:pt x="6223" y="73025"/>
                                  <a:pt x="4826" y="70993"/>
                                  <a:pt x="3810" y="68072"/>
                                </a:cubicBezTo>
                                <a:cubicBezTo>
                                  <a:pt x="2667" y="65151"/>
                                  <a:pt x="1778" y="61087"/>
                                  <a:pt x="1016" y="56134"/>
                                </a:cubicBezTo>
                                <a:cubicBezTo>
                                  <a:pt x="381" y="51054"/>
                                  <a:pt x="0" y="45085"/>
                                  <a:pt x="0" y="37973"/>
                                </a:cubicBezTo>
                                <a:cubicBezTo>
                                  <a:pt x="0" y="30607"/>
                                  <a:pt x="381" y="24511"/>
                                  <a:pt x="1016" y="19685"/>
                                </a:cubicBezTo>
                                <a:cubicBezTo>
                                  <a:pt x="1778" y="14732"/>
                                  <a:pt x="2667" y="10922"/>
                                  <a:pt x="3810" y="7874"/>
                                </a:cubicBezTo>
                                <a:cubicBezTo>
                                  <a:pt x="4826" y="4953"/>
                                  <a:pt x="6223" y="2921"/>
                                  <a:pt x="8001" y="1778"/>
                                </a:cubicBezTo>
                                <a:cubicBezTo>
                                  <a:pt x="9779" y="508"/>
                                  <a:pt x="11811" y="0"/>
                                  <a:pt x="14224" y="0"/>
                                </a:cubicBezTo>
                                <a:close/>
                              </a:path>
                            </a:pathLst>
                          </a:custGeom>
                          <a:solidFill>
                            <a:srgbClr val="FFFFFF"/>
                          </a:solidFill>
                          <a:ln w="0" cap="flat">
                            <a:noFill/>
                            <a:round/>
                          </a:ln>
                          <a:effectLst/>
                        </wps:spPr>
                        <wps:bodyPr/>
                      </wps:wsp>
                      <wps:wsp>
                        <wps:cNvPr id="17" name="Shape 17"/>
                        <wps:cNvSpPr/>
                        <wps:spPr>
                          <a:xfrm>
                            <a:off x="628142" y="4538468"/>
                            <a:ext cx="297815" cy="510925"/>
                          </a:xfrm>
                          <a:custGeom>
                            <a:avLst/>
                            <a:gdLst/>
                            <a:ahLst/>
                            <a:cxnLst/>
                            <a:rect l="0" t="0" r="0" b="0"/>
                            <a:pathLst>
                              <a:path w="297815" h="510925">
                                <a:moveTo>
                                  <a:pt x="0" y="0"/>
                                </a:moveTo>
                                <a:lnTo>
                                  <a:pt x="60389" y="3656"/>
                                </a:lnTo>
                                <a:cubicBezTo>
                                  <a:pt x="81438" y="6354"/>
                                  <a:pt x="101346" y="10418"/>
                                  <a:pt x="120142" y="15879"/>
                                </a:cubicBezTo>
                                <a:cubicBezTo>
                                  <a:pt x="157607" y="26801"/>
                                  <a:pt x="189484" y="43057"/>
                                  <a:pt x="215900" y="64774"/>
                                </a:cubicBezTo>
                                <a:cubicBezTo>
                                  <a:pt x="242189" y="86364"/>
                                  <a:pt x="262382" y="113542"/>
                                  <a:pt x="276606" y="146308"/>
                                </a:cubicBezTo>
                                <a:cubicBezTo>
                                  <a:pt x="290703" y="179074"/>
                                  <a:pt x="297815" y="217174"/>
                                  <a:pt x="297815" y="260735"/>
                                </a:cubicBezTo>
                                <a:cubicBezTo>
                                  <a:pt x="297815" y="303788"/>
                                  <a:pt x="291338" y="340999"/>
                                  <a:pt x="278384" y="372368"/>
                                </a:cubicBezTo>
                                <a:cubicBezTo>
                                  <a:pt x="265430" y="403737"/>
                                  <a:pt x="246634" y="429772"/>
                                  <a:pt x="221869" y="450219"/>
                                </a:cubicBezTo>
                                <a:cubicBezTo>
                                  <a:pt x="197231" y="470666"/>
                                  <a:pt x="166497" y="485906"/>
                                  <a:pt x="129921" y="495939"/>
                                </a:cubicBezTo>
                                <a:cubicBezTo>
                                  <a:pt x="93345" y="505972"/>
                                  <a:pt x="51181" y="510925"/>
                                  <a:pt x="3556" y="510925"/>
                                </a:cubicBezTo>
                                <a:lnTo>
                                  <a:pt x="0" y="510705"/>
                                </a:lnTo>
                                <a:lnTo>
                                  <a:pt x="0" y="430375"/>
                                </a:lnTo>
                                <a:lnTo>
                                  <a:pt x="91948" y="422152"/>
                                </a:lnTo>
                                <a:cubicBezTo>
                                  <a:pt x="120523" y="416564"/>
                                  <a:pt x="145161" y="407166"/>
                                  <a:pt x="165862" y="393831"/>
                                </a:cubicBezTo>
                                <a:cubicBezTo>
                                  <a:pt x="186563" y="380623"/>
                                  <a:pt x="202565" y="362970"/>
                                  <a:pt x="214122" y="340745"/>
                                </a:cubicBezTo>
                                <a:cubicBezTo>
                                  <a:pt x="225552" y="318520"/>
                                  <a:pt x="231267" y="290580"/>
                                  <a:pt x="231267" y="257052"/>
                                </a:cubicBezTo>
                                <a:cubicBezTo>
                                  <a:pt x="231267" y="223778"/>
                                  <a:pt x="225044" y="195838"/>
                                  <a:pt x="212471" y="173105"/>
                                </a:cubicBezTo>
                                <a:cubicBezTo>
                                  <a:pt x="200025" y="150499"/>
                                  <a:pt x="183134" y="132211"/>
                                  <a:pt x="161798" y="118368"/>
                                </a:cubicBezTo>
                                <a:cubicBezTo>
                                  <a:pt x="140589" y="104525"/>
                                  <a:pt x="115951" y="94746"/>
                                  <a:pt x="87884" y="88904"/>
                                </a:cubicBezTo>
                                <a:lnTo>
                                  <a:pt x="0" y="80103"/>
                                </a:lnTo>
                                <a:lnTo>
                                  <a:pt x="0" y="0"/>
                                </a:lnTo>
                                <a:close/>
                              </a:path>
                            </a:pathLst>
                          </a:custGeom>
                          <a:solidFill>
                            <a:srgbClr val="FFFFFF"/>
                          </a:solidFill>
                          <a:ln w="0" cap="flat">
                            <a:noFill/>
                            <a:round/>
                          </a:ln>
                          <a:effectLst/>
                        </wps:spPr>
                        <wps:bodyPr/>
                      </wps:wsp>
                      <wps:wsp>
                        <wps:cNvPr id="18" name="Shape 18"/>
                        <wps:cNvSpPr/>
                        <wps:spPr>
                          <a:xfrm>
                            <a:off x="628142" y="4121658"/>
                            <a:ext cx="289306" cy="296545"/>
                          </a:xfrm>
                          <a:custGeom>
                            <a:avLst/>
                            <a:gdLst/>
                            <a:ahLst/>
                            <a:cxnLst/>
                            <a:rect l="0" t="0" r="0" b="0"/>
                            <a:pathLst>
                              <a:path w="289306" h="296545">
                                <a:moveTo>
                                  <a:pt x="255778" y="0"/>
                                </a:moveTo>
                                <a:cubicBezTo>
                                  <a:pt x="261747" y="0"/>
                                  <a:pt x="266700" y="254"/>
                                  <a:pt x="270764" y="889"/>
                                </a:cubicBezTo>
                                <a:cubicBezTo>
                                  <a:pt x="274828" y="1524"/>
                                  <a:pt x="278257" y="2413"/>
                                  <a:pt x="281051" y="3810"/>
                                </a:cubicBezTo>
                                <a:cubicBezTo>
                                  <a:pt x="283845" y="5080"/>
                                  <a:pt x="286004" y="6731"/>
                                  <a:pt x="287274" y="8636"/>
                                </a:cubicBezTo>
                                <a:cubicBezTo>
                                  <a:pt x="288671" y="10541"/>
                                  <a:pt x="289306" y="12827"/>
                                  <a:pt x="289306" y="15494"/>
                                </a:cubicBezTo>
                                <a:lnTo>
                                  <a:pt x="289306" y="268351"/>
                                </a:lnTo>
                                <a:cubicBezTo>
                                  <a:pt x="289306" y="275082"/>
                                  <a:pt x="287020" y="281432"/>
                                  <a:pt x="282448" y="287528"/>
                                </a:cubicBezTo>
                                <a:cubicBezTo>
                                  <a:pt x="277749" y="293624"/>
                                  <a:pt x="269621" y="296545"/>
                                  <a:pt x="258064" y="296545"/>
                                </a:cubicBezTo>
                                <a:lnTo>
                                  <a:pt x="0" y="296545"/>
                                </a:lnTo>
                                <a:lnTo>
                                  <a:pt x="0" y="220599"/>
                                </a:lnTo>
                                <a:lnTo>
                                  <a:pt x="222759" y="220599"/>
                                </a:lnTo>
                                <a:lnTo>
                                  <a:pt x="222759" y="15494"/>
                                </a:lnTo>
                                <a:cubicBezTo>
                                  <a:pt x="222759" y="12827"/>
                                  <a:pt x="223393" y="10541"/>
                                  <a:pt x="224790" y="8636"/>
                                </a:cubicBezTo>
                                <a:cubicBezTo>
                                  <a:pt x="226187" y="6731"/>
                                  <a:pt x="228092" y="5080"/>
                                  <a:pt x="230632" y="3810"/>
                                </a:cubicBezTo>
                                <a:cubicBezTo>
                                  <a:pt x="233172" y="2413"/>
                                  <a:pt x="236474" y="1524"/>
                                  <a:pt x="240665" y="889"/>
                                </a:cubicBezTo>
                                <a:cubicBezTo>
                                  <a:pt x="244856" y="254"/>
                                  <a:pt x="249809" y="0"/>
                                  <a:pt x="255778" y="0"/>
                                </a:cubicBezTo>
                                <a:close/>
                              </a:path>
                            </a:pathLst>
                          </a:custGeom>
                          <a:solidFill>
                            <a:srgbClr val="FFFFFF"/>
                          </a:solidFill>
                          <a:ln w="0" cap="flat">
                            <a:noFill/>
                            <a:round/>
                          </a:ln>
                          <a:effectLst/>
                        </wps:spPr>
                        <wps:bodyPr/>
                      </wps:wsp>
                      <wps:wsp>
                        <wps:cNvPr id="19" name="Rectangle 19"/>
                        <wps:cNvSpPr/>
                        <wps:spPr>
                          <a:xfrm rot="16200001">
                            <a:off x="490663" y="3342583"/>
                            <a:ext cx="306573" cy="1239131"/>
                          </a:xfrm>
                          <a:prstGeom prst="rect">
                            <a:avLst/>
                          </a:prstGeom>
                          <a:ln>
                            <a:noFill/>
                          </a:ln>
                        </wps:spPr>
                        <wps:txbx>
                          <w:txbxContent>
                            <w:p w:rsidR="00087B4D" w:rsidP="00087B4D" w:rsidRDefault="00087B4D" w14:paraId="4213818F" w14:textId="77777777">
                              <w:pPr>
                                <w:spacing w:after="160" w:line="259" w:lineRule="auto"/>
                                <w:ind w:left="0" w:firstLine="0"/>
                              </w:pPr>
                              <w:r>
                                <w:rPr>
                                  <w:color w:val="FFFFFF"/>
                                  <w:sz w:val="144"/>
                                </w:rPr>
                                <w:t>I</w:t>
                              </w:r>
                            </w:p>
                          </w:txbxContent>
                        </wps:txbx>
                        <wps:bodyPr horzOverflow="overflow" vert="horz" lIns="0" tIns="0" rIns="0" bIns="0" rtlCol="0">
                          <a:noAutofit/>
                        </wps:bodyPr>
                      </wps:wsp>
                      <wps:wsp>
                        <wps:cNvPr id="20" name="Shape 20"/>
                        <wps:cNvSpPr/>
                        <wps:spPr>
                          <a:xfrm>
                            <a:off x="332613" y="3426714"/>
                            <a:ext cx="591947" cy="415036"/>
                          </a:xfrm>
                          <a:custGeom>
                            <a:avLst/>
                            <a:gdLst/>
                            <a:ahLst/>
                            <a:cxnLst/>
                            <a:rect l="0" t="0" r="0" b="0"/>
                            <a:pathLst>
                              <a:path w="591947" h="415036">
                                <a:moveTo>
                                  <a:pt x="503174" y="0"/>
                                </a:moveTo>
                                <a:cubicBezTo>
                                  <a:pt x="507873" y="0"/>
                                  <a:pt x="512064" y="127"/>
                                  <a:pt x="515620" y="508"/>
                                </a:cubicBezTo>
                                <a:cubicBezTo>
                                  <a:pt x="519176" y="762"/>
                                  <a:pt x="522351" y="1270"/>
                                  <a:pt x="525018" y="2032"/>
                                </a:cubicBezTo>
                                <a:cubicBezTo>
                                  <a:pt x="527685" y="2794"/>
                                  <a:pt x="530098" y="3683"/>
                                  <a:pt x="532130" y="4953"/>
                                </a:cubicBezTo>
                                <a:cubicBezTo>
                                  <a:pt x="534289" y="6096"/>
                                  <a:pt x="536702" y="8128"/>
                                  <a:pt x="539750" y="11049"/>
                                </a:cubicBezTo>
                                <a:cubicBezTo>
                                  <a:pt x="542671" y="13970"/>
                                  <a:pt x="547243" y="20193"/>
                                  <a:pt x="553339" y="29591"/>
                                </a:cubicBezTo>
                                <a:cubicBezTo>
                                  <a:pt x="559435" y="39116"/>
                                  <a:pt x="565404" y="50800"/>
                                  <a:pt x="571246" y="64770"/>
                                </a:cubicBezTo>
                                <a:cubicBezTo>
                                  <a:pt x="576961" y="78740"/>
                                  <a:pt x="581914" y="94869"/>
                                  <a:pt x="585978" y="112903"/>
                                </a:cubicBezTo>
                                <a:cubicBezTo>
                                  <a:pt x="589915" y="131064"/>
                                  <a:pt x="591947" y="150876"/>
                                  <a:pt x="591947" y="172466"/>
                                </a:cubicBezTo>
                                <a:cubicBezTo>
                                  <a:pt x="591947" y="209550"/>
                                  <a:pt x="585724" y="243078"/>
                                  <a:pt x="573278" y="272923"/>
                                </a:cubicBezTo>
                                <a:cubicBezTo>
                                  <a:pt x="560705" y="302895"/>
                                  <a:pt x="542290" y="328422"/>
                                  <a:pt x="517906" y="349504"/>
                                </a:cubicBezTo>
                                <a:cubicBezTo>
                                  <a:pt x="493395" y="370459"/>
                                  <a:pt x="463296" y="386715"/>
                                  <a:pt x="427482" y="398018"/>
                                </a:cubicBezTo>
                                <a:cubicBezTo>
                                  <a:pt x="391541" y="409448"/>
                                  <a:pt x="350266" y="415036"/>
                                  <a:pt x="303530" y="415036"/>
                                </a:cubicBezTo>
                                <a:cubicBezTo>
                                  <a:pt x="255651" y="415036"/>
                                  <a:pt x="212852" y="408940"/>
                                  <a:pt x="175387" y="396748"/>
                                </a:cubicBezTo>
                                <a:cubicBezTo>
                                  <a:pt x="137922" y="384556"/>
                                  <a:pt x="106172" y="367411"/>
                                  <a:pt x="80137" y="345186"/>
                                </a:cubicBezTo>
                                <a:cubicBezTo>
                                  <a:pt x="54102" y="323088"/>
                                  <a:pt x="34163" y="296672"/>
                                  <a:pt x="20447" y="265938"/>
                                </a:cubicBezTo>
                                <a:cubicBezTo>
                                  <a:pt x="6731" y="235077"/>
                                  <a:pt x="0" y="201041"/>
                                  <a:pt x="0" y="163576"/>
                                </a:cubicBezTo>
                                <a:cubicBezTo>
                                  <a:pt x="0" y="147066"/>
                                  <a:pt x="1524" y="131064"/>
                                  <a:pt x="4572" y="115443"/>
                                </a:cubicBezTo>
                                <a:cubicBezTo>
                                  <a:pt x="7747" y="99822"/>
                                  <a:pt x="11684" y="85344"/>
                                  <a:pt x="16510" y="72136"/>
                                </a:cubicBezTo>
                                <a:cubicBezTo>
                                  <a:pt x="21209" y="58801"/>
                                  <a:pt x="26670" y="46990"/>
                                  <a:pt x="33020" y="36703"/>
                                </a:cubicBezTo>
                                <a:cubicBezTo>
                                  <a:pt x="39243" y="26416"/>
                                  <a:pt x="44323" y="19304"/>
                                  <a:pt x="48387" y="15240"/>
                                </a:cubicBezTo>
                                <a:cubicBezTo>
                                  <a:pt x="52451" y="11303"/>
                                  <a:pt x="55499" y="8763"/>
                                  <a:pt x="57531" y="7493"/>
                                </a:cubicBezTo>
                                <a:cubicBezTo>
                                  <a:pt x="59563" y="6350"/>
                                  <a:pt x="62103" y="5461"/>
                                  <a:pt x="64897" y="4699"/>
                                </a:cubicBezTo>
                                <a:cubicBezTo>
                                  <a:pt x="67691" y="3937"/>
                                  <a:pt x="71120" y="3302"/>
                                  <a:pt x="74930" y="2921"/>
                                </a:cubicBezTo>
                                <a:cubicBezTo>
                                  <a:pt x="78867" y="2413"/>
                                  <a:pt x="83439" y="2286"/>
                                  <a:pt x="88773" y="2286"/>
                                </a:cubicBezTo>
                                <a:cubicBezTo>
                                  <a:pt x="94742" y="2286"/>
                                  <a:pt x="99822" y="2540"/>
                                  <a:pt x="104013" y="3175"/>
                                </a:cubicBezTo>
                                <a:cubicBezTo>
                                  <a:pt x="108077" y="3683"/>
                                  <a:pt x="111633" y="4572"/>
                                  <a:pt x="114427" y="5842"/>
                                </a:cubicBezTo>
                                <a:cubicBezTo>
                                  <a:pt x="117348" y="6985"/>
                                  <a:pt x="119380" y="8382"/>
                                  <a:pt x="120777" y="10033"/>
                                </a:cubicBezTo>
                                <a:cubicBezTo>
                                  <a:pt x="122047" y="11684"/>
                                  <a:pt x="122682" y="13589"/>
                                  <a:pt x="122682" y="16002"/>
                                </a:cubicBezTo>
                                <a:cubicBezTo>
                                  <a:pt x="122682" y="20193"/>
                                  <a:pt x="119761" y="25908"/>
                                  <a:pt x="114046" y="33401"/>
                                </a:cubicBezTo>
                                <a:cubicBezTo>
                                  <a:pt x="108204" y="40767"/>
                                  <a:pt x="101854" y="50292"/>
                                  <a:pt x="94869" y="61976"/>
                                </a:cubicBezTo>
                                <a:cubicBezTo>
                                  <a:pt x="87884" y="73660"/>
                                  <a:pt x="81407" y="87884"/>
                                  <a:pt x="75565" y="104648"/>
                                </a:cubicBezTo>
                                <a:cubicBezTo>
                                  <a:pt x="69850" y="121412"/>
                                  <a:pt x="66929" y="141478"/>
                                  <a:pt x="66929" y="164846"/>
                                </a:cubicBezTo>
                                <a:cubicBezTo>
                                  <a:pt x="66929" y="190373"/>
                                  <a:pt x="72009" y="213487"/>
                                  <a:pt x="82296" y="234442"/>
                                </a:cubicBezTo>
                                <a:cubicBezTo>
                                  <a:pt x="92583" y="255270"/>
                                  <a:pt x="107696" y="273177"/>
                                  <a:pt x="127635" y="288036"/>
                                </a:cubicBezTo>
                                <a:cubicBezTo>
                                  <a:pt x="147574" y="302768"/>
                                  <a:pt x="171958" y="314325"/>
                                  <a:pt x="200660" y="322453"/>
                                </a:cubicBezTo>
                                <a:cubicBezTo>
                                  <a:pt x="229362" y="330581"/>
                                  <a:pt x="262128" y="334645"/>
                                  <a:pt x="299085" y="334645"/>
                                </a:cubicBezTo>
                                <a:cubicBezTo>
                                  <a:pt x="335661" y="334645"/>
                                  <a:pt x="368046" y="330708"/>
                                  <a:pt x="396240" y="322834"/>
                                </a:cubicBezTo>
                                <a:cubicBezTo>
                                  <a:pt x="424307" y="314960"/>
                                  <a:pt x="447802" y="303784"/>
                                  <a:pt x="466725" y="289052"/>
                                </a:cubicBezTo>
                                <a:cubicBezTo>
                                  <a:pt x="485648" y="274447"/>
                                  <a:pt x="499872" y="256413"/>
                                  <a:pt x="509651" y="235077"/>
                                </a:cubicBezTo>
                                <a:cubicBezTo>
                                  <a:pt x="519303" y="213741"/>
                                  <a:pt x="524129" y="189611"/>
                                  <a:pt x="524129" y="162687"/>
                                </a:cubicBezTo>
                                <a:cubicBezTo>
                                  <a:pt x="524129" y="139827"/>
                                  <a:pt x="521335" y="119888"/>
                                  <a:pt x="515620" y="102870"/>
                                </a:cubicBezTo>
                                <a:cubicBezTo>
                                  <a:pt x="510032" y="85852"/>
                                  <a:pt x="503682" y="71374"/>
                                  <a:pt x="496697" y="59309"/>
                                </a:cubicBezTo>
                                <a:cubicBezTo>
                                  <a:pt x="489712" y="47371"/>
                                  <a:pt x="483362" y="37465"/>
                                  <a:pt x="477647" y="29845"/>
                                </a:cubicBezTo>
                                <a:cubicBezTo>
                                  <a:pt x="472059" y="22098"/>
                                  <a:pt x="469138" y="16002"/>
                                  <a:pt x="469138" y="11557"/>
                                </a:cubicBezTo>
                                <a:cubicBezTo>
                                  <a:pt x="469138" y="9525"/>
                                  <a:pt x="469646" y="7747"/>
                                  <a:pt x="470535" y="6223"/>
                                </a:cubicBezTo>
                                <a:cubicBezTo>
                                  <a:pt x="471424" y="4826"/>
                                  <a:pt x="473202" y="3556"/>
                                  <a:pt x="475615" y="2667"/>
                                </a:cubicBezTo>
                                <a:cubicBezTo>
                                  <a:pt x="478155" y="1778"/>
                                  <a:pt x="481711" y="1143"/>
                                  <a:pt x="486156" y="635"/>
                                </a:cubicBezTo>
                                <a:cubicBezTo>
                                  <a:pt x="490601" y="254"/>
                                  <a:pt x="496316" y="0"/>
                                  <a:pt x="503174" y="0"/>
                                </a:cubicBezTo>
                                <a:close/>
                              </a:path>
                            </a:pathLst>
                          </a:custGeom>
                          <a:solidFill>
                            <a:srgbClr val="FFFFFF"/>
                          </a:solidFill>
                          <a:ln w="0" cap="flat">
                            <a:noFill/>
                            <a:round/>
                          </a:ln>
                          <a:effectLst/>
                        </wps:spPr>
                        <wps:bodyPr/>
                      </wps:wsp>
                      <wps:wsp>
                        <wps:cNvPr id="21" name="Shape 21"/>
                        <wps:cNvSpPr/>
                        <wps:spPr>
                          <a:xfrm>
                            <a:off x="337058" y="2976499"/>
                            <a:ext cx="583057" cy="413004"/>
                          </a:xfrm>
                          <a:custGeom>
                            <a:avLst/>
                            <a:gdLst/>
                            <a:ahLst/>
                            <a:cxnLst/>
                            <a:rect l="0" t="0" r="0" b="0"/>
                            <a:pathLst>
                              <a:path w="583057" h="413004">
                                <a:moveTo>
                                  <a:pt x="14224" y="762"/>
                                </a:moveTo>
                                <a:cubicBezTo>
                                  <a:pt x="18161" y="1397"/>
                                  <a:pt x="23368" y="3429"/>
                                  <a:pt x="29845" y="6731"/>
                                </a:cubicBezTo>
                                <a:lnTo>
                                  <a:pt x="355854" y="168402"/>
                                </a:lnTo>
                                <a:lnTo>
                                  <a:pt x="568833" y="168402"/>
                                </a:lnTo>
                                <a:cubicBezTo>
                                  <a:pt x="571119" y="168402"/>
                                  <a:pt x="573278" y="169037"/>
                                  <a:pt x="575056" y="170180"/>
                                </a:cubicBezTo>
                                <a:cubicBezTo>
                                  <a:pt x="576834" y="171323"/>
                                  <a:pt x="578231" y="173482"/>
                                  <a:pt x="579247" y="176403"/>
                                </a:cubicBezTo>
                                <a:cubicBezTo>
                                  <a:pt x="580263" y="179324"/>
                                  <a:pt x="581152" y="183261"/>
                                  <a:pt x="581914" y="188214"/>
                                </a:cubicBezTo>
                                <a:cubicBezTo>
                                  <a:pt x="582676" y="193167"/>
                                  <a:pt x="583057" y="199263"/>
                                  <a:pt x="583057" y="206248"/>
                                </a:cubicBezTo>
                                <a:cubicBezTo>
                                  <a:pt x="583057" y="213614"/>
                                  <a:pt x="582676" y="219710"/>
                                  <a:pt x="581914" y="224536"/>
                                </a:cubicBezTo>
                                <a:cubicBezTo>
                                  <a:pt x="581152" y="229362"/>
                                  <a:pt x="580263" y="233299"/>
                                  <a:pt x="579247" y="236347"/>
                                </a:cubicBezTo>
                                <a:cubicBezTo>
                                  <a:pt x="578231" y="239395"/>
                                  <a:pt x="576834" y="241554"/>
                                  <a:pt x="575056" y="242697"/>
                                </a:cubicBezTo>
                                <a:cubicBezTo>
                                  <a:pt x="573278" y="243840"/>
                                  <a:pt x="571119" y="244475"/>
                                  <a:pt x="568833" y="244475"/>
                                </a:cubicBezTo>
                                <a:lnTo>
                                  <a:pt x="355854" y="244475"/>
                                </a:lnTo>
                                <a:lnTo>
                                  <a:pt x="29845" y="406273"/>
                                </a:lnTo>
                                <a:cubicBezTo>
                                  <a:pt x="22987" y="409448"/>
                                  <a:pt x="17653" y="411480"/>
                                  <a:pt x="13843" y="412242"/>
                                </a:cubicBezTo>
                                <a:cubicBezTo>
                                  <a:pt x="9906" y="413004"/>
                                  <a:pt x="6985" y="412242"/>
                                  <a:pt x="4826" y="409956"/>
                                </a:cubicBezTo>
                                <a:cubicBezTo>
                                  <a:pt x="2794" y="407797"/>
                                  <a:pt x="1397" y="403860"/>
                                  <a:pt x="889" y="398145"/>
                                </a:cubicBezTo>
                                <a:cubicBezTo>
                                  <a:pt x="254" y="392303"/>
                                  <a:pt x="0" y="384556"/>
                                  <a:pt x="0" y="374904"/>
                                </a:cubicBezTo>
                                <a:cubicBezTo>
                                  <a:pt x="0" y="366014"/>
                                  <a:pt x="254" y="358902"/>
                                  <a:pt x="889" y="353441"/>
                                </a:cubicBezTo>
                                <a:cubicBezTo>
                                  <a:pt x="1397" y="347980"/>
                                  <a:pt x="2286" y="343662"/>
                                  <a:pt x="3302" y="340360"/>
                                </a:cubicBezTo>
                                <a:cubicBezTo>
                                  <a:pt x="4318" y="337185"/>
                                  <a:pt x="5842" y="334772"/>
                                  <a:pt x="7747" y="333121"/>
                                </a:cubicBezTo>
                                <a:cubicBezTo>
                                  <a:pt x="9652" y="331470"/>
                                  <a:pt x="12192" y="329946"/>
                                  <a:pt x="15113" y="328422"/>
                                </a:cubicBezTo>
                                <a:lnTo>
                                  <a:pt x="181229" y="249301"/>
                                </a:lnTo>
                                <a:cubicBezTo>
                                  <a:pt x="196977" y="242062"/>
                                  <a:pt x="213487" y="234697"/>
                                  <a:pt x="230759" y="227330"/>
                                </a:cubicBezTo>
                                <a:cubicBezTo>
                                  <a:pt x="248031" y="219964"/>
                                  <a:pt x="265430" y="212598"/>
                                  <a:pt x="283083" y="204978"/>
                                </a:cubicBezTo>
                                <a:lnTo>
                                  <a:pt x="283083" y="204089"/>
                                </a:lnTo>
                                <a:cubicBezTo>
                                  <a:pt x="266065" y="197359"/>
                                  <a:pt x="249174" y="190373"/>
                                  <a:pt x="232410" y="183135"/>
                                </a:cubicBezTo>
                                <a:cubicBezTo>
                                  <a:pt x="215519" y="176022"/>
                                  <a:pt x="198882" y="168784"/>
                                  <a:pt x="182626" y="161417"/>
                                </a:cubicBezTo>
                                <a:lnTo>
                                  <a:pt x="15621" y="81788"/>
                                </a:lnTo>
                                <a:cubicBezTo>
                                  <a:pt x="12573" y="80899"/>
                                  <a:pt x="10033" y="79629"/>
                                  <a:pt x="8001" y="78105"/>
                                </a:cubicBezTo>
                                <a:cubicBezTo>
                                  <a:pt x="5969" y="76454"/>
                                  <a:pt x="4318" y="74168"/>
                                  <a:pt x="3302" y="71374"/>
                                </a:cubicBezTo>
                                <a:cubicBezTo>
                                  <a:pt x="2286" y="68580"/>
                                  <a:pt x="1397" y="64770"/>
                                  <a:pt x="889" y="59690"/>
                                </a:cubicBezTo>
                                <a:cubicBezTo>
                                  <a:pt x="254" y="54737"/>
                                  <a:pt x="0" y="48387"/>
                                  <a:pt x="0" y="40767"/>
                                </a:cubicBezTo>
                                <a:cubicBezTo>
                                  <a:pt x="0" y="30099"/>
                                  <a:pt x="381" y="21717"/>
                                  <a:pt x="1016" y="15748"/>
                                </a:cubicBezTo>
                                <a:cubicBezTo>
                                  <a:pt x="1778" y="9652"/>
                                  <a:pt x="3175" y="5461"/>
                                  <a:pt x="5334" y="3175"/>
                                </a:cubicBezTo>
                                <a:cubicBezTo>
                                  <a:pt x="7366" y="762"/>
                                  <a:pt x="10414" y="0"/>
                                  <a:pt x="14224" y="762"/>
                                </a:cubicBezTo>
                                <a:close/>
                              </a:path>
                            </a:pathLst>
                          </a:custGeom>
                          <a:solidFill>
                            <a:srgbClr val="FFFFFF"/>
                          </a:solidFill>
                          <a:ln w="0" cap="flat">
                            <a:noFill/>
                            <a:round/>
                          </a:ln>
                          <a:effectLst/>
                        </wps:spPr>
                        <wps:bodyPr/>
                      </wps:wsp>
                    </wpg:wgp>
                  </a:graphicData>
                </a:graphic>
                <wp14:sizeRelH relativeFrom="margin">
                  <wp14:pctWidth>0</wp14:pctWidth>
                </wp14:sizeRelH>
              </wp:anchor>
            </w:drawing>
          </mc:Choice>
          <mc:Fallback>
            <w:pict w14:anchorId="344981B3">
              <v:group id="Group 32177" style="position:absolute;margin-left:405.75pt;margin-top:33.95pt;width:105.2pt;height:670.05pt;z-index:-251657216;mso-width-relative:margin" coordsize="13366,85100" o:spid="_x0000_s1026" w14:anchorId="4CCB0FE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">
                <v:shape id="Shape 36121" style="position:absolute;width:11704;height:85100;visibility:visible;mso-wrap-style:square;v-text-anchor:top" coordsize="1170432,8510016" o:spid="_x0000_s1027" fillcolor="red" stroked="f" strokeweight="0" path="m,l1170432,r,8510016l,85100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">
                  <v:path textboxrect="0,0,1170432,8510016" arrowok="t"/>
                </v:shape>
                <v:shape id="Shape 9" style="position:absolute;width:11704;height:85100;visibility:visible;mso-wrap-style:square;v-text-anchor:top" coordsize="1170432,8510016" o:spid="_x0000_s1028" filled="f" strokeweight=".72pt" path="m,8510016r1170432,l1170432,,,,,85100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">
                  <v:path textboxrect="0,0,1170432,8510016" arrowok="t"/>
                </v:shape>
                <v:shape id="Shape 36122" style="position:absolute;left:975;top:335;width:9784;height:84475;visibility:visible;mso-wrap-style:square;v-text-anchor:top" coordsize="978408,8447532" o:spid="_x0000_s1029" fillcolor="red" stroked="f" strokeweight="0" path="m,l978408,r,8447532l,84475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">
                  <v:path textboxrect="0,0,978408,8447532" arrowok="t"/>
                </v:shape>
                <v:shape id="Shape 36123" style="position:absolute;left:243;top:29397;width:11171;height:26244;visibility:visible;mso-wrap-style:square;v-text-anchor:top" coordsize="1117092,2624328" o:spid="_x0000_s1030" fillcolor="red" stroked="f" strokeweight="0" path="m,l1117092,r,2624328l,262432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">
                  <v:path textboxrect="0,0,1117092,2624328"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left:243;top:29413;width:11171;height:26243;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">
                  <v:imagedata o:title="" r:id="rId8"/>
                </v:shape>
                <v:rect id="Rectangle 14" style="position:absolute;left:4026;top:46324;width:6290;height:12391;rotation:-5898239fd;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">
                  <v:textbox inset="0,0,0,0">
                    <w:txbxContent>
                      <w:p w:rsidR="00087B4D" w:rsidP="00087B4D" w:rsidRDefault="00087B4D" w14:paraId="79E7D876" w14:textId="77777777">
                        <w:pPr>
                          <w:spacing w:after="160" w:line="259" w:lineRule="auto"/>
                          <w:ind w:left="0" w:firstLine="0"/>
                        </w:pPr>
                        <w:r>
                          <w:rPr>
                            <w:color w:val="FFFFFF"/>
                            <w:sz w:val="144"/>
                          </w:rPr>
                          <w:t>P</w:t>
                        </w:r>
                      </w:p>
                    </w:txbxContent>
                  </v:textbox>
                </v:rect>
                <v:shape id="Shape 15" style="position:absolute;left:3312;top:45380;width:2969;height:5111;visibility:visible;mso-wrap-style:square;v-text-anchor:top" coordsize="296926,511082" o:spid="_x0000_s1033" stroked="f" strokeweight="0" path="m290703,r6223,377l296926,80480r-889,-89c263272,80391,232791,83312,204724,89027v-28194,5715,-52578,15240,-73279,28702c110744,131064,94615,148971,83058,171323,71374,193675,65659,221361,65659,254381v,32893,6223,60579,18669,82931c96901,359664,113538,377825,134366,391795v20828,13970,45212,24003,73025,30099c235204,427863,264414,430911,295148,430911r1778,-159l296926,511082r-61626,-3813c214630,504571,195009,500507,176403,495046,139192,484124,107569,467741,81534,445897,55499,424180,35306,396875,21209,364109,7112,331470,,293243,,249682,,207518,6350,170815,19177,139573,32004,108331,50673,82423,75184,61595,99822,40767,130175,25400,166370,15240,202438,5080,243967,,2907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">
                  <v:path textboxrect="0,0,296926,511082" arrowok="t"/>
                </v:shape>
                <v:shape id="Shape 16" style="position:absolute;left:3370;top:43422;width:2911;height:760;visibility:visible;mso-wrap-style:square;v-text-anchor:top" coordsize="291084,75946" o:spid="_x0000_s1034" stroked="f" strokeweight="0" path="m14224,l291084,r,75946l14224,75946v-2413,,-4445,-508,-6223,-1778c6223,73025,4826,70993,3810,68072,2667,65151,1778,61087,1016,56134,381,51054,,45085,,37973,,30607,381,24511,1016,19685,1778,14732,2667,10922,3810,7874,4826,4953,6223,2921,8001,1778,9779,508,11811,,14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">
                  <v:path textboxrect="0,0,291084,75946" arrowok="t"/>
                </v:shape>
                <v:shape id="Shape 17" style="position:absolute;left:6281;top:45384;width:2978;height:5109;visibility:visible;mso-wrap-style:square;v-text-anchor:top" coordsize="297815,510925" o:spid="_x0000_s1035" stroked="f" strokeweight="0" path="m,l60389,3656v21049,2698,40957,6762,59753,12223c157607,26801,189484,43057,215900,64774v26289,21590,46482,48768,60706,81534c290703,179074,297815,217174,297815,260735v,43053,-6477,80264,-19431,111633c265430,403737,246634,429772,221869,450219v-24638,20447,-55372,35687,-91948,45720c93345,505972,51181,510925,3556,510925l,510705,,430375r91948,-8223c120523,416564,145161,407166,165862,393831v20701,-13208,36703,-30861,48260,-53086c225552,318520,231267,290580,231267,257052v,-33274,-6223,-61214,-18796,-83947c200025,150499,183134,132211,161798,118368,140589,104525,115951,94746,87884,88904l,801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">
                  <v:path textboxrect="0,0,297815,510925" arrowok="t"/>
                </v:shape>
                <v:shape id="Shape 18" style="position:absolute;left:6281;top:41216;width:2893;height:2966;visibility:visible;mso-wrap-style:square;v-text-anchor:top" coordsize="289306,296545" o:spid="_x0000_s1036" stroked="f" strokeweight="0" path="m255778,v5969,,10922,254,14986,889c274828,1524,278257,2413,281051,3810v2794,1270,4953,2921,6223,4826c288671,10541,289306,12827,289306,15494r,252857c289306,275082,287020,281432,282448,287528v-4699,6096,-12827,9017,-24384,9017l,296545,,220599r222759,l222759,15494v,-2667,634,-4953,2031,-6858c226187,6731,228092,5080,230632,3810v2540,-1397,5842,-2286,10033,-2921c244856,254,249809,,2557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">
                  <v:path textboxrect="0,0,289306,296545" arrowok="t"/>
                </v:shape>
                <v:rect id="Rectangle 19" style="position:absolute;left:4906;top:33425;width:3066;height:12392;rotation:-5898239fd;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">
                  <v:textbox inset="0,0,0,0">
                    <w:txbxContent>
                      <w:p w:rsidR="00087B4D" w:rsidP="00087B4D" w:rsidRDefault="00087B4D" w14:paraId="2906B3E5" w14:textId="77777777">
                        <w:pPr>
                          <w:spacing w:after="160" w:line="259" w:lineRule="auto"/>
                          <w:ind w:left="0" w:firstLine="0"/>
                        </w:pPr>
                        <w:r>
                          <w:rPr>
                            <w:color w:val="FFFFFF"/>
                            <w:sz w:val="144"/>
                          </w:rPr>
                          <w:t>I</w:t>
                        </w:r>
                      </w:p>
                    </w:txbxContent>
                  </v:textbox>
                </v:rect>
                <v:shape id="Shape 20" style="position:absolute;left:3326;top:34267;width:5919;height:4150;visibility:visible;mso-wrap-style:square;v-text-anchor:top" coordsize="591947,415036" o:spid="_x0000_s1038" stroked="f" strokeweight="0" path="m503174,v4699,,8890,127,12446,508c519176,762,522351,1270,525018,2032v2667,762,5080,1651,7112,2921c534289,6096,536702,8128,539750,11049v2921,2921,7493,9144,13589,18542c559435,39116,565404,50800,571246,64770v5715,13970,10668,30099,14732,48133c589915,131064,591947,150876,591947,172466v,37084,-6223,70612,-18669,100457c560705,302895,542290,328422,517906,349504v-24511,20955,-54610,37211,-90424,48514c391541,409448,350266,415036,303530,415036v-47879,,-90678,-6096,-128143,-18288c137922,384556,106172,367411,80137,345186,54102,323088,34163,296672,20447,265938,6731,235077,,201041,,163576,,147066,1524,131064,4572,115443,7747,99822,11684,85344,16510,72136,21209,58801,26670,46990,33020,36703,39243,26416,44323,19304,48387,15240v4064,-3937,7112,-6477,9144,-7747c59563,6350,62103,5461,64897,4699,67691,3937,71120,3302,74930,2921v3937,-508,8509,-635,13843,-635c94742,2286,99822,2540,104013,3175v4064,508,7620,1397,10414,2667c117348,6985,119380,8382,120777,10033v1270,1651,1905,3556,1905,5969c122682,20193,119761,25908,114046,33401v-5842,7366,-12192,16891,-19177,28575c87884,73660,81407,87884,75565,104648v-5715,16764,-8636,36830,-8636,60198c66929,190373,72009,213487,82296,234442v10287,20828,25400,38735,45339,53594c147574,302768,171958,314325,200660,322453v28702,8128,61468,12192,98425,12192c335661,334645,368046,330708,396240,322834v28067,-7874,51562,-19050,70485,-33782c485648,274447,499872,256413,509651,235077v9652,-21336,14478,-45466,14478,-72390c524129,139827,521335,119888,515620,102870,510032,85852,503682,71374,496697,59309,489712,47371,483362,37465,477647,29845v-5588,-7747,-8509,-13843,-8509,-18288c469138,9525,469646,7747,470535,6223v889,-1397,2667,-2667,5080,-3556c478155,1778,481711,1143,486156,635,490601,254,496316,,5031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">
                  <v:path textboxrect="0,0,591947,415036" arrowok="t"/>
                </v:shape>
                <v:shape id="Shape 21" style="position:absolute;left:3370;top:29764;width:5831;height:4131;visibility:visible;mso-wrap-style:square;v-text-anchor:top" coordsize="583057,413004" o:spid="_x0000_s1039" stroked="f" strokeweight="0" path="m14224,762v3937,635,9144,2667,15621,5969l355854,168402r212979,c571119,168402,573278,169037,575056,170180v1778,1143,3175,3302,4191,6223c580263,179324,581152,183261,581914,188214v762,4953,1143,11049,1143,18034c583057,213614,582676,219710,581914,224536v-762,4826,-1651,8763,-2667,11811c578231,239395,576834,241554,575056,242697v-1778,1143,-3937,1778,-6223,1778l355854,244475,29845,406273v-6858,3175,-12192,5207,-16002,5969c9906,413004,6985,412242,4826,409956,2794,407797,1397,403860,889,398145,254,392303,,384556,,374904v,-8890,254,-16002,889,-21463c1397,347980,2286,343662,3302,340360v1016,-3175,2540,-5588,4445,-7239c9652,331470,12192,329946,15113,328422l181229,249301v15748,-7239,32258,-14604,49530,-21971c248031,219964,265430,212598,283083,204978r,-889c266065,197359,249174,190373,232410,183135v-16891,-7113,-33528,-14351,-49784,-21718l15621,81788c12573,80899,10033,79629,8001,78105,5969,76454,4318,74168,3302,71374,2286,68580,1397,64770,889,59690,254,54737,,48387,,40767,,30099,381,21717,1016,15748,1778,9652,3175,5461,5334,3175,7366,762,10414,,14224,7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">
                  <v:path textboxrect="0,0,583057,413004" arrowok="t"/>
                </v:shape>
                <w10:wrap type="tight"/>
              </v:group>
            </w:pict>
          </mc:Fallback>
        </mc:AlternateContent>
      </w:r>
      <w:r w:rsidRPr="00907CAF" w:rsidR="004E587A">
        <w:rPr>
          <w:rFonts w:eastAsia="Arial" w:asciiTheme="minorHAnsi" w:hAnsiTheme="minorHAnsi" w:cstheme="minorHAnsi"/>
          <w:b/>
          <w:i/>
          <w:color w:val="FF0000"/>
          <w:sz w:val="72"/>
        </w:rPr>
        <w:t>Lyminster Primary</w:t>
      </w:r>
      <w:r w:rsidRPr="00907CAF" w:rsidR="004E587A">
        <w:rPr>
          <w:rFonts w:eastAsia="Arial" w:asciiTheme="minorHAnsi" w:hAnsiTheme="minorHAnsi" w:cstheme="minorHAnsi"/>
          <w:color w:val="FF0000"/>
          <w:sz w:val="72"/>
        </w:rPr>
        <w:t xml:space="preserve"> </w:t>
      </w:r>
      <w:r w:rsidRPr="00907CAF" w:rsidR="004E587A">
        <w:rPr>
          <w:rFonts w:eastAsia="Arial" w:asciiTheme="minorHAnsi" w:hAnsiTheme="minorHAnsi" w:cstheme="minorHAnsi"/>
          <w:b/>
          <w:i/>
          <w:color w:val="FF0000"/>
          <w:sz w:val="72"/>
        </w:rPr>
        <w:t xml:space="preserve">School </w:t>
      </w:r>
    </w:p>
    <w:p w:rsidRPr="00907CAF" w:rsidR="00087489" w:rsidRDefault="004E587A" w14:paraId="60CF4020" w14:textId="77777777">
      <w:pPr>
        <w:spacing w:after="444" w:line="259" w:lineRule="auto"/>
        <w:ind w:left="0" w:firstLine="0"/>
        <w:rPr>
          <w:rFonts w:asciiTheme="minorHAnsi" w:hAnsiTheme="minorHAnsi" w:cstheme="minorHAnsi"/>
        </w:rPr>
      </w:pPr>
      <w:r w:rsidRPr="00907CAF">
        <w:rPr>
          <w:rFonts w:asciiTheme="minorHAnsi" w:hAnsiTheme="minorHAnsi" w:cstheme="minorHAnsi"/>
          <w:noProof/>
        </w:rPr>
        <mc:AlternateContent>
          <mc:Choice Requires="wpg">
            <w:drawing>
              <wp:inline distT="0" distB="0" distL="0" distR="0" wp14:anchorId="1A80C0B8" wp14:editId="586E0DBC">
                <wp:extent cx="4572000" cy="858373"/>
                <wp:effectExtent l="0" t="0" r="0" b="0"/>
                <wp:docPr id="29819" name="Group 29819"/>
                <wp:cNvGraphicFramePr/>
                <a:graphic xmlns:a="http://schemas.openxmlformats.org/drawingml/2006/main">
                  <a:graphicData uri="http://schemas.microsoft.com/office/word/2010/wordprocessingGroup">
                    <wpg:wgp>
                      <wpg:cNvGrpSpPr/>
                      <wpg:grpSpPr>
                        <a:xfrm>
                          <a:off x="0" y="0"/>
                          <a:ext cx="4572000" cy="858373"/>
                          <a:chOff x="0" y="0"/>
                          <a:chExt cx="4572000" cy="858373"/>
                        </a:xfrm>
                      </wpg:grpSpPr>
                      <wps:wsp>
                        <wps:cNvPr id="6" name="Shape 6"/>
                        <wps:cNvSpPr/>
                        <wps:spPr>
                          <a:xfrm>
                            <a:off x="0" y="803148"/>
                            <a:ext cx="4572000" cy="0"/>
                          </a:xfrm>
                          <a:custGeom>
                            <a:avLst/>
                            <a:gdLst/>
                            <a:ahLst/>
                            <a:cxnLst/>
                            <a:rect l="0" t="0" r="0" b="0"/>
                            <a:pathLst>
                              <a:path w="4572000">
                                <a:moveTo>
                                  <a:pt x="0" y="0"/>
                                </a:moveTo>
                                <a:lnTo>
                                  <a:pt x="4572000" y="0"/>
                                </a:lnTo>
                              </a:path>
                            </a:pathLst>
                          </a:custGeom>
                          <a:ln w="762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3" name="Picture 23"/>
                          <pic:cNvPicPr/>
                        </pic:nvPicPr>
                        <pic:blipFill>
                          <a:blip r:embed="rId9"/>
                          <a:stretch>
                            <a:fillRect/>
                          </a:stretch>
                        </pic:blipFill>
                        <pic:spPr>
                          <a:xfrm>
                            <a:off x="0" y="0"/>
                            <a:ext cx="762000" cy="667512"/>
                          </a:xfrm>
                          <a:prstGeom prst="rect">
                            <a:avLst/>
                          </a:prstGeom>
                        </pic:spPr>
                      </pic:pic>
                      <wps:wsp>
                        <wps:cNvPr id="39" name="Rectangle 39"/>
                        <wps:cNvSpPr/>
                        <wps:spPr>
                          <a:xfrm>
                            <a:off x="305" y="130556"/>
                            <a:ext cx="66552" cy="226002"/>
                          </a:xfrm>
                          <a:prstGeom prst="rect">
                            <a:avLst/>
                          </a:prstGeom>
                          <a:ln>
                            <a:noFill/>
                          </a:ln>
                        </wps:spPr>
                        <wps:txbx>
                          <w:txbxContent>
                            <w:p w:rsidR="00087489" w:rsidRDefault="004E587A" w14:paraId="132F1123" w14:textId="77777777">
                              <w:pPr>
                                <w:spacing w:after="160" w:line="259" w:lineRule="auto"/>
                                <w:ind w:left="0" w:firstLine="0"/>
                              </w:pPr>
                              <w:r>
                                <w:rPr>
                                  <w:rFonts w:ascii="Arial" w:hAnsi="Arial" w:eastAsia="Arial" w:cs="Arial"/>
                                  <w:sz w:val="24"/>
                                </w:rPr>
                                <w:t xml:space="preserve"> </w:t>
                              </w:r>
                            </w:p>
                          </w:txbxContent>
                        </wps:txbx>
                        <wps:bodyPr horzOverflow="overflow" vert="horz" lIns="0" tIns="0" rIns="0" bIns="0" rtlCol="0">
                          <a:noAutofit/>
                        </wps:bodyPr>
                      </wps:wsp>
                      <wps:wsp>
                        <wps:cNvPr id="40" name="Rectangle 40"/>
                        <wps:cNvSpPr/>
                        <wps:spPr>
                          <a:xfrm>
                            <a:off x="305" y="282956"/>
                            <a:ext cx="66552" cy="226002"/>
                          </a:xfrm>
                          <a:prstGeom prst="rect">
                            <a:avLst/>
                          </a:prstGeom>
                          <a:ln>
                            <a:noFill/>
                          </a:ln>
                        </wps:spPr>
                        <wps:txbx>
                          <w:txbxContent>
                            <w:p w:rsidR="00087489" w:rsidRDefault="004E587A" w14:paraId="193D1585" w14:textId="77777777">
                              <w:pPr>
                                <w:spacing w:after="160" w:line="259" w:lineRule="auto"/>
                                <w:ind w:left="0" w:firstLine="0"/>
                              </w:pPr>
                              <w:r>
                                <w:rPr>
                                  <w:rFonts w:ascii="Arial" w:hAnsi="Arial" w:eastAsia="Arial" w:cs="Arial"/>
                                  <w:sz w:val="24"/>
                                </w:rPr>
                                <w:t xml:space="preserve"> </w:t>
                              </w:r>
                            </w:p>
                          </w:txbxContent>
                        </wps:txbx>
                        <wps:bodyPr horzOverflow="overflow" vert="horz" lIns="0" tIns="0" rIns="0" bIns="0" rtlCol="0">
                          <a:noAutofit/>
                        </wps:bodyPr>
                      </wps:wsp>
                      <wps:wsp>
                        <wps:cNvPr id="41" name="Rectangle 41"/>
                        <wps:cNvSpPr/>
                        <wps:spPr>
                          <a:xfrm>
                            <a:off x="305" y="435356"/>
                            <a:ext cx="66552" cy="226002"/>
                          </a:xfrm>
                          <a:prstGeom prst="rect">
                            <a:avLst/>
                          </a:prstGeom>
                          <a:ln>
                            <a:noFill/>
                          </a:ln>
                        </wps:spPr>
                        <wps:txbx>
                          <w:txbxContent>
                            <w:p w:rsidR="00087489" w:rsidRDefault="004E587A" w14:paraId="644691A0" w14:textId="77777777">
                              <w:pPr>
                                <w:spacing w:after="160" w:line="259" w:lineRule="auto"/>
                                <w:ind w:left="0" w:firstLine="0"/>
                              </w:pPr>
                              <w:r>
                                <w:rPr>
                                  <w:rFonts w:ascii="Arial" w:hAnsi="Arial" w:eastAsia="Arial" w:cs="Arial"/>
                                  <w:sz w:val="24"/>
                                </w:rPr>
                                <w:t xml:space="preserve"> </w:t>
                              </w:r>
                            </w:p>
                          </w:txbxContent>
                        </wps:txbx>
                        <wps:bodyPr horzOverflow="overflow" vert="horz" lIns="0" tIns="0" rIns="0" bIns="0" rtlCol="0">
                          <a:noAutofit/>
                        </wps:bodyPr>
                      </wps:wsp>
                      <wps:wsp>
                        <wps:cNvPr id="42" name="Rectangle 42"/>
                        <wps:cNvSpPr/>
                        <wps:spPr>
                          <a:xfrm>
                            <a:off x="305" y="587756"/>
                            <a:ext cx="66552" cy="226002"/>
                          </a:xfrm>
                          <a:prstGeom prst="rect">
                            <a:avLst/>
                          </a:prstGeom>
                          <a:ln>
                            <a:noFill/>
                          </a:ln>
                        </wps:spPr>
                        <wps:txbx>
                          <w:txbxContent>
                            <w:p w:rsidR="00087489" w:rsidRDefault="004E587A" w14:paraId="74955BAA" w14:textId="77777777">
                              <w:pPr>
                                <w:spacing w:after="160" w:line="259" w:lineRule="auto"/>
                                <w:ind w:left="0" w:firstLine="0"/>
                              </w:pPr>
                              <w:r>
                                <w:rPr>
                                  <w:rFonts w:ascii="Arial" w:hAnsi="Arial" w:eastAsia="Arial" w:cs="Arial"/>
                                  <w:sz w:val="24"/>
                                </w:rPr>
                                <w:t xml:space="preserve"> </w:t>
                              </w:r>
                            </w:p>
                          </w:txbxContent>
                        </wps:txbx>
                        <wps:bodyPr horzOverflow="overflow" vert="horz" lIns="0" tIns="0" rIns="0" bIns="0" rtlCol="0">
                          <a:noAutofit/>
                        </wps:bodyPr>
                      </wps:wsp>
                      <wps:wsp>
                        <wps:cNvPr id="43" name="Rectangle 43"/>
                        <wps:cNvSpPr/>
                        <wps:spPr>
                          <a:xfrm>
                            <a:off x="305" y="744523"/>
                            <a:ext cx="44020" cy="151421"/>
                          </a:xfrm>
                          <a:prstGeom prst="rect">
                            <a:avLst/>
                          </a:prstGeom>
                          <a:ln>
                            <a:noFill/>
                          </a:ln>
                        </wps:spPr>
                        <wps:txbx>
                          <w:txbxContent>
                            <w:p w:rsidR="00087489" w:rsidRDefault="004E587A" w14:paraId="5E5927DA" w14:textId="77777777">
                              <w:pPr>
                                <w:spacing w:after="160" w:line="259" w:lineRule="auto"/>
                                <w:ind w:left="0" w:firstLine="0"/>
                              </w:pPr>
                              <w:r>
                                <w:rPr>
                                  <w:rFonts w:ascii="Arial" w:hAnsi="Arial" w:eastAsia="Arial" w:cs="Arial"/>
                                  <w:sz w:val="16"/>
                                </w:rPr>
                                <w:t xml:space="preserve"> </w:t>
                              </w:r>
                            </w:p>
                          </w:txbxContent>
                        </wps:txbx>
                        <wps:bodyPr horzOverflow="overflow" vert="horz" lIns="0" tIns="0" rIns="0" bIns="0" rtlCol="0">
                          <a:noAutofit/>
                        </wps:bodyPr>
                      </wps:wsp>
                    </wpg:wgp>
                  </a:graphicData>
                </a:graphic>
              </wp:inline>
            </w:drawing>
          </mc:Choice>
          <mc:Fallback>
            <w:pict w14:anchorId="56AA17AF">
              <v:group id="Group 29819" style="width:5in;height:67.6pt;mso-position-horizontal-relative:char;mso-position-vertical-relative:line" coordsize="45720,8583" o:spid="_x0000_s1040" w14:anchorId="1A80C0B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">
                <v:shape id="Shape 6" style="position:absolute;top:8031;width:45720;height:0;visibility:visible;mso-wrap-style:square;v-text-anchor:top" coordsize="4572000,0" o:spid="_x0000_s1041" filled="f" strokeweight="6pt" path="m,l45720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">
                  <v:path textboxrect="0,0,4572000,0" arrowok="t"/>
                </v:shape>
                <v:shape id="Picture 23" style="position:absolute;width:7620;height:6675;visibility:visible;mso-wrap-style:square" o:spid="_x0000_s104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">
                  <v:imagedata o:title="" r:id="rId10"/>
                </v:shape>
                <v:rect id="Rectangle 39" style="position:absolute;left:3;top:1305;width:665;height:2260;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v:textbox inset="0,0,0,0">
                    <w:txbxContent>
                      <w:p w:rsidR="00087489" w:rsidRDefault="004E587A" w14:paraId="29D6B04F" w14:textId="77777777">
                        <w:pPr>
                          <w:spacing w:after="160" w:line="259" w:lineRule="auto"/>
                          <w:ind w:left="0" w:firstLine="0"/>
                        </w:pPr>
                        <w:r>
                          <w:rPr>
                            <w:rFonts w:ascii="Arial" w:hAnsi="Arial" w:eastAsia="Arial" w:cs="Arial"/>
                            <w:sz w:val="24"/>
                          </w:rPr>
                          <w:t xml:space="preserve"> </w:t>
                        </w:r>
                      </w:p>
                    </w:txbxContent>
                  </v:textbox>
                </v:rect>
                <v:rect id="Rectangle 40" style="position:absolute;left:3;top:2829;width:665;height:2260;visibility:visible;mso-wrap-style:square;v-text-anchor:top" o:spid="_x0000_s10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v:textbox inset="0,0,0,0">
                    <w:txbxContent>
                      <w:p w:rsidR="00087489" w:rsidRDefault="004E587A" w14:paraId="0A6959E7" w14:textId="77777777">
                        <w:pPr>
                          <w:spacing w:after="160" w:line="259" w:lineRule="auto"/>
                          <w:ind w:left="0" w:firstLine="0"/>
                        </w:pPr>
                        <w:r>
                          <w:rPr>
                            <w:rFonts w:ascii="Arial" w:hAnsi="Arial" w:eastAsia="Arial" w:cs="Arial"/>
                            <w:sz w:val="24"/>
                          </w:rPr>
                          <w:t xml:space="preserve"> </w:t>
                        </w:r>
                      </w:p>
                    </w:txbxContent>
                  </v:textbox>
                </v:rect>
                <v:rect id="Rectangle 41" style="position:absolute;left:3;top:4353;width:665;height:2260;visibility:visible;mso-wrap-style:square;v-text-anchor:top" o:spid="_x0000_s10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v:textbox inset="0,0,0,0">
                    <w:txbxContent>
                      <w:p w:rsidR="00087489" w:rsidRDefault="004E587A" w14:paraId="100C5B58" w14:textId="77777777">
                        <w:pPr>
                          <w:spacing w:after="160" w:line="259" w:lineRule="auto"/>
                          <w:ind w:left="0" w:firstLine="0"/>
                        </w:pPr>
                        <w:r>
                          <w:rPr>
                            <w:rFonts w:ascii="Arial" w:hAnsi="Arial" w:eastAsia="Arial" w:cs="Arial"/>
                            <w:sz w:val="24"/>
                          </w:rPr>
                          <w:t xml:space="preserve"> </w:t>
                        </w:r>
                      </w:p>
                    </w:txbxContent>
                  </v:textbox>
                </v:rect>
                <v:rect id="Rectangle 42" style="position:absolute;left:3;top:5877;width:665;height:2260;visibility:visible;mso-wrap-style:square;v-text-anchor:top" o:spid="_x0000_s10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v:textbox inset="0,0,0,0">
                    <w:txbxContent>
                      <w:p w:rsidR="00087489" w:rsidRDefault="004E587A" w14:paraId="12F40E89" w14:textId="77777777">
                        <w:pPr>
                          <w:spacing w:after="160" w:line="259" w:lineRule="auto"/>
                          <w:ind w:left="0" w:firstLine="0"/>
                        </w:pPr>
                        <w:r>
                          <w:rPr>
                            <w:rFonts w:ascii="Arial" w:hAnsi="Arial" w:eastAsia="Arial" w:cs="Arial"/>
                            <w:sz w:val="24"/>
                          </w:rPr>
                          <w:t xml:space="preserve"> </w:t>
                        </w:r>
                      </w:p>
                    </w:txbxContent>
                  </v:textbox>
                </v:rect>
                <v:rect id="Rectangle 43" style="position:absolute;left:3;top:7445;width:440;height:1514;visibility:visible;mso-wrap-style:square;v-text-anchor:top" o:spid="_x0000_s10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v:textbox inset="0,0,0,0">
                    <w:txbxContent>
                      <w:p w:rsidR="00087489" w:rsidRDefault="004E587A" w14:paraId="608DEACE" w14:textId="77777777">
                        <w:pPr>
                          <w:spacing w:after="160" w:line="259" w:lineRule="auto"/>
                          <w:ind w:left="0" w:firstLine="0"/>
                        </w:pPr>
                        <w:r>
                          <w:rPr>
                            <w:rFonts w:ascii="Arial" w:hAnsi="Arial" w:eastAsia="Arial" w:cs="Arial"/>
                            <w:sz w:val="16"/>
                          </w:rPr>
                          <w:t xml:space="preserve"> </w:t>
                        </w:r>
                      </w:p>
                    </w:txbxContent>
                  </v:textbox>
                </v:rect>
                <w10:anchorlock/>
              </v:group>
            </w:pict>
          </mc:Fallback>
        </mc:AlternateContent>
      </w:r>
      <w:r w:rsidRPr="00907CAF">
        <w:rPr>
          <w:rFonts w:eastAsia="Arial" w:asciiTheme="minorHAnsi" w:hAnsiTheme="minorHAnsi" w:cstheme="minorHAnsi"/>
          <w:sz w:val="24"/>
        </w:rPr>
        <w:t xml:space="preserve"> </w:t>
      </w:r>
    </w:p>
    <w:p w:rsidRPr="00907CAF" w:rsidR="00087489" w:rsidRDefault="00C36118" w14:paraId="09DBF474" w14:textId="77777777">
      <w:pPr>
        <w:spacing w:after="0" w:line="258" w:lineRule="auto"/>
        <w:ind w:left="0" w:right="1584" w:firstLine="0"/>
        <w:rPr>
          <w:rFonts w:asciiTheme="minorHAnsi" w:hAnsiTheme="minorHAnsi" w:cstheme="minorHAnsi"/>
        </w:rPr>
      </w:pPr>
      <w:r>
        <w:rPr>
          <w:rFonts w:asciiTheme="minorHAnsi" w:hAnsiTheme="minorHAnsi" w:cstheme="minorHAnsi"/>
          <w:sz w:val="72"/>
        </w:rPr>
        <w:t>Driving</w:t>
      </w:r>
      <w:r w:rsidR="00C56069">
        <w:rPr>
          <w:rFonts w:asciiTheme="minorHAnsi" w:hAnsiTheme="minorHAnsi" w:cstheme="minorHAnsi"/>
          <w:sz w:val="72"/>
        </w:rPr>
        <w:t xml:space="preserve"> Policy</w:t>
      </w:r>
    </w:p>
    <w:p w:rsidRPr="00907CAF" w:rsidR="00087489" w:rsidRDefault="004E587A" w14:paraId="563DBE09" w14:textId="77777777">
      <w:pPr>
        <w:spacing w:after="0" w:line="259" w:lineRule="auto"/>
        <w:ind w:left="0" w:firstLine="0"/>
        <w:rPr>
          <w:rFonts w:asciiTheme="minorHAnsi" w:hAnsiTheme="minorHAnsi" w:cstheme="minorHAnsi"/>
        </w:rPr>
      </w:pPr>
      <w:r w:rsidRPr="00907CAF">
        <w:rPr>
          <w:rFonts w:asciiTheme="minorHAnsi" w:hAnsiTheme="minorHAnsi" w:cstheme="minorHAnsi"/>
          <w:sz w:val="24"/>
        </w:rPr>
        <w:t xml:space="preserve"> </w:t>
      </w:r>
    </w:p>
    <w:p w:rsidRPr="00907CAF" w:rsidR="00087489" w:rsidRDefault="004E587A" w14:paraId="19B04C71" w14:textId="77777777">
      <w:pPr>
        <w:spacing w:after="0" w:line="259" w:lineRule="auto"/>
        <w:ind w:left="0" w:firstLine="0"/>
        <w:rPr>
          <w:rFonts w:asciiTheme="minorHAnsi" w:hAnsiTheme="minorHAnsi" w:cstheme="minorHAnsi"/>
        </w:rPr>
      </w:pPr>
      <w:r w:rsidRPr="00907CAF">
        <w:rPr>
          <w:rFonts w:asciiTheme="minorHAnsi" w:hAnsiTheme="minorHAnsi" w:cstheme="minorHAnsi"/>
          <w:noProof/>
        </w:rPr>
        <mc:AlternateContent>
          <mc:Choice Requires="wpg">
            <w:drawing>
              <wp:inline distT="0" distB="0" distL="0" distR="0" wp14:anchorId="1111DCA9" wp14:editId="754B006E">
                <wp:extent cx="4572000" cy="76200"/>
                <wp:effectExtent l="0" t="0" r="0" b="0"/>
                <wp:docPr id="29820" name="Group 29820"/>
                <wp:cNvGraphicFramePr/>
                <a:graphic xmlns:a="http://schemas.openxmlformats.org/drawingml/2006/main">
                  <a:graphicData uri="http://schemas.microsoft.com/office/word/2010/wordprocessingGroup">
                    <wpg:wgp>
                      <wpg:cNvGrpSpPr/>
                      <wpg:grpSpPr>
                        <a:xfrm>
                          <a:off x="0" y="0"/>
                          <a:ext cx="4572000" cy="76200"/>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w14:anchorId="6EC5B36F">
              <v:group id="Group 29820" style="width:5in;height:6pt;mso-position-horizontal-relative:char;mso-position-vertical-relative:line" coordsize="45720,762" o:spid="_x0000_s1026" w14:anchorId="792CA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">
                <v:shape id="Shape 7" style="position:absolute;width:45720;height:0;visibility:visible;mso-wrap-style:square;v-text-anchor:top" coordsize="4572000,0" o:spid="_x0000_s1027" filled="f" strokeweight="6pt" path="m,l45720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">
                  <v:path textboxrect="0,0,4572000,0" arrowok="t"/>
                </v:shape>
                <w10:anchorlock/>
              </v:group>
            </w:pict>
          </mc:Fallback>
        </mc:AlternateContent>
      </w:r>
      <w:r w:rsidRPr="00907CAF">
        <w:rPr>
          <w:rFonts w:asciiTheme="minorHAnsi" w:hAnsiTheme="minorHAnsi" w:cstheme="minorHAnsi"/>
          <w:sz w:val="24"/>
        </w:rPr>
        <w:t xml:space="preserve"> </w:t>
      </w:r>
    </w:p>
    <w:p w:rsidRPr="00907CAF" w:rsidR="00916E97" w:rsidRDefault="00916E97" w14:paraId="1B71577B" w14:textId="77777777">
      <w:pPr>
        <w:spacing w:after="0" w:line="259" w:lineRule="auto"/>
        <w:ind w:left="0" w:firstLine="0"/>
        <w:rPr>
          <w:rFonts w:asciiTheme="minorHAnsi" w:hAnsiTheme="minorHAnsi" w:cstheme="minorHAnsi"/>
        </w:rPr>
      </w:pPr>
    </w:p>
    <w:p w:rsidRPr="00907CAF" w:rsidR="00087489" w:rsidRDefault="004E587A" w14:paraId="6635C7A6" w14:textId="77777777">
      <w:pPr>
        <w:spacing w:after="0" w:line="259" w:lineRule="auto"/>
        <w:ind w:left="0" w:firstLine="0"/>
        <w:rPr>
          <w:rFonts w:asciiTheme="minorHAnsi" w:hAnsiTheme="minorHAnsi" w:cstheme="minorHAnsi"/>
        </w:rPr>
      </w:pPr>
      <w:r w:rsidRPr="00907CAF">
        <w:rPr>
          <w:rFonts w:asciiTheme="minorHAnsi" w:hAnsiTheme="minorHAnsi" w:cstheme="minorHAnsi"/>
          <w:sz w:val="24"/>
        </w:rPr>
        <w:t xml:space="preserve"> </w:t>
      </w:r>
    </w:p>
    <w:p w:rsidRPr="00907CAF" w:rsidR="00087489" w:rsidRDefault="004E587A" w14:paraId="38390D76" w14:textId="77777777">
      <w:pPr>
        <w:spacing w:after="62" w:line="259" w:lineRule="auto"/>
        <w:ind w:left="0" w:firstLine="0"/>
        <w:rPr>
          <w:rFonts w:asciiTheme="minorHAnsi" w:hAnsiTheme="minorHAnsi" w:cstheme="minorHAnsi"/>
        </w:rPr>
      </w:pPr>
      <w:r w:rsidRPr="00907CAF">
        <w:rPr>
          <w:rFonts w:asciiTheme="minorHAnsi" w:hAnsiTheme="minorHAnsi" w:cstheme="minorHAnsi"/>
          <w:sz w:val="16"/>
        </w:rPr>
        <w:t xml:space="preserve"> </w:t>
      </w:r>
    </w:p>
    <w:p w:rsidRPr="00907CAF" w:rsidR="00087489" w:rsidRDefault="004E587A" w14:paraId="7FC63FC1" w14:textId="77777777">
      <w:pPr>
        <w:spacing w:after="0" w:line="259" w:lineRule="auto"/>
        <w:ind w:left="-5" w:right="-6058"/>
        <w:rPr>
          <w:rFonts w:asciiTheme="minorHAnsi" w:hAnsiTheme="minorHAnsi" w:cstheme="minorHAnsi"/>
        </w:rPr>
      </w:pPr>
      <w:r w:rsidRPr="00907CAF">
        <w:rPr>
          <w:rFonts w:eastAsia="Arial" w:asciiTheme="minorHAnsi" w:hAnsiTheme="minorHAnsi" w:cstheme="minorHAnsi"/>
          <w:sz w:val="24"/>
        </w:rPr>
        <w:t xml:space="preserve">Lyminster Primary School Wick Street, Littlehampton, West Sussex, BN17 7JZ </w:t>
      </w:r>
    </w:p>
    <w:p w:rsidRPr="00907CAF" w:rsidR="00087489" w:rsidRDefault="004E587A" w14:paraId="7388D1C9" w14:textId="77777777">
      <w:pPr>
        <w:spacing w:after="38" w:line="259" w:lineRule="auto"/>
        <w:ind w:left="0" w:firstLine="0"/>
        <w:rPr>
          <w:rFonts w:asciiTheme="minorHAnsi" w:hAnsiTheme="minorHAnsi" w:cstheme="minorHAnsi"/>
        </w:rPr>
      </w:pPr>
      <w:r w:rsidRPr="00907CAF">
        <w:rPr>
          <w:rFonts w:eastAsia="Arial" w:asciiTheme="minorHAnsi" w:hAnsiTheme="minorHAnsi" w:cstheme="minorHAnsi"/>
          <w:sz w:val="18"/>
        </w:rPr>
        <w:t xml:space="preserve"> </w:t>
      </w:r>
    </w:p>
    <w:p w:rsidRPr="00907CAF" w:rsidR="00087489" w:rsidRDefault="004E587A" w14:paraId="62E503D4" w14:textId="77777777">
      <w:pPr>
        <w:spacing w:after="0" w:line="259" w:lineRule="auto"/>
        <w:ind w:left="0" w:firstLine="0"/>
        <w:rPr>
          <w:rFonts w:asciiTheme="minorHAnsi" w:hAnsiTheme="minorHAnsi" w:cstheme="minorHAnsi"/>
        </w:rPr>
      </w:pPr>
      <w:r w:rsidRPr="00907CAF">
        <w:rPr>
          <w:rFonts w:eastAsia="Arial" w:asciiTheme="minorHAnsi" w:hAnsiTheme="minorHAnsi" w:cstheme="minorHAnsi"/>
          <w:sz w:val="24"/>
        </w:rPr>
        <w:t xml:space="preserve"> </w:t>
      </w:r>
    </w:p>
    <w:p w:rsidRPr="00907CAF" w:rsidR="00087489" w:rsidRDefault="004E587A" w14:paraId="06D0C6F1" w14:textId="77777777">
      <w:pPr>
        <w:spacing w:after="0" w:line="259" w:lineRule="auto"/>
        <w:ind w:left="0" w:firstLine="0"/>
        <w:rPr>
          <w:rFonts w:asciiTheme="minorHAnsi" w:hAnsiTheme="minorHAnsi" w:cstheme="minorHAnsi"/>
        </w:rPr>
      </w:pPr>
      <w:r w:rsidRPr="00907CAF">
        <w:rPr>
          <w:rFonts w:eastAsia="Arial" w:asciiTheme="minorHAnsi" w:hAnsiTheme="minorHAnsi" w:cstheme="minorHAnsi"/>
          <w:sz w:val="24"/>
        </w:rPr>
        <w:t xml:space="preserve"> </w:t>
      </w:r>
    </w:p>
    <w:p w:rsidRPr="00907CAF" w:rsidR="00087489" w:rsidRDefault="004E587A" w14:paraId="126CC6BF" w14:textId="77777777">
      <w:pPr>
        <w:spacing w:after="0" w:line="259" w:lineRule="auto"/>
        <w:ind w:left="0" w:firstLine="0"/>
        <w:rPr>
          <w:rFonts w:asciiTheme="minorHAnsi" w:hAnsiTheme="minorHAnsi" w:cstheme="minorHAnsi"/>
        </w:rPr>
      </w:pPr>
      <w:r w:rsidRPr="00907CAF">
        <w:rPr>
          <w:rFonts w:eastAsia="Arial" w:asciiTheme="minorHAnsi" w:hAnsiTheme="minorHAnsi" w:cstheme="minorHAnsi"/>
          <w:sz w:val="24"/>
        </w:rPr>
        <w:t xml:space="preserve"> </w:t>
      </w:r>
    </w:p>
    <w:p w:rsidRPr="00907CAF" w:rsidR="00087489" w:rsidRDefault="004E587A" w14:paraId="721153E4" w14:textId="77777777">
      <w:pPr>
        <w:spacing w:after="0" w:line="259" w:lineRule="auto"/>
        <w:ind w:left="0" w:firstLine="0"/>
        <w:rPr>
          <w:rFonts w:asciiTheme="minorHAnsi" w:hAnsiTheme="minorHAnsi" w:cstheme="minorHAnsi"/>
        </w:rPr>
      </w:pPr>
      <w:r w:rsidRPr="00907CAF">
        <w:rPr>
          <w:rFonts w:eastAsia="Arial" w:asciiTheme="minorHAnsi" w:hAnsiTheme="minorHAnsi" w:cstheme="minorHAnsi"/>
          <w:sz w:val="24"/>
        </w:rPr>
        <w:t xml:space="preserve"> </w:t>
      </w:r>
    </w:p>
    <w:p w:rsidRPr="00907CAF" w:rsidR="00087489" w:rsidRDefault="004E587A" w14:paraId="1DCC4F1C" w14:textId="77777777">
      <w:pPr>
        <w:spacing w:after="0" w:line="259" w:lineRule="auto"/>
        <w:ind w:left="0" w:firstLine="0"/>
        <w:rPr>
          <w:rFonts w:asciiTheme="minorHAnsi" w:hAnsiTheme="minorHAnsi" w:cstheme="minorHAnsi"/>
        </w:rPr>
      </w:pPr>
      <w:r w:rsidRPr="00907CAF">
        <w:rPr>
          <w:rFonts w:eastAsia="Arial" w:asciiTheme="minorHAnsi" w:hAnsiTheme="minorHAnsi" w:cstheme="minorHAnsi"/>
          <w:sz w:val="24"/>
        </w:rPr>
        <w:t xml:space="preserve"> </w:t>
      </w:r>
    </w:p>
    <w:p w:rsidRPr="00907CAF" w:rsidR="00087489" w:rsidRDefault="004E587A" w14:paraId="4203B39F" w14:textId="77777777">
      <w:pPr>
        <w:spacing w:after="0" w:line="259" w:lineRule="auto"/>
        <w:ind w:left="0" w:firstLine="0"/>
        <w:rPr>
          <w:rFonts w:asciiTheme="minorHAnsi" w:hAnsiTheme="minorHAnsi" w:cstheme="minorHAnsi"/>
        </w:rPr>
      </w:pPr>
      <w:r w:rsidRPr="00907CAF">
        <w:rPr>
          <w:rFonts w:eastAsia="Arial" w:asciiTheme="minorHAnsi" w:hAnsiTheme="minorHAnsi" w:cstheme="minorHAnsi"/>
          <w:sz w:val="24"/>
        </w:rPr>
        <w:t xml:space="preserve"> </w:t>
      </w:r>
    </w:p>
    <w:p w:rsidRPr="00907CAF" w:rsidR="00087489" w:rsidRDefault="004E587A" w14:paraId="230EBB6C" w14:textId="77777777">
      <w:pPr>
        <w:spacing w:after="0" w:line="259" w:lineRule="auto"/>
        <w:ind w:left="0" w:firstLine="0"/>
        <w:rPr>
          <w:rFonts w:asciiTheme="minorHAnsi" w:hAnsiTheme="minorHAnsi" w:cstheme="minorHAnsi"/>
        </w:rPr>
      </w:pPr>
      <w:r w:rsidRPr="00907CAF">
        <w:rPr>
          <w:rFonts w:eastAsia="Arial" w:asciiTheme="minorHAnsi" w:hAnsiTheme="minorHAnsi" w:cstheme="minorHAnsi"/>
          <w:sz w:val="24"/>
        </w:rPr>
        <w:t xml:space="preserve"> </w:t>
      </w:r>
    </w:p>
    <w:p w:rsidRPr="00907CAF" w:rsidR="00087489" w:rsidRDefault="004E587A" w14:paraId="0738DDDA" w14:textId="77777777">
      <w:pPr>
        <w:spacing w:after="0" w:line="259" w:lineRule="auto"/>
        <w:ind w:left="0" w:firstLine="0"/>
        <w:rPr>
          <w:rFonts w:asciiTheme="minorHAnsi" w:hAnsiTheme="minorHAnsi" w:cstheme="minorHAnsi"/>
        </w:rPr>
      </w:pPr>
      <w:r w:rsidRPr="00907CAF">
        <w:rPr>
          <w:rFonts w:eastAsia="Arial" w:asciiTheme="minorHAnsi" w:hAnsiTheme="minorHAnsi" w:cstheme="minorHAnsi"/>
          <w:sz w:val="24"/>
        </w:rPr>
        <w:t xml:space="preserve"> </w:t>
      </w:r>
    </w:p>
    <w:p w:rsidRPr="00907CAF" w:rsidR="00087489" w:rsidRDefault="004E587A" w14:paraId="2BA3AFD7" w14:textId="77777777">
      <w:pPr>
        <w:spacing w:after="0" w:line="259" w:lineRule="auto"/>
        <w:ind w:left="0" w:firstLine="0"/>
        <w:rPr>
          <w:rFonts w:asciiTheme="minorHAnsi" w:hAnsiTheme="minorHAnsi" w:cstheme="minorHAnsi"/>
        </w:rPr>
      </w:pPr>
      <w:r w:rsidRPr="00907CAF">
        <w:rPr>
          <w:rFonts w:eastAsia="Arial" w:asciiTheme="minorHAnsi" w:hAnsiTheme="minorHAnsi" w:cstheme="minorHAnsi"/>
          <w:sz w:val="24"/>
        </w:rPr>
        <w:t xml:space="preserve"> </w:t>
      </w:r>
    </w:p>
    <w:p w:rsidRPr="00907CAF" w:rsidR="00087489" w:rsidRDefault="004E587A" w14:paraId="419D950F" w14:textId="77777777">
      <w:pPr>
        <w:spacing w:after="57" w:line="259" w:lineRule="auto"/>
        <w:ind w:left="0" w:firstLine="0"/>
        <w:rPr>
          <w:rFonts w:asciiTheme="minorHAnsi" w:hAnsiTheme="minorHAnsi" w:cstheme="minorHAnsi"/>
        </w:rPr>
      </w:pPr>
      <w:r w:rsidRPr="00907CAF">
        <w:rPr>
          <w:rFonts w:eastAsia="Arial" w:asciiTheme="minorHAnsi" w:hAnsiTheme="minorHAnsi" w:cstheme="minorHAnsi"/>
          <w:sz w:val="24"/>
        </w:rPr>
        <w:t xml:space="preserve"> </w:t>
      </w:r>
    </w:p>
    <w:p w:rsidRPr="00907CAF" w:rsidR="00916E97" w:rsidRDefault="00916E97" w14:paraId="556C4501" w14:textId="77777777">
      <w:pPr>
        <w:spacing w:after="0" w:line="259" w:lineRule="auto"/>
        <w:ind w:left="-5" w:right="-6058"/>
        <w:rPr>
          <w:rFonts w:eastAsia="Arial" w:asciiTheme="minorHAnsi" w:hAnsiTheme="minorHAnsi" w:cstheme="minorHAnsi"/>
          <w:sz w:val="24"/>
        </w:rPr>
      </w:pPr>
    </w:p>
    <w:p w:rsidRPr="00907CAF" w:rsidR="00916E97" w:rsidRDefault="00916E97" w14:paraId="35A00810" w14:textId="77777777">
      <w:pPr>
        <w:spacing w:after="0" w:line="259" w:lineRule="auto"/>
        <w:ind w:left="-5" w:right="-6058"/>
        <w:rPr>
          <w:rFonts w:eastAsia="Arial" w:asciiTheme="minorHAnsi" w:hAnsiTheme="minorHAnsi" w:cstheme="minorHAnsi"/>
          <w:sz w:val="24"/>
        </w:rPr>
      </w:pPr>
    </w:p>
    <w:p w:rsidRPr="00907CAF" w:rsidR="00916E97" w:rsidRDefault="00916E97" w14:paraId="57621957" w14:textId="77777777">
      <w:pPr>
        <w:spacing w:after="0" w:line="259" w:lineRule="auto"/>
        <w:ind w:left="-5" w:right="-6058"/>
        <w:rPr>
          <w:rFonts w:eastAsia="Arial" w:asciiTheme="minorHAnsi" w:hAnsiTheme="minorHAnsi" w:cstheme="minorHAnsi"/>
          <w:sz w:val="24"/>
        </w:rPr>
      </w:pPr>
    </w:p>
    <w:p w:rsidRPr="00907CAF" w:rsidR="00916E97" w:rsidRDefault="00916E97" w14:paraId="6972FC0A" w14:textId="77777777">
      <w:pPr>
        <w:spacing w:after="0" w:line="259" w:lineRule="auto"/>
        <w:ind w:left="-5" w:right="-6058"/>
        <w:rPr>
          <w:rFonts w:eastAsia="Arial" w:asciiTheme="minorHAnsi" w:hAnsiTheme="minorHAnsi" w:cstheme="minorHAnsi"/>
          <w:sz w:val="24"/>
        </w:rPr>
      </w:pPr>
    </w:p>
    <w:p w:rsidRPr="00907CAF" w:rsidR="00916E97" w:rsidRDefault="00916E97" w14:paraId="7B3BF8E0" w14:textId="77777777">
      <w:pPr>
        <w:spacing w:after="0" w:line="259" w:lineRule="auto"/>
        <w:ind w:left="-5" w:right="-6058"/>
        <w:rPr>
          <w:rFonts w:eastAsia="Arial" w:asciiTheme="minorHAnsi" w:hAnsiTheme="minorHAnsi" w:cstheme="minorHAnsi"/>
          <w:sz w:val="24"/>
        </w:rPr>
      </w:pPr>
    </w:p>
    <w:p w:rsidRPr="00907CAF" w:rsidR="00916E97" w:rsidRDefault="00916E97" w14:paraId="46C7A322" w14:textId="77777777">
      <w:pPr>
        <w:spacing w:after="0" w:line="259" w:lineRule="auto"/>
        <w:ind w:left="-5" w:right="-6058"/>
        <w:rPr>
          <w:rFonts w:eastAsia="Arial" w:asciiTheme="minorHAnsi" w:hAnsiTheme="minorHAnsi" w:cstheme="minorHAnsi"/>
          <w:sz w:val="24"/>
        </w:rPr>
      </w:pPr>
    </w:p>
    <w:p w:rsidRPr="00907CAF" w:rsidR="00916E97" w:rsidRDefault="00916E97" w14:paraId="73CA2FA2" w14:textId="77777777">
      <w:pPr>
        <w:spacing w:after="0" w:line="259" w:lineRule="auto"/>
        <w:ind w:left="-5" w:right="-6058"/>
        <w:rPr>
          <w:rFonts w:eastAsia="Arial" w:asciiTheme="minorHAnsi" w:hAnsiTheme="minorHAnsi" w:cstheme="minorHAnsi"/>
          <w:sz w:val="24"/>
        </w:rPr>
      </w:pPr>
    </w:p>
    <w:p w:rsidRPr="00907CAF" w:rsidR="00916E97" w:rsidRDefault="00916E97" w14:paraId="2E92435A" w14:textId="77777777">
      <w:pPr>
        <w:spacing w:after="0" w:line="259" w:lineRule="auto"/>
        <w:ind w:left="-5" w:right="-6058"/>
        <w:rPr>
          <w:rFonts w:eastAsia="Arial" w:asciiTheme="minorHAnsi" w:hAnsiTheme="minorHAnsi" w:cstheme="minorHAnsi"/>
          <w:sz w:val="24"/>
        </w:rPr>
      </w:pPr>
    </w:p>
    <w:p w:rsidRPr="00907CAF" w:rsidR="00916E97" w:rsidRDefault="00916E97" w14:paraId="3C2EA3F2" w14:textId="77777777">
      <w:pPr>
        <w:spacing w:after="0" w:line="259" w:lineRule="auto"/>
        <w:ind w:left="-5" w:right="-6058"/>
        <w:rPr>
          <w:rFonts w:eastAsia="Arial" w:asciiTheme="minorHAnsi" w:hAnsiTheme="minorHAnsi" w:cstheme="minorHAnsi"/>
          <w:sz w:val="24"/>
        </w:rPr>
      </w:pPr>
    </w:p>
    <w:p w:rsidR="00681A1A" w:rsidRDefault="00681A1A" w14:paraId="645442FE" w14:textId="6718E598">
      <w:pPr>
        <w:spacing w:after="0" w:line="259" w:lineRule="auto"/>
        <w:ind w:left="-5" w:right="-6058"/>
        <w:rPr>
          <w:rFonts w:eastAsia="Arial" w:asciiTheme="minorHAnsi" w:hAnsiTheme="minorHAnsi" w:cstheme="minorHAnsi"/>
          <w:sz w:val="24"/>
        </w:rPr>
      </w:pPr>
      <w:r>
        <w:rPr>
          <w:rFonts w:eastAsia="Arial" w:asciiTheme="minorHAnsi" w:hAnsiTheme="minorHAnsi" w:cstheme="minorHAnsi"/>
          <w:sz w:val="24"/>
        </w:rPr>
        <w:t xml:space="preserve">Approved </w:t>
      </w:r>
      <w:r w:rsidRPr="00907CAF" w:rsidR="004E587A">
        <w:rPr>
          <w:rFonts w:eastAsia="Arial" w:asciiTheme="minorHAnsi" w:hAnsiTheme="minorHAnsi" w:cstheme="minorHAnsi"/>
          <w:sz w:val="24"/>
        </w:rPr>
        <w:t xml:space="preserve">Date: </w:t>
      </w:r>
      <w:r w:rsidR="008C7BD4">
        <w:rPr>
          <w:rFonts w:eastAsia="Arial" w:asciiTheme="minorHAnsi" w:hAnsiTheme="minorHAnsi" w:cstheme="minorHAnsi"/>
          <w:sz w:val="24"/>
        </w:rPr>
        <w:t xml:space="preserve">July </w:t>
      </w:r>
      <w:r w:rsidR="002D6EF2">
        <w:rPr>
          <w:rFonts w:eastAsia="Arial" w:asciiTheme="minorHAnsi" w:hAnsiTheme="minorHAnsi" w:cstheme="minorHAnsi"/>
          <w:sz w:val="24"/>
        </w:rPr>
        <w:t>20</w:t>
      </w:r>
      <w:r w:rsidR="008C7BD4">
        <w:rPr>
          <w:rFonts w:eastAsia="Arial" w:asciiTheme="minorHAnsi" w:hAnsiTheme="minorHAnsi" w:cstheme="minorHAnsi"/>
          <w:sz w:val="24"/>
        </w:rPr>
        <w:t>2</w:t>
      </w:r>
      <w:r w:rsidR="00753A23">
        <w:rPr>
          <w:rFonts w:eastAsia="Arial" w:asciiTheme="minorHAnsi" w:hAnsiTheme="minorHAnsi" w:cstheme="minorHAnsi"/>
          <w:sz w:val="24"/>
        </w:rPr>
        <w:t>3</w:t>
      </w:r>
    </w:p>
    <w:p w:rsidRPr="00907CAF" w:rsidR="00087489" w:rsidRDefault="00916E97" w14:paraId="0F9B0070" w14:textId="74320530">
      <w:pPr>
        <w:spacing w:after="0" w:line="259" w:lineRule="auto"/>
        <w:ind w:left="-5" w:right="-6058"/>
        <w:rPr>
          <w:rFonts w:asciiTheme="minorHAnsi" w:hAnsiTheme="minorHAnsi" w:cstheme="minorHAnsi"/>
        </w:rPr>
      </w:pPr>
      <w:r w:rsidRPr="00907CAF">
        <w:rPr>
          <w:rFonts w:eastAsia="Arial" w:asciiTheme="minorHAnsi" w:hAnsiTheme="minorHAnsi" w:cstheme="minorHAnsi"/>
          <w:sz w:val="24"/>
        </w:rPr>
        <w:t xml:space="preserve">Review Date: </w:t>
      </w:r>
      <w:r w:rsidR="008C7BD4">
        <w:rPr>
          <w:rFonts w:eastAsia="Arial" w:asciiTheme="minorHAnsi" w:hAnsiTheme="minorHAnsi" w:cstheme="minorHAnsi"/>
          <w:sz w:val="24"/>
        </w:rPr>
        <w:t>July 202</w:t>
      </w:r>
      <w:r w:rsidR="00753A23">
        <w:rPr>
          <w:rFonts w:eastAsia="Arial" w:asciiTheme="minorHAnsi" w:hAnsiTheme="minorHAnsi" w:cstheme="minorHAnsi"/>
          <w:sz w:val="24"/>
        </w:rPr>
        <w:t>4</w:t>
      </w:r>
    </w:p>
    <w:p w:rsidRPr="00907CAF" w:rsidR="00087489" w:rsidRDefault="00681A1A" w14:paraId="486C8D52" w14:textId="77777777">
      <w:pPr>
        <w:spacing w:after="0" w:line="259" w:lineRule="auto"/>
        <w:ind w:left="0" w:firstLine="0"/>
        <w:rPr>
          <w:rFonts w:asciiTheme="minorHAnsi" w:hAnsiTheme="minorHAnsi" w:cstheme="minorHAnsi"/>
        </w:rPr>
      </w:pPr>
      <w:r>
        <w:rPr>
          <w:rFonts w:eastAsia="Arial" w:asciiTheme="minorHAnsi" w:hAnsiTheme="minorHAnsi" w:cstheme="minorHAnsi"/>
          <w:sz w:val="24"/>
        </w:rPr>
        <w:t>WSCC Model Policy</w:t>
      </w:r>
      <w:r w:rsidR="008C7BD4">
        <w:rPr>
          <w:rFonts w:eastAsia="Arial" w:asciiTheme="minorHAnsi" w:hAnsiTheme="minorHAnsi" w:cstheme="minorHAnsi"/>
          <w:sz w:val="24"/>
        </w:rPr>
        <w:t xml:space="preserve"> (updated Model Nov 2016)</w:t>
      </w:r>
    </w:p>
    <w:p w:rsidRPr="00907CAF" w:rsidR="00087489" w:rsidRDefault="004E587A" w14:paraId="07766B51" w14:textId="77777777">
      <w:pPr>
        <w:spacing w:after="0" w:line="259" w:lineRule="auto"/>
        <w:ind w:left="0" w:firstLine="0"/>
        <w:rPr>
          <w:rFonts w:asciiTheme="minorHAnsi" w:hAnsiTheme="minorHAnsi" w:cstheme="minorHAnsi"/>
        </w:rPr>
      </w:pPr>
      <w:r w:rsidRPr="00907CAF">
        <w:rPr>
          <w:rFonts w:eastAsia="Arial" w:asciiTheme="minorHAnsi" w:hAnsiTheme="minorHAnsi" w:cstheme="minorHAnsi"/>
          <w:sz w:val="24"/>
        </w:rPr>
        <w:t xml:space="preserve"> </w:t>
      </w:r>
    </w:p>
    <w:p w:rsidRPr="00907CAF" w:rsidR="00916E97" w:rsidP="00C56069" w:rsidRDefault="00916E97" w14:paraId="64FFC4CF" w14:textId="77777777">
      <w:pPr>
        <w:pStyle w:val="Heading1"/>
        <w:ind w:left="0"/>
        <w:rPr>
          <w:rFonts w:asciiTheme="minorHAnsi" w:hAnsiTheme="minorHAnsi" w:cstheme="minorHAnsi"/>
        </w:rPr>
        <w:sectPr w:rsidRPr="00907CAF" w:rsidR="00916E97">
          <w:pgSz w:w="11906" w:h="16838" w:orient="portrait"/>
          <w:pgMar w:top="1109" w:right="1436" w:bottom="772" w:left="1440" w:header="720" w:footer="720" w:gutter="0"/>
          <w:cols w:space="720"/>
        </w:sectPr>
      </w:pPr>
    </w:p>
    <w:p w:rsidRPr="00C36118" w:rsidR="00C36118" w:rsidP="00BC4839" w:rsidRDefault="00C36118" w14:paraId="432E36DB" w14:textId="77777777" w14:noSpellErr="1">
      <w:pPr>
        <w:keepNext w:val="1"/>
        <w:spacing w:before="100" w:after="100" w:line="240" w:lineRule="auto"/>
        <w:ind w:left="0" w:firstLine="0"/>
        <w:jc w:val="both"/>
        <w:outlineLvl w:val="0"/>
        <w:rPr>
          <w:rFonts w:ascii="Verdana" w:hAnsi="Verdana" w:eastAsia="Times New Roman" w:cs="Times New Roman"/>
          <w:b w:val="1"/>
          <w:bCs w:val="1"/>
          <w:color w:val="auto"/>
          <w:lang w:val="en-US" w:eastAsia="en-US"/>
        </w:rPr>
      </w:pPr>
      <w:r w:rsidRPr="00BC4839" w:rsidR="00C36118">
        <w:rPr>
          <w:rFonts w:ascii="Verdana" w:hAnsi="Verdana" w:eastAsia="Times New Roman" w:cs="Times New Roman"/>
          <w:b w:val="1"/>
          <w:bCs w:val="1"/>
          <w:color w:val="auto"/>
          <w:lang w:val="en-US" w:eastAsia="en-US"/>
        </w:rPr>
        <w:t xml:space="preserve">Model Driving Policy for all </w:t>
      </w:r>
      <w:r w:rsidRPr="00BC4839" w:rsidR="00C36118">
        <w:rPr>
          <w:rFonts w:ascii="Verdana" w:hAnsi="Verdana" w:eastAsia="Times New Roman" w:cs="Times New Roman"/>
          <w:b w:val="1"/>
          <w:bCs w:val="1"/>
          <w:color w:val="auto"/>
          <w:lang w:val="en-US" w:eastAsia="en-US"/>
        </w:rPr>
        <w:t>school based</w:t>
      </w:r>
      <w:r w:rsidRPr="00BC4839" w:rsidR="00C36118">
        <w:rPr>
          <w:rFonts w:ascii="Verdana" w:hAnsi="Verdana" w:eastAsia="Times New Roman" w:cs="Times New Roman"/>
          <w:b w:val="1"/>
          <w:bCs w:val="1"/>
          <w:color w:val="auto"/>
          <w:lang w:val="en-US" w:eastAsia="en-US"/>
        </w:rPr>
        <w:t xml:space="preserve"> employees and volunteers</w:t>
      </w:r>
    </w:p>
    <w:p w:rsidRPr="00C36118" w:rsidR="00C36118" w:rsidP="00C36118" w:rsidRDefault="00C36118" w14:paraId="5EFB3A7C" w14:textId="77777777">
      <w:pPr>
        <w:pBdr>
          <w:top w:val="single" w:color="auto" w:sz="4" w:space="1"/>
          <w:left w:val="single" w:color="auto" w:sz="4" w:space="4"/>
          <w:bottom w:val="single" w:color="auto" w:sz="4" w:space="1"/>
          <w:right w:val="single" w:color="auto" w:sz="4" w:space="4"/>
        </w:pBdr>
        <w:shd w:val="clear" w:color="auto" w:fill="FFFFFF"/>
        <w:spacing w:before="100" w:after="100" w:line="240" w:lineRule="auto"/>
        <w:ind w:left="0" w:firstLine="0"/>
        <w:jc w:val="both"/>
        <w:rPr>
          <w:rFonts w:ascii="Verdana" w:hAnsi="Verdana" w:eastAsia="Times New Roman" w:cs="Times New Roman"/>
          <w:color w:val="auto"/>
          <w:szCs w:val="20"/>
          <w:lang w:val="en" w:eastAsia="en-US"/>
        </w:rPr>
      </w:pPr>
      <w:r w:rsidRPr="00C36118">
        <w:rPr>
          <w:rFonts w:ascii="Verdana" w:hAnsi="Verdana" w:eastAsia="Times New Roman" w:cs="Times New Roman"/>
          <w:b/>
          <w:color w:val="auto"/>
          <w:szCs w:val="20"/>
          <w:lang w:val="en" w:eastAsia="en-US"/>
        </w:rPr>
        <w:t>1. Aim of this policy</w:t>
      </w:r>
    </w:p>
    <w:p w:rsidRPr="00C36118" w:rsidR="00C36118" w:rsidP="00BC4839" w:rsidRDefault="00C36118" w14:paraId="66FF9976" w14:textId="77777777" w14:noSpellErr="1">
      <w:pPr>
        <w:spacing w:before="100" w:beforeAutospacing="on" w:after="100" w:afterAutospacing="on" w:line="240" w:lineRule="auto"/>
        <w:ind w:left="0" w:firstLine="0"/>
        <w:jc w:val="both"/>
        <w:rPr>
          <w:rFonts w:ascii="Verdana" w:hAnsi="Verdana" w:eastAsia="Times New Roman" w:cs="Times New Roman"/>
          <w:color w:val="auto"/>
          <w:lang w:val="en-US" w:eastAsia="en-US"/>
        </w:rPr>
      </w:pPr>
      <w:r w:rsidRPr="00BC4839" w:rsidR="00C36118">
        <w:rPr>
          <w:rFonts w:ascii="Verdana" w:hAnsi="Verdana" w:eastAsia="Times New Roman" w:cs="Times New Roman"/>
          <w:color w:val="auto"/>
          <w:lang w:val="en-US" w:eastAsia="en-US"/>
        </w:rPr>
        <w:t>To provide a clear framework for ensuring that all employees who are required to drive for work are qualified and fit to drive, insured and competent to drive safely.</w:t>
      </w:r>
    </w:p>
    <w:p w:rsidRPr="00C36118" w:rsidR="00C36118" w:rsidP="00C36118" w:rsidRDefault="00C36118" w14:paraId="76AF2BB7" w14:textId="77777777">
      <w:pPr>
        <w:spacing w:before="100" w:beforeAutospacing="1" w:after="100" w:afterAutospacing="1" w:line="240" w:lineRule="auto"/>
        <w:ind w:left="0" w:firstLine="0"/>
        <w:jc w:val="both"/>
        <w:rPr>
          <w:rFonts w:ascii="Verdana" w:hAnsi="Verdana" w:eastAsia="Times New Roman" w:cs="Times New Roman"/>
          <w:color w:val="auto"/>
          <w:lang w:val="en" w:eastAsia="en-US"/>
        </w:rPr>
      </w:pPr>
      <w:r w:rsidRPr="00C36118">
        <w:rPr>
          <w:rFonts w:ascii="Verdana" w:hAnsi="Verdana" w:eastAsia="Times New Roman" w:cs="Times New Roman"/>
          <w:color w:val="auto"/>
          <w:lang w:val="en" w:eastAsia="en-US"/>
        </w:rPr>
        <w:t>To ensure that vehicles used for work related journeys are suitable and roadworthy, and journeys are planned to be conducted safely.</w:t>
      </w:r>
    </w:p>
    <w:p w:rsidRPr="00C36118" w:rsidR="00C36118" w:rsidP="00BC4839" w:rsidRDefault="00C36118" w14:paraId="392D023E" w14:textId="77777777" w14:noSpellErr="1">
      <w:pPr>
        <w:spacing w:before="100" w:after="100" w:line="240" w:lineRule="auto"/>
        <w:ind w:left="0" w:firstLine="0"/>
        <w:jc w:val="both"/>
        <w:rPr>
          <w:rFonts w:ascii="Verdana" w:hAnsi="Verdana" w:eastAsia="Times New Roman" w:cs="Times New Roman"/>
          <w:color w:val="auto"/>
          <w:lang w:val="en-US" w:eastAsia="en-US"/>
        </w:rPr>
      </w:pPr>
      <w:r w:rsidRPr="00BC4839" w:rsidR="00C36118">
        <w:rPr>
          <w:rFonts w:ascii="Verdana" w:hAnsi="Verdana" w:eastAsia="Times New Roman" w:cs="Times New Roman"/>
          <w:color w:val="auto"/>
          <w:lang w:val="en-US" w:eastAsia="en-US"/>
        </w:rPr>
        <w:t xml:space="preserve">To encourage a positive attitude towards safe driving at work through assessing </w:t>
      </w:r>
      <w:r w:rsidRPr="00BC4839" w:rsidR="00C36118">
        <w:rPr>
          <w:rFonts w:ascii="Verdana" w:hAnsi="Verdana" w:eastAsia="Times New Roman" w:cs="Times New Roman"/>
          <w:color w:val="auto"/>
          <w:lang w:val="en-US" w:eastAsia="en-US"/>
        </w:rPr>
        <w:t>travel related</w:t>
      </w:r>
      <w:r w:rsidRPr="00BC4839" w:rsidR="00C36118">
        <w:rPr>
          <w:rFonts w:ascii="Verdana" w:hAnsi="Verdana" w:eastAsia="Times New Roman" w:cs="Times New Roman"/>
          <w:color w:val="auto"/>
          <w:lang w:val="en-US" w:eastAsia="en-US"/>
        </w:rPr>
        <w:t xml:space="preserve"> risks and taking steps to manage these accordingly.</w:t>
      </w:r>
    </w:p>
    <w:p w:rsidRPr="00C36118" w:rsidR="00C36118" w:rsidP="00BC4839" w:rsidRDefault="00C36118" w14:paraId="0EBBDA9F" w14:textId="77777777" w14:noSpellErr="1">
      <w:pPr>
        <w:spacing w:before="100" w:after="100" w:line="240" w:lineRule="auto"/>
        <w:ind w:left="0" w:firstLine="0"/>
        <w:jc w:val="both"/>
        <w:rPr>
          <w:rFonts w:ascii="Verdana" w:hAnsi="Verdana" w:eastAsia="Times New Roman" w:cs="Times New Roman"/>
          <w:color w:val="auto"/>
          <w:lang w:val="en-US" w:eastAsia="en-US"/>
        </w:rPr>
      </w:pPr>
      <w:r w:rsidRPr="00BC4839" w:rsidR="00C36118">
        <w:rPr>
          <w:rFonts w:ascii="Verdana" w:hAnsi="Verdana" w:eastAsia="Times New Roman" w:cs="Times New Roman"/>
          <w:color w:val="auto"/>
          <w:lang w:val="en-US" w:eastAsia="en-US"/>
        </w:rPr>
        <w:t xml:space="preserve">To clarify the responsibilities of and expectations </w:t>
      </w:r>
      <w:r w:rsidRPr="00BC4839" w:rsidR="00C36118">
        <w:rPr>
          <w:rFonts w:ascii="Verdana" w:hAnsi="Verdana" w:eastAsia="Times New Roman" w:cs="Times New Roman"/>
          <w:color w:val="auto"/>
          <w:lang w:val="en-US" w:eastAsia="en-US"/>
        </w:rPr>
        <w:t>on</w:t>
      </w:r>
      <w:r w:rsidRPr="00BC4839" w:rsidR="00C36118">
        <w:rPr>
          <w:rFonts w:ascii="Verdana" w:hAnsi="Verdana" w:eastAsia="Times New Roman" w:cs="Times New Roman"/>
          <w:color w:val="auto"/>
          <w:lang w:val="en-US" w:eastAsia="en-US"/>
        </w:rPr>
        <w:t xml:space="preserve"> individuals.</w:t>
      </w:r>
    </w:p>
    <w:p w:rsidRPr="00C36118" w:rsidR="00C36118" w:rsidP="00C36118" w:rsidRDefault="00C36118" w14:paraId="57BEADEC" w14:textId="77777777">
      <w:pPr>
        <w:pBdr>
          <w:top w:val="single" w:color="auto" w:sz="4" w:space="1"/>
          <w:left w:val="single" w:color="auto" w:sz="4" w:space="4"/>
          <w:bottom w:val="single" w:color="auto" w:sz="4" w:space="1"/>
          <w:right w:val="single" w:color="auto" w:sz="4" w:space="4"/>
        </w:pBdr>
        <w:shd w:val="clear" w:color="auto" w:fill="FFFFFF"/>
        <w:spacing w:before="100" w:after="100" w:line="240" w:lineRule="auto"/>
        <w:ind w:left="0" w:firstLine="0"/>
        <w:jc w:val="both"/>
        <w:rPr>
          <w:rFonts w:ascii="Verdana" w:hAnsi="Verdana" w:eastAsia="Times New Roman" w:cs="Times New Roman"/>
          <w:color w:val="auto"/>
          <w:szCs w:val="20"/>
          <w:lang w:val="en" w:eastAsia="en-US"/>
        </w:rPr>
      </w:pPr>
      <w:r w:rsidRPr="00C36118">
        <w:rPr>
          <w:rFonts w:ascii="Verdana" w:hAnsi="Verdana" w:eastAsia="Times New Roman" w:cs="Times New Roman"/>
          <w:b/>
          <w:color w:val="auto"/>
          <w:szCs w:val="20"/>
          <w:lang w:val="en" w:eastAsia="en-US"/>
        </w:rPr>
        <w:t>2. Scope of the policy</w:t>
      </w:r>
      <w:r w:rsidRPr="00C36118">
        <w:rPr>
          <w:rFonts w:ascii="Verdana" w:hAnsi="Verdana" w:eastAsia="Times New Roman" w:cs="Times New Roman"/>
          <w:color w:val="auto"/>
          <w:szCs w:val="20"/>
          <w:lang w:val="en" w:eastAsia="en-US"/>
        </w:rPr>
        <w:t xml:space="preserve"> </w:t>
      </w:r>
    </w:p>
    <w:p w:rsidRPr="00C36118" w:rsidR="00C36118" w:rsidP="00C36118" w:rsidRDefault="00C36118" w14:paraId="49231E5C" w14:textId="77777777">
      <w:pPr>
        <w:spacing w:before="100" w:after="100" w:line="240" w:lineRule="auto"/>
        <w:ind w:left="0"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 xml:space="preserve">This policy applies to all school based employees.  Specific arrangements relating to headteachers are shown in italics.  The policy is consistent with the policy in place for West Sussex County Council (WSCC) employees, including West Sussex Fire &amp; Rescue Service employees. </w:t>
      </w:r>
    </w:p>
    <w:p w:rsidRPr="00C36118" w:rsidR="00C36118" w:rsidP="00C36118" w:rsidRDefault="00C36118" w14:paraId="63509147" w14:textId="77777777">
      <w:pPr>
        <w:spacing w:before="100" w:after="100" w:line="240" w:lineRule="auto"/>
        <w:ind w:left="0" w:firstLine="0"/>
        <w:jc w:val="both"/>
        <w:rPr>
          <w:rFonts w:ascii="Verdana" w:hAnsi="Verdana" w:eastAsia="Times New Roman" w:cs="Times New Roman"/>
          <w:color w:val="auto"/>
          <w:szCs w:val="20"/>
          <w:lang w:val="en" w:eastAsia="en-US"/>
        </w:rPr>
      </w:pPr>
      <w:r w:rsidRPr="00C36118">
        <w:rPr>
          <w:rFonts w:ascii="Verdana" w:hAnsi="Verdana" w:eastAsia="Times New Roman" w:cs="Times New Roman"/>
          <w:color w:val="auto"/>
          <w:szCs w:val="20"/>
          <w:lang w:val="en" w:eastAsia="en-US"/>
        </w:rPr>
        <w:t>The Governing Body also has a duty of care to volunteers and agency staff/consultants who are not employees and who drive on our behalf and this policy also applies to them.</w:t>
      </w:r>
    </w:p>
    <w:p w:rsidRPr="00C36118" w:rsidR="00C36118" w:rsidP="00BC4839" w:rsidRDefault="00C36118" w14:paraId="24E2332D" w14:textId="77777777">
      <w:pPr>
        <w:spacing w:before="100" w:after="100" w:line="240" w:lineRule="auto"/>
        <w:ind w:left="0" w:firstLine="0"/>
        <w:jc w:val="both"/>
        <w:rPr>
          <w:rFonts w:ascii="Verdana" w:hAnsi="Verdana" w:eastAsia="Times New Roman" w:cs="Times New Roman"/>
          <w:color w:val="auto"/>
          <w:lang w:val="en-US" w:eastAsia="en-US"/>
        </w:rPr>
      </w:pPr>
      <w:r w:rsidRPr="00BC4839" w:rsidR="00C36118">
        <w:rPr>
          <w:rFonts w:ascii="Verdana" w:hAnsi="Verdana" w:eastAsia="Times New Roman" w:cs="Times New Roman"/>
          <w:color w:val="auto"/>
          <w:lang w:val="en-US" w:eastAsia="en-US"/>
        </w:rPr>
        <w:t xml:space="preserve">Employees who hold an LGV/HGV or PCV/PSV </w:t>
      </w:r>
      <w:r w:rsidRPr="00BC4839" w:rsidR="00C36118">
        <w:rPr>
          <w:rFonts w:ascii="Verdana" w:hAnsi="Verdana" w:eastAsia="Times New Roman" w:cs="Times New Roman"/>
          <w:color w:val="auto"/>
          <w:lang w:val="en-US" w:eastAsia="en-US"/>
        </w:rPr>
        <w:t>licence</w:t>
      </w:r>
      <w:r w:rsidRPr="00BC4839" w:rsidR="00C36118">
        <w:rPr>
          <w:rFonts w:ascii="Verdana" w:hAnsi="Verdana" w:eastAsia="Times New Roman" w:cs="Times New Roman"/>
          <w:color w:val="auto"/>
          <w:lang w:val="en-US" w:eastAsia="en-US"/>
        </w:rPr>
        <w:t xml:space="preserve"> are subject to a medical examination and driving assessment as part of licensing arrangements</w:t>
      </w:r>
      <w:r w:rsidRPr="00BC4839" w:rsidR="00C36118">
        <w:rPr>
          <w:rFonts w:ascii="Verdana" w:hAnsi="Verdana" w:eastAsia="Times New Roman" w:cs="Times New Roman"/>
          <w:color w:val="auto"/>
          <w:lang w:val="en-US" w:eastAsia="en-US"/>
        </w:rPr>
        <w:t xml:space="preserve">.  </w:t>
      </w:r>
      <w:r w:rsidRPr="00BC4839" w:rsidR="00C36118">
        <w:rPr>
          <w:rFonts w:ascii="Verdana" w:hAnsi="Verdana" w:eastAsia="Times New Roman" w:cs="Times New Roman"/>
          <w:color w:val="auto"/>
          <w:lang w:val="en-US" w:eastAsia="en-US"/>
        </w:rPr>
        <w:t xml:space="preserve">The </w:t>
      </w:r>
      <w:r w:rsidRPr="00BC4839" w:rsidR="00C36118">
        <w:rPr>
          <w:rFonts w:ascii="Verdana" w:hAnsi="Verdana" w:eastAsia="Times New Roman" w:cs="Times New Roman"/>
          <w:color w:val="auto"/>
          <w:lang w:val="en-US" w:eastAsia="en-US"/>
        </w:rPr>
        <w:t>additional</w:t>
      </w:r>
      <w:r w:rsidRPr="00BC4839" w:rsidR="00C36118">
        <w:rPr>
          <w:rFonts w:ascii="Verdana" w:hAnsi="Verdana" w:eastAsia="Times New Roman" w:cs="Times New Roman"/>
          <w:color w:val="auto"/>
          <w:lang w:val="en-US" w:eastAsia="en-US"/>
        </w:rPr>
        <w:t xml:space="preserve"> requirements within this policy also apply to these employees.</w:t>
      </w:r>
    </w:p>
    <w:p w:rsidRPr="00C36118" w:rsidR="00C36118" w:rsidP="00C36118" w:rsidRDefault="00C36118" w14:paraId="14D20BC9" w14:textId="77777777">
      <w:pPr>
        <w:pBdr>
          <w:top w:val="single" w:color="auto" w:sz="4" w:space="1"/>
          <w:left w:val="single" w:color="auto" w:sz="4" w:space="4"/>
          <w:bottom w:val="single" w:color="auto" w:sz="4" w:space="1"/>
          <w:right w:val="single" w:color="auto" w:sz="4" w:space="4"/>
        </w:pBdr>
        <w:shd w:val="clear" w:color="auto" w:fill="FFFFFF"/>
        <w:spacing w:before="100" w:after="100" w:line="240" w:lineRule="auto"/>
        <w:ind w:left="0" w:firstLine="0"/>
        <w:jc w:val="both"/>
        <w:rPr>
          <w:rFonts w:ascii="Verdana" w:hAnsi="Verdana" w:eastAsia="Times New Roman" w:cs="Times New Roman"/>
          <w:color w:val="auto"/>
          <w:szCs w:val="20"/>
          <w:lang w:val="en" w:eastAsia="en-US"/>
        </w:rPr>
      </w:pPr>
      <w:r w:rsidRPr="00C36118">
        <w:rPr>
          <w:rFonts w:ascii="Verdana" w:hAnsi="Verdana" w:eastAsia="Times New Roman" w:cs="Times New Roman"/>
          <w:b/>
          <w:color w:val="auto"/>
          <w:szCs w:val="20"/>
          <w:lang w:val="en" w:eastAsia="en-US"/>
        </w:rPr>
        <w:t>3. Policy Overview</w:t>
      </w:r>
    </w:p>
    <w:p w:rsidRPr="00C36118" w:rsidR="00C36118" w:rsidP="00C36118" w:rsidRDefault="00C36118" w14:paraId="591AC79B" w14:textId="77777777">
      <w:pPr>
        <w:spacing w:after="0" w:line="240" w:lineRule="auto"/>
        <w:ind w:left="0"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The Governing Body recognises it has a responsibility not only for the health and safety of employees engaged in driving at work but also to all members of the school community, other road users and members of the public.</w:t>
      </w:r>
    </w:p>
    <w:p w:rsidRPr="00C36118" w:rsidR="00C36118" w:rsidP="00C36118" w:rsidRDefault="00C36118" w14:paraId="736857E0"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05003306" w14:textId="77777777">
      <w:pPr>
        <w:spacing w:after="0" w:line="240" w:lineRule="auto"/>
        <w:ind w:left="0"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The Governing Body is fully committed to the principle that all its employees who need to drive as part of their job must be medically fit, qualified, insured and competent to do so.  In order to meet this commitment:</w:t>
      </w:r>
    </w:p>
    <w:p w:rsidRPr="00C36118" w:rsidR="00C36118" w:rsidP="00C36118" w:rsidRDefault="00C36118" w14:paraId="73B23063"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15F7438C" w14:textId="77777777">
      <w:pPr>
        <w:numPr>
          <w:ilvl w:val="0"/>
          <w:numId w:val="16"/>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 xml:space="preserve">Managers/Headteacher </w:t>
      </w:r>
      <w:r w:rsidRPr="00C36118">
        <w:rPr>
          <w:rFonts w:ascii="Verdana" w:hAnsi="Verdana" w:eastAsia="Times New Roman" w:cs="Times New Roman"/>
          <w:i/>
          <w:color w:val="auto"/>
          <w:szCs w:val="20"/>
          <w:lang w:eastAsia="en-US"/>
        </w:rPr>
        <w:t>(Chair of Governors)</w:t>
      </w:r>
      <w:r w:rsidRPr="00C36118">
        <w:rPr>
          <w:rFonts w:ascii="Verdana" w:hAnsi="Verdana" w:eastAsia="Times New Roman" w:cs="Times New Roman"/>
          <w:color w:val="auto"/>
          <w:szCs w:val="20"/>
          <w:lang w:eastAsia="en-US"/>
        </w:rPr>
        <w:t xml:space="preserve"> are responsible for checking eligibility to drive and insurance status (where appropriate) on appointment, or authorising an employee to drive for the first time (where not done at appointment), and when an employee changes their vehicle. A copy of the insurance documentation should be attached to the notification form and submitted to Staff Travel.</w:t>
      </w:r>
    </w:p>
    <w:p w:rsidRPr="00C36118" w:rsidR="00C36118" w:rsidP="00C36118" w:rsidRDefault="00C36118" w14:paraId="49E715D2"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413CE976" w14:textId="77777777">
      <w:pPr>
        <w:numPr>
          <w:ilvl w:val="0"/>
          <w:numId w:val="16"/>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Eligibility to drive is to be verified by Line Managers/the Headteacher (</w:t>
      </w:r>
      <w:r w:rsidRPr="00C36118">
        <w:rPr>
          <w:rFonts w:ascii="Verdana" w:hAnsi="Verdana" w:eastAsia="Times New Roman" w:cs="Times New Roman"/>
          <w:i/>
          <w:color w:val="auto"/>
          <w:szCs w:val="20"/>
          <w:lang w:eastAsia="en-US"/>
        </w:rPr>
        <w:t xml:space="preserve">Chair of Governors) </w:t>
      </w:r>
      <w:r w:rsidRPr="00C36118">
        <w:rPr>
          <w:rFonts w:ascii="Verdana" w:hAnsi="Verdana" w:eastAsia="Times New Roman" w:cs="Times New Roman"/>
          <w:color w:val="auto"/>
          <w:szCs w:val="20"/>
          <w:lang w:eastAsia="en-US"/>
        </w:rPr>
        <w:t>on an annual basis for all Vocational Drivers and on a spot check basis for all Non-</w:t>
      </w:r>
      <w:proofErr w:type="spellStart"/>
      <w:r w:rsidRPr="00C36118">
        <w:rPr>
          <w:rFonts w:ascii="Verdana" w:hAnsi="Verdana" w:eastAsia="Times New Roman" w:cs="Times New Roman"/>
          <w:color w:val="auto"/>
          <w:szCs w:val="20"/>
          <w:lang w:eastAsia="en-US"/>
        </w:rPr>
        <w:t>vocatioal</w:t>
      </w:r>
      <w:proofErr w:type="spellEnd"/>
      <w:r w:rsidRPr="00C36118">
        <w:rPr>
          <w:rFonts w:ascii="Verdana" w:hAnsi="Verdana" w:eastAsia="Times New Roman" w:cs="Times New Roman"/>
          <w:color w:val="auto"/>
          <w:szCs w:val="20"/>
          <w:lang w:eastAsia="en-US"/>
        </w:rPr>
        <w:t xml:space="preserve"> Drivers i.e. driving licence, insurance and car documents.  This is set out at section 4.</w:t>
      </w:r>
    </w:p>
    <w:p w:rsidRPr="00C36118" w:rsidR="00C36118" w:rsidP="00C36118" w:rsidRDefault="00C36118" w14:paraId="58D53B58"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075272E4" w14:textId="77777777">
      <w:pPr>
        <w:numPr>
          <w:ilvl w:val="0"/>
          <w:numId w:val="17"/>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Driver Awareness Training is compulsory for drivers who meet key triggers.  These triggers are set out at section 5.</w:t>
      </w:r>
    </w:p>
    <w:p w:rsidRPr="00C36118" w:rsidR="00C36118" w:rsidP="00C36118" w:rsidRDefault="00C36118" w14:paraId="010E5918"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1E7C8D0B" w14:textId="77777777">
      <w:pPr>
        <w:numPr>
          <w:ilvl w:val="0"/>
          <w:numId w:val="16"/>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 xml:space="preserve">All Vocational Drivers are required to meet minimum driver medical standards and undergo driver medical examinations.  These examinations can be undertaken by the employee’s GP or through the Occupational Health Service.  A medical must be </w:t>
      </w:r>
      <w:r w:rsidRPr="00C36118">
        <w:rPr>
          <w:rFonts w:ascii="Verdana" w:hAnsi="Verdana" w:eastAsia="Times New Roman" w:cs="Times New Roman"/>
          <w:color w:val="auto"/>
          <w:szCs w:val="20"/>
          <w:lang w:eastAsia="en-US"/>
        </w:rPr>
        <w:t>conducted on employment and at regular intervals thereafter.  Driver medicals are at the same standard as those required for PCV/LGV licensed drivers.  Further information is set out at section 10.</w:t>
      </w:r>
    </w:p>
    <w:p w:rsidRPr="00C36118" w:rsidR="00C36118" w:rsidP="00C36118" w:rsidRDefault="00C36118" w14:paraId="2B3B8FA1"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2701CE0C" w14:textId="77777777">
      <w:pPr>
        <w:numPr>
          <w:ilvl w:val="0"/>
          <w:numId w:val="16"/>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Vocational Drivers are required to undertake regular driving assessments and driver training as required.  Details are set out at section 7.</w:t>
      </w:r>
    </w:p>
    <w:p w:rsidRPr="00C36118" w:rsidR="00C36118" w:rsidP="00C36118" w:rsidRDefault="00C36118" w14:paraId="0B4A672F"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4065367A" w14:textId="77777777">
      <w:pPr>
        <w:numPr>
          <w:ilvl w:val="0"/>
          <w:numId w:val="16"/>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 xml:space="preserve">All Vocational and Non-vocational drivers are subject to a risk management approach through their line manager/Headteacher </w:t>
      </w:r>
      <w:r w:rsidRPr="00C36118">
        <w:rPr>
          <w:rFonts w:ascii="Verdana" w:hAnsi="Verdana" w:eastAsia="Times New Roman" w:cs="Times New Roman"/>
          <w:i/>
          <w:color w:val="auto"/>
          <w:szCs w:val="20"/>
          <w:lang w:eastAsia="en-US"/>
        </w:rPr>
        <w:t xml:space="preserve">(Chair of Governors) </w:t>
      </w:r>
      <w:r w:rsidRPr="00C36118">
        <w:rPr>
          <w:rFonts w:ascii="Verdana" w:hAnsi="Verdana" w:eastAsia="Times New Roman" w:cs="Times New Roman"/>
          <w:color w:val="auto"/>
          <w:szCs w:val="20"/>
          <w:lang w:eastAsia="en-US"/>
        </w:rPr>
        <w:t>in order to ensure that those driving in higher risk situations are identified and are fit and competent to drive safely.  Details are set out at sections 7, 8 and 9.</w:t>
      </w:r>
    </w:p>
    <w:p w:rsidRPr="00C36118" w:rsidR="00C36118" w:rsidP="00C36118" w:rsidRDefault="00C36118" w14:paraId="05E7B197"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24949FC2" w14:textId="77777777">
      <w:pPr>
        <w:numPr>
          <w:ilvl w:val="0"/>
          <w:numId w:val="16"/>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Vocational Minibus Drivers and Occasional/Volunteer Minibus Drivers are required to obtain and renew a Minibus Permit in order to drive on behalf of the Governing Body.  Details are set out at section 8.</w:t>
      </w:r>
    </w:p>
    <w:p w:rsidRPr="00C36118" w:rsidR="00C36118" w:rsidP="00C36118" w:rsidRDefault="00C36118" w14:paraId="74C1AE44"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454749E8" w14:textId="77777777">
      <w:pPr>
        <w:tabs>
          <w:tab w:val="left" w:pos="6096"/>
        </w:tabs>
        <w:spacing w:after="0" w:line="240" w:lineRule="auto"/>
        <w:ind w:left="0"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This policy is to be read in conjunction with the ‘Quick Guide to the licensing, medical and training requirements for WSCC drivers’, the ‘Driving at work’ document produced by Health and Safety/Road Safety and the ‘WSCC Regulations and Notes of Guidance for Off-Site Activities’.  These documents are file attachments linked to this policy on the West Sussex Services for Schools.</w:t>
      </w:r>
    </w:p>
    <w:p w:rsidRPr="00C36118" w:rsidR="00C36118" w:rsidP="00C36118" w:rsidRDefault="00C36118" w14:paraId="5AEB3600" w14:textId="77777777">
      <w:pPr>
        <w:tabs>
          <w:tab w:val="left" w:pos="6096"/>
        </w:tabs>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0C838D59" w14:textId="77777777">
      <w:pPr>
        <w:tabs>
          <w:tab w:val="left" w:pos="6096"/>
        </w:tabs>
        <w:spacing w:after="0" w:line="240" w:lineRule="auto"/>
        <w:ind w:left="0"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Clarification of work related journeys is available in the ‘Guidance on Work Related Journeys’ document attached to this policy on the West Sussex Services for Schools.</w:t>
      </w:r>
    </w:p>
    <w:p w:rsidRPr="00C36118" w:rsidR="00C36118" w:rsidP="00C36118" w:rsidRDefault="00C36118" w14:paraId="2DD23FAA" w14:textId="77777777">
      <w:pPr>
        <w:tabs>
          <w:tab w:val="left" w:pos="6096"/>
        </w:tabs>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75E1164D" w14:textId="77777777">
      <w:pPr>
        <w:pBdr>
          <w:top w:val="single" w:color="auto" w:sz="4" w:space="1"/>
          <w:left w:val="single" w:color="auto" w:sz="4" w:space="4"/>
          <w:bottom w:val="single" w:color="auto" w:sz="4" w:space="1"/>
          <w:right w:val="single" w:color="auto" w:sz="4" w:space="4"/>
        </w:pBdr>
        <w:shd w:val="clear" w:color="auto" w:fill="FFFFFF"/>
        <w:spacing w:before="100" w:after="100" w:line="240" w:lineRule="auto"/>
        <w:ind w:left="0" w:firstLine="0"/>
        <w:jc w:val="both"/>
        <w:rPr>
          <w:rFonts w:ascii="Verdana" w:hAnsi="Verdana" w:eastAsia="Times New Roman" w:cs="Times New Roman"/>
          <w:color w:val="auto"/>
          <w:szCs w:val="20"/>
          <w:lang w:val="en" w:eastAsia="en-US"/>
        </w:rPr>
      </w:pPr>
      <w:r w:rsidRPr="00C36118">
        <w:rPr>
          <w:rFonts w:ascii="Verdana" w:hAnsi="Verdana" w:eastAsia="Times New Roman" w:cs="Times New Roman"/>
          <w:b/>
          <w:color w:val="auto"/>
          <w:szCs w:val="20"/>
          <w:lang w:val="en" w:eastAsia="en-US"/>
        </w:rPr>
        <w:t>4. Qualification to Drive</w:t>
      </w:r>
    </w:p>
    <w:p w:rsidRPr="00C36118" w:rsidR="00C36118" w:rsidP="00C36118" w:rsidRDefault="00C36118" w14:paraId="572174FE" w14:textId="77777777">
      <w:pPr>
        <w:spacing w:after="0" w:line="240" w:lineRule="auto"/>
        <w:ind w:left="0"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All Vocational Drivers (refer to section 7) are required to:</w:t>
      </w:r>
    </w:p>
    <w:p w:rsidRPr="00C36118" w:rsidR="00C36118" w:rsidP="00C36118" w:rsidRDefault="00C36118" w14:paraId="39921934"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34DDAD11" w14:textId="77777777">
      <w:pPr>
        <w:numPr>
          <w:ilvl w:val="0"/>
          <w:numId w:val="9"/>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 xml:space="preserve">Provide their driving licence to their Line Manager/Headteacher </w:t>
      </w:r>
      <w:r w:rsidRPr="00C36118">
        <w:rPr>
          <w:rFonts w:ascii="Verdana" w:hAnsi="Verdana" w:eastAsia="Times New Roman" w:cs="Times New Roman"/>
          <w:i/>
          <w:color w:val="auto"/>
          <w:szCs w:val="20"/>
          <w:lang w:eastAsia="en-US"/>
        </w:rPr>
        <w:t>(Chair of Governors)</w:t>
      </w:r>
      <w:r w:rsidRPr="00C36118">
        <w:rPr>
          <w:rFonts w:ascii="Verdana" w:hAnsi="Verdana" w:eastAsia="Times New Roman" w:cs="Times New Roman"/>
          <w:color w:val="auto"/>
          <w:szCs w:val="20"/>
          <w:lang w:eastAsia="en-US"/>
        </w:rPr>
        <w:t xml:space="preserve"> for inspection on commencement of employment and on an annual basis in order to prove eligibility to drive.  </w:t>
      </w:r>
    </w:p>
    <w:p w:rsidRPr="00C36118" w:rsidR="00C36118" w:rsidP="00C36118" w:rsidRDefault="00C36118" w14:paraId="37454276"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7713882C" w14:textId="77777777">
      <w:pPr>
        <w:spacing w:after="0" w:line="240" w:lineRule="auto"/>
        <w:ind w:left="0"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All Non-vocational drivers (refer to section 8) are required to:</w:t>
      </w:r>
    </w:p>
    <w:p w:rsidRPr="00C36118" w:rsidR="00C36118" w:rsidP="00C36118" w:rsidRDefault="00C36118" w14:paraId="435C01FC"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3BC50015" w14:textId="77777777">
      <w:pPr>
        <w:numPr>
          <w:ilvl w:val="0"/>
          <w:numId w:val="9"/>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 xml:space="preserve">Provide their driving licence and car documents where applicable to their Line Manager/Headteacher </w:t>
      </w:r>
      <w:r w:rsidRPr="00C36118">
        <w:rPr>
          <w:rFonts w:ascii="Verdana" w:hAnsi="Verdana" w:eastAsia="Times New Roman" w:cs="Times New Roman"/>
          <w:i/>
          <w:color w:val="auto"/>
          <w:szCs w:val="20"/>
          <w:lang w:eastAsia="en-US"/>
        </w:rPr>
        <w:t>(Chair of Governors)</w:t>
      </w:r>
      <w:r w:rsidRPr="00C36118">
        <w:rPr>
          <w:rFonts w:ascii="Verdana" w:hAnsi="Verdana" w:eastAsia="Times New Roman" w:cs="Times New Roman"/>
          <w:color w:val="auto"/>
          <w:szCs w:val="20"/>
          <w:lang w:eastAsia="en-US"/>
        </w:rPr>
        <w:t xml:space="preserve"> for inspection on commencement of employment and comply with random spot checks, providing their driving licence and other documentation for inspection as required e.g. insurance certificate with business cover and valid MOT certificate when using a private vehicle for business use.</w:t>
      </w:r>
    </w:p>
    <w:p w:rsidRPr="00C36118" w:rsidR="00C36118" w:rsidP="00C36118" w:rsidRDefault="00C36118" w14:paraId="0FA0EFD0" w14:textId="77777777">
      <w:pPr>
        <w:spacing w:after="0" w:line="240" w:lineRule="auto"/>
        <w:ind w:left="720" w:firstLine="0"/>
        <w:jc w:val="both"/>
        <w:rPr>
          <w:rFonts w:ascii="Verdana" w:hAnsi="Verdana" w:eastAsia="Times New Roman" w:cs="Times New Roman"/>
          <w:color w:val="auto"/>
          <w:szCs w:val="20"/>
          <w:lang w:eastAsia="en-US"/>
        </w:rPr>
      </w:pPr>
    </w:p>
    <w:p w:rsidRPr="00C36118" w:rsidR="00C36118" w:rsidP="00C36118" w:rsidRDefault="00C36118" w14:paraId="2C1CAB4C" w14:textId="77777777">
      <w:pPr>
        <w:numPr>
          <w:ilvl w:val="0"/>
          <w:numId w:val="9"/>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Provide copies of their insurance certificates. These must be attached to form MT4 or MT4a when being authorised to drive on school business for the first time or when changing vehicles.</w:t>
      </w:r>
    </w:p>
    <w:p w:rsidRPr="00C36118" w:rsidR="00C36118" w:rsidP="00C36118" w:rsidRDefault="00C36118" w14:paraId="62E446F1" w14:textId="77777777">
      <w:pPr>
        <w:spacing w:after="0" w:line="240" w:lineRule="auto"/>
        <w:ind w:left="720" w:firstLine="0"/>
        <w:jc w:val="both"/>
        <w:rPr>
          <w:rFonts w:ascii="Verdana" w:hAnsi="Verdana" w:eastAsia="Times New Roman" w:cs="Times New Roman"/>
          <w:color w:val="auto"/>
          <w:szCs w:val="20"/>
          <w:lang w:eastAsia="en-US"/>
        </w:rPr>
      </w:pPr>
    </w:p>
    <w:p w:rsidRPr="00C36118" w:rsidR="00C36118" w:rsidP="00C36118" w:rsidRDefault="00C36118" w14:paraId="6A827E90" w14:textId="77777777">
      <w:pPr>
        <w:spacing w:after="0" w:line="240" w:lineRule="auto"/>
        <w:ind w:left="720" w:firstLine="0"/>
        <w:jc w:val="both"/>
        <w:rPr>
          <w:rFonts w:ascii="Verdana" w:hAnsi="Verdana" w:eastAsia="Times New Roman" w:cs="Times New Roman"/>
          <w:color w:val="auto"/>
          <w:szCs w:val="20"/>
          <w:lang w:eastAsia="en-US"/>
        </w:rPr>
      </w:pPr>
    </w:p>
    <w:p w:rsidRPr="00C36118" w:rsidR="00C36118" w:rsidP="00C36118" w:rsidRDefault="00C36118" w14:paraId="2B3E538C"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1117F7A8" w14:textId="77777777">
      <w:pPr>
        <w:spacing w:after="0" w:line="240" w:lineRule="auto"/>
        <w:ind w:left="0"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 xml:space="preserve">For further advice on the use of private vehicles on work related journeys and advice on the inspection of driving licences please refer to the file attachments linked to this policy on the West Sussex Services for Schools. </w:t>
      </w:r>
    </w:p>
    <w:p w:rsidRPr="00C36118" w:rsidR="00C36118" w:rsidP="00C36118" w:rsidRDefault="00C36118" w14:paraId="5F849AAE"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7D2EFD51" w14:textId="77777777">
      <w:pPr>
        <w:pBdr>
          <w:top w:val="single" w:color="auto" w:sz="4" w:space="1"/>
          <w:left w:val="single" w:color="auto" w:sz="4" w:space="4"/>
          <w:bottom w:val="single" w:color="auto" w:sz="4" w:space="1"/>
          <w:right w:val="single" w:color="auto" w:sz="4" w:space="4"/>
        </w:pBdr>
        <w:shd w:val="clear" w:color="auto" w:fill="FFFFFF"/>
        <w:spacing w:before="100" w:after="100" w:line="240" w:lineRule="auto"/>
        <w:ind w:left="0" w:firstLine="0"/>
        <w:jc w:val="both"/>
        <w:rPr>
          <w:rFonts w:ascii="Verdana" w:hAnsi="Verdana" w:eastAsia="Times New Roman" w:cs="Times New Roman"/>
          <w:color w:val="auto"/>
          <w:szCs w:val="20"/>
          <w:lang w:val="en" w:eastAsia="en-US"/>
        </w:rPr>
      </w:pPr>
      <w:r w:rsidRPr="00C36118">
        <w:rPr>
          <w:rFonts w:ascii="Verdana" w:hAnsi="Verdana" w:eastAsia="Times New Roman" w:cs="Times New Roman"/>
          <w:b/>
          <w:color w:val="auto"/>
          <w:szCs w:val="20"/>
          <w:lang w:val="en" w:eastAsia="en-US"/>
        </w:rPr>
        <w:t>5. Driver Training/Assessment Triggers</w:t>
      </w:r>
    </w:p>
    <w:p w:rsidRPr="00C36118" w:rsidR="00C36118" w:rsidP="00C36118" w:rsidRDefault="00C36118" w14:paraId="0EB91326" w14:textId="77777777">
      <w:pPr>
        <w:spacing w:after="0" w:line="240" w:lineRule="auto"/>
        <w:ind w:left="0"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Driver Awareness Training and assessment is compulsory for any employee driving on behalf of the Governing Body who:</w:t>
      </w:r>
    </w:p>
    <w:p w:rsidRPr="00C36118" w:rsidR="00C36118" w:rsidP="00C36118" w:rsidRDefault="00C36118" w14:paraId="6D20630E"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0E851084" w14:textId="77777777">
      <w:pPr>
        <w:numPr>
          <w:ilvl w:val="0"/>
          <w:numId w:val="15"/>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 xml:space="preserve">Has two or more blameworthy accidents in an eighteen-month period whilst driving on behalf of the Governing Body.  </w:t>
      </w:r>
    </w:p>
    <w:p w:rsidRPr="00C36118" w:rsidR="00C36118" w:rsidP="00C36118" w:rsidRDefault="00C36118" w14:paraId="21D75852" w14:textId="77777777">
      <w:pPr>
        <w:numPr>
          <w:ilvl w:val="0"/>
          <w:numId w:val="15"/>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 xml:space="preserve">Travels in excess of 10,000 business miles per year.  </w:t>
      </w:r>
    </w:p>
    <w:p w:rsidRPr="00C36118" w:rsidR="00C36118" w:rsidP="00C36118" w:rsidRDefault="00C36118" w14:paraId="5D63F663" w14:textId="77777777">
      <w:pPr>
        <w:numPr>
          <w:ilvl w:val="0"/>
          <w:numId w:val="15"/>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Is identified as high risk following a risk assessment.</w:t>
      </w:r>
    </w:p>
    <w:p w:rsidRPr="00C36118" w:rsidR="00C36118" w:rsidP="00C36118" w:rsidRDefault="00C36118" w14:paraId="5EF0216F"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3D3F87A0" w14:textId="77777777">
      <w:pPr>
        <w:spacing w:after="0" w:line="240" w:lineRule="auto"/>
        <w:ind w:left="0"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 xml:space="preserve">The Road Safety Education, Training and Publicity Team will contact those employees requiring training in line with the above triggers.  Training will be funded by the school. </w:t>
      </w:r>
    </w:p>
    <w:p w:rsidRPr="00C36118" w:rsidR="00C36118" w:rsidP="00C36118" w:rsidRDefault="00C36118" w14:paraId="4942D8F8"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248A85C0" w14:textId="77777777">
      <w:pPr>
        <w:spacing w:after="0" w:line="240" w:lineRule="auto"/>
        <w:ind w:left="0"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 xml:space="preserve">Please note that all employees are eligible to attend Driver Awareness Training.  Any driver interested in attending the training should speak to their Line Manager/Headteacher </w:t>
      </w:r>
      <w:r w:rsidRPr="00C36118">
        <w:rPr>
          <w:rFonts w:ascii="Verdana" w:hAnsi="Verdana" w:eastAsia="Times New Roman" w:cs="Times New Roman"/>
          <w:i/>
          <w:color w:val="auto"/>
          <w:szCs w:val="20"/>
          <w:lang w:eastAsia="en-US"/>
        </w:rPr>
        <w:t>(Chair of Governors)</w:t>
      </w:r>
      <w:r w:rsidRPr="00C36118">
        <w:rPr>
          <w:rFonts w:ascii="Verdana" w:hAnsi="Verdana" w:eastAsia="Times New Roman" w:cs="Times New Roman"/>
          <w:color w:val="auto"/>
          <w:szCs w:val="20"/>
          <w:lang w:eastAsia="en-US"/>
        </w:rPr>
        <w:t xml:space="preserve"> in the first instance. </w:t>
      </w:r>
    </w:p>
    <w:p w:rsidRPr="00C36118" w:rsidR="00C36118" w:rsidP="00C36118" w:rsidRDefault="00C36118" w14:paraId="7139E08D"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54687E34" w14:textId="77777777">
      <w:pPr>
        <w:pBdr>
          <w:top w:val="single" w:color="auto" w:sz="4" w:space="1"/>
          <w:left w:val="single" w:color="auto" w:sz="4" w:space="4"/>
          <w:bottom w:val="single" w:color="auto" w:sz="4" w:space="1"/>
          <w:right w:val="single" w:color="auto" w:sz="4" w:space="4"/>
        </w:pBdr>
        <w:shd w:val="clear" w:color="auto" w:fill="FFFFFF"/>
        <w:spacing w:before="100" w:after="100" w:line="240" w:lineRule="auto"/>
        <w:ind w:left="0" w:firstLine="0"/>
        <w:jc w:val="both"/>
        <w:rPr>
          <w:rFonts w:ascii="Verdana" w:hAnsi="Verdana" w:eastAsia="Times New Roman" w:cs="Times New Roman"/>
          <w:color w:val="auto"/>
          <w:szCs w:val="20"/>
          <w:lang w:val="en" w:eastAsia="en-US"/>
        </w:rPr>
      </w:pPr>
      <w:r w:rsidRPr="00C36118">
        <w:rPr>
          <w:rFonts w:ascii="Verdana" w:hAnsi="Verdana" w:eastAsia="Times New Roman" w:cs="Times New Roman"/>
          <w:b/>
          <w:color w:val="auto"/>
          <w:szCs w:val="20"/>
          <w:lang w:val="en" w:eastAsia="en-US"/>
        </w:rPr>
        <w:t>6. Responsibilities</w:t>
      </w:r>
    </w:p>
    <w:p w:rsidRPr="00C36118" w:rsidR="00C36118" w:rsidP="00C36118" w:rsidRDefault="00C36118" w14:paraId="47BE69D5" w14:textId="77777777">
      <w:pPr>
        <w:spacing w:after="0" w:line="240" w:lineRule="auto"/>
        <w:ind w:left="0"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All employees who drive on behalf of the Governing Body are responsible for:</w:t>
      </w:r>
    </w:p>
    <w:p w:rsidRPr="00C36118" w:rsidR="00C36118" w:rsidP="00C36118" w:rsidRDefault="00C36118" w14:paraId="6EEEDB28"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5C5A7202" w14:textId="77777777">
      <w:pPr>
        <w:numPr>
          <w:ilvl w:val="0"/>
          <w:numId w:val="12"/>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 xml:space="preserve">Notifying their Line Manager/Headteacher </w:t>
      </w:r>
      <w:r w:rsidRPr="00C36118">
        <w:rPr>
          <w:rFonts w:ascii="Verdana" w:hAnsi="Verdana" w:eastAsia="Times New Roman" w:cs="Times New Roman"/>
          <w:i/>
          <w:color w:val="auto"/>
          <w:szCs w:val="20"/>
          <w:lang w:eastAsia="en-US"/>
        </w:rPr>
        <w:t xml:space="preserve">(Chair of Governors) </w:t>
      </w:r>
      <w:r w:rsidRPr="00C36118">
        <w:rPr>
          <w:rFonts w:ascii="Verdana" w:hAnsi="Verdana" w:eastAsia="Times New Roman" w:cs="Times New Roman"/>
          <w:color w:val="auto"/>
          <w:szCs w:val="20"/>
          <w:lang w:eastAsia="en-US"/>
        </w:rPr>
        <w:t>of any fitness to drive problems or concerns or any other issues that may affect driving ability.</w:t>
      </w:r>
    </w:p>
    <w:p w:rsidRPr="00C36118" w:rsidR="00C36118" w:rsidP="00C36118" w:rsidRDefault="00C36118" w14:paraId="14D4A6E6" w14:textId="77777777">
      <w:pPr>
        <w:numPr>
          <w:ilvl w:val="0"/>
          <w:numId w:val="12"/>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Notifying the DVLA of any health issues affecting ability to drive.  It is a criminal offence not to report to the DVLA any condition that affects ability to drive safely.</w:t>
      </w:r>
    </w:p>
    <w:p w:rsidRPr="00C36118" w:rsidR="00C36118" w:rsidP="00C36118" w:rsidRDefault="00C36118" w14:paraId="3D1375CF" w14:textId="77777777">
      <w:pPr>
        <w:numPr>
          <w:ilvl w:val="0"/>
          <w:numId w:val="12"/>
        </w:numPr>
        <w:autoSpaceDE w:val="0"/>
        <w:autoSpaceDN w:val="0"/>
        <w:adjustRightInd w:val="0"/>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 xml:space="preserve">Reporting any convictions for driving offences (including penalty points), periods of disqualification and work related traffic collisions or incidents to their Line Manager/Headteacher </w:t>
      </w:r>
      <w:r w:rsidRPr="00C36118">
        <w:rPr>
          <w:rFonts w:ascii="Verdana" w:hAnsi="Verdana" w:eastAsia="Times New Roman" w:cs="Times New Roman"/>
          <w:i/>
          <w:color w:val="auto"/>
          <w:szCs w:val="20"/>
          <w:lang w:eastAsia="en-US"/>
        </w:rPr>
        <w:t xml:space="preserve">(Chair of Governors) </w:t>
      </w:r>
      <w:r w:rsidRPr="00C36118">
        <w:rPr>
          <w:rFonts w:ascii="Verdana" w:hAnsi="Verdana" w:eastAsia="Times New Roman" w:cs="Times New Roman"/>
          <w:color w:val="auto"/>
          <w:szCs w:val="20"/>
          <w:lang w:eastAsia="en-US"/>
        </w:rPr>
        <w:t xml:space="preserve">by the following working day.  </w:t>
      </w:r>
    </w:p>
    <w:p w:rsidRPr="00C36118" w:rsidR="00C36118" w:rsidP="00C36118" w:rsidRDefault="00C36118" w14:paraId="2E9B5F24" w14:textId="77777777">
      <w:pPr>
        <w:numPr>
          <w:ilvl w:val="0"/>
          <w:numId w:val="12"/>
        </w:numPr>
        <w:autoSpaceDE w:val="0"/>
        <w:autoSpaceDN w:val="0"/>
        <w:adjustRightInd w:val="0"/>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 xml:space="preserve">Employees who drive on behalf of the Governing Body are also encouraged to report any driving accidents, cautions or summons that occur outside work to their Line Manager/Headteacher </w:t>
      </w:r>
      <w:r w:rsidRPr="00C36118">
        <w:rPr>
          <w:rFonts w:ascii="Verdana" w:hAnsi="Verdana" w:eastAsia="Times New Roman" w:cs="Times New Roman"/>
          <w:i/>
          <w:color w:val="auto"/>
          <w:szCs w:val="20"/>
          <w:lang w:eastAsia="en-US"/>
        </w:rPr>
        <w:t xml:space="preserve">(Chair of Governors) </w:t>
      </w:r>
      <w:r w:rsidRPr="00C36118">
        <w:rPr>
          <w:rFonts w:ascii="Verdana" w:hAnsi="Verdana" w:eastAsia="Times New Roman" w:cs="Times New Roman"/>
          <w:color w:val="auto"/>
          <w:szCs w:val="20"/>
          <w:lang w:eastAsia="en-US"/>
        </w:rPr>
        <w:t xml:space="preserve">in order to </w:t>
      </w:r>
      <w:r w:rsidRPr="00C36118">
        <w:rPr>
          <w:rFonts w:ascii="Verdana" w:hAnsi="Verdana" w:eastAsia="Times New Roman" w:cs="Times New Roman"/>
          <w:color w:val="auto"/>
          <w:szCs w:val="20"/>
          <w:lang w:val="en-US" w:eastAsia="en-US"/>
        </w:rPr>
        <w:t>enable a discussion to take place around whether any help is needed to ensure</w:t>
      </w:r>
      <w:r w:rsidRPr="00C36118">
        <w:rPr>
          <w:rFonts w:ascii="Verdana" w:hAnsi="Verdana" w:eastAsia="Times New Roman" w:cs="Times New Roman"/>
          <w:color w:val="auto"/>
          <w:sz w:val="20"/>
          <w:szCs w:val="20"/>
          <w:lang w:val="en-US" w:eastAsia="en-US"/>
        </w:rPr>
        <w:t xml:space="preserve"> </w:t>
      </w:r>
      <w:r w:rsidRPr="00C36118">
        <w:rPr>
          <w:rFonts w:ascii="Verdana" w:hAnsi="Verdana" w:eastAsia="Times New Roman" w:cs="Times New Roman"/>
          <w:color w:val="auto"/>
          <w:szCs w:val="20"/>
          <w:lang w:val="en-US" w:eastAsia="en-US"/>
        </w:rPr>
        <w:t xml:space="preserve">that they do not re-offend and whether there are any </w:t>
      </w:r>
      <w:proofErr w:type="gramStart"/>
      <w:r w:rsidRPr="00C36118">
        <w:rPr>
          <w:rFonts w:ascii="Verdana" w:hAnsi="Verdana" w:eastAsia="Times New Roman" w:cs="Times New Roman"/>
          <w:color w:val="auto"/>
          <w:szCs w:val="20"/>
          <w:lang w:val="en-US" w:eastAsia="en-US"/>
        </w:rPr>
        <w:t>work related</w:t>
      </w:r>
      <w:proofErr w:type="gramEnd"/>
      <w:r w:rsidRPr="00C36118">
        <w:rPr>
          <w:rFonts w:ascii="Verdana" w:hAnsi="Verdana" w:eastAsia="Times New Roman" w:cs="Times New Roman"/>
          <w:color w:val="auto"/>
          <w:szCs w:val="20"/>
          <w:lang w:val="en-US" w:eastAsia="en-US"/>
        </w:rPr>
        <w:t xml:space="preserve"> factors to consider.</w:t>
      </w:r>
    </w:p>
    <w:p w:rsidRPr="00C36118" w:rsidR="00C36118" w:rsidP="00C36118" w:rsidRDefault="00C36118" w14:paraId="199DB2DC" w14:textId="77777777">
      <w:pPr>
        <w:numPr>
          <w:ilvl w:val="0"/>
          <w:numId w:val="12"/>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Ensuring that eyesight is checked regularly by an optician (recommended at least every two years or sooner if required).</w:t>
      </w:r>
    </w:p>
    <w:p w:rsidRPr="00C36118" w:rsidR="00C36118" w:rsidP="00C36118" w:rsidRDefault="00C36118" w14:paraId="51E36009" w14:textId="77777777">
      <w:pPr>
        <w:numPr>
          <w:ilvl w:val="0"/>
          <w:numId w:val="12"/>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Ensuring that their vehicle is roadworthy, safe to drive and not a danger to passengers, pedestrians and other road users.</w:t>
      </w:r>
    </w:p>
    <w:p w:rsidRPr="00C36118" w:rsidR="00C36118" w:rsidP="00C36118" w:rsidRDefault="00C36118" w14:paraId="1AE8295D" w14:textId="77777777">
      <w:pPr>
        <w:numPr>
          <w:ilvl w:val="0"/>
          <w:numId w:val="12"/>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Driving within the law, safely and responsibly on work journeys.  Further guidance is available within the ‘Driving at work’ document which is attached to this policy on the West Sussex Services for Schools.</w:t>
      </w:r>
    </w:p>
    <w:p w:rsidRPr="00C36118" w:rsidR="00C36118" w:rsidP="00C36118" w:rsidRDefault="00C36118" w14:paraId="5787A46F"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09BC1364" w14:textId="77777777">
      <w:pPr>
        <w:spacing w:after="0" w:line="240" w:lineRule="auto"/>
        <w:ind w:left="0"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 xml:space="preserve">Line Managers/Headteachers </w:t>
      </w:r>
      <w:r w:rsidRPr="00C36118">
        <w:rPr>
          <w:rFonts w:ascii="Verdana" w:hAnsi="Verdana" w:eastAsia="Times New Roman" w:cs="Times New Roman"/>
          <w:i/>
          <w:color w:val="auto"/>
          <w:szCs w:val="20"/>
          <w:lang w:eastAsia="en-US"/>
        </w:rPr>
        <w:t xml:space="preserve">(Chair of Governors) </w:t>
      </w:r>
      <w:r w:rsidRPr="00C36118">
        <w:rPr>
          <w:rFonts w:ascii="Verdana" w:hAnsi="Verdana" w:eastAsia="Times New Roman" w:cs="Times New Roman"/>
          <w:color w:val="auto"/>
          <w:szCs w:val="20"/>
          <w:lang w:eastAsia="en-US"/>
        </w:rPr>
        <w:t>are responsible for:</w:t>
      </w:r>
    </w:p>
    <w:p w:rsidRPr="00C36118" w:rsidR="00C36118" w:rsidP="00C36118" w:rsidRDefault="00C36118" w14:paraId="0F40875F"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39960926" w14:textId="77777777">
      <w:pPr>
        <w:numPr>
          <w:ilvl w:val="0"/>
          <w:numId w:val="18"/>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Ensuring that the Driving Policy is adhered to and that driver medicals, training and assessments are completed as required.</w:t>
      </w:r>
    </w:p>
    <w:p w:rsidRPr="00C36118" w:rsidR="00C36118" w:rsidP="00C36118" w:rsidRDefault="00C36118" w14:paraId="4BE9D524" w14:textId="77777777">
      <w:pPr>
        <w:numPr>
          <w:ilvl w:val="0"/>
          <w:numId w:val="18"/>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Ensuring that risk assessments are carried out for driving roles and drivers as required and associated actions are completed and reviewed periodically (refer to section 9).</w:t>
      </w:r>
    </w:p>
    <w:p w:rsidRPr="00C36118" w:rsidR="00C36118" w:rsidP="00C36118" w:rsidRDefault="00C36118" w14:paraId="64A293DA" w14:textId="77777777">
      <w:pPr>
        <w:numPr>
          <w:ilvl w:val="0"/>
          <w:numId w:val="18"/>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Ensuring that driving licences and documents are inspected as required (refer to section 4).</w:t>
      </w:r>
    </w:p>
    <w:p w:rsidRPr="00C36118" w:rsidR="00C36118" w:rsidP="00C36118" w:rsidRDefault="00C36118" w14:paraId="4C0F00DD" w14:textId="77777777">
      <w:pPr>
        <w:numPr>
          <w:ilvl w:val="0"/>
          <w:numId w:val="18"/>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Ensuring that all work related driving accidents and incidents are investigated and reported to the relevant Health and Safety Team.</w:t>
      </w:r>
    </w:p>
    <w:p w:rsidRPr="00C36118" w:rsidR="00C36118" w:rsidP="00C36118" w:rsidRDefault="00C36118" w14:paraId="76A102FC" w14:textId="77777777">
      <w:pPr>
        <w:numPr>
          <w:ilvl w:val="0"/>
          <w:numId w:val="18"/>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Adhering to the additional Line Manager responsibilities set out in the associated ‘Driving at work’ document attached to this policy on the West Sussex Services for Schools.</w:t>
      </w:r>
    </w:p>
    <w:p w:rsidRPr="00C36118" w:rsidR="00C36118" w:rsidP="00C36118" w:rsidRDefault="00C36118" w14:paraId="19FC828C"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0728F839" w14:textId="77777777">
      <w:pPr>
        <w:spacing w:after="0" w:line="240" w:lineRule="auto"/>
        <w:ind w:left="0"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The Governing Body has committed to provide:</w:t>
      </w:r>
    </w:p>
    <w:p w:rsidRPr="00C36118" w:rsidR="00C36118" w:rsidP="00C36118" w:rsidRDefault="00C36118" w14:paraId="49C7617F" w14:textId="77777777">
      <w:pPr>
        <w:spacing w:after="0" w:line="240" w:lineRule="auto"/>
        <w:ind w:left="360" w:firstLine="0"/>
        <w:jc w:val="both"/>
        <w:rPr>
          <w:rFonts w:ascii="Verdana" w:hAnsi="Verdana" w:eastAsia="Times New Roman" w:cs="Times New Roman"/>
          <w:color w:val="auto"/>
          <w:szCs w:val="20"/>
          <w:lang w:eastAsia="en-US"/>
        </w:rPr>
      </w:pPr>
    </w:p>
    <w:p w:rsidRPr="00C36118" w:rsidR="00C36118" w:rsidP="00C36118" w:rsidRDefault="00C36118" w14:paraId="00F42739" w14:textId="77777777">
      <w:pPr>
        <w:numPr>
          <w:ilvl w:val="0"/>
          <w:numId w:val="13"/>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A positive environment in which employees feel confident that they can report health issues and their ability to drive safely, without fear of being treated unfairly.</w:t>
      </w:r>
    </w:p>
    <w:p w:rsidRPr="00C36118" w:rsidR="00C36118" w:rsidP="00C36118" w:rsidRDefault="00C36118" w14:paraId="31916044" w14:textId="77777777">
      <w:pPr>
        <w:numPr>
          <w:ilvl w:val="0"/>
          <w:numId w:val="13"/>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 xml:space="preserve">Appropriate risk assessment, driver assessment and training to help employees drive as safely as possible.  </w:t>
      </w:r>
    </w:p>
    <w:p w:rsidRPr="00C36118" w:rsidR="00C36118" w:rsidP="00C36118" w:rsidRDefault="00C36118" w14:paraId="3126F123" w14:textId="77777777">
      <w:pPr>
        <w:numPr>
          <w:ilvl w:val="0"/>
          <w:numId w:val="13"/>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Vehicles that are roadworthy and safe to drive.</w:t>
      </w:r>
    </w:p>
    <w:p w:rsidRPr="00C36118" w:rsidR="00C36118" w:rsidP="00C36118" w:rsidRDefault="00C36118" w14:paraId="3DFDA84A" w14:textId="77777777">
      <w:pPr>
        <w:numPr>
          <w:ilvl w:val="0"/>
          <w:numId w:val="13"/>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A framework for managing the impact on employees no longer capable of carrying out a driving role - the employee will be managed under the Capability Policy.</w:t>
      </w:r>
    </w:p>
    <w:p w:rsidRPr="00C36118" w:rsidR="00C36118" w:rsidP="00C36118" w:rsidRDefault="00C36118" w14:paraId="472DF58A" w14:textId="77777777">
      <w:pPr>
        <w:spacing w:after="0" w:line="240" w:lineRule="auto"/>
        <w:ind w:left="360" w:firstLine="0"/>
        <w:jc w:val="both"/>
        <w:rPr>
          <w:rFonts w:ascii="Verdana" w:hAnsi="Verdana" w:eastAsia="Times New Roman" w:cs="Times New Roman"/>
          <w:color w:val="auto"/>
          <w:szCs w:val="20"/>
          <w:lang w:eastAsia="en-US"/>
        </w:rPr>
      </w:pPr>
    </w:p>
    <w:p w:rsidRPr="00C36118" w:rsidR="00C36118" w:rsidP="00C36118" w:rsidRDefault="00C36118" w14:paraId="4931786A" w14:textId="77777777">
      <w:pPr>
        <w:pBdr>
          <w:top w:val="single" w:color="auto" w:sz="4" w:space="1"/>
          <w:left w:val="single" w:color="auto" w:sz="4" w:space="4"/>
          <w:bottom w:val="single" w:color="auto" w:sz="4" w:space="1"/>
          <w:right w:val="single" w:color="auto" w:sz="4" w:space="4"/>
        </w:pBdr>
        <w:shd w:val="clear" w:color="auto" w:fill="FFFFFF"/>
        <w:spacing w:before="100" w:after="100" w:line="240" w:lineRule="auto"/>
        <w:ind w:left="0" w:firstLine="0"/>
        <w:jc w:val="both"/>
        <w:rPr>
          <w:rFonts w:ascii="Verdana" w:hAnsi="Verdana" w:eastAsia="Times New Roman" w:cs="Times New Roman"/>
          <w:color w:val="auto"/>
          <w:szCs w:val="20"/>
          <w:lang w:val="en" w:eastAsia="en-US"/>
        </w:rPr>
      </w:pPr>
      <w:r w:rsidRPr="00C36118">
        <w:rPr>
          <w:rFonts w:ascii="Verdana" w:hAnsi="Verdana" w:eastAsia="Times New Roman" w:cs="Times New Roman"/>
          <w:b/>
          <w:color w:val="auto"/>
          <w:szCs w:val="20"/>
          <w:lang w:val="en" w:eastAsia="en-US"/>
        </w:rPr>
        <w:t>7. Vocational Drivers</w:t>
      </w:r>
    </w:p>
    <w:p w:rsidRPr="00C36118" w:rsidR="00C36118" w:rsidP="00C36118" w:rsidRDefault="00C36118" w14:paraId="09E546B7" w14:textId="77777777">
      <w:pPr>
        <w:spacing w:after="0" w:line="240" w:lineRule="auto"/>
        <w:ind w:left="0"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Vocational Drivers are those drivers who:</w:t>
      </w:r>
    </w:p>
    <w:p w:rsidRPr="00C36118" w:rsidR="00C36118" w:rsidP="00C36118" w:rsidRDefault="00C36118" w14:paraId="3BD6838B"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2F8133A7" w14:textId="77777777">
      <w:pPr>
        <w:numPr>
          <w:ilvl w:val="0"/>
          <w:numId w:val="20"/>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Drive as their substantive role e.g. Minibus Drivers, Driver/Carers, Couriers.</w:t>
      </w:r>
    </w:p>
    <w:p w:rsidRPr="00C36118" w:rsidR="00C36118" w:rsidP="00C36118" w:rsidRDefault="00C36118" w14:paraId="0AA76470"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52C4DD33" w14:textId="77777777">
      <w:pPr>
        <w:spacing w:after="0" w:line="240" w:lineRule="auto"/>
        <w:ind w:left="0"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Vocational Drivers are required to:</w:t>
      </w:r>
    </w:p>
    <w:p w:rsidRPr="00C36118" w:rsidR="00C36118" w:rsidP="00C36118" w:rsidRDefault="00C36118" w14:paraId="6566D66D"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353CF8D4" w14:textId="77777777">
      <w:pPr>
        <w:numPr>
          <w:ilvl w:val="0"/>
          <w:numId w:val="9"/>
        </w:numPr>
        <w:spacing w:after="0" w:line="240" w:lineRule="auto"/>
        <w:jc w:val="both"/>
        <w:rPr>
          <w:rFonts w:ascii="Verdana" w:hAnsi="Verdana" w:eastAsia="Times New Roman" w:cs="Times New Roman"/>
          <w:color w:val="auto"/>
          <w:szCs w:val="20"/>
        </w:rPr>
      </w:pPr>
      <w:r w:rsidRPr="00C36118">
        <w:rPr>
          <w:rFonts w:ascii="Verdana" w:hAnsi="Verdana" w:eastAsia="Times New Roman" w:cs="Times New Roman"/>
          <w:color w:val="auto"/>
          <w:szCs w:val="20"/>
          <w:lang w:eastAsia="en-US"/>
        </w:rPr>
        <w:t>Undertake a driver medical on employment and at specified triggers.  These are set out at section 10.</w:t>
      </w:r>
    </w:p>
    <w:p w:rsidRPr="00C36118" w:rsidR="00C36118" w:rsidP="00C36118" w:rsidRDefault="00C36118" w14:paraId="7F229FB3" w14:textId="77777777">
      <w:pPr>
        <w:numPr>
          <w:ilvl w:val="0"/>
          <w:numId w:val="9"/>
        </w:numPr>
        <w:spacing w:after="0" w:line="240" w:lineRule="auto"/>
        <w:jc w:val="both"/>
        <w:rPr>
          <w:rFonts w:ascii="Verdana" w:hAnsi="Verdana" w:eastAsia="Times New Roman" w:cs="Times New Roman"/>
          <w:color w:val="auto"/>
          <w:szCs w:val="20"/>
        </w:rPr>
      </w:pPr>
      <w:r w:rsidRPr="00C36118">
        <w:rPr>
          <w:rFonts w:ascii="Verdana" w:hAnsi="Verdana" w:eastAsia="Times New Roman" w:cs="Times New Roman"/>
          <w:color w:val="auto"/>
          <w:szCs w:val="20"/>
          <w:lang w:eastAsia="en-US"/>
        </w:rPr>
        <w:t xml:space="preserve">Complete a driving assessment every three years (Minibus Permits for Minibus Drivers) and any subsequent follow up driver training as required or, </w:t>
      </w:r>
      <w:r w:rsidRPr="00C36118">
        <w:rPr>
          <w:rFonts w:ascii="Verdana" w:hAnsi="Verdana" w:eastAsia="Times New Roman" w:cs="Times New Roman"/>
          <w:color w:val="auto"/>
          <w:szCs w:val="20"/>
        </w:rPr>
        <w:t xml:space="preserve">other measures put in place by the school, provided these are sufficient to manage the risks.  </w:t>
      </w:r>
    </w:p>
    <w:p w:rsidRPr="00C36118" w:rsidR="00C36118" w:rsidP="00C36118" w:rsidRDefault="00C36118" w14:paraId="6E558931" w14:textId="77777777">
      <w:pPr>
        <w:spacing w:after="0" w:line="240" w:lineRule="auto"/>
        <w:ind w:left="0" w:firstLine="0"/>
        <w:jc w:val="both"/>
        <w:rPr>
          <w:rFonts w:ascii="Verdana" w:hAnsi="Verdana" w:eastAsia="Times New Roman" w:cs="Times New Roman"/>
          <w:color w:val="auto"/>
          <w:szCs w:val="20"/>
        </w:rPr>
      </w:pPr>
    </w:p>
    <w:p w:rsidRPr="00C36118" w:rsidR="00C36118" w:rsidP="00C36118" w:rsidRDefault="00C36118" w14:paraId="627CFDAE" w14:textId="77777777">
      <w:pPr>
        <w:spacing w:after="0" w:line="240" w:lineRule="auto"/>
        <w:ind w:left="0"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Driving assessments and training are carried out by the Road Safety Education, Training and Publicity Team and the cost will be funded by the school.</w:t>
      </w:r>
    </w:p>
    <w:p w:rsidRPr="00C36118" w:rsidR="00C36118" w:rsidP="00C36118" w:rsidRDefault="00C36118" w14:paraId="701CF72A"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2243093C" w14:textId="77777777">
      <w:pPr>
        <w:spacing w:after="0" w:line="240" w:lineRule="auto"/>
        <w:ind w:left="0"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A risk assessment must be carried out to identify additional risks faced by pregnant women who drive and those with disabilities who drive to ensure that their needs are met, and may be necessary in cases where there is a higher level of driving risk.  Details are set out at section 9.</w:t>
      </w:r>
    </w:p>
    <w:p w:rsidRPr="00C36118" w:rsidR="00C36118" w:rsidP="00C36118" w:rsidRDefault="00C36118" w14:paraId="00C609C2"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48710B7A" w14:textId="77777777">
      <w:pPr>
        <w:pBdr>
          <w:top w:val="single" w:color="auto" w:sz="4" w:space="0"/>
          <w:left w:val="single" w:color="auto" w:sz="4" w:space="4"/>
          <w:bottom w:val="single" w:color="auto" w:sz="4" w:space="1"/>
          <w:right w:val="single" w:color="auto" w:sz="4" w:space="4"/>
        </w:pBdr>
        <w:shd w:val="clear" w:color="auto" w:fill="FFFFFF"/>
        <w:spacing w:before="100" w:after="100" w:line="240" w:lineRule="auto"/>
        <w:ind w:left="0" w:firstLine="0"/>
        <w:jc w:val="both"/>
        <w:rPr>
          <w:rFonts w:ascii="Verdana" w:hAnsi="Verdana" w:eastAsia="Times New Roman" w:cs="Times New Roman"/>
          <w:color w:val="auto"/>
          <w:szCs w:val="20"/>
          <w:lang w:val="en" w:eastAsia="en-US"/>
        </w:rPr>
      </w:pPr>
      <w:r w:rsidRPr="00C36118">
        <w:rPr>
          <w:rFonts w:ascii="Verdana" w:hAnsi="Verdana" w:eastAsia="Times New Roman" w:cs="Times New Roman"/>
          <w:b/>
          <w:color w:val="auto"/>
          <w:szCs w:val="20"/>
          <w:lang w:val="en" w:eastAsia="en-US"/>
        </w:rPr>
        <w:t>8. Non-Vocational Drivers</w:t>
      </w:r>
    </w:p>
    <w:p w:rsidRPr="00C36118" w:rsidR="00C36118" w:rsidP="00C36118" w:rsidRDefault="00C36118" w14:paraId="33D22369" w14:textId="77777777">
      <w:pPr>
        <w:spacing w:after="0" w:line="240" w:lineRule="auto"/>
        <w:ind w:left="0"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Non-Vocational Drivers are those drivers who:</w:t>
      </w:r>
    </w:p>
    <w:p w:rsidRPr="00C36118" w:rsidR="00C36118" w:rsidP="00C36118" w:rsidRDefault="00C36118" w14:paraId="1FA53B27"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20DB1000" w14:textId="77777777">
      <w:pPr>
        <w:numPr>
          <w:ilvl w:val="0"/>
          <w:numId w:val="10"/>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Drive private cars, pool cars or lease cars on behalf of the Governing Body.</w:t>
      </w:r>
    </w:p>
    <w:p w:rsidRPr="00C36118" w:rsidR="00C36118" w:rsidP="00C36118" w:rsidRDefault="00C36118" w14:paraId="0F0198C2" w14:textId="77777777">
      <w:pPr>
        <w:numPr>
          <w:ilvl w:val="0"/>
          <w:numId w:val="10"/>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Occasionally drive other school vehicles as a means of transport.</w:t>
      </w:r>
    </w:p>
    <w:p w:rsidRPr="00C36118" w:rsidR="00C36118" w:rsidP="00C36118" w:rsidRDefault="00C36118" w14:paraId="4B4E0C43" w14:textId="77777777">
      <w:pPr>
        <w:numPr>
          <w:ilvl w:val="0"/>
          <w:numId w:val="10"/>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Drive members of the school community in any of the above vehicles e.g. pupils, parents, governors, colleagues.</w:t>
      </w:r>
    </w:p>
    <w:p w:rsidRPr="00C36118" w:rsidR="00C36118" w:rsidP="00C36118" w:rsidRDefault="00C36118" w14:paraId="0C39529D" w14:textId="77777777">
      <w:pPr>
        <w:numPr>
          <w:ilvl w:val="0"/>
          <w:numId w:val="10"/>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Drive minibuses to transport members of the school community on a volunteer/occasional basis e.g. ad hoc trips/outings.</w:t>
      </w:r>
    </w:p>
    <w:p w:rsidRPr="00C36118" w:rsidR="00C36118" w:rsidP="00C36118" w:rsidRDefault="00C36118" w14:paraId="0E231692"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7325A817" w14:textId="77777777">
      <w:pPr>
        <w:keepNext/>
        <w:spacing w:after="0" w:line="240" w:lineRule="auto"/>
        <w:ind w:left="0"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Non-Vocational Drivers are subject to:</w:t>
      </w:r>
    </w:p>
    <w:p w:rsidRPr="00C36118" w:rsidR="00C36118" w:rsidP="00C36118" w:rsidRDefault="00C36118" w14:paraId="06AE7E62" w14:textId="77777777">
      <w:pPr>
        <w:keepNext/>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6F332B2C" w14:textId="77777777">
      <w:pPr>
        <w:keepNext/>
        <w:numPr>
          <w:ilvl w:val="0"/>
          <w:numId w:val="11"/>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 xml:space="preserve">A risk management approach in cases where there may be a higher level of driving risk determined by the employee or Line Manager/Headteacher </w:t>
      </w:r>
      <w:r w:rsidRPr="00C36118">
        <w:rPr>
          <w:rFonts w:ascii="Verdana" w:hAnsi="Verdana" w:eastAsia="Times New Roman" w:cs="Times New Roman"/>
          <w:i/>
          <w:color w:val="auto"/>
          <w:szCs w:val="20"/>
          <w:lang w:eastAsia="en-US"/>
        </w:rPr>
        <w:t xml:space="preserve">(Chair of Governors) </w:t>
      </w:r>
      <w:r w:rsidRPr="00C36118">
        <w:rPr>
          <w:rFonts w:ascii="Verdana" w:hAnsi="Verdana" w:eastAsia="Times New Roman" w:cs="Times New Roman"/>
          <w:color w:val="auto"/>
          <w:szCs w:val="20"/>
          <w:lang w:eastAsia="en-US"/>
        </w:rPr>
        <w:t>in order to ascertain whether a driver medical and/or driver assessment/training is required.  Details are set out at section 9 below.</w:t>
      </w:r>
    </w:p>
    <w:p w:rsidRPr="00C36118" w:rsidR="00C36118" w:rsidP="00C36118" w:rsidRDefault="00C36118" w14:paraId="190C3252"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03F326AB" w14:textId="77777777">
      <w:pPr>
        <w:numPr>
          <w:ilvl w:val="0"/>
          <w:numId w:val="9"/>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 xml:space="preserve">A requirement when driving a minibus on a volunteer/occasional basis, to obtain and maintain a Minibus Permit through undertaking a driving assessment every three years.  The Minibus Permit Scheme is administered by the Road Safety Education, Training and Publicity Team and will be funded by the school.  </w:t>
      </w:r>
    </w:p>
    <w:p w:rsidRPr="00C36118" w:rsidR="00C36118" w:rsidP="00C36118" w:rsidRDefault="00C36118" w14:paraId="221F2E69"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21444624"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53439E4E"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641CFE42"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475327B5" w14:textId="77777777">
      <w:pPr>
        <w:pBdr>
          <w:top w:val="single" w:color="auto" w:sz="4" w:space="1"/>
          <w:left w:val="single" w:color="auto" w:sz="4" w:space="4"/>
          <w:bottom w:val="single" w:color="auto" w:sz="4" w:space="1"/>
          <w:right w:val="single" w:color="auto" w:sz="4" w:space="4"/>
        </w:pBdr>
        <w:shd w:val="clear" w:color="auto" w:fill="FFFFFF"/>
        <w:spacing w:before="100" w:after="100" w:line="240" w:lineRule="auto"/>
        <w:ind w:left="0" w:firstLine="0"/>
        <w:jc w:val="both"/>
        <w:rPr>
          <w:rFonts w:ascii="Verdana" w:hAnsi="Verdana" w:eastAsia="Times New Roman" w:cs="Times New Roman"/>
          <w:color w:val="auto"/>
          <w:szCs w:val="20"/>
          <w:lang w:val="en" w:eastAsia="en-US"/>
        </w:rPr>
      </w:pPr>
      <w:r w:rsidRPr="00C36118">
        <w:rPr>
          <w:rFonts w:ascii="Verdana" w:hAnsi="Verdana" w:eastAsia="Times New Roman" w:cs="Times New Roman"/>
          <w:b/>
          <w:color w:val="auto"/>
          <w:szCs w:val="20"/>
          <w:lang w:val="en" w:eastAsia="en-US"/>
        </w:rPr>
        <w:t>9. Risk Assessments</w:t>
      </w:r>
    </w:p>
    <w:p w:rsidRPr="00C36118" w:rsidR="00C36118" w:rsidP="00C36118" w:rsidRDefault="00C36118" w14:paraId="5C271CA6" w14:textId="77777777">
      <w:pPr>
        <w:spacing w:after="0" w:line="240" w:lineRule="auto"/>
        <w:ind w:left="0"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 xml:space="preserve">Line Managers/the Headteacher </w:t>
      </w:r>
      <w:r w:rsidRPr="00C36118">
        <w:rPr>
          <w:rFonts w:ascii="Verdana" w:hAnsi="Verdana" w:eastAsia="Times New Roman" w:cs="Times New Roman"/>
          <w:i/>
          <w:color w:val="auto"/>
          <w:szCs w:val="20"/>
          <w:lang w:eastAsia="en-US"/>
        </w:rPr>
        <w:t xml:space="preserve">(Chair of Governors) </w:t>
      </w:r>
      <w:r w:rsidRPr="00C36118">
        <w:rPr>
          <w:rFonts w:ascii="Verdana" w:hAnsi="Verdana" w:eastAsia="Times New Roman" w:cs="Times New Roman"/>
          <w:color w:val="auto"/>
          <w:szCs w:val="20"/>
          <w:lang w:eastAsia="en-US"/>
        </w:rPr>
        <w:t>have a duty to make an assessment of the risks to employees while at work and the risk to other members of the school community, and to take reasonably practicable steps to minimise these risks.</w:t>
      </w:r>
    </w:p>
    <w:p w:rsidRPr="00C36118" w:rsidR="00C36118" w:rsidP="00C36118" w:rsidRDefault="00C36118" w14:paraId="6382FA99"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32D4A7CF" w14:textId="77777777">
      <w:pPr>
        <w:spacing w:after="0" w:line="240" w:lineRule="auto"/>
        <w:ind w:left="0"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 xml:space="preserve">In cases where there is a higher level of driving risk, trained and competent staff are required to carry out a risk assessment, which may indicate a need for a driver medical and/or driver assessment/training.  </w:t>
      </w:r>
    </w:p>
    <w:p w:rsidRPr="00C36118" w:rsidR="00C36118" w:rsidP="00C36118" w:rsidRDefault="00C36118" w14:paraId="23367D14"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7C6929AD" w14:textId="77777777">
      <w:pPr>
        <w:spacing w:after="0" w:line="240" w:lineRule="auto"/>
        <w:ind w:left="0"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Risk assessments are to be completed for the driving role and for the employee completing the role.</w:t>
      </w:r>
    </w:p>
    <w:p w:rsidRPr="00C36118" w:rsidR="00C36118" w:rsidP="00C36118" w:rsidRDefault="00C36118" w14:paraId="6970C1A3"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25C18AB8" w14:textId="77777777">
      <w:pPr>
        <w:spacing w:after="0" w:line="240" w:lineRule="auto"/>
        <w:ind w:left="0"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In addition, specific risk assessments will be required where:</w:t>
      </w:r>
    </w:p>
    <w:p w:rsidRPr="00C36118" w:rsidR="00C36118" w:rsidP="00C36118" w:rsidRDefault="00C36118" w14:paraId="0CF37C07"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73E9E172" w14:textId="77777777">
      <w:pPr>
        <w:numPr>
          <w:ilvl w:val="0"/>
          <w:numId w:val="19"/>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The driver is pregnant or nursing an infant.</w:t>
      </w:r>
    </w:p>
    <w:p w:rsidRPr="00C36118" w:rsidR="00C36118" w:rsidP="00C36118" w:rsidRDefault="00C36118" w14:paraId="6E7AC880" w14:textId="77777777">
      <w:pPr>
        <w:numPr>
          <w:ilvl w:val="0"/>
          <w:numId w:val="19"/>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The driver has declared a disability or other factor that might affect their driving ability to their line manager.</w:t>
      </w:r>
    </w:p>
    <w:p w:rsidRPr="00C36118" w:rsidR="00C36118" w:rsidP="00C36118" w:rsidRDefault="00C36118" w14:paraId="776ABA87" w14:textId="77777777">
      <w:pPr>
        <w:numPr>
          <w:ilvl w:val="0"/>
          <w:numId w:val="19"/>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The driving role is assessed as higher risk.</w:t>
      </w:r>
    </w:p>
    <w:p w:rsidRPr="00C36118" w:rsidR="00C36118" w:rsidP="00C36118" w:rsidRDefault="00C36118" w14:paraId="5482B9C3" w14:textId="77777777">
      <w:pPr>
        <w:numPr>
          <w:ilvl w:val="0"/>
          <w:numId w:val="19"/>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The driver performance is below the expected standard.</w:t>
      </w:r>
    </w:p>
    <w:p w:rsidRPr="00C36118" w:rsidR="00C36118" w:rsidP="00C36118" w:rsidRDefault="00C36118" w14:paraId="361D5D42"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1F8F8AA4" w14:textId="77777777">
      <w:pPr>
        <w:spacing w:after="0" w:line="240" w:lineRule="auto"/>
        <w:ind w:left="0"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 xml:space="preserve">Instructions and examples on how to complete a risk assessment are contained in the Driving at work document attached to this policy on the West Sussex Services for Schools. </w:t>
      </w:r>
    </w:p>
    <w:p w:rsidRPr="00C36118" w:rsidR="00C36118" w:rsidP="00C36118" w:rsidRDefault="00C36118" w14:paraId="60C66B00"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3703CC65" w14:textId="77777777">
      <w:pPr>
        <w:pBdr>
          <w:top w:val="single" w:color="auto" w:sz="4" w:space="1"/>
          <w:left w:val="single" w:color="auto" w:sz="4" w:space="4"/>
          <w:bottom w:val="single" w:color="auto" w:sz="4" w:space="1"/>
          <w:right w:val="single" w:color="auto" w:sz="4" w:space="4"/>
        </w:pBdr>
        <w:shd w:val="clear" w:color="auto" w:fill="FFFFFF"/>
        <w:spacing w:before="100" w:after="100" w:line="240" w:lineRule="auto"/>
        <w:ind w:left="0" w:firstLine="0"/>
        <w:jc w:val="both"/>
        <w:rPr>
          <w:rFonts w:ascii="Verdana" w:hAnsi="Verdana" w:eastAsia="Times New Roman" w:cs="Times New Roman"/>
          <w:color w:val="auto"/>
          <w:szCs w:val="20"/>
          <w:lang w:val="en" w:eastAsia="en-US"/>
        </w:rPr>
      </w:pPr>
      <w:r w:rsidRPr="00C36118">
        <w:rPr>
          <w:rFonts w:ascii="Verdana" w:hAnsi="Verdana" w:eastAsia="Times New Roman" w:cs="Times New Roman"/>
          <w:b/>
          <w:color w:val="auto"/>
          <w:szCs w:val="20"/>
          <w:lang w:val="en" w:eastAsia="en-US"/>
        </w:rPr>
        <w:t>10. Fitness to Drive</w:t>
      </w:r>
    </w:p>
    <w:p w:rsidRPr="00C36118" w:rsidR="00C36118" w:rsidP="00C36118" w:rsidRDefault="00C36118" w14:paraId="27C52006" w14:textId="77777777">
      <w:pPr>
        <w:spacing w:after="0" w:line="240" w:lineRule="auto"/>
        <w:ind w:left="0"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All Vocational Drivers (see Section 7) and those drivers identified as requiring a driver medical following a risk assessment must undergo medical examinations to the standard of those required for PCV/LGV licensed drivers at the following times:</w:t>
      </w:r>
    </w:p>
    <w:p w:rsidRPr="00C36118" w:rsidR="00C36118" w:rsidP="00C36118" w:rsidRDefault="00C36118" w14:paraId="506A5E25"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1BAA94B9" w14:textId="77777777">
      <w:pPr>
        <w:spacing w:after="0" w:line="240" w:lineRule="auto"/>
        <w:ind w:left="0"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(a) On employment.</w:t>
      </w:r>
    </w:p>
    <w:p w:rsidRPr="00C36118" w:rsidR="00C36118" w:rsidP="00C36118" w:rsidRDefault="00C36118" w14:paraId="7A184A88" w14:textId="77777777">
      <w:pPr>
        <w:spacing w:after="0" w:line="240" w:lineRule="auto"/>
        <w:ind w:left="0"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(b) Within three calendar months of attaining age 45, 50, 55, 60.</w:t>
      </w:r>
    </w:p>
    <w:p w:rsidRPr="00C36118" w:rsidR="00C36118" w:rsidP="00C36118" w:rsidRDefault="00C36118" w14:paraId="10F02EA2" w14:textId="77777777">
      <w:pPr>
        <w:spacing w:after="0" w:line="240" w:lineRule="auto"/>
        <w:ind w:left="0"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(c) If applicable, on reaching age 65 and annually thereafter.</w:t>
      </w:r>
    </w:p>
    <w:p w:rsidRPr="00C36118" w:rsidR="00C36118" w:rsidP="00C36118" w:rsidRDefault="00C36118" w14:paraId="6939ADA1" w14:textId="77777777">
      <w:pPr>
        <w:spacing w:after="0" w:line="240" w:lineRule="auto"/>
        <w:ind w:left="0"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(d) At the discretion of the Occupational Health Physician, whenever a change in health is reported.</w:t>
      </w:r>
    </w:p>
    <w:p w:rsidRPr="00C36118" w:rsidR="00C36118" w:rsidP="00C36118" w:rsidRDefault="00C36118" w14:paraId="64C6DCD7"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3C131EC3" w14:textId="77777777">
      <w:pPr>
        <w:spacing w:after="0" w:line="240" w:lineRule="auto"/>
        <w:ind w:left="0"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Medical examinations are undertaken by the Occupational Health Provider.</w:t>
      </w:r>
    </w:p>
    <w:p w:rsidRPr="00C36118" w:rsidR="00C36118" w:rsidP="00C36118" w:rsidRDefault="00C36118" w14:paraId="449005F1"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6440C5FD" w14:textId="77777777">
      <w:pPr>
        <w:spacing w:after="0" w:line="240" w:lineRule="auto"/>
        <w:ind w:left="360"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Employees must notify their Line Manager of any health issues or concerns affecting their ability to drive.  This can include notifying the line manager when any of the following list of drugs are prescribed by the employee’s GP or NHS consultant.</w:t>
      </w:r>
    </w:p>
    <w:p w:rsidRPr="00C36118" w:rsidR="00C36118" w:rsidP="00C36118" w:rsidRDefault="00C36118" w14:paraId="23F87A24" w14:textId="77777777">
      <w:pPr>
        <w:spacing w:after="0" w:line="240" w:lineRule="auto"/>
        <w:ind w:left="360" w:firstLine="0"/>
        <w:jc w:val="both"/>
        <w:rPr>
          <w:rFonts w:ascii="Verdana" w:hAnsi="Verdana" w:eastAsia="Times New Roman" w:cs="Times New Roman"/>
          <w:color w:val="auto"/>
          <w:szCs w:val="20"/>
          <w:lang w:eastAsia="en-US"/>
        </w:rPr>
      </w:pPr>
    </w:p>
    <w:p w:rsidRPr="00C36118" w:rsidR="00C36118" w:rsidP="00C36118" w:rsidRDefault="00C36118" w14:paraId="0E727AE4" w14:textId="77777777">
      <w:pPr>
        <w:spacing w:after="0" w:line="240" w:lineRule="auto"/>
        <w:ind w:left="567"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w:t>
      </w:r>
      <w:r w:rsidRPr="00C36118">
        <w:rPr>
          <w:rFonts w:ascii="Verdana" w:hAnsi="Verdana" w:eastAsia="Times New Roman" w:cs="Times New Roman"/>
          <w:color w:val="auto"/>
          <w:szCs w:val="20"/>
          <w:lang w:eastAsia="en-US"/>
        </w:rPr>
        <w:tab/>
      </w:r>
      <w:r w:rsidRPr="00C36118">
        <w:rPr>
          <w:rFonts w:ascii="Verdana" w:hAnsi="Verdana" w:eastAsia="Times New Roman" w:cs="Times New Roman"/>
          <w:color w:val="auto"/>
          <w:szCs w:val="20"/>
          <w:lang w:eastAsia="en-US"/>
        </w:rPr>
        <w:t xml:space="preserve">amphetamine, </w:t>
      </w:r>
      <w:proofErr w:type="spellStart"/>
      <w:r w:rsidRPr="00C36118">
        <w:rPr>
          <w:rFonts w:ascii="Verdana" w:hAnsi="Verdana" w:eastAsia="Times New Roman" w:cs="Times New Roman"/>
          <w:color w:val="auto"/>
          <w:szCs w:val="20"/>
          <w:lang w:eastAsia="en-US"/>
        </w:rPr>
        <w:t>eg</w:t>
      </w:r>
      <w:proofErr w:type="spellEnd"/>
      <w:r w:rsidRPr="00C36118">
        <w:rPr>
          <w:rFonts w:ascii="Verdana" w:hAnsi="Verdana" w:eastAsia="Times New Roman" w:cs="Times New Roman"/>
          <w:color w:val="auto"/>
          <w:szCs w:val="20"/>
          <w:lang w:eastAsia="en-US"/>
        </w:rPr>
        <w:t xml:space="preserve"> dexamphetamine or selegiline </w:t>
      </w:r>
    </w:p>
    <w:p w:rsidRPr="00C36118" w:rsidR="00C36118" w:rsidP="00C36118" w:rsidRDefault="00C36118" w14:paraId="58E13F10" w14:textId="77777777">
      <w:pPr>
        <w:spacing w:after="0" w:line="240" w:lineRule="auto"/>
        <w:ind w:left="567"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w:t>
      </w:r>
      <w:r w:rsidRPr="00C36118">
        <w:rPr>
          <w:rFonts w:ascii="Verdana" w:hAnsi="Verdana" w:eastAsia="Times New Roman" w:cs="Times New Roman"/>
          <w:color w:val="auto"/>
          <w:szCs w:val="20"/>
          <w:lang w:eastAsia="en-US"/>
        </w:rPr>
        <w:tab/>
      </w:r>
      <w:r w:rsidRPr="00C36118">
        <w:rPr>
          <w:rFonts w:ascii="Verdana" w:hAnsi="Verdana" w:eastAsia="Times New Roman" w:cs="Times New Roman"/>
          <w:color w:val="auto"/>
          <w:szCs w:val="20"/>
          <w:lang w:eastAsia="en-US"/>
        </w:rPr>
        <w:t>clonazepam</w:t>
      </w:r>
    </w:p>
    <w:p w:rsidRPr="00C36118" w:rsidR="00C36118" w:rsidP="00C36118" w:rsidRDefault="00C36118" w14:paraId="543D3888" w14:textId="77777777">
      <w:pPr>
        <w:spacing w:after="0" w:line="240" w:lineRule="auto"/>
        <w:ind w:left="567"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w:t>
      </w:r>
      <w:r w:rsidRPr="00C36118">
        <w:rPr>
          <w:rFonts w:ascii="Verdana" w:hAnsi="Verdana" w:eastAsia="Times New Roman" w:cs="Times New Roman"/>
          <w:color w:val="auto"/>
          <w:szCs w:val="20"/>
          <w:lang w:eastAsia="en-US"/>
        </w:rPr>
        <w:tab/>
      </w:r>
      <w:r w:rsidRPr="00C36118">
        <w:rPr>
          <w:rFonts w:ascii="Verdana" w:hAnsi="Verdana" w:eastAsia="Times New Roman" w:cs="Times New Roman"/>
          <w:color w:val="auto"/>
          <w:szCs w:val="20"/>
          <w:lang w:eastAsia="en-US"/>
        </w:rPr>
        <w:t>diazepam</w:t>
      </w:r>
    </w:p>
    <w:p w:rsidRPr="00C36118" w:rsidR="00C36118" w:rsidP="00C36118" w:rsidRDefault="00C36118" w14:paraId="4BAE8C94" w14:textId="77777777">
      <w:pPr>
        <w:spacing w:after="0" w:line="240" w:lineRule="auto"/>
        <w:ind w:left="567"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w:t>
      </w:r>
      <w:r w:rsidRPr="00C36118">
        <w:rPr>
          <w:rFonts w:ascii="Verdana" w:hAnsi="Verdana" w:eastAsia="Times New Roman" w:cs="Times New Roman"/>
          <w:color w:val="auto"/>
          <w:szCs w:val="20"/>
          <w:lang w:eastAsia="en-US"/>
        </w:rPr>
        <w:tab/>
      </w:r>
      <w:r w:rsidRPr="00C36118">
        <w:rPr>
          <w:rFonts w:ascii="Verdana" w:hAnsi="Verdana" w:eastAsia="Times New Roman" w:cs="Times New Roman"/>
          <w:color w:val="auto"/>
          <w:szCs w:val="20"/>
          <w:lang w:eastAsia="en-US"/>
        </w:rPr>
        <w:t>flunitrazepam</w:t>
      </w:r>
    </w:p>
    <w:p w:rsidRPr="00C36118" w:rsidR="00C36118" w:rsidP="00C36118" w:rsidRDefault="00C36118" w14:paraId="0253D513" w14:textId="77777777">
      <w:pPr>
        <w:spacing w:after="0" w:line="240" w:lineRule="auto"/>
        <w:ind w:left="567"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w:t>
      </w:r>
      <w:r w:rsidRPr="00C36118">
        <w:rPr>
          <w:rFonts w:ascii="Verdana" w:hAnsi="Verdana" w:eastAsia="Times New Roman" w:cs="Times New Roman"/>
          <w:color w:val="auto"/>
          <w:szCs w:val="20"/>
          <w:lang w:eastAsia="en-US"/>
        </w:rPr>
        <w:tab/>
      </w:r>
      <w:r w:rsidRPr="00C36118">
        <w:rPr>
          <w:rFonts w:ascii="Verdana" w:hAnsi="Verdana" w:eastAsia="Times New Roman" w:cs="Times New Roman"/>
          <w:color w:val="auto"/>
          <w:szCs w:val="20"/>
          <w:lang w:eastAsia="en-US"/>
        </w:rPr>
        <w:t>lorazepam</w:t>
      </w:r>
    </w:p>
    <w:p w:rsidRPr="00C36118" w:rsidR="00C36118" w:rsidP="00C36118" w:rsidRDefault="00C36118" w14:paraId="6521DC11" w14:textId="77777777">
      <w:pPr>
        <w:spacing w:after="0" w:line="240" w:lineRule="auto"/>
        <w:ind w:left="567"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w:t>
      </w:r>
      <w:r w:rsidRPr="00C36118">
        <w:rPr>
          <w:rFonts w:ascii="Verdana" w:hAnsi="Verdana" w:eastAsia="Times New Roman" w:cs="Times New Roman"/>
          <w:color w:val="auto"/>
          <w:szCs w:val="20"/>
          <w:lang w:eastAsia="en-US"/>
        </w:rPr>
        <w:tab/>
      </w:r>
      <w:r w:rsidRPr="00C36118">
        <w:rPr>
          <w:rFonts w:ascii="Verdana" w:hAnsi="Verdana" w:eastAsia="Times New Roman" w:cs="Times New Roman"/>
          <w:color w:val="auto"/>
          <w:szCs w:val="20"/>
          <w:lang w:eastAsia="en-US"/>
        </w:rPr>
        <w:t>methadone</w:t>
      </w:r>
    </w:p>
    <w:p w:rsidRPr="00C36118" w:rsidR="00C36118" w:rsidP="00C36118" w:rsidRDefault="00C36118" w14:paraId="5F0471C9" w14:textId="77777777">
      <w:pPr>
        <w:spacing w:after="0" w:line="240" w:lineRule="auto"/>
        <w:ind w:left="567"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w:t>
      </w:r>
      <w:r w:rsidRPr="00C36118">
        <w:rPr>
          <w:rFonts w:ascii="Verdana" w:hAnsi="Verdana" w:eastAsia="Times New Roman" w:cs="Times New Roman"/>
          <w:color w:val="auto"/>
          <w:szCs w:val="20"/>
          <w:lang w:eastAsia="en-US"/>
        </w:rPr>
        <w:tab/>
      </w:r>
      <w:r w:rsidRPr="00C36118">
        <w:rPr>
          <w:rFonts w:ascii="Verdana" w:hAnsi="Verdana" w:eastAsia="Times New Roman" w:cs="Times New Roman"/>
          <w:color w:val="auto"/>
          <w:szCs w:val="20"/>
          <w:lang w:eastAsia="en-US"/>
        </w:rPr>
        <w:t>morphine or opiate and opioid-based drugs, e.g. codeine, tramadol or fentanyl</w:t>
      </w:r>
    </w:p>
    <w:p w:rsidRPr="00C36118" w:rsidR="00C36118" w:rsidP="00C36118" w:rsidRDefault="00C36118" w14:paraId="488E154B" w14:textId="77777777">
      <w:pPr>
        <w:spacing w:after="0" w:line="240" w:lineRule="auto"/>
        <w:ind w:left="567"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w:t>
      </w:r>
      <w:r w:rsidRPr="00C36118">
        <w:rPr>
          <w:rFonts w:ascii="Verdana" w:hAnsi="Verdana" w:eastAsia="Times New Roman" w:cs="Times New Roman"/>
          <w:color w:val="auto"/>
          <w:szCs w:val="20"/>
          <w:lang w:eastAsia="en-US"/>
        </w:rPr>
        <w:tab/>
      </w:r>
      <w:r w:rsidRPr="00C36118">
        <w:rPr>
          <w:rFonts w:ascii="Verdana" w:hAnsi="Verdana" w:eastAsia="Times New Roman" w:cs="Times New Roman"/>
          <w:color w:val="auto"/>
          <w:szCs w:val="20"/>
          <w:lang w:eastAsia="en-US"/>
        </w:rPr>
        <w:t>oxazepam</w:t>
      </w:r>
    </w:p>
    <w:p w:rsidRPr="00C36118" w:rsidR="00C36118" w:rsidP="00C36118" w:rsidRDefault="00C36118" w14:paraId="0DD3BFF5" w14:textId="77777777">
      <w:pPr>
        <w:spacing w:after="0" w:line="240" w:lineRule="auto"/>
        <w:ind w:left="567"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w:t>
      </w:r>
      <w:r w:rsidRPr="00C36118">
        <w:rPr>
          <w:rFonts w:ascii="Verdana" w:hAnsi="Verdana" w:eastAsia="Times New Roman" w:cs="Times New Roman"/>
          <w:color w:val="auto"/>
          <w:szCs w:val="20"/>
          <w:lang w:eastAsia="en-US"/>
        </w:rPr>
        <w:tab/>
      </w:r>
      <w:r w:rsidRPr="00C36118">
        <w:rPr>
          <w:rFonts w:ascii="Verdana" w:hAnsi="Verdana" w:eastAsia="Times New Roman" w:cs="Times New Roman"/>
          <w:color w:val="auto"/>
          <w:szCs w:val="20"/>
          <w:lang w:eastAsia="en-US"/>
        </w:rPr>
        <w:t>temazepam</w:t>
      </w:r>
    </w:p>
    <w:p w:rsidRPr="00C36118" w:rsidR="00C36118" w:rsidP="00C36118" w:rsidRDefault="00C36118" w14:paraId="0F77C817" w14:textId="77777777">
      <w:pPr>
        <w:spacing w:after="0" w:line="240" w:lineRule="auto"/>
        <w:ind w:left="567" w:firstLine="0"/>
        <w:jc w:val="both"/>
        <w:rPr>
          <w:rFonts w:ascii="Verdana" w:hAnsi="Verdana" w:eastAsia="Times New Roman" w:cs="Times New Roman"/>
          <w:color w:val="auto"/>
          <w:szCs w:val="20"/>
          <w:lang w:eastAsia="en-US"/>
        </w:rPr>
      </w:pPr>
    </w:p>
    <w:p w:rsidRPr="00C36118" w:rsidR="00C36118" w:rsidP="00C36118" w:rsidRDefault="00C36118" w14:paraId="0143C2AC" w14:textId="77777777">
      <w:pPr>
        <w:spacing w:after="0" w:line="240" w:lineRule="auto"/>
        <w:ind w:left="0"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 xml:space="preserve">The DVLA sets minimum medical standards for drivers, including conditions that must be reported to the DVLA.  These include neurological disorders, cardiovascular disorders, diabetes, psychiatric disorders, visual disorders, renal disorders, respiratory and sleep disorders and other miscellaneous conditions. Full details are available at </w:t>
      </w:r>
      <w:hyperlink w:history="1" r:id="rId11">
        <w:r w:rsidRPr="00C36118">
          <w:rPr>
            <w:rFonts w:ascii="Arial" w:hAnsi="Arial" w:eastAsia="Times New Roman" w:cs="Times New Roman"/>
            <w:color w:val="auto"/>
            <w:szCs w:val="20"/>
            <w:u w:val="single"/>
            <w:lang w:eastAsia="en-US"/>
          </w:rPr>
          <w:t>www.dvla.gov.uk</w:t>
        </w:r>
      </w:hyperlink>
      <w:r w:rsidRPr="00C36118">
        <w:rPr>
          <w:rFonts w:ascii="Verdana" w:hAnsi="Verdana" w:eastAsia="Times New Roman" w:cs="Times New Roman"/>
          <w:color w:val="auto"/>
          <w:szCs w:val="20"/>
          <w:lang w:eastAsia="en-US"/>
        </w:rPr>
        <w:t>.  It is a criminal offence for a driver not to report to the DVLA any medical condition that affects their ability to drive safely.</w:t>
      </w:r>
    </w:p>
    <w:p w:rsidRPr="00C36118" w:rsidR="00C36118" w:rsidP="00C36118" w:rsidRDefault="00C36118" w14:paraId="1F8FE953"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6EF6C867" w14:textId="77777777">
      <w:pPr>
        <w:tabs>
          <w:tab w:val="left" w:pos="3544"/>
        </w:tabs>
        <w:spacing w:after="0" w:line="240" w:lineRule="auto"/>
        <w:ind w:left="0"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Drivers who fail to meet WSCC driver medical standards will be managed under the Capability Policy.</w:t>
      </w:r>
    </w:p>
    <w:p w:rsidRPr="00C36118" w:rsidR="00C36118" w:rsidP="00C36118" w:rsidRDefault="00C36118" w14:paraId="0C73060E"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33BBEEE0" w14:textId="77777777">
      <w:pPr>
        <w:pBdr>
          <w:top w:val="single" w:color="auto" w:sz="4" w:space="1"/>
          <w:left w:val="single" w:color="auto" w:sz="4" w:space="4"/>
          <w:bottom w:val="single" w:color="auto" w:sz="4" w:space="1"/>
          <w:right w:val="single" w:color="auto" w:sz="4" w:space="4"/>
        </w:pBdr>
        <w:shd w:val="clear" w:color="auto" w:fill="FFFFFF"/>
        <w:spacing w:before="100" w:after="100" w:line="240" w:lineRule="auto"/>
        <w:ind w:left="0" w:firstLine="0"/>
        <w:jc w:val="both"/>
        <w:rPr>
          <w:rFonts w:ascii="Verdana" w:hAnsi="Verdana" w:eastAsia="Times New Roman" w:cs="Times New Roman"/>
          <w:color w:val="auto"/>
          <w:szCs w:val="20"/>
          <w:lang w:val="en" w:eastAsia="en-US"/>
        </w:rPr>
      </w:pPr>
      <w:r w:rsidRPr="00C36118">
        <w:rPr>
          <w:rFonts w:ascii="Verdana" w:hAnsi="Verdana" w:eastAsia="Times New Roman" w:cs="Times New Roman"/>
          <w:b/>
          <w:color w:val="auto"/>
          <w:szCs w:val="20"/>
          <w:lang w:val="en" w:eastAsia="en-US"/>
        </w:rPr>
        <w:t>11. Related Documents</w:t>
      </w:r>
    </w:p>
    <w:p w:rsidRPr="00C36118" w:rsidR="00C36118" w:rsidP="00C36118" w:rsidRDefault="00C36118" w14:paraId="4BC7CC29" w14:textId="77777777">
      <w:pPr>
        <w:spacing w:after="0" w:line="240" w:lineRule="auto"/>
        <w:ind w:left="0"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All related documents are attached or linked to this policy on the West Sussex Services for Schools –</w:t>
      </w:r>
    </w:p>
    <w:p w:rsidRPr="00C36118" w:rsidR="00C36118" w:rsidP="00C36118" w:rsidRDefault="00C36118" w14:paraId="4AF010FE"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76C8C0C7" w14:textId="77777777">
      <w:pPr>
        <w:spacing w:after="0" w:line="240" w:lineRule="auto"/>
        <w:ind w:left="0" w:firstLine="0"/>
        <w:jc w:val="both"/>
        <w:rPr>
          <w:rFonts w:ascii="Verdana" w:hAnsi="Verdana" w:eastAsia="Times New Roman" w:cs="Times New Roman"/>
          <w:color w:val="auto"/>
          <w:szCs w:val="20"/>
          <w:lang w:val="en-US" w:eastAsia="en-US"/>
        </w:rPr>
      </w:pPr>
      <w:r w:rsidRPr="00C36118">
        <w:rPr>
          <w:rFonts w:ascii="Verdana" w:hAnsi="Verdana" w:eastAsia="Times New Roman" w:cs="Times New Roman"/>
          <w:color w:val="auto"/>
          <w:szCs w:val="20"/>
          <w:lang w:eastAsia="en-US"/>
        </w:rPr>
        <w:t xml:space="preserve">File attachments – </w:t>
      </w:r>
    </w:p>
    <w:p w:rsidRPr="00C36118" w:rsidR="00C36118" w:rsidP="00C36118" w:rsidRDefault="00C36118" w14:paraId="0E9890B3" w14:textId="77777777">
      <w:pPr>
        <w:numPr>
          <w:ilvl w:val="0"/>
          <w:numId w:val="21"/>
        </w:numPr>
        <w:spacing w:after="0" w:line="240" w:lineRule="auto"/>
        <w:jc w:val="both"/>
        <w:rPr>
          <w:rFonts w:ascii="Verdana" w:hAnsi="Verdana" w:eastAsia="Times New Roman" w:cs="Times New Roman"/>
          <w:color w:val="auto"/>
          <w:szCs w:val="20"/>
          <w:lang w:val="en-US" w:eastAsia="en-US"/>
        </w:rPr>
      </w:pPr>
      <w:r w:rsidRPr="00C36118">
        <w:rPr>
          <w:rFonts w:ascii="Verdana" w:hAnsi="Verdana" w:eastAsia="Times New Roman" w:cs="Times New Roman"/>
          <w:color w:val="auto"/>
          <w:lang w:eastAsia="en-US"/>
        </w:rPr>
        <w:t>Schools Driving Policy Quick Guide</w:t>
      </w:r>
    </w:p>
    <w:p w:rsidRPr="00C36118" w:rsidR="00C36118" w:rsidP="00C36118" w:rsidRDefault="00C36118" w14:paraId="0DF3E6FE" w14:textId="77777777">
      <w:pPr>
        <w:numPr>
          <w:ilvl w:val="0"/>
          <w:numId w:val="21"/>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Schools Guidance on Work Related Journeys</w:t>
      </w:r>
    </w:p>
    <w:p w:rsidRPr="00C36118" w:rsidR="00C36118" w:rsidP="00C36118" w:rsidRDefault="00C36118" w14:paraId="60F14815" w14:textId="77777777">
      <w:pPr>
        <w:numPr>
          <w:ilvl w:val="0"/>
          <w:numId w:val="21"/>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Guidance for Schools on Driving Licence and car Document Checks.</w:t>
      </w:r>
    </w:p>
    <w:p w:rsidRPr="00C36118" w:rsidR="00C36118" w:rsidP="00C36118" w:rsidRDefault="00C36118" w14:paraId="2367351B" w14:textId="77777777">
      <w:pPr>
        <w:numPr>
          <w:ilvl w:val="0"/>
          <w:numId w:val="21"/>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How to Check a Driving Licence</w:t>
      </w:r>
    </w:p>
    <w:p w:rsidRPr="00C36118" w:rsidR="00C36118" w:rsidP="00C36118" w:rsidRDefault="00C36118" w14:paraId="496D20BA" w14:textId="77777777">
      <w:pPr>
        <w:numPr>
          <w:ilvl w:val="0"/>
          <w:numId w:val="21"/>
        </w:numPr>
        <w:spacing w:after="0" w:line="240" w:lineRule="auto"/>
        <w:jc w:val="both"/>
        <w:rPr>
          <w:rFonts w:ascii="Verdana" w:hAnsi="Verdana" w:eastAsia="Times New Roman" w:cs="Times New Roman"/>
          <w:color w:val="auto"/>
          <w:szCs w:val="20"/>
          <w:lang w:val="en-US" w:eastAsia="en-US"/>
        </w:rPr>
      </w:pPr>
      <w:r w:rsidRPr="00C36118">
        <w:rPr>
          <w:rFonts w:ascii="Verdana" w:hAnsi="Verdana" w:eastAsia="Times New Roman" w:cs="Times New Roman"/>
          <w:color w:val="auto"/>
          <w:szCs w:val="20"/>
          <w:lang w:val="en-US" w:eastAsia="en-US"/>
        </w:rPr>
        <w:t>Schools Notification Form – Use of Private Motor Vehicles</w:t>
      </w:r>
    </w:p>
    <w:p w:rsidRPr="00C36118" w:rsidR="00C36118" w:rsidP="00C36118" w:rsidRDefault="00C36118" w14:paraId="7A8D6A31" w14:textId="77777777">
      <w:pPr>
        <w:numPr>
          <w:ilvl w:val="0"/>
          <w:numId w:val="21"/>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val="en-US" w:eastAsia="en-US"/>
        </w:rPr>
        <w:t>Schools Notification Form – Change of Private Motor Vehicle</w:t>
      </w:r>
    </w:p>
    <w:p w:rsidRPr="00C36118" w:rsidR="00C36118" w:rsidP="00C36118" w:rsidRDefault="00C36118" w14:paraId="1E2FC5DA" w14:textId="77777777">
      <w:pPr>
        <w:spacing w:after="0" w:line="240" w:lineRule="auto"/>
        <w:ind w:left="0" w:firstLine="0"/>
        <w:jc w:val="both"/>
        <w:rPr>
          <w:rFonts w:ascii="Verdana" w:hAnsi="Verdana" w:eastAsia="Times New Roman" w:cs="Times New Roman"/>
          <w:color w:val="auto"/>
          <w:szCs w:val="20"/>
          <w:lang w:eastAsia="en-US"/>
        </w:rPr>
      </w:pPr>
    </w:p>
    <w:p w:rsidRPr="00C36118" w:rsidR="00C36118" w:rsidP="00C36118" w:rsidRDefault="00C36118" w14:paraId="29C5ECFA" w14:textId="77777777">
      <w:pPr>
        <w:spacing w:after="0" w:line="240" w:lineRule="auto"/>
        <w:ind w:left="0"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 xml:space="preserve">Related links - </w:t>
      </w:r>
    </w:p>
    <w:p w:rsidRPr="00C36118" w:rsidR="00C36118" w:rsidP="00C36118" w:rsidRDefault="00C36118" w14:paraId="2920EFD0" w14:textId="77777777">
      <w:pPr>
        <w:numPr>
          <w:ilvl w:val="0"/>
          <w:numId w:val="14"/>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Driving at work document</w:t>
      </w:r>
    </w:p>
    <w:p w:rsidRPr="00C36118" w:rsidR="00C36118" w:rsidP="00C36118" w:rsidRDefault="00C36118" w14:paraId="6F9CD2DB" w14:textId="77777777">
      <w:pPr>
        <w:numPr>
          <w:ilvl w:val="0"/>
          <w:numId w:val="14"/>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WSCC Regulations and Notes of Guidance for Off-Site Activities</w:t>
      </w:r>
    </w:p>
    <w:p w:rsidRPr="00C36118" w:rsidR="00C36118" w:rsidP="00C36118" w:rsidRDefault="00C36118" w14:paraId="6E5202A8" w14:textId="77777777">
      <w:pPr>
        <w:numPr>
          <w:ilvl w:val="0"/>
          <w:numId w:val="14"/>
        </w:numPr>
        <w:spacing w:after="0" w:line="240" w:lineRule="auto"/>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Litigation, Insurance &amp; Risk Management Services Insurance Guide</w:t>
      </w:r>
    </w:p>
    <w:p w:rsidRPr="00C36118" w:rsidR="00C36118" w:rsidP="00C36118" w:rsidRDefault="00C36118" w14:paraId="5B3CE4D6" w14:textId="77777777">
      <w:pPr>
        <w:numPr>
          <w:ilvl w:val="0"/>
          <w:numId w:val="14"/>
        </w:numPr>
        <w:spacing w:after="0" w:line="240" w:lineRule="auto"/>
        <w:jc w:val="both"/>
        <w:rPr>
          <w:rFonts w:ascii="Verdana" w:hAnsi="Verdana" w:eastAsia="Times New Roman" w:cs="Times New Roman"/>
          <w:color w:val="auto"/>
          <w:lang w:eastAsia="en-US"/>
        </w:rPr>
      </w:pPr>
      <w:r w:rsidRPr="00C36118">
        <w:rPr>
          <w:rFonts w:ascii="Verdana" w:hAnsi="Verdana" w:eastAsia="Times New Roman" w:cs="Times New Roman"/>
          <w:color w:val="auto"/>
          <w:lang w:eastAsia="en-US"/>
        </w:rPr>
        <w:t>a sign post to the WSCC guidance on educational visits (minibus drivers etc.)</w:t>
      </w:r>
    </w:p>
    <w:p w:rsidRPr="00C36118" w:rsidR="00C36118" w:rsidP="00C36118" w:rsidRDefault="00C36118" w14:paraId="4A23BEAF" w14:textId="77777777">
      <w:pPr>
        <w:spacing w:after="0" w:line="240" w:lineRule="auto"/>
        <w:ind w:left="360" w:firstLine="0"/>
        <w:jc w:val="both"/>
        <w:rPr>
          <w:rFonts w:ascii="Verdana" w:hAnsi="Verdana" w:eastAsia="Times New Roman" w:cs="Times New Roman"/>
          <w:color w:val="auto"/>
          <w:szCs w:val="20"/>
          <w:lang w:eastAsia="en-US"/>
        </w:rPr>
      </w:pPr>
    </w:p>
    <w:p w:rsidRPr="00C36118" w:rsidR="00C36118" w:rsidP="00C36118" w:rsidRDefault="00C36118" w14:paraId="58570A5A" w14:textId="77777777">
      <w:pPr>
        <w:spacing w:after="0" w:line="240" w:lineRule="auto"/>
        <w:ind w:left="360" w:firstLine="0"/>
        <w:jc w:val="both"/>
        <w:rPr>
          <w:rFonts w:ascii="Verdana" w:hAnsi="Verdana" w:eastAsia="Times New Roman" w:cs="Times New Roman"/>
          <w:color w:val="auto"/>
          <w:szCs w:val="20"/>
          <w:lang w:eastAsia="en-US"/>
        </w:rPr>
      </w:pPr>
    </w:p>
    <w:p w:rsidRPr="00C36118" w:rsidR="00C36118" w:rsidP="00C36118" w:rsidRDefault="00C36118" w14:paraId="1E35032D" w14:textId="77777777">
      <w:pPr>
        <w:tabs>
          <w:tab w:val="left" w:pos="2835"/>
        </w:tabs>
        <w:spacing w:after="0" w:line="240" w:lineRule="auto"/>
        <w:ind w:left="0"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 xml:space="preserve">Produced by: </w:t>
      </w:r>
      <w:r w:rsidRPr="00C36118">
        <w:rPr>
          <w:rFonts w:ascii="Verdana" w:hAnsi="Verdana" w:eastAsia="Times New Roman" w:cs="Times New Roman"/>
          <w:color w:val="auto"/>
          <w:szCs w:val="20"/>
          <w:lang w:eastAsia="en-US"/>
        </w:rPr>
        <w:tab/>
      </w:r>
      <w:r w:rsidRPr="00C36118">
        <w:rPr>
          <w:rFonts w:ascii="Verdana" w:hAnsi="Verdana" w:eastAsia="Times New Roman" w:cs="Times New Roman"/>
          <w:color w:val="auto"/>
          <w:szCs w:val="20"/>
          <w:lang w:eastAsia="en-US"/>
        </w:rPr>
        <w:t>People Management Policy and Practice Team</w:t>
      </w:r>
      <w:r w:rsidRPr="00C36118">
        <w:rPr>
          <w:rFonts w:ascii="Verdana" w:hAnsi="Verdana" w:eastAsia="Times New Roman" w:cs="Times New Roman"/>
          <w:color w:val="auto"/>
          <w:szCs w:val="20"/>
          <w:lang w:eastAsia="en-US"/>
        </w:rPr>
        <w:tab/>
      </w:r>
    </w:p>
    <w:p w:rsidRPr="00C36118" w:rsidR="00C36118" w:rsidP="00C36118" w:rsidRDefault="00C36118" w14:paraId="72C79F13" w14:textId="77777777">
      <w:pPr>
        <w:tabs>
          <w:tab w:val="left" w:pos="2835"/>
        </w:tabs>
        <w:spacing w:after="0" w:line="240" w:lineRule="auto"/>
        <w:ind w:left="0"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Policy launched:</w:t>
      </w:r>
      <w:r w:rsidRPr="00C36118">
        <w:rPr>
          <w:rFonts w:ascii="Verdana" w:hAnsi="Verdana" w:eastAsia="Times New Roman" w:cs="Times New Roman"/>
          <w:color w:val="auto"/>
          <w:szCs w:val="20"/>
          <w:lang w:eastAsia="en-US"/>
        </w:rPr>
        <w:tab/>
      </w:r>
      <w:r w:rsidRPr="00C36118">
        <w:rPr>
          <w:rFonts w:ascii="Verdana" w:hAnsi="Verdana" w:eastAsia="Times New Roman" w:cs="Times New Roman"/>
          <w:color w:val="auto"/>
          <w:szCs w:val="20"/>
          <w:lang w:eastAsia="en-US"/>
        </w:rPr>
        <w:t>April 2010</w:t>
      </w:r>
      <w:r w:rsidRPr="00C36118">
        <w:rPr>
          <w:rFonts w:ascii="Verdana" w:hAnsi="Verdana" w:eastAsia="Times New Roman" w:cs="Times New Roman"/>
          <w:color w:val="auto"/>
          <w:szCs w:val="20"/>
          <w:lang w:eastAsia="en-US"/>
        </w:rPr>
        <w:tab/>
      </w:r>
    </w:p>
    <w:p w:rsidRPr="00C36118" w:rsidR="00C36118" w:rsidP="00C36118" w:rsidRDefault="00C36118" w14:paraId="6F2E91E9" w14:textId="77777777">
      <w:pPr>
        <w:tabs>
          <w:tab w:val="left" w:pos="2835"/>
        </w:tabs>
        <w:spacing w:after="0" w:line="240" w:lineRule="auto"/>
        <w:ind w:left="0"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Policy last reviewed:</w:t>
      </w:r>
      <w:r w:rsidRPr="00C36118">
        <w:rPr>
          <w:rFonts w:ascii="Verdana" w:hAnsi="Verdana" w:eastAsia="Times New Roman" w:cs="Times New Roman"/>
          <w:color w:val="auto"/>
          <w:szCs w:val="20"/>
          <w:lang w:eastAsia="en-US"/>
        </w:rPr>
        <w:tab/>
      </w:r>
    </w:p>
    <w:p w:rsidRPr="00C36118" w:rsidR="00C36118" w:rsidP="00C36118" w:rsidRDefault="00C36118" w14:paraId="68A09B24" w14:textId="77777777">
      <w:pPr>
        <w:tabs>
          <w:tab w:val="left" w:pos="2835"/>
        </w:tabs>
        <w:spacing w:after="0" w:line="240" w:lineRule="auto"/>
        <w:ind w:left="0"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Quick review date:</w:t>
      </w:r>
      <w:r w:rsidRPr="00C36118">
        <w:rPr>
          <w:rFonts w:ascii="Verdana" w:hAnsi="Verdana" w:eastAsia="Times New Roman" w:cs="Times New Roman"/>
          <w:color w:val="auto"/>
          <w:szCs w:val="20"/>
          <w:lang w:eastAsia="en-US"/>
        </w:rPr>
        <w:tab/>
      </w:r>
      <w:r w:rsidRPr="00C36118">
        <w:rPr>
          <w:rFonts w:ascii="Verdana" w:hAnsi="Verdana" w:eastAsia="Times New Roman" w:cs="Times New Roman"/>
          <w:color w:val="auto"/>
          <w:szCs w:val="20"/>
          <w:lang w:eastAsia="en-US"/>
        </w:rPr>
        <w:t>March 2011</w:t>
      </w:r>
    </w:p>
    <w:p w:rsidRPr="00C36118" w:rsidR="00C36118" w:rsidP="00C36118" w:rsidRDefault="00C36118" w14:paraId="746CABE3" w14:textId="77777777">
      <w:pPr>
        <w:tabs>
          <w:tab w:val="left" w:pos="2835"/>
        </w:tabs>
        <w:spacing w:after="0" w:line="240" w:lineRule="auto"/>
        <w:ind w:left="0"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 xml:space="preserve">Full review date: </w:t>
      </w:r>
      <w:r w:rsidRPr="00C36118">
        <w:rPr>
          <w:rFonts w:ascii="Verdana" w:hAnsi="Verdana" w:eastAsia="Times New Roman" w:cs="Times New Roman"/>
          <w:color w:val="auto"/>
          <w:szCs w:val="20"/>
          <w:lang w:eastAsia="en-US"/>
        </w:rPr>
        <w:tab/>
      </w:r>
      <w:r w:rsidRPr="00C36118">
        <w:rPr>
          <w:rFonts w:ascii="Verdana" w:hAnsi="Verdana" w:eastAsia="Times New Roman" w:cs="Times New Roman"/>
          <w:color w:val="auto"/>
          <w:szCs w:val="20"/>
          <w:lang w:eastAsia="en-US"/>
        </w:rPr>
        <w:t>March 2014</w:t>
      </w:r>
    </w:p>
    <w:p w:rsidRPr="00C36118" w:rsidR="00C36118" w:rsidP="00C36118" w:rsidRDefault="00C36118" w14:paraId="080B0E51" w14:textId="77777777">
      <w:pPr>
        <w:tabs>
          <w:tab w:val="left" w:pos="2835"/>
        </w:tabs>
        <w:spacing w:after="0" w:line="240" w:lineRule="auto"/>
        <w:ind w:left="0"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 xml:space="preserve">Updated </w:t>
      </w:r>
      <w:r w:rsidRPr="00C36118">
        <w:rPr>
          <w:rFonts w:ascii="Verdana" w:hAnsi="Verdana" w:eastAsia="Times New Roman" w:cs="Times New Roman"/>
          <w:color w:val="auto"/>
          <w:szCs w:val="20"/>
          <w:lang w:eastAsia="en-US"/>
        </w:rPr>
        <w:tab/>
      </w:r>
      <w:r w:rsidRPr="00C36118">
        <w:rPr>
          <w:rFonts w:ascii="Verdana" w:hAnsi="Verdana" w:eastAsia="Times New Roman" w:cs="Times New Roman"/>
          <w:color w:val="auto"/>
          <w:szCs w:val="20"/>
          <w:lang w:eastAsia="en-US"/>
        </w:rPr>
        <w:t>November 2015</w:t>
      </w:r>
    </w:p>
    <w:p w:rsidRPr="00C36118" w:rsidR="00C36118" w:rsidP="00C36118" w:rsidRDefault="00C36118" w14:paraId="2B30EDCD" w14:textId="77777777">
      <w:pPr>
        <w:tabs>
          <w:tab w:val="left" w:pos="2835"/>
        </w:tabs>
        <w:spacing w:after="0" w:line="240" w:lineRule="auto"/>
        <w:ind w:left="0" w:firstLine="0"/>
        <w:jc w:val="both"/>
        <w:rPr>
          <w:rFonts w:ascii="Verdana" w:hAnsi="Verdana" w:eastAsia="Times New Roman" w:cs="Times New Roman"/>
          <w:color w:val="auto"/>
          <w:szCs w:val="20"/>
          <w:lang w:eastAsia="en-US"/>
        </w:rPr>
      </w:pPr>
      <w:r w:rsidRPr="00C36118">
        <w:rPr>
          <w:rFonts w:ascii="Verdana" w:hAnsi="Verdana" w:eastAsia="Times New Roman" w:cs="Times New Roman"/>
          <w:color w:val="auto"/>
          <w:szCs w:val="20"/>
          <w:lang w:eastAsia="en-US"/>
        </w:rPr>
        <w:t>Update with signposts to West Sussex Services for Schools November 2016</w:t>
      </w:r>
    </w:p>
    <w:p w:rsidRPr="00907CAF" w:rsidR="00087489" w:rsidP="00C56069" w:rsidRDefault="00087489" w14:paraId="0F1FAA0B" w14:textId="77777777">
      <w:pPr>
        <w:tabs>
          <w:tab w:val="left" w:pos="9391"/>
        </w:tabs>
        <w:ind w:left="0" w:firstLine="0"/>
        <w:rPr>
          <w:rFonts w:asciiTheme="minorHAnsi" w:hAnsiTheme="minorHAnsi" w:cstheme="minorHAnsi"/>
        </w:rPr>
      </w:pPr>
    </w:p>
    <w:sectPr w:rsidRPr="00907CAF" w:rsidR="00087489">
      <w:footerReference w:type="default" r:id="rId12"/>
      <w:pgSz w:w="11906" w:h="16838" w:orient="portrait"/>
      <w:pgMar w:top="1440" w:right="851"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3E85" w:rsidRDefault="00681A1A" w14:paraId="64462FB8" w14:textId="77777777">
      <w:pPr>
        <w:spacing w:after="0" w:line="240" w:lineRule="auto"/>
      </w:pPr>
      <w:r>
        <w:separator/>
      </w:r>
    </w:p>
  </w:endnote>
  <w:endnote w:type="continuationSeparator" w:id="0">
    <w:p w:rsidR="00E83E85" w:rsidRDefault="00681A1A" w14:paraId="1B0470B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81A1A" w:rsidR="000C488E" w:rsidP="00681A1A" w:rsidRDefault="00753A23" w14:paraId="573D524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3E85" w:rsidRDefault="00681A1A" w14:paraId="595C6F46" w14:textId="77777777">
      <w:pPr>
        <w:spacing w:after="0" w:line="240" w:lineRule="auto"/>
      </w:pPr>
      <w:r>
        <w:separator/>
      </w:r>
    </w:p>
  </w:footnote>
  <w:footnote w:type="continuationSeparator" w:id="0">
    <w:p w:rsidR="00E83E85" w:rsidRDefault="00681A1A" w14:paraId="2526C68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64F7"/>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A8B1EED"/>
    <w:multiLevelType w:val="hybridMultilevel"/>
    <w:tmpl w:val="542A2EF4"/>
    <w:lvl w:ilvl="0" w:tplc="8C4237F8">
      <w:start w:val="1"/>
      <w:numFmt w:val="bullet"/>
      <w:lvlText w:val=""/>
      <w:lvlJc w:val="left"/>
      <w:pPr>
        <w:ind w:left="720" w:hanging="360"/>
      </w:pPr>
      <w:rPr>
        <w:rFonts w:hint="default" w:ascii="Symbol" w:hAnsi="Symbol"/>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B04496"/>
    <w:multiLevelType w:val="hybridMultilevel"/>
    <w:tmpl w:val="05F28D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B4C2523"/>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0FD211DC"/>
    <w:multiLevelType w:val="hybridMultilevel"/>
    <w:tmpl w:val="1A92B51E"/>
    <w:lvl w:ilvl="0" w:tplc="66C87EBA">
      <w:start w:val="1"/>
      <w:numFmt w:val="bullet"/>
      <w:pStyle w:val="ListParagraph"/>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2822C8D"/>
    <w:multiLevelType w:val="hybridMultilevel"/>
    <w:tmpl w:val="2BEA228E"/>
    <w:lvl w:ilvl="0" w:tplc="FFFFFFFF">
      <w:start w:val="1"/>
      <w:numFmt w:val="bullet"/>
      <w:lvlText w:val=""/>
      <w:lvlJc w:val="left"/>
      <w:pPr>
        <w:tabs>
          <w:tab w:val="num" w:pos="720"/>
        </w:tabs>
        <w:ind w:left="720" w:hanging="360"/>
      </w:pPr>
      <w:rPr>
        <w:rFonts w:hint="default" w:ascii="Symbol" w:hAnsi="Symbol"/>
      </w:rPr>
    </w:lvl>
    <w:lvl w:ilvl="1" w:tplc="FFFFFFFF">
      <w:start w:val="1"/>
      <w:numFmt w:val="bullet"/>
      <w:lvlText w:val=""/>
      <w:lvlJc w:val="left"/>
      <w:pPr>
        <w:tabs>
          <w:tab w:val="num" w:pos="1440"/>
        </w:tabs>
        <w:ind w:left="1440" w:hanging="360"/>
      </w:pPr>
      <w:rPr>
        <w:rFonts w:hint="default" w:ascii="Symbol" w:hAnsi="Symbol"/>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Wingdings"/>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Wingdings"/>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5E65058"/>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1E25176C"/>
    <w:multiLevelType w:val="hybridMultilevel"/>
    <w:tmpl w:val="D4BE331C"/>
    <w:lvl w:ilvl="0" w:tplc="7FEADBFC">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CBA183A"/>
    <w:multiLevelType w:val="hybridMultilevel"/>
    <w:tmpl w:val="46EACF36"/>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Wingdings"/>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Wingdings"/>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Wingdings"/>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DEE4A7E"/>
    <w:multiLevelType w:val="hybridMultilevel"/>
    <w:tmpl w:val="2BBC3D3E"/>
    <w:lvl w:ilvl="0" w:tplc="24F64848">
      <w:start w:val="1"/>
      <w:numFmt w:val="bullet"/>
      <w:lvlText w:val=""/>
      <w:lvlJc w:val="left"/>
      <w:pPr>
        <w:ind w:left="720" w:hanging="360"/>
      </w:pPr>
      <w:rPr>
        <w:rFonts w:hint="default" w:ascii="Symbol" w:hAnsi="Symbol"/>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C750B59"/>
    <w:multiLevelType w:val="hybridMultilevel"/>
    <w:tmpl w:val="106C4560"/>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Wingdings"/>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Wingdings"/>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Wingdings"/>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43560562"/>
    <w:multiLevelType w:val="hybridMultilevel"/>
    <w:tmpl w:val="54162B74"/>
    <w:lvl w:ilvl="0" w:tplc="58CE4E78">
      <w:start w:val="1"/>
      <w:numFmt w:val="bullet"/>
      <w:lvlText w:val=""/>
      <w:lvlJc w:val="left"/>
      <w:pPr>
        <w:ind w:left="720" w:hanging="360"/>
      </w:pPr>
      <w:rPr>
        <w:rFonts w:hint="default" w:ascii="Symbol" w:hAnsi="Symbol"/>
        <w:sz w:val="3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B6F3088"/>
    <w:multiLevelType w:val="hybridMultilevel"/>
    <w:tmpl w:val="02F83AFA"/>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Wingdings"/>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Wingdings"/>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Wingdings"/>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4EB2596B"/>
    <w:multiLevelType w:val="hybridMultilevel"/>
    <w:tmpl w:val="64D6F51A"/>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Wingdings"/>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Wingdings"/>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Wingdings"/>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56CD37DE"/>
    <w:multiLevelType w:val="hybridMultilevel"/>
    <w:tmpl w:val="07C8E13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62774CE2"/>
    <w:multiLevelType w:val="hybridMultilevel"/>
    <w:tmpl w:val="61F0CB6C"/>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64474E05"/>
    <w:multiLevelType w:val="hybridMultilevel"/>
    <w:tmpl w:val="D2489548"/>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Wingdings"/>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Wingdings"/>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Wingdings"/>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64B94D9F"/>
    <w:multiLevelType w:val="hybridMultilevel"/>
    <w:tmpl w:val="0C7C683E"/>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Wingdings"/>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Wingdings"/>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Wingdings"/>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6733584E"/>
    <w:multiLevelType w:val="hybridMultilevel"/>
    <w:tmpl w:val="CF466B4C"/>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Wingdings"/>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Wingdings"/>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Wingdings"/>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6AEC402A"/>
    <w:multiLevelType w:val="multilevel"/>
    <w:tmpl w:val="8D4899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739020A3"/>
    <w:multiLevelType w:val="hybridMultilevel"/>
    <w:tmpl w:val="6CBE552E"/>
    <w:lvl w:ilvl="0" w:tplc="8C4237F8">
      <w:start w:val="1"/>
      <w:numFmt w:val="bullet"/>
      <w:lvlText w:val=""/>
      <w:lvlJc w:val="left"/>
      <w:pPr>
        <w:ind w:left="720" w:hanging="360"/>
      </w:pPr>
      <w:rPr>
        <w:rFonts w:hint="default" w:ascii="Symbol" w:hAnsi="Symbol"/>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1407827">
    <w:abstractNumId w:val="4"/>
  </w:num>
  <w:num w:numId="2" w16cid:durableId="1993093260">
    <w:abstractNumId w:val="7"/>
  </w:num>
  <w:num w:numId="3" w16cid:durableId="637031981">
    <w:abstractNumId w:val="2"/>
  </w:num>
  <w:num w:numId="4" w16cid:durableId="1410694898">
    <w:abstractNumId w:val="20"/>
  </w:num>
  <w:num w:numId="5" w16cid:durableId="665937724">
    <w:abstractNumId w:val="11"/>
  </w:num>
  <w:num w:numId="6" w16cid:durableId="1079641495">
    <w:abstractNumId w:val="1"/>
  </w:num>
  <w:num w:numId="7" w16cid:durableId="1468627255">
    <w:abstractNumId w:val="9"/>
  </w:num>
  <w:num w:numId="8" w16cid:durableId="913465875">
    <w:abstractNumId w:val="19"/>
  </w:num>
  <w:num w:numId="9" w16cid:durableId="264919932">
    <w:abstractNumId w:val="5"/>
  </w:num>
  <w:num w:numId="10" w16cid:durableId="1375733575">
    <w:abstractNumId w:val="17"/>
  </w:num>
  <w:num w:numId="11" w16cid:durableId="1988050410">
    <w:abstractNumId w:val="12"/>
  </w:num>
  <w:num w:numId="12" w16cid:durableId="1019628142">
    <w:abstractNumId w:val="13"/>
  </w:num>
  <w:num w:numId="13" w16cid:durableId="507256088">
    <w:abstractNumId w:val="16"/>
  </w:num>
  <w:num w:numId="14" w16cid:durableId="1967929101">
    <w:abstractNumId w:val="8"/>
  </w:num>
  <w:num w:numId="15" w16cid:durableId="1188762727">
    <w:abstractNumId w:val="15"/>
  </w:num>
  <w:num w:numId="16" w16cid:durableId="1235243943">
    <w:abstractNumId w:val="6"/>
  </w:num>
  <w:num w:numId="17" w16cid:durableId="1396856187">
    <w:abstractNumId w:val="0"/>
  </w:num>
  <w:num w:numId="18" w16cid:durableId="1112167572">
    <w:abstractNumId w:val="18"/>
  </w:num>
  <w:num w:numId="19" w16cid:durableId="2071728183">
    <w:abstractNumId w:val="10"/>
  </w:num>
  <w:num w:numId="20" w16cid:durableId="1649626027">
    <w:abstractNumId w:val="3"/>
  </w:num>
  <w:num w:numId="21" w16cid:durableId="280454242">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visionView w:inkAnnotations="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7489"/>
    <w:rsid w:val="00087489"/>
    <w:rsid w:val="00087B4D"/>
    <w:rsid w:val="000E16DA"/>
    <w:rsid w:val="001241D3"/>
    <w:rsid w:val="001B511F"/>
    <w:rsid w:val="00226142"/>
    <w:rsid w:val="002D6EF2"/>
    <w:rsid w:val="00351005"/>
    <w:rsid w:val="00396D42"/>
    <w:rsid w:val="003D131D"/>
    <w:rsid w:val="004E587A"/>
    <w:rsid w:val="005E01F2"/>
    <w:rsid w:val="005E36E9"/>
    <w:rsid w:val="00666A58"/>
    <w:rsid w:val="00681A1A"/>
    <w:rsid w:val="006934AF"/>
    <w:rsid w:val="00753A23"/>
    <w:rsid w:val="007551D2"/>
    <w:rsid w:val="007B32AB"/>
    <w:rsid w:val="007D1E85"/>
    <w:rsid w:val="00806338"/>
    <w:rsid w:val="008B29B9"/>
    <w:rsid w:val="008B63A8"/>
    <w:rsid w:val="008C7BD4"/>
    <w:rsid w:val="008E7022"/>
    <w:rsid w:val="00907153"/>
    <w:rsid w:val="00907CAF"/>
    <w:rsid w:val="00916E97"/>
    <w:rsid w:val="009C377A"/>
    <w:rsid w:val="00A02478"/>
    <w:rsid w:val="00A45C93"/>
    <w:rsid w:val="00A832B5"/>
    <w:rsid w:val="00AA7ACD"/>
    <w:rsid w:val="00BC4839"/>
    <w:rsid w:val="00C11EFF"/>
    <w:rsid w:val="00C36118"/>
    <w:rsid w:val="00C44942"/>
    <w:rsid w:val="00C56069"/>
    <w:rsid w:val="00CE5C19"/>
    <w:rsid w:val="00D246B4"/>
    <w:rsid w:val="00DA1D34"/>
    <w:rsid w:val="00E271D6"/>
    <w:rsid w:val="00E83E85"/>
    <w:rsid w:val="00F61835"/>
    <w:rsid w:val="00FA7F55"/>
    <w:rsid w:val="00FD7E76"/>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A8404"/>
  <w15:docId w15:val="{9945C5B9-C7DC-4D3E-8BD1-CB5C749042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5" w:line="249" w:lineRule="auto"/>
      <w:ind w:left="10" w:hanging="10"/>
    </w:pPr>
    <w:rPr>
      <w:rFonts w:ascii="Calibri" w:hAnsi="Calibri" w:eastAsia="Calibri" w:cs="Calibri"/>
      <w:color w:val="000000"/>
    </w:rPr>
  </w:style>
  <w:style w:type="paragraph" w:styleId="Heading1">
    <w:name w:val="heading 1"/>
    <w:next w:val="Normal"/>
    <w:link w:val="Heading1Char"/>
    <w:uiPriority w:val="9"/>
    <w:unhideWhenUsed/>
    <w:qFormat/>
    <w:pPr>
      <w:keepNext/>
      <w:keepLines/>
      <w:spacing w:after="0"/>
      <w:ind w:left="2081"/>
      <w:outlineLvl w:val="0"/>
    </w:pPr>
    <w:rPr>
      <w:rFonts w:ascii="Calibri" w:hAnsi="Calibri" w:eastAsia="Calibri" w:cs="Calibri"/>
      <w:b/>
      <w:color w:val="000000"/>
      <w:sz w:val="44"/>
    </w:rPr>
  </w:style>
  <w:style w:type="paragraph" w:styleId="Heading2">
    <w:name w:val="heading 2"/>
    <w:next w:val="Normal"/>
    <w:link w:val="Heading2Char"/>
    <w:uiPriority w:val="9"/>
    <w:unhideWhenUsed/>
    <w:qFormat/>
    <w:pPr>
      <w:keepNext/>
      <w:keepLines/>
      <w:spacing w:after="0"/>
      <w:ind w:left="10" w:hanging="10"/>
      <w:outlineLvl w:val="1"/>
    </w:pPr>
    <w:rPr>
      <w:rFonts w:ascii="Calibri" w:hAnsi="Calibri" w:eastAsia="Calibri" w:cs="Calibri"/>
      <w:b/>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Pr>
      <w:rFonts w:ascii="Calibri" w:hAnsi="Calibri" w:eastAsia="Calibri" w:cs="Calibri"/>
      <w:b/>
      <w:color w:val="000000"/>
      <w:sz w:val="24"/>
    </w:rPr>
  </w:style>
  <w:style w:type="character" w:styleId="Heading1Char" w:customStyle="1">
    <w:name w:val="Heading 1 Char"/>
    <w:link w:val="Heading1"/>
    <w:rPr>
      <w:rFonts w:ascii="Calibri" w:hAnsi="Calibri" w:eastAsia="Calibri" w:cs="Calibri"/>
      <w:b/>
      <w:color w:val="000000"/>
      <w:sz w:val="44"/>
    </w:rPr>
  </w:style>
  <w:style w:type="table" w:styleId="TableGrid" w:customStyle="1">
    <w:name w:val="Table Grid"/>
    <w:pPr>
      <w:spacing w:after="0" w:line="240" w:lineRule="auto"/>
    </w:pPr>
    <w:tblPr>
      <w:tblCellMar>
        <w:top w:w="0" w:type="dxa"/>
        <w:left w:w="0" w:type="dxa"/>
        <w:bottom w:w="0" w:type="dxa"/>
        <w:right w:w="0" w:type="dxa"/>
      </w:tblCellMar>
    </w:tblPr>
  </w:style>
  <w:style w:type="character" w:styleId="Hyperlink">
    <w:name w:val="Hyperlink"/>
    <w:uiPriority w:val="99"/>
    <w:unhideWhenUsed/>
    <w:qFormat/>
    <w:rsid w:val="00907CAF"/>
    <w:rPr>
      <w:rFonts w:ascii="Arial" w:hAnsi="Arial"/>
      <w:color w:val="0092CF"/>
      <w:sz w:val="20"/>
      <w:u w:val="single"/>
    </w:rPr>
  </w:style>
  <w:style w:type="paragraph" w:styleId="ListParagraph">
    <w:name w:val="List Paragraph"/>
    <w:basedOn w:val="Normal"/>
    <w:uiPriority w:val="34"/>
    <w:qFormat/>
    <w:rsid w:val="00907CAF"/>
    <w:pPr>
      <w:numPr>
        <w:numId w:val="1"/>
      </w:numPr>
      <w:spacing w:before="120" w:after="120" w:line="240" w:lineRule="auto"/>
    </w:pPr>
    <w:rPr>
      <w:rFonts w:ascii="Arial" w:hAnsi="Arial" w:eastAsia="MS Mincho" w:cs="Times New Roman"/>
      <w:color w:val="auto"/>
      <w:sz w:val="20"/>
      <w:szCs w:val="24"/>
      <w:lang w:val="en-US" w:eastAsia="en-US"/>
    </w:rPr>
  </w:style>
  <w:style w:type="table" w:styleId="TableGrid0">
    <w:name w:val="Table Grid0"/>
    <w:basedOn w:val="TableNormal"/>
    <w:uiPriority w:val="39"/>
    <w:rsid w:val="0035100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C36118"/>
    <w:pPr>
      <w:tabs>
        <w:tab w:val="center" w:pos="4513"/>
        <w:tab w:val="right" w:pos="9026"/>
      </w:tabs>
      <w:spacing w:after="0" w:line="240" w:lineRule="auto"/>
    </w:pPr>
  </w:style>
  <w:style w:type="character" w:styleId="FooterChar" w:customStyle="1">
    <w:name w:val="Footer Char"/>
    <w:basedOn w:val="DefaultParagraphFont"/>
    <w:link w:val="Footer"/>
    <w:uiPriority w:val="99"/>
    <w:rsid w:val="00C36118"/>
    <w:rPr>
      <w:rFonts w:ascii="Calibri" w:hAnsi="Calibri" w:eastAsia="Calibri" w:cs="Calibri"/>
      <w:color w:val="000000"/>
    </w:rPr>
  </w:style>
  <w:style w:type="paragraph" w:styleId="Header">
    <w:name w:val="header"/>
    <w:basedOn w:val="Normal"/>
    <w:link w:val="HeaderChar"/>
    <w:uiPriority w:val="99"/>
    <w:unhideWhenUsed/>
    <w:rsid w:val="00681A1A"/>
    <w:pPr>
      <w:tabs>
        <w:tab w:val="center" w:pos="4513"/>
        <w:tab w:val="right" w:pos="9026"/>
      </w:tabs>
      <w:spacing w:after="0" w:line="240" w:lineRule="auto"/>
    </w:pPr>
  </w:style>
  <w:style w:type="character" w:styleId="HeaderChar" w:customStyle="1">
    <w:name w:val="Header Char"/>
    <w:basedOn w:val="DefaultParagraphFont"/>
    <w:link w:val="Header"/>
    <w:uiPriority w:val="99"/>
    <w:rsid w:val="00681A1A"/>
    <w:rPr>
      <w:rFonts w:ascii="Calibri" w:hAnsi="Calibri"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1.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dvla.gov.uk" TargetMode="Externa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image" Target="media/image4.jpeg" Id="rId10" /><Relationship Type="http://schemas.openxmlformats.org/officeDocument/2006/relationships/webSettings" Target="webSettings.xml" Id="rId4" /><Relationship Type="http://schemas.openxmlformats.org/officeDocument/2006/relationships/image" Target="media/image3.jpg"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17" ma:contentTypeDescription="Create a new document." ma:contentTypeScope="" ma:versionID="e9896df3ba7aceb2c4d25c8043adb17b">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a1e2f5a3605c25b83d51d27eb625c26b"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2662f-3b66-4847-ab6d-e36eab8f8bf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bdbd00-b500-4f13-a2d2-2757db382534}" ma:internalName="TaxCatchAll" ma:showField="CatchAllData" ma:web="dd1ed6c3-370a-4323-861c-9e6b9186c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1ed6c3-370a-4323-861c-9e6b9186c9b6" xsi:nil="true"/>
    <lcf76f155ced4ddcb4097134ff3c332f xmlns="d8f1cfbc-3613-4c85-b092-4994e94b95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3B61BE-1167-41FC-BFD4-B4C0DB38476B}"/>
</file>

<file path=customXml/itemProps2.xml><?xml version="1.0" encoding="utf-8"?>
<ds:datastoreItem xmlns:ds="http://schemas.openxmlformats.org/officeDocument/2006/customXml" ds:itemID="{A2AF5602-2EFC-4BEE-9351-E73339AB6CCC}"/>
</file>

<file path=customXml/itemProps3.xml><?xml version="1.0" encoding="utf-8"?>
<ds:datastoreItem xmlns:ds="http://schemas.openxmlformats.org/officeDocument/2006/customXml" ds:itemID="{D051D708-4E65-4DFB-A61A-97F9E4C685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WSCC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3</cp:revision>
  <cp:lastPrinted>2018-09-17T08:00:00Z</cp:lastPrinted>
  <dcterms:created xsi:type="dcterms:W3CDTF">2023-07-07T12:16:00Z</dcterms:created>
  <dcterms:modified xsi:type="dcterms:W3CDTF">2024-07-09T07:11:26Z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y fmtid="{D5CDD505-2E9C-101B-9397-08002B2CF9AE}" pid="3" name="MediaServiceImageTags">
    <vt:lpwstr/>
  </property>
</Properties>
</file>