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59FB5" w14:textId="545A3E76" w:rsidR="00C160EF" w:rsidRDefault="001D1E22">
      <w:pPr>
        <w:pStyle w:val="Heading1"/>
      </w:pPr>
      <w:r>
        <w:t xml:space="preserve">Compass </w:t>
      </w:r>
      <w:r w:rsidR="00BA72A9">
        <w:t xml:space="preserve">Curriculum </w:t>
      </w:r>
      <w:r w:rsidR="00732B2A">
        <w:t>Sequencing</w:t>
      </w:r>
      <w:r w:rsidR="00BA72A9">
        <w:t xml:space="preserve"> (Years 7–11)</w:t>
      </w:r>
    </w:p>
    <w:p w14:paraId="6ABCE9B3" w14:textId="77777777" w:rsidR="00C160EF" w:rsidRDefault="00BA72A9">
      <w:pPr>
        <w:pStyle w:val="Heading2"/>
      </w:pPr>
      <w:r>
        <w:t>Year 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5"/>
        <w:gridCol w:w="1727"/>
        <w:gridCol w:w="1757"/>
        <w:gridCol w:w="1727"/>
        <w:gridCol w:w="1724"/>
      </w:tblGrid>
      <w:tr w:rsidR="00C160EF" w14:paraId="31ED7D05" w14:textId="77777777">
        <w:tc>
          <w:tcPr>
            <w:tcW w:w="1728" w:type="dxa"/>
          </w:tcPr>
          <w:p w14:paraId="6C5E571C" w14:textId="77777777" w:rsidR="00C160EF" w:rsidRDefault="00BA72A9">
            <w:r>
              <w:t>HT</w:t>
            </w:r>
          </w:p>
        </w:tc>
        <w:tc>
          <w:tcPr>
            <w:tcW w:w="1728" w:type="dxa"/>
          </w:tcPr>
          <w:p w14:paraId="7A40BA44" w14:textId="77777777" w:rsidR="00C160EF" w:rsidRDefault="00BA72A9">
            <w:r>
              <w:t>Curriculum Focus</w:t>
            </w:r>
          </w:p>
        </w:tc>
        <w:tc>
          <w:tcPr>
            <w:tcW w:w="1728" w:type="dxa"/>
          </w:tcPr>
          <w:p w14:paraId="2036AE87" w14:textId="77777777" w:rsidR="00C160EF" w:rsidRDefault="00BA72A9">
            <w:r>
              <w:t>Key Lessons</w:t>
            </w:r>
          </w:p>
        </w:tc>
        <w:tc>
          <w:tcPr>
            <w:tcW w:w="1728" w:type="dxa"/>
          </w:tcPr>
          <w:p w14:paraId="6CD23334" w14:textId="77777777" w:rsidR="00C160EF" w:rsidRDefault="00BA72A9">
            <w:r>
              <w:t>Main Knowledge &amp; Skills</w:t>
            </w:r>
          </w:p>
        </w:tc>
        <w:tc>
          <w:tcPr>
            <w:tcW w:w="1728" w:type="dxa"/>
          </w:tcPr>
          <w:p w14:paraId="57033AA4" w14:textId="77777777" w:rsidR="00C160EF" w:rsidRDefault="00BA72A9">
            <w:r>
              <w:t>Builds Towards</w:t>
            </w:r>
          </w:p>
        </w:tc>
      </w:tr>
      <w:tr w:rsidR="00C160EF" w14:paraId="1AD6B4F5" w14:textId="77777777">
        <w:tc>
          <w:tcPr>
            <w:tcW w:w="1728" w:type="dxa"/>
          </w:tcPr>
          <w:p w14:paraId="7EE201AE" w14:textId="77777777" w:rsidR="00C160EF" w:rsidRDefault="00BA72A9">
            <w:r>
              <w:t>HT1</w:t>
            </w:r>
          </w:p>
        </w:tc>
        <w:tc>
          <w:tcPr>
            <w:tcW w:w="1728" w:type="dxa"/>
          </w:tcPr>
          <w:p w14:paraId="3F675A62" w14:textId="77777777" w:rsidR="00C160EF" w:rsidRDefault="00BA72A9">
            <w:r>
              <w:t xml:space="preserve">Transition &amp; </w:t>
            </w:r>
            <w:proofErr w:type="gramStart"/>
            <w:r>
              <w:t>Belonging</w:t>
            </w:r>
            <w:proofErr w:type="gramEnd"/>
          </w:p>
        </w:tc>
        <w:tc>
          <w:tcPr>
            <w:tcW w:w="1728" w:type="dxa"/>
          </w:tcPr>
          <w:p w14:paraId="7B034A46" w14:textId="77777777" w:rsidR="00C160EF" w:rsidRDefault="00BA72A9">
            <w:r>
              <w:t>Starting Secondary, Managing Emotions, Trusted Adults, Respectful Communication, School Community, Strengths &amp; Aspirations</w:t>
            </w:r>
          </w:p>
        </w:tc>
        <w:tc>
          <w:tcPr>
            <w:tcW w:w="1728" w:type="dxa"/>
          </w:tcPr>
          <w:p w14:paraId="4845561E" w14:textId="77777777" w:rsidR="00C160EF" w:rsidRDefault="00BA72A9">
            <w:r>
              <w:t>School systems, help-seeking, belonging, respectful conduct, emotional literacy</w:t>
            </w:r>
          </w:p>
        </w:tc>
        <w:tc>
          <w:tcPr>
            <w:tcW w:w="1728" w:type="dxa"/>
          </w:tcPr>
          <w:p w14:paraId="27058BF3" w14:textId="77777777" w:rsidR="00C160EF" w:rsidRDefault="00BA72A9">
            <w:r>
              <w:t>Identity and self-management in Y8</w:t>
            </w:r>
          </w:p>
        </w:tc>
      </w:tr>
      <w:tr w:rsidR="00C160EF" w14:paraId="319E58BA" w14:textId="77777777">
        <w:tc>
          <w:tcPr>
            <w:tcW w:w="1728" w:type="dxa"/>
          </w:tcPr>
          <w:p w14:paraId="39E8E003" w14:textId="77777777" w:rsidR="00C160EF" w:rsidRDefault="00BA72A9">
            <w:r>
              <w:t>HT2</w:t>
            </w:r>
          </w:p>
        </w:tc>
        <w:tc>
          <w:tcPr>
            <w:tcW w:w="1728" w:type="dxa"/>
          </w:tcPr>
          <w:p w14:paraId="35E6B818" w14:textId="77777777" w:rsidR="00C160EF" w:rsidRDefault="00BA72A9">
            <w:r>
              <w:t>Friendships &amp; Online Conduct</w:t>
            </w:r>
          </w:p>
        </w:tc>
        <w:tc>
          <w:tcPr>
            <w:tcW w:w="1728" w:type="dxa"/>
          </w:tcPr>
          <w:p w14:paraId="6F3144DC" w14:textId="77777777" w:rsidR="00C160EF" w:rsidRDefault="00BA72A9">
            <w:r>
              <w:t>Healthy Friendships, Conflict Resolution, Bullying, Group Chats, Passwords &amp; Privacy</w:t>
            </w:r>
          </w:p>
        </w:tc>
        <w:tc>
          <w:tcPr>
            <w:tcW w:w="1728" w:type="dxa"/>
          </w:tcPr>
          <w:p w14:paraId="502BAB73" w14:textId="77777777" w:rsidR="00C160EF" w:rsidRDefault="00BA72A9">
            <w:r>
              <w:t>Healthy friendships, boundaries, online safety, digital footprints</w:t>
            </w:r>
          </w:p>
        </w:tc>
        <w:tc>
          <w:tcPr>
            <w:tcW w:w="1728" w:type="dxa"/>
          </w:tcPr>
          <w:p w14:paraId="365D3A9D" w14:textId="77777777" w:rsidR="00C160EF" w:rsidRDefault="00BA72A9">
            <w:r>
              <w:t>Consent, peer influence and cyberbullying in Y8</w:t>
            </w:r>
          </w:p>
        </w:tc>
      </w:tr>
      <w:tr w:rsidR="00C160EF" w14:paraId="24B84A38" w14:textId="77777777">
        <w:tc>
          <w:tcPr>
            <w:tcW w:w="1728" w:type="dxa"/>
          </w:tcPr>
          <w:p w14:paraId="22BE9A2F" w14:textId="77777777" w:rsidR="00C160EF" w:rsidRDefault="00BA72A9">
            <w:r>
              <w:t>HT3</w:t>
            </w:r>
          </w:p>
        </w:tc>
        <w:tc>
          <w:tcPr>
            <w:tcW w:w="1728" w:type="dxa"/>
          </w:tcPr>
          <w:p w14:paraId="052DC2E9" w14:textId="77777777" w:rsidR="00C160EF" w:rsidRDefault="00BA72A9">
            <w:r>
              <w:t>Health &amp; Wellbeing</w:t>
            </w:r>
          </w:p>
        </w:tc>
        <w:tc>
          <w:tcPr>
            <w:tcW w:w="1728" w:type="dxa"/>
          </w:tcPr>
          <w:p w14:paraId="479B2336" w14:textId="77777777" w:rsidR="00C160EF" w:rsidRDefault="00BA72A9">
            <w:r>
              <w:t>Puberty, Hygiene, Healthy Routines, Nutrition, Help-Seeking</w:t>
            </w:r>
          </w:p>
        </w:tc>
        <w:tc>
          <w:tcPr>
            <w:tcW w:w="1728" w:type="dxa"/>
          </w:tcPr>
          <w:p w14:paraId="25A29BCC" w14:textId="77777777" w:rsidR="00C160EF" w:rsidRDefault="00BA72A9">
            <w:r>
              <w:t>Physical development, self-care, healthy habits, wellbeing</w:t>
            </w:r>
          </w:p>
        </w:tc>
        <w:tc>
          <w:tcPr>
            <w:tcW w:w="1728" w:type="dxa"/>
          </w:tcPr>
          <w:p w14:paraId="6A3F9808" w14:textId="77777777" w:rsidR="00C160EF" w:rsidRDefault="00BA72A9">
            <w:r>
              <w:t>Body image and emotional regulation in Y8</w:t>
            </w:r>
          </w:p>
        </w:tc>
      </w:tr>
      <w:tr w:rsidR="00C160EF" w14:paraId="7DD2BA2C" w14:textId="77777777">
        <w:tc>
          <w:tcPr>
            <w:tcW w:w="1728" w:type="dxa"/>
          </w:tcPr>
          <w:p w14:paraId="4D03FB9E" w14:textId="77777777" w:rsidR="00C160EF" w:rsidRDefault="00BA72A9">
            <w:r>
              <w:t>HT4</w:t>
            </w:r>
          </w:p>
        </w:tc>
        <w:tc>
          <w:tcPr>
            <w:tcW w:w="1728" w:type="dxa"/>
          </w:tcPr>
          <w:p w14:paraId="2CD8BBDC" w14:textId="77777777" w:rsidR="00C160EF" w:rsidRDefault="00BA72A9">
            <w:r>
              <w:t>Citizenship &amp; Community</w:t>
            </w:r>
          </w:p>
        </w:tc>
        <w:tc>
          <w:tcPr>
            <w:tcW w:w="1728" w:type="dxa"/>
          </w:tcPr>
          <w:p w14:paraId="11ABAA23" w14:textId="77777777" w:rsidR="00C160EF" w:rsidRDefault="00BA72A9">
            <w:r>
              <w:t>Rights &amp; Responsibilities, British Values, Diversity, Sustainability, Community Contribution</w:t>
            </w:r>
          </w:p>
        </w:tc>
        <w:tc>
          <w:tcPr>
            <w:tcW w:w="1728" w:type="dxa"/>
          </w:tcPr>
          <w:p w14:paraId="01AAB192" w14:textId="77777777" w:rsidR="00C160EF" w:rsidRDefault="00BA72A9">
            <w:r>
              <w:t>Fairness, inclusion, democracy, belonging</w:t>
            </w:r>
          </w:p>
        </w:tc>
        <w:tc>
          <w:tcPr>
            <w:tcW w:w="1728" w:type="dxa"/>
          </w:tcPr>
          <w:p w14:paraId="0C6AF201" w14:textId="77777777" w:rsidR="00C160EF" w:rsidRDefault="00BA72A9">
            <w:r>
              <w:t>Equality and discrimination in Y8</w:t>
            </w:r>
          </w:p>
        </w:tc>
      </w:tr>
      <w:tr w:rsidR="00C160EF" w14:paraId="5622B613" w14:textId="77777777">
        <w:tc>
          <w:tcPr>
            <w:tcW w:w="1728" w:type="dxa"/>
          </w:tcPr>
          <w:p w14:paraId="183D2875" w14:textId="77777777" w:rsidR="00C160EF" w:rsidRDefault="00BA72A9">
            <w:r>
              <w:t>HT5</w:t>
            </w:r>
          </w:p>
        </w:tc>
        <w:tc>
          <w:tcPr>
            <w:tcW w:w="1728" w:type="dxa"/>
          </w:tcPr>
          <w:p w14:paraId="7D45CC38" w14:textId="77777777" w:rsidR="00C160EF" w:rsidRDefault="00BA72A9">
            <w:r>
              <w:t>Financial Foundations &amp; Careers</w:t>
            </w:r>
          </w:p>
        </w:tc>
        <w:tc>
          <w:tcPr>
            <w:tcW w:w="1728" w:type="dxa"/>
          </w:tcPr>
          <w:p w14:paraId="79B877A0" w14:textId="77777777" w:rsidR="00C160EF" w:rsidRDefault="00BA72A9">
            <w:r>
              <w:t>Needs &amp; Wants, Budgeting, Aspirations, Careers, Challenging Stereotypes</w:t>
            </w:r>
          </w:p>
        </w:tc>
        <w:tc>
          <w:tcPr>
            <w:tcW w:w="1728" w:type="dxa"/>
          </w:tcPr>
          <w:p w14:paraId="34D23BEC" w14:textId="77777777" w:rsidR="00C160EF" w:rsidRDefault="00BA72A9">
            <w:r>
              <w:t>Basic financial literacy, aspirations and future pathways</w:t>
            </w:r>
          </w:p>
        </w:tc>
        <w:tc>
          <w:tcPr>
            <w:tcW w:w="1728" w:type="dxa"/>
          </w:tcPr>
          <w:p w14:paraId="00519DE3" w14:textId="77777777" w:rsidR="00C160EF" w:rsidRDefault="00BA72A9">
            <w:r>
              <w:t>Saving, spending and employability in Y8</w:t>
            </w:r>
          </w:p>
        </w:tc>
      </w:tr>
      <w:tr w:rsidR="00C160EF" w14:paraId="5D11603B" w14:textId="77777777">
        <w:tc>
          <w:tcPr>
            <w:tcW w:w="1728" w:type="dxa"/>
          </w:tcPr>
          <w:p w14:paraId="0CAFE1FB" w14:textId="77777777" w:rsidR="00C160EF" w:rsidRDefault="00BA72A9">
            <w:r>
              <w:t>HT6</w:t>
            </w:r>
          </w:p>
        </w:tc>
        <w:tc>
          <w:tcPr>
            <w:tcW w:w="1728" w:type="dxa"/>
          </w:tcPr>
          <w:p w14:paraId="527D0B56" w14:textId="77777777" w:rsidR="00C160EF" w:rsidRDefault="00BA72A9">
            <w:r>
              <w:t>Confidence &amp; Communication</w:t>
            </w:r>
          </w:p>
        </w:tc>
        <w:tc>
          <w:tcPr>
            <w:tcW w:w="1728" w:type="dxa"/>
          </w:tcPr>
          <w:p w14:paraId="2228C214" w14:textId="77777777" w:rsidR="00C160EF" w:rsidRDefault="00BA72A9">
            <w:r>
              <w:t xml:space="preserve">Listening Skills, Presentation Skills, Goal </w:t>
            </w:r>
            <w:r>
              <w:lastRenderedPageBreak/>
              <w:t>Setting, Reflection</w:t>
            </w:r>
          </w:p>
        </w:tc>
        <w:tc>
          <w:tcPr>
            <w:tcW w:w="1728" w:type="dxa"/>
          </w:tcPr>
          <w:p w14:paraId="10AA38F5" w14:textId="77777777" w:rsidR="00C160EF" w:rsidRDefault="00BA72A9">
            <w:r>
              <w:lastRenderedPageBreak/>
              <w:t xml:space="preserve">Oracy, confidence, self-reflection </w:t>
            </w:r>
            <w:r>
              <w:lastRenderedPageBreak/>
              <w:t>and communication</w:t>
            </w:r>
          </w:p>
        </w:tc>
        <w:tc>
          <w:tcPr>
            <w:tcW w:w="1728" w:type="dxa"/>
          </w:tcPr>
          <w:p w14:paraId="6D57D19D" w14:textId="77777777" w:rsidR="00C160EF" w:rsidRDefault="00BA72A9">
            <w:r>
              <w:lastRenderedPageBreak/>
              <w:t>Debate and advocacy in Y8</w:t>
            </w:r>
          </w:p>
        </w:tc>
      </w:tr>
    </w:tbl>
    <w:p w14:paraId="7EA59C5C" w14:textId="77777777" w:rsidR="00C160EF" w:rsidRDefault="00C160EF"/>
    <w:p w14:paraId="326C68F6" w14:textId="77777777" w:rsidR="00C160EF" w:rsidRDefault="00BA72A9">
      <w:pPr>
        <w:pStyle w:val="Heading2"/>
      </w:pPr>
      <w:r>
        <w:t>Year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9"/>
        <w:gridCol w:w="1728"/>
        <w:gridCol w:w="1728"/>
        <w:gridCol w:w="1727"/>
        <w:gridCol w:w="1728"/>
      </w:tblGrid>
      <w:tr w:rsidR="00C160EF" w14:paraId="24363095" w14:textId="77777777">
        <w:tc>
          <w:tcPr>
            <w:tcW w:w="1728" w:type="dxa"/>
          </w:tcPr>
          <w:p w14:paraId="040382CF" w14:textId="77777777" w:rsidR="00C160EF" w:rsidRDefault="00BA72A9">
            <w:r>
              <w:t>HT</w:t>
            </w:r>
          </w:p>
        </w:tc>
        <w:tc>
          <w:tcPr>
            <w:tcW w:w="1728" w:type="dxa"/>
          </w:tcPr>
          <w:p w14:paraId="15BDDFB9" w14:textId="77777777" w:rsidR="00C160EF" w:rsidRDefault="00BA72A9">
            <w:r>
              <w:t>Curriculum Focus</w:t>
            </w:r>
          </w:p>
        </w:tc>
        <w:tc>
          <w:tcPr>
            <w:tcW w:w="1728" w:type="dxa"/>
          </w:tcPr>
          <w:p w14:paraId="303C693D" w14:textId="77777777" w:rsidR="00C160EF" w:rsidRDefault="00BA72A9">
            <w:r>
              <w:t>Key Lessons</w:t>
            </w:r>
          </w:p>
        </w:tc>
        <w:tc>
          <w:tcPr>
            <w:tcW w:w="1728" w:type="dxa"/>
          </w:tcPr>
          <w:p w14:paraId="189E295F" w14:textId="77777777" w:rsidR="00C160EF" w:rsidRDefault="00BA72A9">
            <w:r>
              <w:t>Main Knowledge &amp; Skills</w:t>
            </w:r>
          </w:p>
        </w:tc>
        <w:tc>
          <w:tcPr>
            <w:tcW w:w="1728" w:type="dxa"/>
          </w:tcPr>
          <w:p w14:paraId="06A5DDAF" w14:textId="77777777" w:rsidR="00C160EF" w:rsidRDefault="00BA72A9">
            <w:r>
              <w:t>Builds Towards</w:t>
            </w:r>
          </w:p>
        </w:tc>
      </w:tr>
      <w:tr w:rsidR="00C160EF" w14:paraId="07257E22" w14:textId="77777777">
        <w:tc>
          <w:tcPr>
            <w:tcW w:w="1728" w:type="dxa"/>
          </w:tcPr>
          <w:p w14:paraId="4DF28BD6" w14:textId="77777777" w:rsidR="00C160EF" w:rsidRDefault="00BA72A9">
            <w:r>
              <w:t>HT1</w:t>
            </w:r>
          </w:p>
        </w:tc>
        <w:tc>
          <w:tcPr>
            <w:tcW w:w="1728" w:type="dxa"/>
          </w:tcPr>
          <w:p w14:paraId="6CEB640F" w14:textId="77777777" w:rsidR="00C160EF" w:rsidRDefault="00BA72A9">
            <w:r>
              <w:t>Identity &amp; Self-Esteem</w:t>
            </w:r>
          </w:p>
        </w:tc>
        <w:tc>
          <w:tcPr>
            <w:tcW w:w="1728" w:type="dxa"/>
          </w:tcPr>
          <w:p w14:paraId="1D6A930E" w14:textId="77777777" w:rsidR="00C160EF" w:rsidRDefault="00BA72A9">
            <w:r>
              <w:t>Identity, Self-Esteem, Emotional Regulation, Peer Pressure, Online Identity</w:t>
            </w:r>
          </w:p>
        </w:tc>
        <w:tc>
          <w:tcPr>
            <w:tcW w:w="1728" w:type="dxa"/>
          </w:tcPr>
          <w:p w14:paraId="1C984074" w14:textId="77777777" w:rsidR="00C160EF" w:rsidRDefault="00BA72A9">
            <w:r>
              <w:t>Confidence, self-awareness, emotional regulation, influence</w:t>
            </w:r>
          </w:p>
        </w:tc>
        <w:tc>
          <w:tcPr>
            <w:tcW w:w="1728" w:type="dxa"/>
          </w:tcPr>
          <w:p w14:paraId="17ED56BE" w14:textId="77777777" w:rsidR="00C160EF" w:rsidRDefault="00BA72A9">
            <w:r>
              <w:t>Relationship decision-making in Y9</w:t>
            </w:r>
          </w:p>
        </w:tc>
      </w:tr>
      <w:tr w:rsidR="00C160EF" w14:paraId="10BF1737" w14:textId="77777777">
        <w:tc>
          <w:tcPr>
            <w:tcW w:w="1728" w:type="dxa"/>
          </w:tcPr>
          <w:p w14:paraId="4464A04A" w14:textId="77777777" w:rsidR="00C160EF" w:rsidRDefault="00BA72A9">
            <w:r>
              <w:t>HT2</w:t>
            </w:r>
          </w:p>
        </w:tc>
        <w:tc>
          <w:tcPr>
            <w:tcW w:w="1728" w:type="dxa"/>
          </w:tcPr>
          <w:p w14:paraId="63660ABA" w14:textId="77777777" w:rsidR="00C160EF" w:rsidRDefault="00BA72A9">
            <w:r>
              <w:t>Equality &amp; Respect</w:t>
            </w:r>
          </w:p>
        </w:tc>
        <w:tc>
          <w:tcPr>
            <w:tcW w:w="1728" w:type="dxa"/>
          </w:tcPr>
          <w:p w14:paraId="5CB66539" w14:textId="77777777" w:rsidR="00C160EF" w:rsidRDefault="00BA72A9">
            <w:r>
              <w:t>Stereotypes, Protected Characteristics, Discrimination, Respectful Disagreement, Consent &amp; Boundaries</w:t>
            </w:r>
          </w:p>
        </w:tc>
        <w:tc>
          <w:tcPr>
            <w:tcW w:w="1728" w:type="dxa"/>
          </w:tcPr>
          <w:p w14:paraId="5C562BE0" w14:textId="77777777" w:rsidR="00C160EF" w:rsidRDefault="00BA72A9">
            <w:r>
              <w:t>Equality, fairness, inclusion, respectful challenge</w:t>
            </w:r>
          </w:p>
        </w:tc>
        <w:tc>
          <w:tcPr>
            <w:tcW w:w="1728" w:type="dxa"/>
          </w:tcPr>
          <w:p w14:paraId="70DE06FD" w14:textId="77777777" w:rsidR="00C160EF" w:rsidRDefault="00BA72A9">
            <w:r>
              <w:t>Rights, consent and relationships in Y9</w:t>
            </w:r>
          </w:p>
        </w:tc>
      </w:tr>
      <w:tr w:rsidR="00C160EF" w14:paraId="26DB7DE5" w14:textId="77777777">
        <w:tc>
          <w:tcPr>
            <w:tcW w:w="1728" w:type="dxa"/>
          </w:tcPr>
          <w:p w14:paraId="0DEA63D6" w14:textId="77777777" w:rsidR="00C160EF" w:rsidRDefault="00BA72A9">
            <w:r>
              <w:t>HT3</w:t>
            </w:r>
          </w:p>
        </w:tc>
        <w:tc>
          <w:tcPr>
            <w:tcW w:w="1728" w:type="dxa"/>
          </w:tcPr>
          <w:p w14:paraId="7404CDD3" w14:textId="77777777" w:rsidR="00C160EF" w:rsidRDefault="00BA72A9">
            <w:r>
              <w:t>Online Lives</w:t>
            </w:r>
          </w:p>
        </w:tc>
        <w:tc>
          <w:tcPr>
            <w:tcW w:w="1728" w:type="dxa"/>
          </w:tcPr>
          <w:p w14:paraId="7759039F" w14:textId="77777777" w:rsidR="00C160EF" w:rsidRDefault="00BA72A9">
            <w:r>
              <w:t>Cyberbullying, Algorithms, Influencers, Misinformation, Digital Reputation</w:t>
            </w:r>
          </w:p>
        </w:tc>
        <w:tc>
          <w:tcPr>
            <w:tcW w:w="1728" w:type="dxa"/>
          </w:tcPr>
          <w:p w14:paraId="2CECE13A" w14:textId="77777777" w:rsidR="00C160EF" w:rsidRDefault="00BA72A9">
            <w:r>
              <w:t>Critical thinking and media literacy</w:t>
            </w:r>
          </w:p>
        </w:tc>
        <w:tc>
          <w:tcPr>
            <w:tcW w:w="1728" w:type="dxa"/>
          </w:tcPr>
          <w:p w14:paraId="1689284B" w14:textId="77777777" w:rsidR="00C160EF" w:rsidRDefault="00BA72A9">
            <w:r>
              <w:t xml:space="preserve">Online </w:t>
            </w:r>
            <w:proofErr w:type="gramStart"/>
            <w:r>
              <w:t>harms</w:t>
            </w:r>
            <w:proofErr w:type="gramEnd"/>
            <w:r>
              <w:t xml:space="preserve"> and misinformation in Y9</w:t>
            </w:r>
          </w:p>
        </w:tc>
      </w:tr>
      <w:tr w:rsidR="00C160EF" w14:paraId="1A0CECF9" w14:textId="77777777">
        <w:tc>
          <w:tcPr>
            <w:tcW w:w="1728" w:type="dxa"/>
          </w:tcPr>
          <w:p w14:paraId="4D7979F4" w14:textId="77777777" w:rsidR="00C160EF" w:rsidRDefault="00BA72A9">
            <w:r>
              <w:t>HT4</w:t>
            </w:r>
          </w:p>
        </w:tc>
        <w:tc>
          <w:tcPr>
            <w:tcW w:w="1728" w:type="dxa"/>
          </w:tcPr>
          <w:p w14:paraId="48487595" w14:textId="77777777" w:rsidR="00C160EF" w:rsidRDefault="00BA72A9">
            <w:r>
              <w:t>Health Choices</w:t>
            </w:r>
          </w:p>
        </w:tc>
        <w:tc>
          <w:tcPr>
            <w:tcW w:w="1728" w:type="dxa"/>
          </w:tcPr>
          <w:p w14:paraId="1ED3BD35" w14:textId="77777777" w:rsidR="00C160EF" w:rsidRDefault="00BA72A9">
            <w:r>
              <w:t>Body Image, Vaping, Smoking, Alcohol Awareness, Healthy Coping Strategies</w:t>
            </w:r>
          </w:p>
        </w:tc>
        <w:tc>
          <w:tcPr>
            <w:tcW w:w="1728" w:type="dxa"/>
          </w:tcPr>
          <w:p w14:paraId="3C0E5932" w14:textId="77777777" w:rsidR="00C160EF" w:rsidRDefault="00BA72A9">
            <w:r>
              <w:t>Risk awareness and wellbeing</w:t>
            </w:r>
          </w:p>
        </w:tc>
        <w:tc>
          <w:tcPr>
            <w:tcW w:w="1728" w:type="dxa"/>
          </w:tcPr>
          <w:p w14:paraId="0D809CD2" w14:textId="77777777" w:rsidR="00C160EF" w:rsidRDefault="00BA72A9">
            <w:r>
              <w:t>Substance misuse and risk in Y9</w:t>
            </w:r>
          </w:p>
        </w:tc>
      </w:tr>
      <w:tr w:rsidR="00C160EF" w14:paraId="6D6E2FFC" w14:textId="77777777">
        <w:tc>
          <w:tcPr>
            <w:tcW w:w="1728" w:type="dxa"/>
          </w:tcPr>
          <w:p w14:paraId="7CEBC746" w14:textId="77777777" w:rsidR="00C160EF" w:rsidRDefault="00BA72A9">
            <w:r>
              <w:t>HT5</w:t>
            </w:r>
          </w:p>
        </w:tc>
        <w:tc>
          <w:tcPr>
            <w:tcW w:w="1728" w:type="dxa"/>
          </w:tcPr>
          <w:p w14:paraId="7C48B8D2" w14:textId="77777777" w:rsidR="00C160EF" w:rsidRDefault="00BA72A9">
            <w:r>
              <w:t>Finance &amp; Enterprise</w:t>
            </w:r>
          </w:p>
        </w:tc>
        <w:tc>
          <w:tcPr>
            <w:tcW w:w="1728" w:type="dxa"/>
          </w:tcPr>
          <w:p w14:paraId="0CE73BD1" w14:textId="77777777" w:rsidR="00C160EF" w:rsidRDefault="00BA72A9">
            <w:r>
              <w:t>Saving, Budgeting, Consumer Choices, Scams</w:t>
            </w:r>
          </w:p>
        </w:tc>
        <w:tc>
          <w:tcPr>
            <w:tcW w:w="1728" w:type="dxa"/>
          </w:tcPr>
          <w:p w14:paraId="1DEE6737" w14:textId="77777777" w:rsidR="00C160EF" w:rsidRDefault="00BA72A9">
            <w:r>
              <w:t>Financial decision-making</w:t>
            </w:r>
          </w:p>
        </w:tc>
        <w:tc>
          <w:tcPr>
            <w:tcW w:w="1728" w:type="dxa"/>
          </w:tcPr>
          <w:p w14:paraId="5DFA7BDA" w14:textId="77777777" w:rsidR="00C160EF" w:rsidRDefault="00BA72A9">
            <w:r>
              <w:t>Debt, credit and gambling in Y9</w:t>
            </w:r>
          </w:p>
        </w:tc>
      </w:tr>
      <w:tr w:rsidR="00C160EF" w14:paraId="2429E4C9" w14:textId="77777777">
        <w:tc>
          <w:tcPr>
            <w:tcW w:w="1728" w:type="dxa"/>
          </w:tcPr>
          <w:p w14:paraId="3733D5ED" w14:textId="77777777" w:rsidR="00C160EF" w:rsidRDefault="00BA72A9">
            <w:r>
              <w:t>HT6</w:t>
            </w:r>
          </w:p>
        </w:tc>
        <w:tc>
          <w:tcPr>
            <w:tcW w:w="1728" w:type="dxa"/>
          </w:tcPr>
          <w:p w14:paraId="5AA2B6D8" w14:textId="77777777" w:rsidR="00C160EF" w:rsidRDefault="00BA72A9">
            <w:r>
              <w:t>Careers &amp; Communication</w:t>
            </w:r>
          </w:p>
        </w:tc>
        <w:tc>
          <w:tcPr>
            <w:tcW w:w="1728" w:type="dxa"/>
          </w:tcPr>
          <w:p w14:paraId="2F4D5CD4" w14:textId="77777777" w:rsidR="00C160EF" w:rsidRDefault="00BA72A9">
            <w:r>
              <w:t>Skills, Employability, Teamwork, Presentation Skills</w:t>
            </w:r>
          </w:p>
        </w:tc>
        <w:tc>
          <w:tcPr>
            <w:tcW w:w="1728" w:type="dxa"/>
          </w:tcPr>
          <w:p w14:paraId="45EEFB1F" w14:textId="77777777" w:rsidR="00C160EF" w:rsidRDefault="00BA72A9">
            <w:r>
              <w:t>Employability and aspiration</w:t>
            </w:r>
          </w:p>
        </w:tc>
        <w:tc>
          <w:tcPr>
            <w:tcW w:w="1728" w:type="dxa"/>
          </w:tcPr>
          <w:p w14:paraId="7C24A063" w14:textId="77777777" w:rsidR="00C160EF" w:rsidRDefault="00BA72A9">
            <w:r>
              <w:t>GCSE decision-making in Y9</w:t>
            </w:r>
          </w:p>
        </w:tc>
      </w:tr>
    </w:tbl>
    <w:p w14:paraId="763ABF5E" w14:textId="77777777" w:rsidR="00C160EF" w:rsidRDefault="00C160EF"/>
    <w:p w14:paraId="5E2735D8" w14:textId="77777777" w:rsidR="00BD56C9" w:rsidRDefault="00BD56C9">
      <w:pPr>
        <w:pStyle w:val="Heading2"/>
      </w:pPr>
    </w:p>
    <w:p w14:paraId="46CC7CDF" w14:textId="05D1D6B9" w:rsidR="00C160EF" w:rsidRDefault="00BA72A9">
      <w:pPr>
        <w:pStyle w:val="Heading2"/>
      </w:pPr>
      <w:r>
        <w:t>Year 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1"/>
        <w:gridCol w:w="1727"/>
        <w:gridCol w:w="1728"/>
        <w:gridCol w:w="1727"/>
        <w:gridCol w:w="1727"/>
      </w:tblGrid>
      <w:tr w:rsidR="00C160EF" w14:paraId="14083900" w14:textId="77777777">
        <w:tc>
          <w:tcPr>
            <w:tcW w:w="1728" w:type="dxa"/>
          </w:tcPr>
          <w:p w14:paraId="2DDF5D71" w14:textId="77777777" w:rsidR="00C160EF" w:rsidRDefault="00BA72A9">
            <w:r>
              <w:t>HT</w:t>
            </w:r>
          </w:p>
        </w:tc>
        <w:tc>
          <w:tcPr>
            <w:tcW w:w="1728" w:type="dxa"/>
          </w:tcPr>
          <w:p w14:paraId="6D107723" w14:textId="77777777" w:rsidR="00C160EF" w:rsidRDefault="00BA72A9">
            <w:r>
              <w:t>Curriculum Focus</w:t>
            </w:r>
          </w:p>
        </w:tc>
        <w:tc>
          <w:tcPr>
            <w:tcW w:w="1728" w:type="dxa"/>
          </w:tcPr>
          <w:p w14:paraId="2BB777AC" w14:textId="77777777" w:rsidR="00C160EF" w:rsidRDefault="00BA72A9">
            <w:r>
              <w:t>Key Lessons</w:t>
            </w:r>
          </w:p>
        </w:tc>
        <w:tc>
          <w:tcPr>
            <w:tcW w:w="1728" w:type="dxa"/>
          </w:tcPr>
          <w:p w14:paraId="3876C200" w14:textId="77777777" w:rsidR="00C160EF" w:rsidRDefault="00BA72A9">
            <w:r>
              <w:t>Main Knowledge &amp; Skills</w:t>
            </w:r>
          </w:p>
        </w:tc>
        <w:tc>
          <w:tcPr>
            <w:tcW w:w="1728" w:type="dxa"/>
          </w:tcPr>
          <w:p w14:paraId="3EFD3C89" w14:textId="77777777" w:rsidR="00C160EF" w:rsidRDefault="00BA72A9">
            <w:r>
              <w:t>Builds Towards</w:t>
            </w:r>
          </w:p>
        </w:tc>
      </w:tr>
      <w:tr w:rsidR="00C160EF" w14:paraId="5C0F33D4" w14:textId="77777777">
        <w:tc>
          <w:tcPr>
            <w:tcW w:w="1728" w:type="dxa"/>
          </w:tcPr>
          <w:p w14:paraId="1A7F77B0" w14:textId="77777777" w:rsidR="00C160EF" w:rsidRDefault="00BA72A9">
            <w:r>
              <w:t>HT1</w:t>
            </w:r>
          </w:p>
        </w:tc>
        <w:tc>
          <w:tcPr>
            <w:tcW w:w="1728" w:type="dxa"/>
          </w:tcPr>
          <w:p w14:paraId="271F67BE" w14:textId="77777777" w:rsidR="00C160EF" w:rsidRDefault="00BA72A9">
            <w:r>
              <w:t>Mental Wellbeing &amp; Identity</w:t>
            </w:r>
          </w:p>
        </w:tc>
        <w:tc>
          <w:tcPr>
            <w:tcW w:w="1728" w:type="dxa"/>
          </w:tcPr>
          <w:p w14:paraId="7ADB9E77" w14:textId="77777777" w:rsidR="00C160EF" w:rsidRDefault="00BA72A9">
            <w:r>
              <w:t>Mental Wellbeing, Anxiety, Body Image, Difficult Conversations, GCSE Options</w:t>
            </w:r>
          </w:p>
        </w:tc>
        <w:tc>
          <w:tcPr>
            <w:tcW w:w="1728" w:type="dxa"/>
          </w:tcPr>
          <w:p w14:paraId="565B2F25" w14:textId="77777777" w:rsidR="00C160EF" w:rsidRDefault="00BA72A9">
            <w:r>
              <w:t>Self-awareness, resilience and future planning</w:t>
            </w:r>
          </w:p>
        </w:tc>
        <w:tc>
          <w:tcPr>
            <w:tcW w:w="1728" w:type="dxa"/>
          </w:tcPr>
          <w:p w14:paraId="032C7849" w14:textId="77777777" w:rsidR="00C160EF" w:rsidRDefault="00BA72A9">
            <w:r>
              <w:t>Independence and transition in Y10</w:t>
            </w:r>
          </w:p>
        </w:tc>
      </w:tr>
      <w:tr w:rsidR="00C160EF" w14:paraId="74968997" w14:textId="77777777">
        <w:tc>
          <w:tcPr>
            <w:tcW w:w="1728" w:type="dxa"/>
          </w:tcPr>
          <w:p w14:paraId="4E442568" w14:textId="77777777" w:rsidR="00C160EF" w:rsidRDefault="00BA72A9">
            <w:r>
              <w:t>HT2</w:t>
            </w:r>
          </w:p>
        </w:tc>
        <w:tc>
          <w:tcPr>
            <w:tcW w:w="1728" w:type="dxa"/>
          </w:tcPr>
          <w:p w14:paraId="275BEC03" w14:textId="77777777" w:rsidR="00C160EF" w:rsidRDefault="00BA72A9">
            <w:r>
              <w:t>Relationships &amp; Consent</w:t>
            </w:r>
          </w:p>
        </w:tc>
        <w:tc>
          <w:tcPr>
            <w:tcW w:w="1728" w:type="dxa"/>
          </w:tcPr>
          <w:p w14:paraId="0C79F1C8" w14:textId="77777777" w:rsidR="00C160EF" w:rsidRDefault="00BA72A9">
            <w:r>
              <w:t>Healthy Relationships, Consent, Sexual Harassment, Grooming, Assertiveness</w:t>
            </w:r>
          </w:p>
        </w:tc>
        <w:tc>
          <w:tcPr>
            <w:tcW w:w="1728" w:type="dxa"/>
          </w:tcPr>
          <w:p w14:paraId="3D3D2C18" w14:textId="77777777" w:rsidR="00C160EF" w:rsidRDefault="00BA72A9">
            <w:r>
              <w:t>Boundaries, respect, safeguarding, consent</w:t>
            </w:r>
          </w:p>
        </w:tc>
        <w:tc>
          <w:tcPr>
            <w:tcW w:w="1728" w:type="dxa"/>
          </w:tcPr>
          <w:p w14:paraId="6ED17586" w14:textId="77777777" w:rsidR="00C160EF" w:rsidRDefault="00BA72A9">
            <w:r>
              <w:t>Sexual health and intimate relationships in Y10</w:t>
            </w:r>
          </w:p>
        </w:tc>
      </w:tr>
      <w:tr w:rsidR="00C160EF" w14:paraId="54754C42" w14:textId="77777777">
        <w:tc>
          <w:tcPr>
            <w:tcW w:w="1728" w:type="dxa"/>
          </w:tcPr>
          <w:p w14:paraId="4E29660F" w14:textId="77777777" w:rsidR="00C160EF" w:rsidRDefault="00BA72A9">
            <w:r>
              <w:t>HT3</w:t>
            </w:r>
          </w:p>
        </w:tc>
        <w:tc>
          <w:tcPr>
            <w:tcW w:w="1728" w:type="dxa"/>
          </w:tcPr>
          <w:p w14:paraId="253D1F33" w14:textId="77777777" w:rsidR="00C160EF" w:rsidRDefault="00BA72A9">
            <w:r>
              <w:t>Online Harm &amp; Influence</w:t>
            </w:r>
          </w:p>
        </w:tc>
        <w:tc>
          <w:tcPr>
            <w:tcW w:w="1728" w:type="dxa"/>
          </w:tcPr>
          <w:p w14:paraId="34E2A186" w14:textId="77777777" w:rsidR="00C160EF" w:rsidRDefault="00BA72A9">
            <w:r>
              <w:t>Image Sharing, Pornography, Misogyny, Harmful Influencers, Misinformation</w:t>
            </w:r>
          </w:p>
        </w:tc>
        <w:tc>
          <w:tcPr>
            <w:tcW w:w="1728" w:type="dxa"/>
          </w:tcPr>
          <w:p w14:paraId="755B5BC8" w14:textId="77777777" w:rsidR="00C160EF" w:rsidRDefault="00BA72A9">
            <w:r>
              <w:t>Online safeguarding and critical thinking</w:t>
            </w:r>
          </w:p>
        </w:tc>
        <w:tc>
          <w:tcPr>
            <w:tcW w:w="1728" w:type="dxa"/>
          </w:tcPr>
          <w:p w14:paraId="4CDCFA25" w14:textId="77777777" w:rsidR="00C160EF" w:rsidRDefault="00BA72A9">
            <w:r>
              <w:t>Exploitation, AI and deepfakes in Y10–11</w:t>
            </w:r>
          </w:p>
        </w:tc>
      </w:tr>
      <w:tr w:rsidR="00C160EF" w14:paraId="5F4A1986" w14:textId="77777777">
        <w:tc>
          <w:tcPr>
            <w:tcW w:w="1728" w:type="dxa"/>
          </w:tcPr>
          <w:p w14:paraId="32FB729E" w14:textId="77777777" w:rsidR="00C160EF" w:rsidRDefault="00BA72A9">
            <w:r>
              <w:t>HT4</w:t>
            </w:r>
          </w:p>
        </w:tc>
        <w:tc>
          <w:tcPr>
            <w:tcW w:w="1728" w:type="dxa"/>
          </w:tcPr>
          <w:p w14:paraId="7368EDCA" w14:textId="77777777" w:rsidR="00C160EF" w:rsidRDefault="00BA72A9">
            <w:r>
              <w:t>Rights &amp; Society</w:t>
            </w:r>
          </w:p>
        </w:tc>
        <w:tc>
          <w:tcPr>
            <w:tcW w:w="1728" w:type="dxa"/>
          </w:tcPr>
          <w:p w14:paraId="1B7748C9" w14:textId="77777777" w:rsidR="00C160EF" w:rsidRDefault="00BA72A9">
            <w:r>
              <w:t>Human Rights, Equality Act, Hate Crime, Democracy</w:t>
            </w:r>
          </w:p>
        </w:tc>
        <w:tc>
          <w:tcPr>
            <w:tcW w:w="1728" w:type="dxa"/>
          </w:tcPr>
          <w:p w14:paraId="4A2FF7CC" w14:textId="77777777" w:rsidR="00C160EF" w:rsidRDefault="00BA72A9">
            <w:r>
              <w:t>Citizenship and legal understanding</w:t>
            </w:r>
          </w:p>
        </w:tc>
        <w:tc>
          <w:tcPr>
            <w:tcW w:w="1728" w:type="dxa"/>
          </w:tcPr>
          <w:p w14:paraId="2D423077" w14:textId="77777777" w:rsidR="00C160EF" w:rsidRDefault="00BA72A9">
            <w:r>
              <w:t>Democracy and law in Y10</w:t>
            </w:r>
          </w:p>
        </w:tc>
      </w:tr>
      <w:tr w:rsidR="00C160EF" w14:paraId="1BA92593" w14:textId="77777777">
        <w:tc>
          <w:tcPr>
            <w:tcW w:w="1728" w:type="dxa"/>
          </w:tcPr>
          <w:p w14:paraId="38C210C8" w14:textId="77777777" w:rsidR="00C160EF" w:rsidRDefault="00BA72A9">
            <w:r>
              <w:t>HT5</w:t>
            </w:r>
          </w:p>
        </w:tc>
        <w:tc>
          <w:tcPr>
            <w:tcW w:w="1728" w:type="dxa"/>
          </w:tcPr>
          <w:p w14:paraId="080AA01A" w14:textId="77777777" w:rsidR="00C160EF" w:rsidRDefault="00BA72A9">
            <w:r>
              <w:t>Risk &amp; Decision-Making</w:t>
            </w:r>
          </w:p>
        </w:tc>
        <w:tc>
          <w:tcPr>
            <w:tcW w:w="1728" w:type="dxa"/>
          </w:tcPr>
          <w:p w14:paraId="1AACB7F3" w14:textId="77777777" w:rsidR="00C160EF" w:rsidRDefault="00BA72A9">
            <w:r>
              <w:t>Gambling, Substance Misuse, Risk Assessment, Peer Influence</w:t>
            </w:r>
          </w:p>
        </w:tc>
        <w:tc>
          <w:tcPr>
            <w:tcW w:w="1728" w:type="dxa"/>
          </w:tcPr>
          <w:p w14:paraId="6F19A916" w14:textId="77777777" w:rsidR="00C160EF" w:rsidRDefault="00BA72A9">
            <w:r>
              <w:t>Understanding consequences and risk</w:t>
            </w:r>
          </w:p>
        </w:tc>
        <w:tc>
          <w:tcPr>
            <w:tcW w:w="1728" w:type="dxa"/>
          </w:tcPr>
          <w:p w14:paraId="46789998" w14:textId="77777777" w:rsidR="00C160EF" w:rsidRDefault="00BA72A9">
            <w:r>
              <w:t>Adult responsibility in Y10</w:t>
            </w:r>
          </w:p>
        </w:tc>
      </w:tr>
      <w:tr w:rsidR="00C160EF" w14:paraId="1F3E3D9A" w14:textId="77777777">
        <w:tc>
          <w:tcPr>
            <w:tcW w:w="1728" w:type="dxa"/>
          </w:tcPr>
          <w:p w14:paraId="43134B93" w14:textId="77777777" w:rsidR="00C160EF" w:rsidRDefault="00BA72A9">
            <w:r>
              <w:t>HT6</w:t>
            </w:r>
          </w:p>
        </w:tc>
        <w:tc>
          <w:tcPr>
            <w:tcW w:w="1728" w:type="dxa"/>
          </w:tcPr>
          <w:p w14:paraId="564711B4" w14:textId="77777777" w:rsidR="00C160EF" w:rsidRDefault="00BA72A9">
            <w:r>
              <w:t>Futures &amp; Aspirations</w:t>
            </w:r>
          </w:p>
        </w:tc>
        <w:tc>
          <w:tcPr>
            <w:tcW w:w="1728" w:type="dxa"/>
          </w:tcPr>
          <w:p w14:paraId="7F7F1548" w14:textId="77777777" w:rsidR="00C160EF" w:rsidRDefault="00BA72A9">
            <w:r>
              <w:t xml:space="preserve">Employability, </w:t>
            </w:r>
            <w:proofErr w:type="spellStart"/>
            <w:r>
              <w:t>Labour</w:t>
            </w:r>
            <w:proofErr w:type="spellEnd"/>
            <w:r>
              <w:t xml:space="preserve"> Market, Careers Pathways</w:t>
            </w:r>
          </w:p>
        </w:tc>
        <w:tc>
          <w:tcPr>
            <w:tcW w:w="1728" w:type="dxa"/>
          </w:tcPr>
          <w:p w14:paraId="496064C4" w14:textId="77777777" w:rsidR="00C160EF" w:rsidRDefault="00BA72A9">
            <w:r>
              <w:t>Future planning and aspiration</w:t>
            </w:r>
          </w:p>
        </w:tc>
        <w:tc>
          <w:tcPr>
            <w:tcW w:w="1728" w:type="dxa"/>
          </w:tcPr>
          <w:p w14:paraId="1206858D" w14:textId="77777777" w:rsidR="00C160EF" w:rsidRDefault="00BA72A9">
            <w:r>
              <w:t>Post-16 pathways in Y10</w:t>
            </w:r>
          </w:p>
        </w:tc>
      </w:tr>
    </w:tbl>
    <w:p w14:paraId="31CE0C72" w14:textId="77777777" w:rsidR="00C160EF" w:rsidRDefault="00C160EF"/>
    <w:p w14:paraId="1FA4E4FD" w14:textId="77777777" w:rsidR="00BD56C9" w:rsidRDefault="00BD56C9">
      <w:pPr>
        <w:pStyle w:val="Heading2"/>
      </w:pPr>
    </w:p>
    <w:p w14:paraId="3177EA8D" w14:textId="77777777" w:rsidR="00BD56C9" w:rsidRDefault="00BD56C9">
      <w:pPr>
        <w:pStyle w:val="Heading2"/>
      </w:pPr>
    </w:p>
    <w:p w14:paraId="74533A59" w14:textId="77777777" w:rsidR="00BD56C9" w:rsidRDefault="00BD56C9">
      <w:pPr>
        <w:pStyle w:val="Heading2"/>
      </w:pPr>
    </w:p>
    <w:p w14:paraId="0B02FA36" w14:textId="77777777" w:rsidR="00BD56C9" w:rsidRDefault="00BD56C9">
      <w:pPr>
        <w:pStyle w:val="Heading2"/>
      </w:pPr>
    </w:p>
    <w:p w14:paraId="48C0408A" w14:textId="005D012E" w:rsidR="00C160EF" w:rsidRDefault="00BA72A9">
      <w:pPr>
        <w:pStyle w:val="Heading2"/>
      </w:pPr>
      <w:r>
        <w:t>Year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1"/>
        <w:gridCol w:w="1727"/>
        <w:gridCol w:w="1727"/>
        <w:gridCol w:w="1728"/>
        <w:gridCol w:w="1727"/>
      </w:tblGrid>
      <w:tr w:rsidR="00C160EF" w14:paraId="27ECDB82" w14:textId="77777777">
        <w:tc>
          <w:tcPr>
            <w:tcW w:w="1728" w:type="dxa"/>
          </w:tcPr>
          <w:p w14:paraId="1278C0C8" w14:textId="77777777" w:rsidR="00C160EF" w:rsidRDefault="00BA72A9">
            <w:r>
              <w:t>HT</w:t>
            </w:r>
          </w:p>
        </w:tc>
        <w:tc>
          <w:tcPr>
            <w:tcW w:w="1728" w:type="dxa"/>
          </w:tcPr>
          <w:p w14:paraId="3D88798B" w14:textId="77777777" w:rsidR="00C160EF" w:rsidRDefault="00BA72A9">
            <w:r>
              <w:t>Curriculum Focus</w:t>
            </w:r>
          </w:p>
        </w:tc>
        <w:tc>
          <w:tcPr>
            <w:tcW w:w="1728" w:type="dxa"/>
          </w:tcPr>
          <w:p w14:paraId="37ABAEE0" w14:textId="77777777" w:rsidR="00C160EF" w:rsidRDefault="00BA72A9">
            <w:r>
              <w:t>Key Lessons</w:t>
            </w:r>
          </w:p>
        </w:tc>
        <w:tc>
          <w:tcPr>
            <w:tcW w:w="1728" w:type="dxa"/>
          </w:tcPr>
          <w:p w14:paraId="506097FF" w14:textId="77777777" w:rsidR="00C160EF" w:rsidRDefault="00BA72A9">
            <w:r>
              <w:t>Main Knowledge &amp; Skills</w:t>
            </w:r>
          </w:p>
        </w:tc>
        <w:tc>
          <w:tcPr>
            <w:tcW w:w="1728" w:type="dxa"/>
          </w:tcPr>
          <w:p w14:paraId="24B3FC90" w14:textId="77777777" w:rsidR="00C160EF" w:rsidRDefault="00BA72A9">
            <w:r>
              <w:t>Builds Towards</w:t>
            </w:r>
          </w:p>
        </w:tc>
      </w:tr>
      <w:tr w:rsidR="00C160EF" w14:paraId="0358E6B4" w14:textId="77777777">
        <w:tc>
          <w:tcPr>
            <w:tcW w:w="1728" w:type="dxa"/>
          </w:tcPr>
          <w:p w14:paraId="44ADD0BC" w14:textId="77777777" w:rsidR="00C160EF" w:rsidRDefault="00BA72A9">
            <w:r>
              <w:t>HT1</w:t>
            </w:r>
          </w:p>
        </w:tc>
        <w:tc>
          <w:tcPr>
            <w:tcW w:w="1728" w:type="dxa"/>
          </w:tcPr>
          <w:p w14:paraId="5B2D9336" w14:textId="77777777" w:rsidR="00C160EF" w:rsidRDefault="00BA72A9">
            <w:r>
              <w:t>Wellbeing &amp; Independence</w:t>
            </w:r>
          </w:p>
        </w:tc>
        <w:tc>
          <w:tcPr>
            <w:tcW w:w="1728" w:type="dxa"/>
          </w:tcPr>
          <w:p w14:paraId="7E75736D" w14:textId="77777777" w:rsidR="00C160EF" w:rsidRDefault="00BA72A9">
            <w:r>
              <w:t>Stress Management, Mental Health Support, Difficult Conversations, Post-16 Pathways</w:t>
            </w:r>
          </w:p>
        </w:tc>
        <w:tc>
          <w:tcPr>
            <w:tcW w:w="1728" w:type="dxa"/>
          </w:tcPr>
          <w:p w14:paraId="7ADA239D" w14:textId="77777777" w:rsidR="00C160EF" w:rsidRDefault="00BA72A9">
            <w:r>
              <w:t>Independence, resilience and communication</w:t>
            </w:r>
          </w:p>
        </w:tc>
        <w:tc>
          <w:tcPr>
            <w:tcW w:w="1728" w:type="dxa"/>
          </w:tcPr>
          <w:p w14:paraId="1D954A87" w14:textId="77777777" w:rsidR="00C160EF" w:rsidRDefault="00BA72A9">
            <w:r>
              <w:t>Transition and adulthood in Y11</w:t>
            </w:r>
          </w:p>
        </w:tc>
      </w:tr>
      <w:tr w:rsidR="00C160EF" w14:paraId="4A02A2F4" w14:textId="77777777">
        <w:tc>
          <w:tcPr>
            <w:tcW w:w="1728" w:type="dxa"/>
          </w:tcPr>
          <w:p w14:paraId="049729B6" w14:textId="77777777" w:rsidR="00C160EF" w:rsidRDefault="00BA72A9">
            <w:r>
              <w:t>HT2</w:t>
            </w:r>
          </w:p>
        </w:tc>
        <w:tc>
          <w:tcPr>
            <w:tcW w:w="1728" w:type="dxa"/>
          </w:tcPr>
          <w:p w14:paraId="3627E5F0" w14:textId="77777777" w:rsidR="00C160EF" w:rsidRDefault="00BA72A9">
            <w:r>
              <w:t>Sexual Health &amp; Relationships</w:t>
            </w:r>
          </w:p>
        </w:tc>
        <w:tc>
          <w:tcPr>
            <w:tcW w:w="1728" w:type="dxa"/>
          </w:tcPr>
          <w:p w14:paraId="33ACF238" w14:textId="77777777" w:rsidR="00C160EF" w:rsidRDefault="00BA72A9">
            <w:r>
              <w:t>Healthy Intimate Relationships, Consent, Contraception, Pregnancy Choices, Marriage &amp; Law</w:t>
            </w:r>
          </w:p>
        </w:tc>
        <w:tc>
          <w:tcPr>
            <w:tcW w:w="1728" w:type="dxa"/>
          </w:tcPr>
          <w:p w14:paraId="0CD51382" w14:textId="77777777" w:rsidR="00C160EF" w:rsidRDefault="00BA72A9">
            <w:r>
              <w:t>Sexual health, consent and legal knowledge</w:t>
            </w:r>
          </w:p>
        </w:tc>
        <w:tc>
          <w:tcPr>
            <w:tcW w:w="1728" w:type="dxa"/>
          </w:tcPr>
          <w:p w14:paraId="655A0870" w14:textId="77777777" w:rsidR="00C160EF" w:rsidRDefault="00BA72A9">
            <w:r>
              <w:t>Adult relationships in Y11</w:t>
            </w:r>
          </w:p>
        </w:tc>
      </w:tr>
      <w:tr w:rsidR="00C160EF" w14:paraId="3F32D1A7" w14:textId="77777777">
        <w:tc>
          <w:tcPr>
            <w:tcW w:w="1728" w:type="dxa"/>
          </w:tcPr>
          <w:p w14:paraId="6232448E" w14:textId="77777777" w:rsidR="00C160EF" w:rsidRDefault="00BA72A9">
            <w:r>
              <w:t>HT3</w:t>
            </w:r>
          </w:p>
        </w:tc>
        <w:tc>
          <w:tcPr>
            <w:tcW w:w="1728" w:type="dxa"/>
          </w:tcPr>
          <w:p w14:paraId="3D7CD43A" w14:textId="77777777" w:rsidR="00C160EF" w:rsidRDefault="00BA72A9">
            <w:r>
              <w:t>Abuse &amp; Safeguarding</w:t>
            </w:r>
          </w:p>
        </w:tc>
        <w:tc>
          <w:tcPr>
            <w:tcW w:w="1728" w:type="dxa"/>
          </w:tcPr>
          <w:p w14:paraId="78E68A56" w14:textId="77777777" w:rsidR="00C160EF" w:rsidRDefault="00BA72A9">
            <w:r>
              <w:t>Coercive Control, Domestic Abuse, FGM, Strangulation Risks, Online Sexual Harm</w:t>
            </w:r>
          </w:p>
        </w:tc>
        <w:tc>
          <w:tcPr>
            <w:tcW w:w="1728" w:type="dxa"/>
          </w:tcPr>
          <w:p w14:paraId="3F55FA35" w14:textId="77777777" w:rsidR="00C160EF" w:rsidRDefault="00BA72A9">
            <w:r>
              <w:t>Advanced safeguarding knowledge</w:t>
            </w:r>
          </w:p>
        </w:tc>
        <w:tc>
          <w:tcPr>
            <w:tcW w:w="1728" w:type="dxa"/>
          </w:tcPr>
          <w:p w14:paraId="606C8B8F" w14:textId="77777777" w:rsidR="00C160EF" w:rsidRDefault="00BA72A9">
            <w:r>
              <w:t>Adult safeguarding and support services in Y11</w:t>
            </w:r>
          </w:p>
        </w:tc>
      </w:tr>
      <w:tr w:rsidR="00C160EF" w14:paraId="0EFF685F" w14:textId="77777777">
        <w:tc>
          <w:tcPr>
            <w:tcW w:w="1728" w:type="dxa"/>
          </w:tcPr>
          <w:p w14:paraId="1BA1D24E" w14:textId="77777777" w:rsidR="00C160EF" w:rsidRDefault="00BA72A9">
            <w:r>
              <w:t>HT4</w:t>
            </w:r>
          </w:p>
        </w:tc>
        <w:tc>
          <w:tcPr>
            <w:tcW w:w="1728" w:type="dxa"/>
          </w:tcPr>
          <w:p w14:paraId="2A0DBDA0" w14:textId="77777777" w:rsidR="00C160EF" w:rsidRDefault="00BA72A9">
            <w:r>
              <w:t>Democracy &amp; Society</w:t>
            </w:r>
          </w:p>
        </w:tc>
        <w:tc>
          <w:tcPr>
            <w:tcW w:w="1728" w:type="dxa"/>
          </w:tcPr>
          <w:p w14:paraId="6C305AF2" w14:textId="77777777" w:rsidR="00C160EF" w:rsidRDefault="00BA72A9">
            <w:r>
              <w:t>Parliament, Government, Extremism, Political Literacy</w:t>
            </w:r>
          </w:p>
        </w:tc>
        <w:tc>
          <w:tcPr>
            <w:tcW w:w="1728" w:type="dxa"/>
          </w:tcPr>
          <w:p w14:paraId="161DDC1E" w14:textId="77777777" w:rsidR="00C160EF" w:rsidRDefault="00BA72A9">
            <w:r>
              <w:t>Citizenship and democratic participation</w:t>
            </w:r>
          </w:p>
        </w:tc>
        <w:tc>
          <w:tcPr>
            <w:tcW w:w="1728" w:type="dxa"/>
          </w:tcPr>
          <w:p w14:paraId="12923B73" w14:textId="77777777" w:rsidR="00C160EF" w:rsidRDefault="00BA72A9">
            <w:r>
              <w:t>Civic responsibility in Y11</w:t>
            </w:r>
          </w:p>
        </w:tc>
      </w:tr>
      <w:tr w:rsidR="00C160EF" w14:paraId="4B0E6172" w14:textId="77777777">
        <w:tc>
          <w:tcPr>
            <w:tcW w:w="1728" w:type="dxa"/>
          </w:tcPr>
          <w:p w14:paraId="7753C3D3" w14:textId="77777777" w:rsidR="00C160EF" w:rsidRDefault="00BA72A9">
            <w:r>
              <w:t>HT5</w:t>
            </w:r>
          </w:p>
        </w:tc>
        <w:tc>
          <w:tcPr>
            <w:tcW w:w="1728" w:type="dxa"/>
          </w:tcPr>
          <w:p w14:paraId="638C6226" w14:textId="77777777" w:rsidR="00C160EF" w:rsidRDefault="00BA72A9">
            <w:r>
              <w:t>Finance &amp; Employability</w:t>
            </w:r>
          </w:p>
        </w:tc>
        <w:tc>
          <w:tcPr>
            <w:tcW w:w="1728" w:type="dxa"/>
          </w:tcPr>
          <w:p w14:paraId="1B9E263F" w14:textId="77777777" w:rsidR="00C160EF" w:rsidRDefault="00BA72A9">
            <w:r>
              <w:t>Wages, Tax, Credit, Debt, Renting, CVs, Interviews</w:t>
            </w:r>
          </w:p>
        </w:tc>
        <w:tc>
          <w:tcPr>
            <w:tcW w:w="1728" w:type="dxa"/>
          </w:tcPr>
          <w:p w14:paraId="1D2DFB95" w14:textId="77777777" w:rsidR="00C160EF" w:rsidRDefault="00BA72A9">
            <w:r>
              <w:t>Adult financial literacy and employability</w:t>
            </w:r>
          </w:p>
        </w:tc>
        <w:tc>
          <w:tcPr>
            <w:tcW w:w="1728" w:type="dxa"/>
          </w:tcPr>
          <w:p w14:paraId="08193B8E" w14:textId="77777777" w:rsidR="00C160EF" w:rsidRDefault="00BA72A9">
            <w:r>
              <w:t>Independent living in Y11</w:t>
            </w:r>
          </w:p>
        </w:tc>
      </w:tr>
      <w:tr w:rsidR="00C160EF" w14:paraId="04D70E7C" w14:textId="77777777">
        <w:tc>
          <w:tcPr>
            <w:tcW w:w="1728" w:type="dxa"/>
          </w:tcPr>
          <w:p w14:paraId="01BD285C" w14:textId="77777777" w:rsidR="00C160EF" w:rsidRDefault="00BA72A9">
            <w:r>
              <w:t>HT6</w:t>
            </w:r>
          </w:p>
        </w:tc>
        <w:tc>
          <w:tcPr>
            <w:tcW w:w="1728" w:type="dxa"/>
          </w:tcPr>
          <w:p w14:paraId="50C21202" w14:textId="77777777" w:rsidR="00C160EF" w:rsidRDefault="00BA72A9">
            <w:r>
              <w:t>Reflection &amp; Readiness</w:t>
            </w:r>
          </w:p>
        </w:tc>
        <w:tc>
          <w:tcPr>
            <w:tcW w:w="1728" w:type="dxa"/>
          </w:tcPr>
          <w:p w14:paraId="4039C699" w14:textId="77777777" w:rsidR="00C160EF" w:rsidRDefault="00BA72A9">
            <w:r>
              <w:t xml:space="preserve">Goal Setting, Next Steps, Personal </w:t>
            </w:r>
            <w:r>
              <w:lastRenderedPageBreak/>
              <w:t>Development Review</w:t>
            </w:r>
          </w:p>
        </w:tc>
        <w:tc>
          <w:tcPr>
            <w:tcW w:w="1728" w:type="dxa"/>
          </w:tcPr>
          <w:p w14:paraId="0384AD55" w14:textId="77777777" w:rsidR="00C160EF" w:rsidRDefault="00BA72A9">
            <w:r>
              <w:lastRenderedPageBreak/>
              <w:t>Consolidation and future planning</w:t>
            </w:r>
          </w:p>
        </w:tc>
        <w:tc>
          <w:tcPr>
            <w:tcW w:w="1728" w:type="dxa"/>
          </w:tcPr>
          <w:p w14:paraId="13FA4FE0" w14:textId="77777777" w:rsidR="00C160EF" w:rsidRDefault="00BA72A9">
            <w:r>
              <w:t>Final transition preparation</w:t>
            </w:r>
          </w:p>
        </w:tc>
      </w:tr>
    </w:tbl>
    <w:p w14:paraId="495350CF" w14:textId="77777777" w:rsidR="00C160EF" w:rsidRDefault="00C160EF"/>
    <w:p w14:paraId="1C500405" w14:textId="77777777" w:rsidR="00C160EF" w:rsidRDefault="00BA72A9">
      <w:pPr>
        <w:pStyle w:val="Heading2"/>
      </w:pPr>
      <w:r>
        <w:t>Year 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1"/>
        <w:gridCol w:w="1727"/>
        <w:gridCol w:w="1727"/>
        <w:gridCol w:w="1728"/>
        <w:gridCol w:w="1727"/>
      </w:tblGrid>
      <w:tr w:rsidR="00C160EF" w14:paraId="28C08B6B" w14:textId="77777777">
        <w:tc>
          <w:tcPr>
            <w:tcW w:w="1728" w:type="dxa"/>
          </w:tcPr>
          <w:p w14:paraId="44B70018" w14:textId="77777777" w:rsidR="00C160EF" w:rsidRDefault="00BA72A9">
            <w:r>
              <w:t>HT</w:t>
            </w:r>
          </w:p>
        </w:tc>
        <w:tc>
          <w:tcPr>
            <w:tcW w:w="1728" w:type="dxa"/>
          </w:tcPr>
          <w:p w14:paraId="3B8B6F1D" w14:textId="77777777" w:rsidR="00C160EF" w:rsidRDefault="00BA72A9">
            <w:r>
              <w:t>Curriculum Focus</w:t>
            </w:r>
          </w:p>
        </w:tc>
        <w:tc>
          <w:tcPr>
            <w:tcW w:w="1728" w:type="dxa"/>
          </w:tcPr>
          <w:p w14:paraId="6F326F91" w14:textId="77777777" w:rsidR="00C160EF" w:rsidRDefault="00BA72A9">
            <w:r>
              <w:t>Key Lessons</w:t>
            </w:r>
          </w:p>
        </w:tc>
        <w:tc>
          <w:tcPr>
            <w:tcW w:w="1728" w:type="dxa"/>
          </w:tcPr>
          <w:p w14:paraId="7CEF0B2D" w14:textId="77777777" w:rsidR="00C160EF" w:rsidRDefault="00BA72A9">
            <w:r>
              <w:t>Main Knowledge &amp; Skills</w:t>
            </w:r>
          </w:p>
        </w:tc>
        <w:tc>
          <w:tcPr>
            <w:tcW w:w="1728" w:type="dxa"/>
          </w:tcPr>
          <w:p w14:paraId="798CC723" w14:textId="77777777" w:rsidR="00C160EF" w:rsidRDefault="00BA72A9">
            <w:r>
              <w:t>Builds Towards</w:t>
            </w:r>
          </w:p>
        </w:tc>
      </w:tr>
      <w:tr w:rsidR="00C160EF" w14:paraId="6E6A1656" w14:textId="77777777">
        <w:tc>
          <w:tcPr>
            <w:tcW w:w="1728" w:type="dxa"/>
          </w:tcPr>
          <w:p w14:paraId="7DB14B87" w14:textId="77777777" w:rsidR="00C160EF" w:rsidRDefault="00BA72A9">
            <w:r>
              <w:t>HT1</w:t>
            </w:r>
          </w:p>
        </w:tc>
        <w:tc>
          <w:tcPr>
            <w:tcW w:w="1728" w:type="dxa"/>
          </w:tcPr>
          <w:p w14:paraId="15AB7B13" w14:textId="77777777" w:rsidR="00C160EF" w:rsidRDefault="00BA72A9">
            <w:r>
              <w:t>Exam Wellbeing &amp; Transition</w:t>
            </w:r>
          </w:p>
        </w:tc>
        <w:tc>
          <w:tcPr>
            <w:tcW w:w="1728" w:type="dxa"/>
          </w:tcPr>
          <w:p w14:paraId="6E9D3349" w14:textId="77777777" w:rsidR="00C160EF" w:rsidRDefault="00BA72A9">
            <w:r>
              <w:t>Revision Planning, Stress Management, Applications, Interviews</w:t>
            </w:r>
          </w:p>
        </w:tc>
        <w:tc>
          <w:tcPr>
            <w:tcW w:w="1728" w:type="dxa"/>
          </w:tcPr>
          <w:p w14:paraId="1FC557E1" w14:textId="77777777" w:rsidR="00C160EF" w:rsidRDefault="00BA72A9">
            <w:r>
              <w:t>Resilience and preparation for next steps</w:t>
            </w:r>
          </w:p>
        </w:tc>
        <w:tc>
          <w:tcPr>
            <w:tcW w:w="1728" w:type="dxa"/>
          </w:tcPr>
          <w:p w14:paraId="70C91CFD" w14:textId="77777777" w:rsidR="00C160EF" w:rsidRDefault="00BA72A9">
            <w:r>
              <w:t>Successful transition beyond school</w:t>
            </w:r>
          </w:p>
        </w:tc>
      </w:tr>
      <w:tr w:rsidR="00C160EF" w14:paraId="4B2FAEED" w14:textId="77777777">
        <w:tc>
          <w:tcPr>
            <w:tcW w:w="1728" w:type="dxa"/>
          </w:tcPr>
          <w:p w14:paraId="76E7C7F7" w14:textId="77777777" w:rsidR="00C160EF" w:rsidRDefault="00BA72A9">
            <w:r>
              <w:t>HT2</w:t>
            </w:r>
          </w:p>
        </w:tc>
        <w:tc>
          <w:tcPr>
            <w:tcW w:w="1728" w:type="dxa"/>
          </w:tcPr>
          <w:p w14:paraId="34EF5022" w14:textId="77777777" w:rsidR="00C160EF" w:rsidRDefault="00BA72A9">
            <w:r>
              <w:t>Independent Living</w:t>
            </w:r>
          </w:p>
        </w:tc>
        <w:tc>
          <w:tcPr>
            <w:tcW w:w="1728" w:type="dxa"/>
          </w:tcPr>
          <w:p w14:paraId="5BE1F680" w14:textId="77777777" w:rsidR="00C160EF" w:rsidRDefault="00BA72A9">
            <w:r>
              <w:t>Budgeting, Banking, Travel, Housing Costs, Digital Reputation</w:t>
            </w:r>
          </w:p>
        </w:tc>
        <w:tc>
          <w:tcPr>
            <w:tcW w:w="1728" w:type="dxa"/>
          </w:tcPr>
          <w:p w14:paraId="06BA77A7" w14:textId="77777777" w:rsidR="00C160EF" w:rsidRDefault="00BA72A9">
            <w:r>
              <w:t>Practical adulthood skills</w:t>
            </w:r>
          </w:p>
        </w:tc>
        <w:tc>
          <w:tcPr>
            <w:tcW w:w="1728" w:type="dxa"/>
          </w:tcPr>
          <w:p w14:paraId="3A8CEB67" w14:textId="77777777" w:rsidR="00C160EF" w:rsidRDefault="00BA72A9">
            <w:r>
              <w:t>Post-16 independence</w:t>
            </w:r>
          </w:p>
        </w:tc>
      </w:tr>
      <w:tr w:rsidR="00C160EF" w14:paraId="0F4F4496" w14:textId="77777777">
        <w:tc>
          <w:tcPr>
            <w:tcW w:w="1728" w:type="dxa"/>
          </w:tcPr>
          <w:p w14:paraId="7F569223" w14:textId="77777777" w:rsidR="00C160EF" w:rsidRDefault="00BA72A9">
            <w:r>
              <w:t>HT3</w:t>
            </w:r>
          </w:p>
        </w:tc>
        <w:tc>
          <w:tcPr>
            <w:tcW w:w="1728" w:type="dxa"/>
          </w:tcPr>
          <w:p w14:paraId="373132F7" w14:textId="77777777" w:rsidR="00C160EF" w:rsidRDefault="00BA72A9">
            <w:r>
              <w:t>Adult Relationships &amp; Society</w:t>
            </w:r>
          </w:p>
        </w:tc>
        <w:tc>
          <w:tcPr>
            <w:tcW w:w="1728" w:type="dxa"/>
          </w:tcPr>
          <w:p w14:paraId="757CF715" w14:textId="77777777" w:rsidR="00C160EF" w:rsidRDefault="00BA72A9">
            <w:r>
              <w:t>Adult Relationships, Consent, Support Services, Civic Participation</w:t>
            </w:r>
          </w:p>
        </w:tc>
        <w:tc>
          <w:tcPr>
            <w:tcW w:w="1728" w:type="dxa"/>
          </w:tcPr>
          <w:p w14:paraId="561FDA29" w14:textId="77777777" w:rsidR="00C160EF" w:rsidRDefault="00BA72A9">
            <w:r>
              <w:t>Adult responsibilities and support networks</w:t>
            </w:r>
          </w:p>
        </w:tc>
        <w:tc>
          <w:tcPr>
            <w:tcW w:w="1728" w:type="dxa"/>
          </w:tcPr>
          <w:p w14:paraId="1F0148B7" w14:textId="77777777" w:rsidR="00C160EF" w:rsidRDefault="00BA72A9">
            <w:r>
              <w:t>Transition beyond school</w:t>
            </w:r>
          </w:p>
        </w:tc>
      </w:tr>
      <w:tr w:rsidR="00C160EF" w14:paraId="7EF1C21C" w14:textId="77777777">
        <w:tc>
          <w:tcPr>
            <w:tcW w:w="1728" w:type="dxa"/>
          </w:tcPr>
          <w:p w14:paraId="6F06F97E" w14:textId="77777777" w:rsidR="00C160EF" w:rsidRDefault="00BA72A9">
            <w:r>
              <w:t>HT4</w:t>
            </w:r>
          </w:p>
        </w:tc>
        <w:tc>
          <w:tcPr>
            <w:tcW w:w="1728" w:type="dxa"/>
          </w:tcPr>
          <w:p w14:paraId="799E5027" w14:textId="77777777" w:rsidR="00C160EF" w:rsidRDefault="00BA72A9">
            <w:r>
              <w:t>Technology, Work &amp; Rights</w:t>
            </w:r>
          </w:p>
        </w:tc>
        <w:tc>
          <w:tcPr>
            <w:tcW w:w="1728" w:type="dxa"/>
          </w:tcPr>
          <w:p w14:paraId="4975F243" w14:textId="77777777" w:rsidR="00C160EF" w:rsidRDefault="00BA72A9">
            <w:r>
              <w:t>AI, Deepfakes, Workplace Rights, Employment Law</w:t>
            </w:r>
          </w:p>
        </w:tc>
        <w:tc>
          <w:tcPr>
            <w:tcW w:w="1728" w:type="dxa"/>
          </w:tcPr>
          <w:p w14:paraId="4CDBC530" w14:textId="77777777" w:rsidR="00C160EF" w:rsidRDefault="00BA72A9">
            <w:r>
              <w:t>Employment readiness and critical digital literacy</w:t>
            </w:r>
          </w:p>
        </w:tc>
        <w:tc>
          <w:tcPr>
            <w:tcW w:w="1728" w:type="dxa"/>
          </w:tcPr>
          <w:p w14:paraId="26289BE7" w14:textId="77777777" w:rsidR="00C160EF" w:rsidRDefault="00BA72A9">
            <w:r>
              <w:t>Adult life and employment</w:t>
            </w:r>
          </w:p>
        </w:tc>
      </w:tr>
      <w:tr w:rsidR="00C160EF" w14:paraId="0EB0879E" w14:textId="77777777">
        <w:tc>
          <w:tcPr>
            <w:tcW w:w="1728" w:type="dxa"/>
          </w:tcPr>
          <w:p w14:paraId="1BB09A2B" w14:textId="77777777" w:rsidR="00C160EF" w:rsidRDefault="00BA72A9">
            <w:r>
              <w:t>HT5</w:t>
            </w:r>
          </w:p>
        </w:tc>
        <w:tc>
          <w:tcPr>
            <w:tcW w:w="1728" w:type="dxa"/>
          </w:tcPr>
          <w:p w14:paraId="61172FF9" w14:textId="77777777" w:rsidR="00C160EF" w:rsidRDefault="00BA72A9">
            <w:r>
              <w:t>Exams &amp; Next Steps</w:t>
            </w:r>
          </w:p>
        </w:tc>
        <w:tc>
          <w:tcPr>
            <w:tcW w:w="1728" w:type="dxa"/>
          </w:tcPr>
          <w:p w14:paraId="519840D1" w14:textId="77777777" w:rsidR="00C160EF" w:rsidRDefault="00BA72A9">
            <w:r>
              <w:t>Wellbeing, Reflection, Results Preparation, Staying Safe</w:t>
            </w:r>
          </w:p>
        </w:tc>
        <w:tc>
          <w:tcPr>
            <w:tcW w:w="1728" w:type="dxa"/>
          </w:tcPr>
          <w:p w14:paraId="58FB7834" w14:textId="77777777" w:rsidR="00C160EF" w:rsidRDefault="00BA72A9">
            <w:r>
              <w:t>Safe and successful transition</w:t>
            </w:r>
          </w:p>
        </w:tc>
        <w:tc>
          <w:tcPr>
            <w:tcW w:w="1728" w:type="dxa"/>
          </w:tcPr>
          <w:p w14:paraId="423F3A68" w14:textId="77777777" w:rsidR="00C160EF" w:rsidRDefault="00BA72A9">
            <w:r>
              <w:t>Post-16 education, employment or training</w:t>
            </w:r>
          </w:p>
        </w:tc>
      </w:tr>
    </w:tbl>
    <w:p w14:paraId="254F7817" w14:textId="77777777" w:rsidR="00C160EF" w:rsidRDefault="00C160EF"/>
    <w:sectPr w:rsidR="00C160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102418">
    <w:abstractNumId w:val="8"/>
  </w:num>
  <w:num w:numId="2" w16cid:durableId="2137063573">
    <w:abstractNumId w:val="6"/>
  </w:num>
  <w:num w:numId="3" w16cid:durableId="216430103">
    <w:abstractNumId w:val="5"/>
  </w:num>
  <w:num w:numId="4" w16cid:durableId="1502624144">
    <w:abstractNumId w:val="4"/>
  </w:num>
  <w:num w:numId="5" w16cid:durableId="1166164227">
    <w:abstractNumId w:val="7"/>
  </w:num>
  <w:num w:numId="6" w16cid:durableId="935791252">
    <w:abstractNumId w:val="3"/>
  </w:num>
  <w:num w:numId="7" w16cid:durableId="1791508613">
    <w:abstractNumId w:val="2"/>
  </w:num>
  <w:num w:numId="8" w16cid:durableId="1537548021">
    <w:abstractNumId w:val="1"/>
  </w:num>
  <w:num w:numId="9" w16cid:durableId="106032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E22"/>
    <w:rsid w:val="00254AEC"/>
    <w:rsid w:val="0029639D"/>
    <w:rsid w:val="00326F90"/>
    <w:rsid w:val="003623E1"/>
    <w:rsid w:val="00362BCB"/>
    <w:rsid w:val="00397262"/>
    <w:rsid w:val="00732B2A"/>
    <w:rsid w:val="008337F6"/>
    <w:rsid w:val="00944E27"/>
    <w:rsid w:val="00AA1D8D"/>
    <w:rsid w:val="00B47730"/>
    <w:rsid w:val="00BA72A9"/>
    <w:rsid w:val="00BD56C9"/>
    <w:rsid w:val="00C160EF"/>
    <w:rsid w:val="00CB0664"/>
    <w:rsid w:val="00EC59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47B3C34-CEA0-4994-80D9-34A6CB09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696</Words>
  <Characters>4812</Characters>
  <Application>Microsoft Office Word</Application>
  <DocSecurity>0</DocSecurity>
  <Lines>534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Melanie Bunker (Madeley School Staff)</cp:lastModifiedBy>
  <cp:revision>2</cp:revision>
  <dcterms:created xsi:type="dcterms:W3CDTF">2026-11-03T15:04:00Z</dcterms:created>
  <dcterms:modified xsi:type="dcterms:W3CDTF">2026-11-03T15:04:00Z</dcterms:modified>
  <cp:category/>
</cp:coreProperties>
</file>