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95BE" w14:textId="4416F4E3" w:rsidR="008A3C28" w:rsidRDefault="00DB39FD" w:rsidP="00797B6A">
      <w:pPr>
        <w:pStyle w:val="Heading1"/>
      </w:pPr>
      <w:r w:rsidRPr="008A3C28">
        <w:t xml:space="preserve">Risk assessment </w:t>
      </w:r>
      <w:r w:rsidR="0044115D">
        <w:t xml:space="preserve">(working with </w:t>
      </w:r>
      <w:r w:rsidR="00AF1C40">
        <w:t>Ducks</w:t>
      </w:r>
      <w:r w:rsidR="0044115D">
        <w:t>)</w:t>
      </w:r>
    </w:p>
    <w:p w14:paraId="4D9872F6" w14:textId="3DB67D68" w:rsidR="00797B6A" w:rsidRDefault="00797B6A" w:rsidP="00797B6A">
      <w:pPr>
        <w:pStyle w:val="Heading2"/>
      </w:pPr>
      <w:r>
        <w:t xml:space="preserve">Company name: </w:t>
      </w:r>
      <w:r w:rsidR="00960E43">
        <w:t>Footprints Animal Sanctuary</w:t>
      </w:r>
      <w:r w:rsidR="00B200FE">
        <w:tab/>
      </w:r>
      <w:r w:rsidR="00B200FE">
        <w:tab/>
      </w:r>
      <w:r w:rsidR="00B200FE">
        <w:tab/>
      </w:r>
      <w:r>
        <w:t xml:space="preserve">Assessment carried out by: </w:t>
      </w:r>
      <w:r w:rsidR="00960E43">
        <w:t>Cara Stephenson</w:t>
      </w:r>
    </w:p>
    <w:p w14:paraId="6C7F3882" w14:textId="3E99B7BD" w:rsidR="00797B6A" w:rsidRPr="00B200FE" w:rsidRDefault="00797B6A" w:rsidP="00797B6A">
      <w:pPr>
        <w:pStyle w:val="Heading2"/>
      </w:pPr>
      <w:r>
        <w:t xml:space="preserve">Date of next review: </w:t>
      </w:r>
      <w:r w:rsidR="00960E43">
        <w:t>01/06/2022</w:t>
      </w:r>
      <w:r w:rsidR="00B200FE">
        <w:tab/>
      </w:r>
      <w:r w:rsidR="00B200FE">
        <w:tab/>
      </w:r>
      <w:r w:rsidR="001B348B">
        <w:tab/>
      </w:r>
      <w:r>
        <w:t xml:space="preserve">Date assessment was carried out: </w:t>
      </w:r>
      <w:r w:rsidR="00960E43">
        <w:t>01/12/2021</w:t>
      </w:r>
    </w:p>
    <w:p w14:paraId="67A7B7B4"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67"/>
        <w:gridCol w:w="2043"/>
        <w:gridCol w:w="2244"/>
        <w:gridCol w:w="2933"/>
        <w:gridCol w:w="1927"/>
        <w:gridCol w:w="2057"/>
        <w:gridCol w:w="1131"/>
      </w:tblGrid>
      <w:tr w:rsidR="00425FD2" w14:paraId="21051855" w14:textId="77777777" w:rsidTr="005D13E2">
        <w:trPr>
          <w:tblHeader/>
        </w:trPr>
        <w:tc>
          <w:tcPr>
            <w:tcW w:w="2267" w:type="dxa"/>
            <w:shd w:val="clear" w:color="auto" w:fill="8F002B"/>
          </w:tcPr>
          <w:p w14:paraId="283F648F" w14:textId="77777777" w:rsidR="00797B6A" w:rsidRDefault="009874A9" w:rsidP="009874A9">
            <w:pPr>
              <w:pStyle w:val="Heading3"/>
            </w:pPr>
            <w:r>
              <w:t>What are the hazards?</w:t>
            </w:r>
          </w:p>
        </w:tc>
        <w:tc>
          <w:tcPr>
            <w:tcW w:w="2043" w:type="dxa"/>
            <w:shd w:val="clear" w:color="auto" w:fill="8F002B"/>
          </w:tcPr>
          <w:p w14:paraId="23019892" w14:textId="77777777" w:rsidR="00797B6A" w:rsidRDefault="009874A9" w:rsidP="009874A9">
            <w:pPr>
              <w:pStyle w:val="Heading3"/>
            </w:pPr>
            <w:r>
              <w:t>Who might be harmed and how?</w:t>
            </w:r>
          </w:p>
        </w:tc>
        <w:tc>
          <w:tcPr>
            <w:tcW w:w="2244" w:type="dxa"/>
            <w:shd w:val="clear" w:color="auto" w:fill="8F002B"/>
          </w:tcPr>
          <w:p w14:paraId="0F46CB9E" w14:textId="77777777" w:rsidR="00797B6A" w:rsidRDefault="009874A9" w:rsidP="009874A9">
            <w:pPr>
              <w:pStyle w:val="Heading3"/>
            </w:pPr>
            <w:r>
              <w:t>What are you already doing</w:t>
            </w:r>
            <w:r w:rsidR="001B348B">
              <w:t xml:space="preserve"> to control the risks</w:t>
            </w:r>
            <w:r>
              <w:t>?</w:t>
            </w:r>
          </w:p>
        </w:tc>
        <w:tc>
          <w:tcPr>
            <w:tcW w:w="2933" w:type="dxa"/>
            <w:shd w:val="clear" w:color="auto" w:fill="8F002B"/>
          </w:tcPr>
          <w:p w14:paraId="29FE372E" w14:textId="77777777" w:rsidR="00797B6A" w:rsidRDefault="009874A9" w:rsidP="009874A9">
            <w:pPr>
              <w:pStyle w:val="Heading3"/>
            </w:pPr>
            <w:r>
              <w:t>What further action do you need to take</w:t>
            </w:r>
            <w:r w:rsidR="001B348B">
              <w:t xml:space="preserve"> to control the risks</w:t>
            </w:r>
            <w:r>
              <w:t>?</w:t>
            </w:r>
          </w:p>
        </w:tc>
        <w:tc>
          <w:tcPr>
            <w:tcW w:w="1927" w:type="dxa"/>
            <w:shd w:val="clear" w:color="auto" w:fill="8F002B"/>
          </w:tcPr>
          <w:p w14:paraId="18979DD4" w14:textId="0FD9F20D" w:rsidR="00797B6A" w:rsidRDefault="008C774C" w:rsidP="009874A9">
            <w:pPr>
              <w:pStyle w:val="Heading3"/>
            </w:pPr>
            <w:r>
              <w:t>Probability of risk (low, medium, high)</w:t>
            </w:r>
          </w:p>
        </w:tc>
        <w:tc>
          <w:tcPr>
            <w:tcW w:w="2057" w:type="dxa"/>
            <w:shd w:val="clear" w:color="auto" w:fill="8F002B"/>
          </w:tcPr>
          <w:p w14:paraId="0B8E97C0" w14:textId="5F4EBE7C" w:rsidR="00797B6A" w:rsidRDefault="008C774C" w:rsidP="009874A9">
            <w:pPr>
              <w:pStyle w:val="Heading3"/>
            </w:pPr>
            <w:r>
              <w:t>Severity of risk (low, medium, high)</w:t>
            </w:r>
          </w:p>
        </w:tc>
        <w:tc>
          <w:tcPr>
            <w:tcW w:w="1131" w:type="dxa"/>
            <w:shd w:val="clear" w:color="auto" w:fill="8F002B"/>
          </w:tcPr>
          <w:p w14:paraId="78604A08" w14:textId="7CBD7EE1" w:rsidR="00797B6A" w:rsidRDefault="008C774C" w:rsidP="009874A9">
            <w:pPr>
              <w:pStyle w:val="Heading3"/>
            </w:pPr>
            <w:r>
              <w:t xml:space="preserve">Overall risk </w:t>
            </w:r>
          </w:p>
        </w:tc>
      </w:tr>
      <w:tr w:rsidR="00AE414F" w14:paraId="64829E2F" w14:textId="77777777" w:rsidTr="005D13E2">
        <w:tc>
          <w:tcPr>
            <w:tcW w:w="2267" w:type="dxa"/>
          </w:tcPr>
          <w:p w14:paraId="5B833F6E" w14:textId="03A7F9AE" w:rsidR="00797B6A" w:rsidRPr="00FB1671" w:rsidRDefault="008C774C" w:rsidP="00B200FE">
            <w:pPr>
              <w:pStyle w:val="NoSpacing"/>
              <w:rPr>
                <w:b/>
              </w:rPr>
            </w:pPr>
            <w:r>
              <w:rPr>
                <w:b/>
              </w:rPr>
              <w:t>Pecking</w:t>
            </w:r>
            <w:r w:rsidR="00425FD2">
              <w:rPr>
                <w:b/>
              </w:rPr>
              <w:t>/scratching</w:t>
            </w:r>
          </w:p>
        </w:tc>
        <w:tc>
          <w:tcPr>
            <w:tcW w:w="2043" w:type="dxa"/>
          </w:tcPr>
          <w:p w14:paraId="552554E6" w14:textId="2B27258F" w:rsidR="00797B6A" w:rsidRPr="009874A9" w:rsidRDefault="00CC2E58" w:rsidP="00257A62">
            <w:pPr>
              <w:pStyle w:val="NoSpacing"/>
            </w:pPr>
            <w:r w:rsidRPr="00CC2E58">
              <w:t xml:space="preserve">Volunteers and visitors. </w:t>
            </w:r>
            <w:r w:rsidR="00AF1C40">
              <w:t>Ducks</w:t>
            </w:r>
            <w:r w:rsidRPr="00CC2E58">
              <w:t xml:space="preserve"> may scratch and peck causing cuts to the skin that may become infected.</w:t>
            </w:r>
          </w:p>
        </w:tc>
        <w:tc>
          <w:tcPr>
            <w:tcW w:w="2244" w:type="dxa"/>
          </w:tcPr>
          <w:p w14:paraId="1436D1A6" w14:textId="4A075F90" w:rsidR="00797B6A" w:rsidRPr="009874A9" w:rsidRDefault="00AE414F" w:rsidP="00257A62">
            <w:pPr>
              <w:pStyle w:val="NoSpacing"/>
            </w:pPr>
            <w:r w:rsidRPr="00AE414F">
              <w:t xml:space="preserve">All volunteers to receive training on how to handle </w:t>
            </w:r>
            <w:r w:rsidR="00AF1C40">
              <w:t>Ducks</w:t>
            </w:r>
            <w:r w:rsidRPr="00AE414F">
              <w:t xml:space="preserve"> and how to observe and respond to their behaviour. Correct handling techniques to be used. Only trustees and trained professionals to administer medication.</w:t>
            </w:r>
          </w:p>
        </w:tc>
        <w:tc>
          <w:tcPr>
            <w:tcW w:w="2933" w:type="dxa"/>
          </w:tcPr>
          <w:p w14:paraId="16159BD5" w14:textId="321A8751" w:rsidR="00797B6A" w:rsidRPr="009874A9" w:rsidRDefault="00005B04" w:rsidP="00257A62">
            <w:pPr>
              <w:pStyle w:val="NoSpacing"/>
            </w:pPr>
            <w:r>
              <w:t>Continue with current controls</w:t>
            </w:r>
          </w:p>
        </w:tc>
        <w:tc>
          <w:tcPr>
            <w:tcW w:w="1927" w:type="dxa"/>
          </w:tcPr>
          <w:p w14:paraId="5607FBA4" w14:textId="663177B8" w:rsidR="00797B6A" w:rsidRPr="009874A9" w:rsidRDefault="00005B04" w:rsidP="00257A62">
            <w:pPr>
              <w:pStyle w:val="NoSpacing"/>
            </w:pPr>
            <w:r>
              <w:t>Medium</w:t>
            </w:r>
          </w:p>
        </w:tc>
        <w:tc>
          <w:tcPr>
            <w:tcW w:w="2057" w:type="dxa"/>
          </w:tcPr>
          <w:p w14:paraId="0B4DA470" w14:textId="7533B962" w:rsidR="00797B6A" w:rsidRPr="009874A9" w:rsidRDefault="00005B04" w:rsidP="00257A62">
            <w:pPr>
              <w:pStyle w:val="NoSpacing"/>
            </w:pPr>
            <w:r>
              <w:t>Low</w:t>
            </w:r>
          </w:p>
        </w:tc>
        <w:tc>
          <w:tcPr>
            <w:tcW w:w="1131" w:type="dxa"/>
          </w:tcPr>
          <w:p w14:paraId="3CAA18B5" w14:textId="60D57DD6" w:rsidR="00797B6A" w:rsidRPr="009874A9" w:rsidRDefault="00005B04" w:rsidP="00257A62">
            <w:pPr>
              <w:pStyle w:val="NoSpacing"/>
            </w:pPr>
            <w:r>
              <w:t>Low</w:t>
            </w:r>
          </w:p>
        </w:tc>
      </w:tr>
      <w:tr w:rsidR="00AE414F" w14:paraId="5CD55D88" w14:textId="77777777" w:rsidTr="005D13E2">
        <w:tc>
          <w:tcPr>
            <w:tcW w:w="2267" w:type="dxa"/>
          </w:tcPr>
          <w:p w14:paraId="01FB6764" w14:textId="07EC7A74" w:rsidR="00797B6A" w:rsidRPr="00FB1671" w:rsidRDefault="00425FD2" w:rsidP="00257A62">
            <w:pPr>
              <w:pStyle w:val="NoSpacing"/>
              <w:rPr>
                <w:b/>
              </w:rPr>
            </w:pPr>
            <w:r>
              <w:rPr>
                <w:b/>
              </w:rPr>
              <w:t>Zoonotic diseases</w:t>
            </w:r>
          </w:p>
        </w:tc>
        <w:tc>
          <w:tcPr>
            <w:tcW w:w="2043" w:type="dxa"/>
          </w:tcPr>
          <w:p w14:paraId="24BA138A" w14:textId="577DB68B" w:rsidR="00797B6A" w:rsidRPr="009874A9" w:rsidRDefault="008C4C0C" w:rsidP="00257A62">
            <w:pPr>
              <w:pStyle w:val="NoSpacing"/>
            </w:pPr>
            <w:r w:rsidRPr="008C4C0C">
              <w:t xml:space="preserve">Volunteers, visitors. May </w:t>
            </w:r>
            <w:r w:rsidRPr="008C4C0C">
              <w:lastRenderedPageBreak/>
              <w:t>contract Avian flu, E Coli, Salmonella.</w:t>
            </w:r>
          </w:p>
        </w:tc>
        <w:tc>
          <w:tcPr>
            <w:tcW w:w="2244" w:type="dxa"/>
          </w:tcPr>
          <w:p w14:paraId="118C4F0F" w14:textId="29433351" w:rsidR="00797B6A" w:rsidRPr="009874A9" w:rsidRDefault="003176AF" w:rsidP="00257A62">
            <w:pPr>
              <w:pStyle w:val="NoSpacing"/>
            </w:pPr>
            <w:r w:rsidRPr="003176AF">
              <w:lastRenderedPageBreak/>
              <w:t xml:space="preserve">Handwashing facilities, all </w:t>
            </w:r>
            <w:r w:rsidRPr="003176AF">
              <w:lastRenderedPageBreak/>
              <w:t>volunteers and visitors encouraged to wash their hands regularly. Cleaning schedules in place. Disposable gloves available if individuals choose to wear them. All ill animals to be reported to trustees immediately.</w:t>
            </w:r>
          </w:p>
        </w:tc>
        <w:tc>
          <w:tcPr>
            <w:tcW w:w="2933" w:type="dxa"/>
          </w:tcPr>
          <w:p w14:paraId="4EC1A639" w14:textId="36B0735E" w:rsidR="00797B6A" w:rsidRPr="009874A9" w:rsidRDefault="003F55A2" w:rsidP="00257A62">
            <w:pPr>
              <w:pStyle w:val="NoSpacing"/>
            </w:pPr>
            <w:r w:rsidRPr="003F55A2">
              <w:lastRenderedPageBreak/>
              <w:t xml:space="preserve">Increase availability of equipment for each </w:t>
            </w:r>
            <w:r w:rsidRPr="003F55A2">
              <w:lastRenderedPageBreak/>
              <w:t>individual enclosure to further minimise cross-contamination.</w:t>
            </w:r>
          </w:p>
        </w:tc>
        <w:tc>
          <w:tcPr>
            <w:tcW w:w="1927" w:type="dxa"/>
          </w:tcPr>
          <w:p w14:paraId="7612C640" w14:textId="1C4E1CEE" w:rsidR="00797B6A" w:rsidRPr="009874A9" w:rsidRDefault="005D13E2" w:rsidP="00257A62">
            <w:pPr>
              <w:pStyle w:val="NoSpacing"/>
            </w:pPr>
            <w:r>
              <w:lastRenderedPageBreak/>
              <w:t>Medium</w:t>
            </w:r>
          </w:p>
        </w:tc>
        <w:tc>
          <w:tcPr>
            <w:tcW w:w="2057" w:type="dxa"/>
          </w:tcPr>
          <w:p w14:paraId="494C7485" w14:textId="00B83734" w:rsidR="00797B6A" w:rsidRPr="009874A9" w:rsidRDefault="005D13E2" w:rsidP="00257A62">
            <w:pPr>
              <w:pStyle w:val="NoSpacing"/>
            </w:pPr>
            <w:r>
              <w:t>High</w:t>
            </w:r>
          </w:p>
        </w:tc>
        <w:tc>
          <w:tcPr>
            <w:tcW w:w="1131" w:type="dxa"/>
          </w:tcPr>
          <w:p w14:paraId="151EE21E" w14:textId="0936AC67" w:rsidR="00797B6A" w:rsidRPr="009874A9" w:rsidRDefault="005D13E2" w:rsidP="00257A62">
            <w:pPr>
              <w:pStyle w:val="NoSpacing"/>
            </w:pPr>
            <w:r>
              <w:t xml:space="preserve">Medium </w:t>
            </w:r>
          </w:p>
        </w:tc>
      </w:tr>
    </w:tbl>
    <w:p w14:paraId="0206EE54" w14:textId="76416B05" w:rsidR="00257A62" w:rsidRPr="00797B6A" w:rsidRDefault="00257A62" w:rsidP="00E97B85"/>
    <w:sectPr w:rsidR="00257A62" w:rsidRPr="00797B6A" w:rsidSect="00DB39FD">
      <w:headerReference w:type="default" r:id="rId7"/>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2DC7" w14:textId="77777777" w:rsidR="007D10C2" w:rsidRDefault="007D10C2" w:rsidP="00DB39FD">
      <w:r>
        <w:separator/>
      </w:r>
    </w:p>
  </w:endnote>
  <w:endnote w:type="continuationSeparator" w:id="0">
    <w:p w14:paraId="65CAC8A9" w14:textId="77777777" w:rsidR="007D10C2" w:rsidRDefault="007D10C2"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BEDA" w14:textId="77777777" w:rsidR="007D10C2" w:rsidRDefault="007D10C2" w:rsidP="00DB39FD">
      <w:r>
        <w:separator/>
      </w:r>
    </w:p>
  </w:footnote>
  <w:footnote w:type="continuationSeparator" w:id="0">
    <w:p w14:paraId="41799C6F" w14:textId="77777777" w:rsidR="007D10C2" w:rsidRDefault="007D10C2"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A1DF" w14:textId="77777777" w:rsidR="00E97B85" w:rsidRDefault="00E97B85">
    <w:pPr>
      <w:pStyle w:val="Header"/>
    </w:pPr>
    <w:r>
      <w:rPr>
        <w:noProof/>
        <w:lang w:eastAsia="en-GB"/>
      </w:rPr>
      <w:drawing>
        <wp:anchor distT="0" distB="0" distL="114300" distR="114300" simplePos="0" relativeHeight="251658240" behindDoc="1" locked="0" layoutInCell="1" allowOverlap="1" wp14:anchorId="118E8C9F" wp14:editId="24B57479">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5B04"/>
    <w:rsid w:val="000A44E2"/>
    <w:rsid w:val="001B348B"/>
    <w:rsid w:val="001F387D"/>
    <w:rsid w:val="00257A62"/>
    <w:rsid w:val="003176AF"/>
    <w:rsid w:val="003F55A2"/>
    <w:rsid w:val="00425FD2"/>
    <w:rsid w:val="0044115D"/>
    <w:rsid w:val="00595C44"/>
    <w:rsid w:val="005C69AF"/>
    <w:rsid w:val="005D13E2"/>
    <w:rsid w:val="00606E0A"/>
    <w:rsid w:val="006215B1"/>
    <w:rsid w:val="00694EDC"/>
    <w:rsid w:val="00797B6A"/>
    <w:rsid w:val="007D10C2"/>
    <w:rsid w:val="008A3C28"/>
    <w:rsid w:val="008C4C0C"/>
    <w:rsid w:val="008C774C"/>
    <w:rsid w:val="00960E43"/>
    <w:rsid w:val="00986D6E"/>
    <w:rsid w:val="009874A9"/>
    <w:rsid w:val="00AE414F"/>
    <w:rsid w:val="00AF1C40"/>
    <w:rsid w:val="00B200FE"/>
    <w:rsid w:val="00CC2E58"/>
    <w:rsid w:val="00D1648B"/>
    <w:rsid w:val="00DB39FD"/>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9A39F"/>
  <w14:defaultImageDpi w14:val="300"/>
  <w15:docId w15:val="{397AA215-5FCB-40CF-855A-CDFCCAE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Cara Stephenson</cp:lastModifiedBy>
  <cp:revision>3</cp:revision>
  <dcterms:created xsi:type="dcterms:W3CDTF">2022-02-08T16:54:00Z</dcterms:created>
  <dcterms:modified xsi:type="dcterms:W3CDTF">2022-02-08T16:55:00Z</dcterms:modified>
</cp:coreProperties>
</file>