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CF331" w14:textId="194DD065" w:rsidR="00A3051E" w:rsidRDefault="00A3051E">
      <w:pPr>
        <w:rPr>
          <w:b/>
          <w:bCs/>
        </w:rPr>
      </w:pPr>
      <w:r>
        <w:rPr>
          <w:noProof/>
        </w:rPr>
        <w:drawing>
          <wp:anchor distT="0" distB="0" distL="114300" distR="114300" simplePos="0" relativeHeight="251658240" behindDoc="1" locked="0" layoutInCell="1" allowOverlap="1" wp14:anchorId="7017F223" wp14:editId="1DBE2295">
            <wp:simplePos x="0" y="0"/>
            <wp:positionH relativeFrom="margin">
              <wp:posOffset>1914525</wp:posOffset>
            </wp:positionH>
            <wp:positionV relativeFrom="paragraph">
              <wp:posOffset>-838835</wp:posOffset>
            </wp:positionV>
            <wp:extent cx="1898015" cy="1341120"/>
            <wp:effectExtent l="0" t="0" r="0" b="0"/>
            <wp:wrapNone/>
            <wp:docPr id="1006979767"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tree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8015"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8B296" w14:textId="77777777" w:rsidR="00A3051E" w:rsidRDefault="00A3051E">
      <w:pPr>
        <w:rPr>
          <w:b/>
          <w:bCs/>
        </w:rPr>
      </w:pPr>
    </w:p>
    <w:p w14:paraId="450E0559" w14:textId="77777777" w:rsidR="00A3051E" w:rsidRDefault="00A3051E">
      <w:pPr>
        <w:rPr>
          <w:b/>
          <w:bCs/>
        </w:rPr>
      </w:pPr>
    </w:p>
    <w:p w14:paraId="0F0DAFB3" w14:textId="1E48573A" w:rsidR="00A3051E" w:rsidRDefault="00A3051E">
      <w:pPr>
        <w:rPr>
          <w:b/>
          <w:bCs/>
        </w:rPr>
      </w:pPr>
      <w:r>
        <w:rPr>
          <w:b/>
          <w:bCs/>
        </w:rPr>
        <w:t>MATCHFUNDING</w:t>
      </w:r>
    </w:p>
    <w:p w14:paraId="4F3E261E" w14:textId="77777777" w:rsidR="00A3051E" w:rsidRPr="00E66F74" w:rsidRDefault="00A3051E" w:rsidP="00A3051E">
      <w:pPr>
        <w:rPr>
          <w:rFonts w:ascii="Arial" w:hAnsi="Arial" w:cs="Arial"/>
          <w:b/>
          <w:bCs/>
        </w:rPr>
      </w:pPr>
      <w:r w:rsidRPr="00E66F74">
        <w:rPr>
          <w:rFonts w:ascii="Arial" w:hAnsi="Arial" w:cs="Arial"/>
          <w:color w:val="3A3A3A"/>
          <w:sz w:val="23"/>
          <w:szCs w:val="23"/>
        </w:rPr>
        <w:t xml:space="preserve">Each year we successfully raise more money for the </w:t>
      </w:r>
      <w:proofErr w:type="gramStart"/>
      <w:r w:rsidRPr="00E66F74">
        <w:rPr>
          <w:rFonts w:ascii="Arial" w:hAnsi="Arial" w:cs="Arial"/>
          <w:color w:val="3A3A3A"/>
          <w:sz w:val="23"/>
          <w:szCs w:val="23"/>
        </w:rPr>
        <w:t>PT</w:t>
      </w:r>
      <w:r>
        <w:rPr>
          <w:rFonts w:ascii="Arial" w:hAnsi="Arial" w:cs="Arial"/>
          <w:color w:val="3A3A3A"/>
          <w:sz w:val="23"/>
          <w:szCs w:val="23"/>
        </w:rPr>
        <w:t>F</w:t>
      </w:r>
      <w:r w:rsidRPr="00E66F74">
        <w:rPr>
          <w:rFonts w:ascii="Arial" w:hAnsi="Arial" w:cs="Arial"/>
          <w:color w:val="3A3A3A"/>
          <w:sz w:val="23"/>
          <w:szCs w:val="23"/>
        </w:rPr>
        <w:t>A  thanks</w:t>
      </w:r>
      <w:proofErr w:type="gramEnd"/>
      <w:r w:rsidRPr="00E66F74">
        <w:rPr>
          <w:rFonts w:ascii="Arial" w:hAnsi="Arial" w:cs="Arial"/>
          <w:color w:val="3A3A3A"/>
          <w:sz w:val="23"/>
          <w:szCs w:val="23"/>
        </w:rPr>
        <w:t xml:space="preserve"> to several parents who work for companies like </w:t>
      </w:r>
      <w:r>
        <w:rPr>
          <w:rFonts w:ascii="Arial" w:hAnsi="Arial" w:cs="Arial"/>
          <w:color w:val="3A3A3A"/>
          <w:sz w:val="23"/>
          <w:szCs w:val="23"/>
        </w:rPr>
        <w:t>Barclays</w:t>
      </w:r>
      <w:r w:rsidRPr="00E66F74">
        <w:rPr>
          <w:rFonts w:ascii="Arial" w:hAnsi="Arial" w:cs="Arial"/>
          <w:color w:val="3A3A3A"/>
          <w:sz w:val="23"/>
          <w:szCs w:val="23"/>
        </w:rPr>
        <w:t xml:space="preserve"> who offer employees a benefit of “Match funding”.</w:t>
      </w:r>
    </w:p>
    <w:p w14:paraId="1E492B63" w14:textId="77777777" w:rsidR="00A3051E" w:rsidRDefault="00A3051E" w:rsidP="00A3051E">
      <w:pPr>
        <w:pStyle w:val="NormalWeb"/>
        <w:shd w:val="clear" w:color="auto" w:fill="FFFFFF"/>
        <w:spacing w:after="384"/>
        <w:textAlignment w:val="baseline"/>
        <w:rPr>
          <w:rFonts w:ascii="Arial" w:hAnsi="Arial" w:cs="Arial"/>
          <w:color w:val="3A3A3A"/>
          <w:sz w:val="23"/>
          <w:szCs w:val="23"/>
        </w:rPr>
      </w:pPr>
      <w:r w:rsidRPr="00AF3075">
        <w:rPr>
          <w:rStyle w:val="Strong"/>
          <w:rFonts w:ascii="Arial" w:hAnsi="Arial" w:cs="Arial"/>
          <w:color w:val="3A3A3A"/>
          <w:sz w:val="23"/>
          <w:szCs w:val="23"/>
          <w:u w:val="single"/>
        </w:rPr>
        <w:t>What is match funding?</w:t>
      </w:r>
    </w:p>
    <w:p w14:paraId="78122A50"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Fonts w:ascii="Arial" w:hAnsi="Arial" w:cs="Arial"/>
          <w:color w:val="3A3A3A"/>
          <w:sz w:val="23"/>
          <w:szCs w:val="23"/>
        </w:rPr>
        <w:t>It is a funding mechanism whereby a company matches the fundraising done by one of its employees.</w:t>
      </w:r>
    </w:p>
    <w:p w14:paraId="6BEE257D"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Style w:val="Strong"/>
          <w:rFonts w:ascii="Arial" w:hAnsi="Arial" w:cs="Arial"/>
          <w:color w:val="3A3A3A"/>
          <w:sz w:val="23"/>
          <w:szCs w:val="23"/>
          <w:u w:val="single"/>
        </w:rPr>
        <w:t>Which companies offer match funding?</w:t>
      </w:r>
    </w:p>
    <w:p w14:paraId="2A2111F1"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Fonts w:ascii="Arial" w:hAnsi="Arial" w:cs="Arial"/>
          <w:color w:val="3A3A3A"/>
          <w:sz w:val="23"/>
          <w:szCs w:val="23"/>
        </w:rPr>
        <w:t xml:space="preserve">Lots of organisation do and this is small list of </w:t>
      </w:r>
      <w:proofErr w:type="gramStart"/>
      <w:r w:rsidRPr="00AF3075">
        <w:rPr>
          <w:rFonts w:ascii="Arial" w:hAnsi="Arial" w:cs="Arial"/>
          <w:color w:val="3A3A3A"/>
          <w:sz w:val="23"/>
          <w:szCs w:val="23"/>
        </w:rPr>
        <w:t>organisation</w:t>
      </w:r>
      <w:proofErr w:type="gramEnd"/>
      <w:r w:rsidRPr="00AF3075">
        <w:rPr>
          <w:rFonts w:ascii="Arial" w:hAnsi="Arial" w:cs="Arial"/>
          <w:color w:val="3A3A3A"/>
          <w:sz w:val="23"/>
          <w:szCs w:val="23"/>
        </w:rPr>
        <w:t xml:space="preserve"> we know about.</w:t>
      </w:r>
    </w:p>
    <w:p w14:paraId="51BA02D2" w14:textId="4AD1394F"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Fonts w:ascii="Arial" w:hAnsi="Arial" w:cs="Arial"/>
          <w:color w:val="3A3A3A"/>
          <w:sz w:val="23"/>
          <w:szCs w:val="23"/>
        </w:rPr>
        <w:t>Argos, Asda, Barclays Bank, Boots, British Gas, BP, BT, Cap Gemini, Centrica, Citibank, Dell, First Group, GSK, HBOS, HSBC, IBM, L</w:t>
      </w:r>
      <w:r>
        <w:rPr>
          <w:rFonts w:ascii="Arial" w:hAnsi="Arial" w:cs="Arial"/>
          <w:color w:val="3A3A3A"/>
          <w:sz w:val="23"/>
          <w:szCs w:val="23"/>
        </w:rPr>
        <w:t>l</w:t>
      </w:r>
      <w:r w:rsidRPr="00AF3075">
        <w:rPr>
          <w:rFonts w:ascii="Arial" w:hAnsi="Arial" w:cs="Arial"/>
          <w:color w:val="3A3A3A"/>
          <w:sz w:val="23"/>
          <w:szCs w:val="23"/>
        </w:rPr>
        <w:t>oyds Bank, Sainsburys, Microsoft, National Grid, SSE, Sky, Tesco, Vodafone.</w:t>
      </w:r>
    </w:p>
    <w:p w14:paraId="680B1BF0" w14:textId="77777777" w:rsidR="00A3051E" w:rsidRPr="00AF3075" w:rsidRDefault="00A3051E" w:rsidP="00A3051E">
      <w:pPr>
        <w:pStyle w:val="NormalWeb"/>
        <w:numPr>
          <w:ilvl w:val="0"/>
          <w:numId w:val="2"/>
        </w:numPr>
        <w:shd w:val="clear" w:color="auto" w:fill="FFFFFF"/>
        <w:spacing w:after="384"/>
        <w:textAlignment w:val="baseline"/>
        <w:rPr>
          <w:rFonts w:ascii="Arial" w:hAnsi="Arial" w:cs="Arial"/>
          <w:color w:val="3A3A3A"/>
          <w:sz w:val="23"/>
          <w:szCs w:val="23"/>
        </w:rPr>
      </w:pPr>
      <w:r w:rsidRPr="00AF3075">
        <w:rPr>
          <w:rFonts w:ascii="Arial" w:hAnsi="Arial" w:cs="Arial"/>
          <w:noProof/>
          <w:color w:val="3A3A3A"/>
          <w:sz w:val="23"/>
          <w:szCs w:val="23"/>
        </w:rPr>
        <w:drawing>
          <wp:inline distT="0" distB="0" distL="0" distR="0" wp14:anchorId="7A43A484" wp14:editId="100B611B">
            <wp:extent cx="5314950" cy="1771650"/>
            <wp:effectExtent l="0" t="0" r="0" b="0"/>
            <wp:docPr id="7465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1771650"/>
                    </a:xfrm>
                    <a:prstGeom prst="rect">
                      <a:avLst/>
                    </a:prstGeom>
                    <a:noFill/>
                    <a:ln>
                      <a:noFill/>
                    </a:ln>
                  </pic:spPr>
                </pic:pic>
              </a:graphicData>
            </a:graphic>
          </wp:inline>
        </w:drawing>
      </w:r>
    </w:p>
    <w:p w14:paraId="0D3BA460" w14:textId="77777777" w:rsidR="00A3051E" w:rsidRDefault="00A3051E" w:rsidP="00A3051E">
      <w:pPr>
        <w:pStyle w:val="NormalWeb"/>
        <w:shd w:val="clear" w:color="auto" w:fill="FFFFFF"/>
        <w:spacing w:after="384"/>
        <w:textAlignment w:val="baseline"/>
        <w:rPr>
          <w:rStyle w:val="Strong"/>
          <w:rFonts w:ascii="Arial" w:hAnsi="Arial" w:cs="Arial"/>
          <w:color w:val="3A3A3A"/>
          <w:sz w:val="23"/>
          <w:szCs w:val="23"/>
          <w:u w:val="single"/>
        </w:rPr>
      </w:pPr>
    </w:p>
    <w:p w14:paraId="441DB6B7"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Style w:val="Strong"/>
          <w:rFonts w:ascii="Arial" w:hAnsi="Arial" w:cs="Arial"/>
          <w:color w:val="3A3A3A"/>
          <w:sz w:val="23"/>
          <w:szCs w:val="23"/>
          <w:u w:val="single"/>
        </w:rPr>
        <w:t>Why is match funding important?</w:t>
      </w:r>
    </w:p>
    <w:p w14:paraId="42F75B07"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Fonts w:ascii="Arial" w:hAnsi="Arial" w:cs="Arial"/>
          <w:color w:val="3A3A3A"/>
          <w:sz w:val="23"/>
          <w:szCs w:val="23"/>
        </w:rPr>
        <w:t xml:space="preserve">The school, which is under </w:t>
      </w:r>
      <w:r>
        <w:rPr>
          <w:rFonts w:ascii="Arial" w:hAnsi="Arial" w:cs="Arial"/>
          <w:color w:val="3A3A3A"/>
          <w:sz w:val="23"/>
          <w:szCs w:val="23"/>
        </w:rPr>
        <w:t>West Lancashire</w:t>
      </w:r>
      <w:r w:rsidRPr="00AF3075">
        <w:rPr>
          <w:rFonts w:ascii="Arial" w:hAnsi="Arial" w:cs="Arial"/>
          <w:color w:val="3A3A3A"/>
          <w:sz w:val="23"/>
          <w:szCs w:val="23"/>
        </w:rPr>
        <w:t xml:space="preserve"> Council, receives very little funding via the pupil premium.  Which means that our school has very little to spend on the bare essentials, like </w:t>
      </w:r>
      <w:proofErr w:type="gramStart"/>
      <w:r w:rsidRPr="00AF3075">
        <w:rPr>
          <w:rFonts w:ascii="Arial" w:hAnsi="Arial" w:cs="Arial"/>
          <w:color w:val="3A3A3A"/>
          <w:sz w:val="23"/>
          <w:szCs w:val="23"/>
        </w:rPr>
        <w:t>school books</w:t>
      </w:r>
      <w:proofErr w:type="gramEnd"/>
      <w:r w:rsidRPr="00AF3075">
        <w:rPr>
          <w:rFonts w:ascii="Arial" w:hAnsi="Arial" w:cs="Arial"/>
          <w:color w:val="3A3A3A"/>
          <w:sz w:val="23"/>
          <w:szCs w:val="23"/>
        </w:rPr>
        <w:t xml:space="preserve"> and equipment for inside and outside.  Having match funding allows the PT</w:t>
      </w:r>
      <w:r>
        <w:rPr>
          <w:rFonts w:ascii="Arial" w:hAnsi="Arial" w:cs="Arial"/>
          <w:color w:val="3A3A3A"/>
          <w:sz w:val="23"/>
          <w:szCs w:val="23"/>
        </w:rPr>
        <w:t>F</w:t>
      </w:r>
      <w:r w:rsidRPr="00AF3075">
        <w:rPr>
          <w:rFonts w:ascii="Arial" w:hAnsi="Arial" w:cs="Arial"/>
          <w:color w:val="3A3A3A"/>
          <w:sz w:val="23"/>
          <w:szCs w:val="23"/>
        </w:rPr>
        <w:t xml:space="preserve">A to double what we raise.  Ultimately this money benefits all pupils who attend </w:t>
      </w:r>
      <w:r>
        <w:rPr>
          <w:rFonts w:ascii="Arial" w:hAnsi="Arial" w:cs="Arial"/>
          <w:color w:val="3A3A3A"/>
          <w:sz w:val="23"/>
          <w:szCs w:val="23"/>
        </w:rPr>
        <w:t>Maharishi</w:t>
      </w:r>
      <w:r w:rsidRPr="00AF3075">
        <w:rPr>
          <w:rFonts w:ascii="Arial" w:hAnsi="Arial" w:cs="Arial"/>
          <w:color w:val="3A3A3A"/>
          <w:sz w:val="23"/>
          <w:szCs w:val="23"/>
        </w:rPr>
        <w:t> </w:t>
      </w:r>
    </w:p>
    <w:p w14:paraId="266BFF80"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Fonts w:ascii="Arial" w:hAnsi="Arial" w:cs="Arial"/>
          <w:color w:val="3A3A3A"/>
          <w:sz w:val="23"/>
          <w:szCs w:val="23"/>
        </w:rPr>
        <w:t xml:space="preserve">This year the school has invested in areas of the school, like converting wasted space into </w:t>
      </w:r>
      <w:r>
        <w:rPr>
          <w:rFonts w:ascii="Arial" w:hAnsi="Arial" w:cs="Arial"/>
          <w:color w:val="3A3A3A"/>
          <w:sz w:val="23"/>
          <w:szCs w:val="23"/>
        </w:rPr>
        <w:t>a playable barked area for the primary phase children</w:t>
      </w:r>
      <w:r w:rsidRPr="00AF3075">
        <w:rPr>
          <w:rFonts w:ascii="Arial" w:hAnsi="Arial" w:cs="Arial"/>
          <w:color w:val="3A3A3A"/>
          <w:sz w:val="23"/>
          <w:szCs w:val="23"/>
        </w:rPr>
        <w:t xml:space="preserve"> Unfortunately, there is an even longer list of improvements across the school, covering reception right through to </w:t>
      </w:r>
      <w:r>
        <w:rPr>
          <w:rFonts w:ascii="Arial" w:hAnsi="Arial" w:cs="Arial"/>
          <w:color w:val="3A3A3A"/>
          <w:sz w:val="23"/>
          <w:szCs w:val="23"/>
        </w:rPr>
        <w:lastRenderedPageBreak/>
        <w:t>the secondary</w:t>
      </w:r>
      <w:r w:rsidRPr="00AF3075">
        <w:rPr>
          <w:rFonts w:ascii="Arial" w:hAnsi="Arial" w:cs="Arial"/>
          <w:color w:val="3A3A3A"/>
          <w:sz w:val="23"/>
          <w:szCs w:val="23"/>
        </w:rPr>
        <w:t xml:space="preserve"> school, which need money!   These projects can’t always be funded by the </w:t>
      </w:r>
      <w:proofErr w:type="gramStart"/>
      <w:r w:rsidRPr="00AF3075">
        <w:rPr>
          <w:rFonts w:ascii="Arial" w:hAnsi="Arial" w:cs="Arial"/>
          <w:color w:val="3A3A3A"/>
          <w:sz w:val="23"/>
          <w:szCs w:val="23"/>
        </w:rPr>
        <w:t>school</w:t>
      </w:r>
      <w:proofErr w:type="gramEnd"/>
      <w:r w:rsidRPr="00AF3075">
        <w:rPr>
          <w:rFonts w:ascii="Arial" w:hAnsi="Arial" w:cs="Arial"/>
          <w:color w:val="3A3A3A"/>
          <w:sz w:val="23"/>
          <w:szCs w:val="23"/>
        </w:rPr>
        <w:t xml:space="preserve"> and this is where the PT</w:t>
      </w:r>
      <w:r>
        <w:rPr>
          <w:rFonts w:ascii="Arial" w:hAnsi="Arial" w:cs="Arial"/>
          <w:color w:val="3A3A3A"/>
          <w:sz w:val="23"/>
          <w:szCs w:val="23"/>
        </w:rPr>
        <w:t>F</w:t>
      </w:r>
      <w:r w:rsidRPr="00AF3075">
        <w:rPr>
          <w:rFonts w:ascii="Arial" w:hAnsi="Arial" w:cs="Arial"/>
          <w:color w:val="3A3A3A"/>
          <w:sz w:val="23"/>
          <w:szCs w:val="23"/>
        </w:rPr>
        <w:t>A can help.  The funding we typically raise each year is just not enough to fund all the requests this year.  Projects will need to be prioritised, and some will be delayed.</w:t>
      </w:r>
    </w:p>
    <w:p w14:paraId="183590D1"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r w:rsidRPr="00AF3075">
        <w:rPr>
          <w:rStyle w:val="Strong"/>
          <w:rFonts w:ascii="Arial" w:hAnsi="Arial" w:cs="Arial"/>
          <w:color w:val="3A3A3A"/>
          <w:sz w:val="23"/>
          <w:szCs w:val="23"/>
          <w:u w:val="single"/>
        </w:rPr>
        <w:t>Do you work for a company that offers match-funding?</w:t>
      </w:r>
    </w:p>
    <w:p w14:paraId="5A01680F" w14:textId="77777777" w:rsidR="00A3051E" w:rsidRPr="00AF3075" w:rsidRDefault="00A3051E" w:rsidP="00A3051E">
      <w:pPr>
        <w:pStyle w:val="NormalWeb"/>
        <w:shd w:val="clear" w:color="auto" w:fill="FFFFFF"/>
        <w:spacing w:after="384"/>
        <w:textAlignment w:val="baseline"/>
        <w:rPr>
          <w:rFonts w:ascii="Arial" w:hAnsi="Arial" w:cs="Arial"/>
          <w:color w:val="3A3A3A"/>
          <w:sz w:val="23"/>
          <w:szCs w:val="23"/>
        </w:rPr>
      </w:pPr>
      <w:proofErr w:type="gramStart"/>
      <w:r w:rsidRPr="00AF3075">
        <w:rPr>
          <w:rFonts w:ascii="Arial" w:hAnsi="Arial" w:cs="Arial"/>
          <w:color w:val="3A3A3A"/>
          <w:sz w:val="23"/>
          <w:szCs w:val="23"/>
        </w:rPr>
        <w:t>If  you</w:t>
      </w:r>
      <w:proofErr w:type="gramEnd"/>
      <w:r w:rsidRPr="00AF3075">
        <w:rPr>
          <w:rFonts w:ascii="Arial" w:hAnsi="Arial" w:cs="Arial"/>
          <w:color w:val="3A3A3A"/>
          <w:sz w:val="23"/>
          <w:szCs w:val="23"/>
        </w:rPr>
        <w:t xml:space="preserve"> or your partner work for a company that offers match funding please reach out to the </w:t>
      </w:r>
      <w:r>
        <w:rPr>
          <w:rFonts w:ascii="Arial" w:hAnsi="Arial" w:cs="Arial"/>
          <w:color w:val="3A3A3A"/>
          <w:sz w:val="23"/>
          <w:szCs w:val="23"/>
        </w:rPr>
        <w:t>Treasurer</w:t>
      </w:r>
      <w:r w:rsidRPr="00AF3075">
        <w:rPr>
          <w:rFonts w:ascii="Arial" w:hAnsi="Arial" w:cs="Arial"/>
          <w:color w:val="3A3A3A"/>
          <w:sz w:val="23"/>
          <w:szCs w:val="23"/>
        </w:rPr>
        <w:t xml:space="preserve"> – email:</w:t>
      </w:r>
      <w:r>
        <w:rPr>
          <w:rFonts w:ascii="Arial" w:hAnsi="Arial" w:cs="Arial"/>
          <w:color w:val="3A3A3A"/>
          <w:sz w:val="23"/>
          <w:szCs w:val="23"/>
        </w:rPr>
        <w:t xml:space="preserve"> </w:t>
      </w:r>
      <w:hyperlink r:id="rId7" w:history="1">
        <w:r w:rsidRPr="002964D3">
          <w:rPr>
            <w:rStyle w:val="Hyperlink"/>
            <w:rFonts w:ascii="Arial" w:hAnsi="Arial" w:cs="Arial"/>
            <w:b/>
            <w:bCs/>
            <w:sz w:val="23"/>
            <w:szCs w:val="23"/>
          </w:rPr>
          <w:t>keithgarrityptfa@gmail.com</w:t>
        </w:r>
      </w:hyperlink>
      <w:r>
        <w:rPr>
          <w:rFonts w:ascii="Arial" w:hAnsi="Arial" w:cs="Arial"/>
          <w:color w:val="3A3A3A"/>
          <w:sz w:val="23"/>
          <w:szCs w:val="23"/>
        </w:rPr>
        <w:t xml:space="preserve"> </w:t>
      </w:r>
    </w:p>
    <w:p w14:paraId="0301E1E4" w14:textId="77777777" w:rsidR="00A3051E" w:rsidRPr="00AF3075" w:rsidRDefault="00A3051E" w:rsidP="00A3051E">
      <w:pPr>
        <w:pStyle w:val="NormalWeb"/>
        <w:shd w:val="clear" w:color="auto" w:fill="FFFFFF"/>
        <w:spacing w:after="0"/>
        <w:textAlignment w:val="baseline"/>
        <w:rPr>
          <w:rFonts w:ascii="Arial" w:hAnsi="Arial" w:cs="Arial"/>
          <w:color w:val="3A3A3A"/>
          <w:sz w:val="23"/>
          <w:szCs w:val="23"/>
        </w:rPr>
      </w:pPr>
      <w:r w:rsidRPr="00AF3075">
        <w:rPr>
          <w:rFonts w:ascii="Arial" w:hAnsi="Arial" w:cs="Arial"/>
          <w:color w:val="3A3A3A"/>
          <w:sz w:val="23"/>
          <w:szCs w:val="23"/>
        </w:rPr>
        <w:t xml:space="preserve">If you are </w:t>
      </w:r>
      <w:proofErr w:type="gramStart"/>
      <w:r w:rsidRPr="00AF3075">
        <w:rPr>
          <w:rFonts w:ascii="Arial" w:hAnsi="Arial" w:cs="Arial"/>
          <w:color w:val="3A3A3A"/>
          <w:sz w:val="23"/>
          <w:szCs w:val="23"/>
        </w:rPr>
        <w:t>unsure</w:t>
      </w:r>
      <w:proofErr w:type="gramEnd"/>
      <w:r w:rsidRPr="00AF3075">
        <w:rPr>
          <w:rFonts w:ascii="Arial" w:hAnsi="Arial" w:cs="Arial"/>
          <w:color w:val="3A3A3A"/>
          <w:sz w:val="23"/>
          <w:szCs w:val="23"/>
        </w:rPr>
        <w:t xml:space="preserve"> please contact your HR department.</w:t>
      </w:r>
    </w:p>
    <w:p w14:paraId="5678F732" w14:textId="77777777" w:rsidR="00A3051E" w:rsidRPr="00A3051E" w:rsidRDefault="00A3051E"/>
    <w:p w14:paraId="68220E91" w14:textId="77777777" w:rsidR="00A3051E" w:rsidRDefault="00A3051E">
      <w:pPr>
        <w:rPr>
          <w:b/>
          <w:bCs/>
        </w:rPr>
      </w:pPr>
    </w:p>
    <w:p w14:paraId="021F2795" w14:textId="77777777" w:rsidR="00A3051E" w:rsidRPr="00A3051E" w:rsidRDefault="00A3051E">
      <w:pPr>
        <w:rPr>
          <w:b/>
          <w:bCs/>
        </w:rPr>
      </w:pPr>
    </w:p>
    <w:sectPr w:rsidR="00A3051E" w:rsidRPr="00A30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F72B2"/>
    <w:multiLevelType w:val="hybridMultilevel"/>
    <w:tmpl w:val="7562AFDA"/>
    <w:lvl w:ilvl="0" w:tplc="0C384438">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1337B"/>
    <w:multiLevelType w:val="hybridMultilevel"/>
    <w:tmpl w:val="26329EDE"/>
    <w:lvl w:ilvl="0" w:tplc="958ED74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812021">
    <w:abstractNumId w:val="1"/>
  </w:num>
  <w:num w:numId="2" w16cid:durableId="195188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1E"/>
    <w:rsid w:val="00513C77"/>
    <w:rsid w:val="0063021D"/>
    <w:rsid w:val="00A255E4"/>
    <w:rsid w:val="00A3051E"/>
    <w:rsid w:val="00D67B40"/>
    <w:rsid w:val="00E3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2C3F"/>
  <w15:chartTrackingRefBased/>
  <w15:docId w15:val="{089834E8-88BA-453D-99D7-C781F1DB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51E"/>
    <w:rPr>
      <w:rFonts w:eastAsiaTheme="majorEastAsia" w:cstheme="majorBidi"/>
      <w:color w:val="272727" w:themeColor="text1" w:themeTint="D8"/>
    </w:rPr>
  </w:style>
  <w:style w:type="paragraph" w:styleId="Title">
    <w:name w:val="Title"/>
    <w:basedOn w:val="Normal"/>
    <w:next w:val="Normal"/>
    <w:link w:val="TitleChar"/>
    <w:uiPriority w:val="10"/>
    <w:qFormat/>
    <w:rsid w:val="00A30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51E"/>
    <w:pPr>
      <w:spacing w:before="160"/>
      <w:jc w:val="center"/>
    </w:pPr>
    <w:rPr>
      <w:i/>
      <w:iCs/>
      <w:color w:val="404040" w:themeColor="text1" w:themeTint="BF"/>
    </w:rPr>
  </w:style>
  <w:style w:type="character" w:customStyle="1" w:styleId="QuoteChar">
    <w:name w:val="Quote Char"/>
    <w:basedOn w:val="DefaultParagraphFont"/>
    <w:link w:val="Quote"/>
    <w:uiPriority w:val="29"/>
    <w:rsid w:val="00A3051E"/>
    <w:rPr>
      <w:i/>
      <w:iCs/>
      <w:color w:val="404040" w:themeColor="text1" w:themeTint="BF"/>
    </w:rPr>
  </w:style>
  <w:style w:type="paragraph" w:styleId="ListParagraph">
    <w:name w:val="List Paragraph"/>
    <w:basedOn w:val="Normal"/>
    <w:uiPriority w:val="34"/>
    <w:qFormat/>
    <w:rsid w:val="00A3051E"/>
    <w:pPr>
      <w:ind w:left="720"/>
      <w:contextualSpacing/>
    </w:pPr>
  </w:style>
  <w:style w:type="character" w:styleId="IntenseEmphasis">
    <w:name w:val="Intense Emphasis"/>
    <w:basedOn w:val="DefaultParagraphFont"/>
    <w:uiPriority w:val="21"/>
    <w:qFormat/>
    <w:rsid w:val="00A3051E"/>
    <w:rPr>
      <w:i/>
      <w:iCs/>
      <w:color w:val="0F4761" w:themeColor="accent1" w:themeShade="BF"/>
    </w:rPr>
  </w:style>
  <w:style w:type="paragraph" w:styleId="IntenseQuote">
    <w:name w:val="Intense Quote"/>
    <w:basedOn w:val="Normal"/>
    <w:next w:val="Normal"/>
    <w:link w:val="IntenseQuoteChar"/>
    <w:uiPriority w:val="30"/>
    <w:qFormat/>
    <w:rsid w:val="00A30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51E"/>
    <w:rPr>
      <w:i/>
      <w:iCs/>
      <w:color w:val="0F4761" w:themeColor="accent1" w:themeShade="BF"/>
    </w:rPr>
  </w:style>
  <w:style w:type="character" w:styleId="IntenseReference">
    <w:name w:val="Intense Reference"/>
    <w:basedOn w:val="DefaultParagraphFont"/>
    <w:uiPriority w:val="32"/>
    <w:qFormat/>
    <w:rsid w:val="00A3051E"/>
    <w:rPr>
      <w:b/>
      <w:bCs/>
      <w:smallCaps/>
      <w:color w:val="0F4761" w:themeColor="accent1" w:themeShade="BF"/>
      <w:spacing w:val="5"/>
    </w:rPr>
  </w:style>
  <w:style w:type="paragraph" w:styleId="NormalWeb">
    <w:name w:val="Normal (Web)"/>
    <w:basedOn w:val="Normal"/>
    <w:uiPriority w:val="99"/>
    <w:semiHidden/>
    <w:unhideWhenUsed/>
    <w:rsid w:val="00A3051E"/>
    <w:rPr>
      <w:rFonts w:ascii="Times New Roman" w:hAnsi="Times New Roman" w:cs="Times New Roman"/>
      <w:sz w:val="24"/>
      <w:szCs w:val="24"/>
    </w:rPr>
  </w:style>
  <w:style w:type="character" w:styleId="Hyperlink">
    <w:name w:val="Hyperlink"/>
    <w:basedOn w:val="DefaultParagraphFont"/>
    <w:uiPriority w:val="99"/>
    <w:unhideWhenUsed/>
    <w:rsid w:val="00A3051E"/>
    <w:rPr>
      <w:color w:val="467886" w:themeColor="hyperlink"/>
      <w:u w:val="single"/>
    </w:rPr>
  </w:style>
  <w:style w:type="character" w:styleId="Strong">
    <w:name w:val="Strong"/>
    <w:basedOn w:val="DefaultParagraphFont"/>
    <w:uiPriority w:val="22"/>
    <w:qFormat/>
    <w:rsid w:val="00A30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thgarrityptf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1</cp:revision>
  <cp:lastPrinted>2024-09-20T10:56:00Z</cp:lastPrinted>
  <dcterms:created xsi:type="dcterms:W3CDTF">2024-09-20T10:49:00Z</dcterms:created>
  <dcterms:modified xsi:type="dcterms:W3CDTF">2024-09-20T16:02:00Z</dcterms:modified>
</cp:coreProperties>
</file>