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160" w:lineRule="auto"/>
        <w:rPr>
          <w:b w:val="1"/>
          <w:sz w:val="21"/>
          <w:szCs w:val="21"/>
        </w:rPr>
      </w:pPr>
      <w:r w:rsidDel="00000000" w:rsidR="00000000" w:rsidRPr="00000000">
        <w:rPr>
          <w:b w:val="1"/>
          <w:sz w:val="21"/>
          <w:szCs w:val="21"/>
          <w:rtl w:val="0"/>
        </w:rPr>
        <w:t xml:space="preserve">Maharishi School Anti-terrorism Policy</w:t>
      </w:r>
    </w:p>
    <w:p w:rsidR="00000000" w:rsidDel="00000000" w:rsidP="00000000" w:rsidRDefault="00000000" w:rsidRPr="00000000" w14:paraId="00000002">
      <w:pPr>
        <w:shd w:fill="fafafa" w:val="clear"/>
        <w:spacing w:after="160" w:lineRule="auto"/>
        <w:rPr>
          <w:b w:val="1"/>
          <w:sz w:val="21"/>
          <w:szCs w:val="21"/>
        </w:rPr>
      </w:pPr>
      <w:r w:rsidDel="00000000" w:rsidR="00000000" w:rsidRPr="00000000">
        <w:rPr>
          <w:b w:val="1"/>
          <w:sz w:val="21"/>
          <w:szCs w:val="21"/>
          <w:rtl w:val="0"/>
        </w:rPr>
        <w:t xml:space="preserve">Context</w:t>
      </w:r>
    </w:p>
    <w:p w:rsidR="00000000" w:rsidDel="00000000" w:rsidP="00000000" w:rsidRDefault="00000000" w:rsidRPr="00000000" w14:paraId="00000003">
      <w:pPr>
        <w:shd w:fill="fafafa" w:val="clear"/>
        <w:spacing w:after="160" w:lineRule="auto"/>
        <w:rPr>
          <w:sz w:val="21"/>
          <w:szCs w:val="21"/>
        </w:rPr>
      </w:pPr>
      <w:r w:rsidDel="00000000" w:rsidR="00000000" w:rsidRPr="00000000">
        <w:rPr>
          <w:sz w:val="21"/>
          <w:szCs w:val="21"/>
          <w:rtl w:val="0"/>
        </w:rPr>
        <w:t xml:space="preserve">The education at the Maharishi School enables students to grow in the experience and understanding that they are at home with everyone and everything. This results in the experience of, ‘The world is my family’. The pupils begin to experience that everyone and everything is as dear to them as their own Self. From this basis they not only bring good to their own lives but also to everyone and everything around them.</w:t>
      </w:r>
    </w:p>
    <w:p w:rsidR="00000000" w:rsidDel="00000000" w:rsidP="00000000" w:rsidRDefault="00000000" w:rsidRPr="00000000" w14:paraId="00000004">
      <w:pPr>
        <w:shd w:fill="fafafa" w:val="clear"/>
        <w:spacing w:after="160" w:lineRule="auto"/>
        <w:rPr>
          <w:sz w:val="21"/>
          <w:szCs w:val="21"/>
        </w:rPr>
      </w:pPr>
      <w:r w:rsidDel="00000000" w:rsidR="00000000" w:rsidRPr="00000000">
        <w:rPr>
          <w:sz w:val="21"/>
          <w:szCs w:val="21"/>
          <w:rtl w:val="0"/>
        </w:rPr>
        <w:t xml:space="preserve">Another principle of the Maharishi School is expressed in Sanskrit as, ‘Heyam Dhukam Anagatam’ which is translated as, ‘avert the danger which has not yet come’. Hundreds of peer reviewed published studies show the effectiveness of the technologies of Consciousness-based Education to enable every individual and organisation to neutralise negative potential and increase harmony and positivity.</w:t>
      </w:r>
    </w:p>
    <w:p w:rsidR="00000000" w:rsidDel="00000000" w:rsidP="00000000" w:rsidRDefault="00000000" w:rsidRPr="00000000" w14:paraId="00000005">
      <w:pPr>
        <w:shd w:fill="fafafa" w:val="clear"/>
        <w:spacing w:after="160" w:lineRule="auto"/>
        <w:rPr>
          <w:sz w:val="21"/>
          <w:szCs w:val="21"/>
        </w:rPr>
      </w:pPr>
      <w:r w:rsidDel="00000000" w:rsidR="00000000" w:rsidRPr="00000000">
        <w:rPr>
          <w:sz w:val="21"/>
          <w:szCs w:val="21"/>
          <w:rtl w:val="0"/>
        </w:rPr>
        <w:t xml:space="preserve">The Maharishi School recognises the value of Research Report DFE-RR120, ‘Teaching methods that help to build resilience to extremism Rapid Evidence Assessment’ (commissioned by the DfE and compiled by the Office for Public Management) in preparing this policy.</w:t>
      </w:r>
    </w:p>
    <w:p w:rsidR="00000000" w:rsidDel="00000000" w:rsidP="00000000" w:rsidRDefault="00000000" w:rsidRPr="00000000" w14:paraId="00000006">
      <w:pPr>
        <w:shd w:fill="fafafa" w:val="clear"/>
        <w:spacing w:after="160" w:lineRule="auto"/>
        <w:rPr>
          <w:sz w:val="21"/>
          <w:szCs w:val="21"/>
        </w:rPr>
      </w:pPr>
      <w:r w:rsidDel="00000000" w:rsidR="00000000" w:rsidRPr="00000000">
        <w:rPr>
          <w:sz w:val="21"/>
          <w:szCs w:val="21"/>
          <w:rtl w:val="0"/>
        </w:rPr>
        <w:t xml:space="preserve">The Maharishi School diminishes the possibility of terrorism in the following ways.</w:t>
      </w:r>
    </w:p>
    <w:p w:rsidR="00000000" w:rsidDel="00000000" w:rsidP="00000000" w:rsidRDefault="00000000" w:rsidRPr="00000000" w14:paraId="00000007">
      <w:pPr>
        <w:shd w:fill="fafafa" w:val="clear"/>
        <w:spacing w:after="160" w:lineRule="auto"/>
        <w:rPr>
          <w:sz w:val="21"/>
          <w:szCs w:val="21"/>
        </w:rPr>
      </w:pPr>
      <w:r w:rsidDel="00000000" w:rsidR="00000000" w:rsidRPr="00000000">
        <w:rPr>
          <w:sz w:val="21"/>
          <w:szCs w:val="21"/>
          <w:rtl w:val="0"/>
        </w:rPr>
        <w:t xml:space="preserve">Mentors and regular scheduled meetings</w:t>
      </w:r>
    </w:p>
    <w:p w:rsidR="00000000" w:rsidDel="00000000" w:rsidP="00000000" w:rsidRDefault="00000000" w:rsidRPr="00000000" w14:paraId="00000008">
      <w:pPr>
        <w:shd w:fill="fafafa" w:val="clear"/>
        <w:spacing w:after="160" w:lineRule="auto"/>
        <w:rPr>
          <w:sz w:val="21"/>
          <w:szCs w:val="21"/>
        </w:rPr>
      </w:pPr>
      <w:r w:rsidDel="00000000" w:rsidR="00000000" w:rsidRPr="00000000">
        <w:rPr>
          <w:sz w:val="21"/>
          <w:szCs w:val="21"/>
          <w:rtl w:val="0"/>
        </w:rPr>
        <w:t xml:space="preserve">The Maharishi School uses a mentoring system between years 7-11. Each year has an assigned mentor who is responsible for monitoring and intervening in the progress and behaviour of pupils in the year they are responsible for. The Mentors as part of their responsibilities are asked to look out for signs of radicalisation of pupils. Similarly, pupils in the primary school are cared for and educated by a class teacher who also remains alert for signs of radicalisation.</w:t>
      </w:r>
    </w:p>
    <w:p w:rsidR="00000000" w:rsidDel="00000000" w:rsidP="00000000" w:rsidRDefault="00000000" w:rsidRPr="00000000" w14:paraId="00000009">
      <w:pPr>
        <w:shd w:fill="fafafa" w:val="clear"/>
        <w:spacing w:after="160" w:lineRule="auto"/>
        <w:rPr>
          <w:sz w:val="21"/>
          <w:szCs w:val="21"/>
        </w:rPr>
      </w:pPr>
      <w:r w:rsidDel="00000000" w:rsidR="00000000" w:rsidRPr="00000000">
        <w:rPr>
          <w:sz w:val="21"/>
          <w:szCs w:val="21"/>
          <w:rtl w:val="0"/>
        </w:rPr>
        <w:t xml:space="preserve">Transcendental Meditation</w:t>
      </w:r>
    </w:p>
    <w:p w:rsidR="00000000" w:rsidDel="00000000" w:rsidP="00000000" w:rsidRDefault="00000000" w:rsidRPr="00000000" w14:paraId="0000000A">
      <w:pPr>
        <w:shd w:fill="fafafa" w:val="clear"/>
        <w:spacing w:after="160" w:lineRule="auto"/>
        <w:rPr>
          <w:sz w:val="21"/>
          <w:szCs w:val="21"/>
        </w:rPr>
      </w:pPr>
      <w:r w:rsidDel="00000000" w:rsidR="00000000" w:rsidRPr="00000000">
        <w:rPr>
          <w:sz w:val="21"/>
          <w:szCs w:val="21"/>
          <w:rtl w:val="0"/>
        </w:rPr>
        <w:t xml:space="preserve">The effects of regular practice of Transcendental Meditation has been scientifically researched for many decades. This extensive scientific research (over 600 studies with more than 300 published in peer reviewed journals) shows that the individual becomes more harmonious in their thinking and behaviour reducing the likelihood of them engaging in anti-social behaviour. In addition, group practice of Transcendental Meditation produces a harmonious effect in the environment (which the pupils participate in twice daily at the Maharishi School), this makes the development of extreme view less likely.</w:t>
      </w:r>
    </w:p>
    <w:p w:rsidR="00000000" w:rsidDel="00000000" w:rsidP="00000000" w:rsidRDefault="00000000" w:rsidRPr="00000000" w14:paraId="0000000B">
      <w:pPr>
        <w:shd w:fill="fafafa" w:val="clear"/>
        <w:spacing w:after="840" w:lineRule="auto"/>
        <w:rPr>
          <w:b w:val="1"/>
          <w:sz w:val="21"/>
          <w:szCs w:val="21"/>
          <w:u w:val="single"/>
        </w:rPr>
      </w:pPr>
      <w:r w:rsidDel="00000000" w:rsidR="00000000" w:rsidRPr="00000000">
        <w:rPr>
          <w:rtl w:val="0"/>
        </w:rPr>
      </w:r>
    </w:p>
    <w:p w:rsidR="00000000" w:rsidDel="00000000" w:rsidP="00000000" w:rsidRDefault="00000000" w:rsidRPr="00000000" w14:paraId="0000000C">
      <w:pPr>
        <w:shd w:fill="fafafa" w:val="clear"/>
        <w:spacing w:after="1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