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b/>
          <w:bCs/>
          <w:sz w:val="32"/>
          <w:szCs w:val="32"/>
          <w:lang w:val="en-US" w:eastAsia="ja-JP"/>
        </w:rPr>
        <w:id w:val="-34043007"/>
        <w:docPartObj>
          <w:docPartGallery w:val="Cover Pages"/>
          <w:docPartUnique/>
        </w:docPartObj>
      </w:sdtPr>
      <w:sdtEndPr>
        <w:rPr>
          <w:rFonts w:asciiTheme="majorHAnsi" w:eastAsiaTheme="majorEastAsia" w:hAnsiTheme="majorHAnsi" w:cstheme="majorBidi"/>
          <w:b w:val="0"/>
          <w:bCs w:val="0"/>
          <w:color w:val="365F91" w:themeColor="accent1" w:themeShade="BF"/>
          <w:sz w:val="80"/>
          <w:szCs w:val="80"/>
        </w:rPr>
      </w:sdtEndPr>
      <w:sdtContent>
        <w:p w14:paraId="36028D0F" w14:textId="77777777" w:rsidR="002B438D" w:rsidRDefault="002D738A" w:rsidP="00B57068">
          <w:pPr>
            <w:jc w:val="center"/>
            <w:rPr>
              <w:rFonts w:eastAsiaTheme="minorEastAsia"/>
              <w:b/>
              <w:sz w:val="32"/>
              <w:lang w:val="en-US" w:eastAsia="ja-JP"/>
            </w:rPr>
          </w:pPr>
          <w:r>
            <w:rPr>
              <w:noProof/>
              <w:lang w:eastAsia="en-GB"/>
            </w:rPr>
            <w:drawing>
              <wp:anchor distT="0" distB="0" distL="114300" distR="114300" simplePos="0" relativeHeight="251685888" behindDoc="0" locked="0" layoutInCell="1" allowOverlap="1" wp14:anchorId="4A4B4445" wp14:editId="3BF39A91">
                <wp:simplePos x="0" y="0"/>
                <wp:positionH relativeFrom="column">
                  <wp:posOffset>217805</wp:posOffset>
                </wp:positionH>
                <wp:positionV relativeFrom="paragraph">
                  <wp:posOffset>372110</wp:posOffset>
                </wp:positionV>
                <wp:extent cx="1592580" cy="602756"/>
                <wp:effectExtent l="0" t="0" r="762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80" cy="602756"/>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2D738A" w:rsidRDefault="002D738A" w:rsidP="00B57068">
          <w:pPr>
            <w:jc w:val="center"/>
            <w:rPr>
              <w:rFonts w:eastAsiaTheme="minorEastAsia"/>
              <w:b/>
              <w:sz w:val="32"/>
              <w:lang w:val="en-US" w:eastAsia="ja-JP"/>
            </w:rPr>
          </w:pPr>
        </w:p>
        <w:p w14:paraId="246C56B7" w14:textId="45FD0245" w:rsidR="002D738A" w:rsidRDefault="002D738A" w:rsidP="00B57068">
          <w:pPr>
            <w:jc w:val="center"/>
            <w:rPr>
              <w:rFonts w:eastAsiaTheme="minorEastAsia"/>
              <w:b/>
              <w:sz w:val="72"/>
              <w:szCs w:val="72"/>
              <w:lang w:val="en-US" w:eastAsia="ja-JP"/>
            </w:rPr>
          </w:pPr>
        </w:p>
        <w:p w14:paraId="0A37501D" w14:textId="164CF16D" w:rsidR="002B438D" w:rsidRDefault="00180452" w:rsidP="002B438D">
          <w:pPr>
            <w:jc w:val="center"/>
            <w:rPr>
              <w:rFonts w:eastAsiaTheme="minorEastAsia"/>
              <w:b/>
              <w:sz w:val="72"/>
              <w:szCs w:val="72"/>
              <w:lang w:val="en-US" w:eastAsia="ja-JP"/>
            </w:rPr>
          </w:pPr>
          <w:r>
            <w:rPr>
              <w:rFonts w:ascii="Times New Roman" w:hAnsi="Times New Roman" w:cs="Times New Roman"/>
              <w:noProof/>
              <w:sz w:val="24"/>
              <w:szCs w:val="24"/>
              <w:lang w:eastAsia="en-GB"/>
            </w:rPr>
            <w:drawing>
              <wp:anchor distT="36576" distB="36576" distL="36576" distR="36576" simplePos="0" relativeHeight="251707392" behindDoc="0" locked="0" layoutInCell="1" allowOverlap="1" wp14:anchorId="1682D943" wp14:editId="61560466">
                <wp:simplePos x="0" y="0"/>
                <wp:positionH relativeFrom="margin">
                  <wp:align>center</wp:align>
                </wp:positionH>
                <wp:positionV relativeFrom="paragraph">
                  <wp:posOffset>99060</wp:posOffset>
                </wp:positionV>
                <wp:extent cx="3773469" cy="3306445"/>
                <wp:effectExtent l="95250" t="95250" r="93980" b="103505"/>
                <wp:wrapNone/>
                <wp:docPr id="673" name="Picture 67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3469" cy="3306445"/>
                        </a:xfrm>
                        <a:prstGeom prst="rect">
                          <a:avLst/>
                        </a:prstGeom>
                        <a:ln w="88900" cap="sq" cmpd="thickThin">
                          <a:solidFill>
                            <a:schemeClr val="accent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5DAB6C7B" w14:textId="0CC6F126" w:rsidR="000C2090" w:rsidRDefault="000C2090" w:rsidP="002B438D">
          <w:pPr>
            <w:jc w:val="center"/>
            <w:rPr>
              <w:rFonts w:eastAsiaTheme="minorEastAsia"/>
              <w:b/>
              <w:sz w:val="72"/>
              <w:szCs w:val="72"/>
              <w:lang w:val="en-US" w:eastAsia="ja-JP"/>
            </w:rPr>
          </w:pPr>
        </w:p>
        <w:p w14:paraId="02EB378F" w14:textId="77777777" w:rsidR="000C2090" w:rsidRDefault="000C2090" w:rsidP="002B438D">
          <w:pPr>
            <w:jc w:val="center"/>
            <w:rPr>
              <w:rFonts w:eastAsiaTheme="minorEastAsia"/>
              <w:b/>
              <w:sz w:val="72"/>
              <w:szCs w:val="72"/>
              <w:lang w:val="en-US" w:eastAsia="ja-JP"/>
            </w:rPr>
          </w:pPr>
        </w:p>
        <w:p w14:paraId="6A05A809" w14:textId="77777777" w:rsidR="000C2090" w:rsidRDefault="000C2090" w:rsidP="002B438D">
          <w:pPr>
            <w:jc w:val="center"/>
            <w:rPr>
              <w:rFonts w:eastAsiaTheme="minorEastAsia"/>
              <w:b/>
              <w:sz w:val="72"/>
              <w:szCs w:val="72"/>
              <w:lang w:val="en-US" w:eastAsia="ja-JP"/>
            </w:rPr>
          </w:pPr>
        </w:p>
        <w:p w14:paraId="5A39BBE3" w14:textId="77777777" w:rsidR="0096327B" w:rsidRDefault="0096327B" w:rsidP="002B438D">
          <w:pPr>
            <w:jc w:val="center"/>
            <w:rPr>
              <w:rFonts w:eastAsiaTheme="minorEastAsia"/>
              <w:b/>
              <w:sz w:val="72"/>
              <w:szCs w:val="72"/>
              <w:lang w:val="en-US" w:eastAsia="ja-JP"/>
            </w:rPr>
          </w:pPr>
        </w:p>
        <w:p w14:paraId="41C8F396" w14:textId="77777777" w:rsidR="002D738A" w:rsidRDefault="002D738A" w:rsidP="00892BC2">
          <w:pPr>
            <w:jc w:val="center"/>
            <w:rPr>
              <w:rFonts w:eastAsiaTheme="majorEastAsia"/>
              <w:sz w:val="72"/>
              <w:szCs w:val="80"/>
              <w:lang w:val="en-US" w:eastAsia="ja-JP"/>
            </w:rPr>
          </w:pPr>
        </w:p>
        <w:p w14:paraId="1996EDBC" w14:textId="7EC63D61" w:rsidR="00B57068" w:rsidRPr="00180452" w:rsidRDefault="00D25B47" w:rsidP="37534B44">
          <w:pPr>
            <w:jc w:val="center"/>
            <w:rPr>
              <w:rFonts w:eastAsiaTheme="majorEastAsia"/>
              <w:sz w:val="52"/>
              <w:szCs w:val="52"/>
              <w:lang w:val="en-US" w:eastAsia="ja-JP"/>
            </w:rPr>
          </w:pPr>
          <w:r w:rsidRPr="00180452">
            <w:rPr>
              <w:rFonts w:eastAsiaTheme="majorEastAsia"/>
              <w:sz w:val="52"/>
              <w:szCs w:val="52"/>
              <w:lang w:val="en-US" w:eastAsia="ja-JP"/>
            </w:rPr>
            <w:t>Accessibility</w:t>
          </w:r>
          <w:r w:rsidR="00896D05" w:rsidRPr="00180452">
            <w:rPr>
              <w:rFonts w:eastAsiaTheme="majorEastAsia"/>
              <w:sz w:val="52"/>
              <w:szCs w:val="52"/>
              <w:lang w:val="en-US" w:eastAsia="ja-JP"/>
            </w:rPr>
            <w:t xml:space="preserve"> </w:t>
          </w:r>
          <w:r w:rsidR="00D7795C" w:rsidRPr="00180452">
            <w:rPr>
              <w:rFonts w:eastAsiaTheme="majorEastAsia"/>
              <w:sz w:val="52"/>
              <w:szCs w:val="52"/>
              <w:lang w:val="en-US" w:eastAsia="ja-JP"/>
            </w:rPr>
            <w:t>Policy</w:t>
          </w:r>
          <w:r w:rsidR="24A07594" w:rsidRPr="00180452">
            <w:rPr>
              <w:rFonts w:eastAsiaTheme="majorEastAsia"/>
              <w:sz w:val="52"/>
              <w:szCs w:val="52"/>
              <w:lang w:val="en-US" w:eastAsia="ja-JP"/>
            </w:rPr>
            <w:t xml:space="preserve"> and Plan</w:t>
          </w:r>
        </w:p>
        <w:p w14:paraId="6FB37FC7" w14:textId="0FD9FDF3" w:rsidR="1D152F58" w:rsidRDefault="1D152F58" w:rsidP="4A487733">
          <w:pPr>
            <w:jc w:val="center"/>
            <w:rPr>
              <w:rFonts w:eastAsiaTheme="majorEastAsia"/>
              <w:sz w:val="40"/>
              <w:szCs w:val="40"/>
              <w:lang w:val="en-US" w:eastAsia="ja-JP"/>
            </w:rPr>
          </w:pPr>
          <w:r w:rsidRPr="37534B44">
            <w:rPr>
              <w:rFonts w:eastAsiaTheme="majorEastAsia"/>
              <w:sz w:val="40"/>
              <w:szCs w:val="40"/>
              <w:lang w:val="en-US" w:eastAsia="ja-JP"/>
            </w:rPr>
            <w:t>202</w:t>
          </w:r>
          <w:r w:rsidR="1CF492E1" w:rsidRPr="37534B44">
            <w:rPr>
              <w:rFonts w:eastAsiaTheme="majorEastAsia"/>
              <w:sz w:val="40"/>
              <w:szCs w:val="40"/>
              <w:lang w:val="en-US" w:eastAsia="ja-JP"/>
            </w:rPr>
            <w:t>5</w:t>
          </w:r>
          <w:r w:rsidRPr="37534B44">
            <w:rPr>
              <w:rFonts w:eastAsiaTheme="majorEastAsia"/>
              <w:sz w:val="40"/>
              <w:szCs w:val="40"/>
              <w:lang w:val="en-US" w:eastAsia="ja-JP"/>
            </w:rPr>
            <w:t>-</w:t>
          </w:r>
          <w:r w:rsidR="3EB04D0D" w:rsidRPr="37534B44">
            <w:rPr>
              <w:rFonts w:eastAsiaTheme="majorEastAsia"/>
              <w:sz w:val="40"/>
              <w:szCs w:val="40"/>
              <w:lang w:val="en-US" w:eastAsia="ja-JP"/>
            </w:rPr>
            <w:t>202</w:t>
          </w:r>
          <w:r w:rsidR="7C7599A3" w:rsidRPr="37534B44">
            <w:rPr>
              <w:rFonts w:eastAsiaTheme="majorEastAsia"/>
              <w:sz w:val="40"/>
              <w:szCs w:val="40"/>
              <w:lang w:val="en-US" w:eastAsia="ja-JP"/>
            </w:rPr>
            <w:t>8</w:t>
          </w:r>
        </w:p>
        <w:p w14:paraId="1E7BE1EF" w14:textId="580B8F4E" w:rsidR="7C7599A3" w:rsidRDefault="7C7599A3" w:rsidP="6EE2B2D7">
          <w:pPr>
            <w:jc w:val="center"/>
            <w:rPr>
              <w:rFonts w:eastAsiaTheme="majorEastAsia"/>
              <w:sz w:val="32"/>
              <w:szCs w:val="32"/>
              <w:lang w:val="en-US" w:eastAsia="ja-JP"/>
            </w:rPr>
          </w:pPr>
          <w:r w:rsidRPr="6EE2B2D7">
            <w:rPr>
              <w:rFonts w:eastAsiaTheme="majorEastAsia"/>
              <w:sz w:val="32"/>
              <w:szCs w:val="32"/>
              <w:lang w:val="en-US" w:eastAsia="ja-JP"/>
            </w:rPr>
            <w:t>(3-year cycle</w:t>
          </w:r>
          <w:r w:rsidR="5CE78FE9" w:rsidRPr="6EE2B2D7">
            <w:rPr>
              <w:rFonts w:eastAsiaTheme="majorEastAsia"/>
              <w:sz w:val="32"/>
              <w:szCs w:val="32"/>
              <w:lang w:val="en-US" w:eastAsia="ja-JP"/>
            </w:rPr>
            <w:t>)</w:t>
          </w:r>
        </w:p>
        <w:p w14:paraId="6A35484E" w14:textId="41482724" w:rsidR="37534B44" w:rsidRDefault="37534B44" w:rsidP="37534B44">
          <w:pPr>
            <w:jc w:val="center"/>
            <w:rPr>
              <w:rFonts w:eastAsiaTheme="majorEastAsia"/>
              <w:sz w:val="40"/>
              <w:szCs w:val="40"/>
              <w:lang w:val="en-US" w:eastAsia="ja-JP"/>
            </w:rPr>
          </w:pPr>
        </w:p>
        <w:p w14:paraId="7A243E58" w14:textId="665B93CB" w:rsidR="37534B44" w:rsidRDefault="37534B44" w:rsidP="37534B44">
          <w:pPr>
            <w:jc w:val="center"/>
            <w:rPr>
              <w:rFonts w:eastAsiaTheme="majorEastAsia"/>
              <w:sz w:val="40"/>
              <w:szCs w:val="40"/>
              <w:lang w:val="en-US" w:eastAsia="ja-JP"/>
            </w:rPr>
          </w:pPr>
        </w:p>
        <w:p w14:paraId="60061E4C" w14:textId="7217BFA9" w:rsidR="00AB46A8" w:rsidRDefault="00000000" w:rsidP="37534B44">
          <w:pPr>
            <w:jc w:val="center"/>
            <w:rPr>
              <w:rFonts w:asciiTheme="majorHAnsi" w:eastAsiaTheme="majorEastAsia" w:hAnsiTheme="majorHAnsi" w:cstheme="majorBidi"/>
              <w:color w:val="365F91" w:themeColor="accent1" w:themeShade="BF"/>
              <w:sz w:val="80"/>
              <w:szCs w:val="80"/>
              <w:lang w:val="en-US" w:eastAsia="ja-JP"/>
            </w:rPr>
          </w:pPr>
        </w:p>
      </w:sdtContent>
    </w:sdt>
    <w:p w14:paraId="170854AC" w14:textId="77777777" w:rsidR="0097546B" w:rsidRDefault="0097546B" w:rsidP="37534B44">
      <w:pPr>
        <w:jc w:val="center"/>
        <w:rPr>
          <w:rFonts w:ascii="Calibri" w:hAnsi="Calibri" w:cs="Calibri"/>
          <w:sz w:val="48"/>
          <w:szCs w:val="48"/>
        </w:rPr>
      </w:pPr>
      <w:r w:rsidRPr="37534B44">
        <w:rPr>
          <w:rFonts w:ascii="Calibri" w:hAnsi="Calibri" w:cs="Calibri"/>
          <w:sz w:val="48"/>
          <w:szCs w:val="48"/>
        </w:rPr>
        <w:lastRenderedPageBreak/>
        <w:t>Statement of Intent</w:t>
      </w:r>
    </w:p>
    <w:p w14:paraId="44EAFD9C" w14:textId="77777777" w:rsidR="00AB46A8" w:rsidRPr="00020095" w:rsidRDefault="00AB46A8" w:rsidP="37534B44">
      <w:pPr>
        <w:ind w:left="1440"/>
        <w:rPr>
          <w:rFonts w:ascii="Calibri" w:hAnsi="Calibri" w:cs="Calibri"/>
          <w:sz w:val="24"/>
          <w:szCs w:val="24"/>
        </w:rPr>
      </w:pPr>
    </w:p>
    <w:p w14:paraId="2538F699" w14:textId="48A1674D" w:rsidR="00E713A5" w:rsidRPr="00020095" w:rsidRDefault="0097546B" w:rsidP="00AB46A8">
      <w:pPr>
        <w:pStyle w:val="Body"/>
        <w:spacing w:line="360" w:lineRule="auto"/>
        <w:jc w:val="both"/>
        <w:rPr>
          <w:rFonts w:ascii="Calibri" w:hAnsi="Calibri" w:cs="Calibri"/>
          <w:sz w:val="24"/>
          <w:szCs w:val="24"/>
          <w:lang w:val="en-US"/>
        </w:rPr>
      </w:pPr>
      <w:r w:rsidRPr="37534B44">
        <w:rPr>
          <w:rFonts w:ascii="Calibri" w:hAnsi="Calibri" w:cs="Calibri"/>
          <w:sz w:val="24"/>
          <w:szCs w:val="24"/>
        </w:rPr>
        <w:t xml:space="preserve">Manchester Road Primary Academy </w:t>
      </w:r>
      <w:r w:rsidR="35519560" w:rsidRPr="37534B44">
        <w:rPr>
          <w:rFonts w:ascii="Calibri" w:hAnsi="Calibri" w:cs="Calibri"/>
          <w:sz w:val="24"/>
          <w:szCs w:val="24"/>
          <w:lang w:val="en-US"/>
        </w:rPr>
        <w:t>we know</w:t>
      </w:r>
      <w:r w:rsidR="00E713A5" w:rsidRPr="37534B44">
        <w:rPr>
          <w:rFonts w:ascii="Calibri" w:hAnsi="Calibri" w:cs="Calibri"/>
          <w:sz w:val="24"/>
          <w:szCs w:val="24"/>
          <w:lang w:val="en-US"/>
        </w:rPr>
        <w:t xml:space="preserve"> that a child</w:t>
      </w:r>
      <w:r w:rsidR="00E713A5" w:rsidRPr="37534B44">
        <w:rPr>
          <w:rFonts w:ascii="Calibri" w:hAnsi="Calibri" w:cs="Calibri"/>
          <w:sz w:val="24"/>
          <w:szCs w:val="24"/>
        </w:rPr>
        <w:t>’</w:t>
      </w:r>
      <w:r w:rsidR="00E713A5" w:rsidRPr="37534B44">
        <w:rPr>
          <w:rFonts w:ascii="Calibri" w:hAnsi="Calibri" w:cs="Calibri"/>
          <w:sz w:val="24"/>
          <w:szCs w:val="24"/>
          <w:lang w:val="en-US"/>
        </w:rPr>
        <w:t xml:space="preserve">s success lies in their happiness. We aim to ensure that all pupils are given the same chances to achieve, whatever their ability. Through a graduated response, early identification and robust support, we ensure that appropriate activities are </w:t>
      </w:r>
      <w:r w:rsidR="6E62D2C8" w:rsidRPr="37534B44">
        <w:rPr>
          <w:rFonts w:ascii="Calibri" w:hAnsi="Calibri" w:cs="Calibri"/>
          <w:sz w:val="24"/>
          <w:szCs w:val="24"/>
          <w:lang w:val="en-US"/>
        </w:rPr>
        <w:t>modified;</w:t>
      </w:r>
      <w:r w:rsidR="00E713A5" w:rsidRPr="37534B44">
        <w:rPr>
          <w:rFonts w:ascii="Calibri" w:hAnsi="Calibri" w:cs="Calibri"/>
          <w:sz w:val="24"/>
          <w:szCs w:val="24"/>
          <w:lang w:val="en-US"/>
        </w:rPr>
        <w:t xml:space="preserve"> reasonable adjustments and adaptations are made so that every child </w:t>
      </w:r>
      <w:proofErr w:type="gramStart"/>
      <w:r w:rsidR="00E713A5" w:rsidRPr="37534B44">
        <w:rPr>
          <w:rFonts w:ascii="Calibri" w:hAnsi="Calibri" w:cs="Calibri"/>
          <w:sz w:val="24"/>
          <w:szCs w:val="24"/>
          <w:lang w:val="en-US"/>
        </w:rPr>
        <w:t>has the opportunity to</w:t>
      </w:r>
      <w:proofErr w:type="gramEnd"/>
      <w:r w:rsidR="00E713A5" w:rsidRPr="37534B44">
        <w:rPr>
          <w:rFonts w:ascii="Calibri" w:hAnsi="Calibri" w:cs="Calibri"/>
          <w:sz w:val="24"/>
          <w:szCs w:val="24"/>
          <w:lang w:val="en-US"/>
        </w:rPr>
        <w:t xml:space="preserve"> achieve. Everyone in our school is important and included. We promote an ethos of care and trust where every member of the school community feels that they truly belong. </w:t>
      </w:r>
    </w:p>
    <w:p w14:paraId="7FAD438A" w14:textId="77777777" w:rsidR="0097546B" w:rsidRPr="00020095" w:rsidRDefault="0097546B" w:rsidP="00AB46A8">
      <w:pPr>
        <w:pStyle w:val="Body"/>
        <w:spacing w:line="360" w:lineRule="auto"/>
        <w:jc w:val="both"/>
        <w:rPr>
          <w:rFonts w:ascii="Calibri" w:hAnsi="Calibri" w:cs="Calibri"/>
          <w:sz w:val="24"/>
          <w:szCs w:val="24"/>
        </w:rPr>
      </w:pPr>
      <w:r w:rsidRPr="00020095">
        <w:rPr>
          <w:rFonts w:ascii="Calibri" w:hAnsi="Calibri" w:cs="Calibri"/>
          <w:sz w:val="24"/>
          <w:szCs w:val="24"/>
        </w:rPr>
        <w:t>At Manchester Road Primary Academy, we aim to:</w:t>
      </w:r>
    </w:p>
    <w:p w14:paraId="5EC54037" w14:textId="77777777" w:rsidR="0097546B" w:rsidRPr="00020095" w:rsidRDefault="0097546B" w:rsidP="00AB46A8">
      <w:pPr>
        <w:pStyle w:val="ListParagraph"/>
        <w:numPr>
          <w:ilvl w:val="0"/>
          <w:numId w:val="24"/>
        </w:numPr>
        <w:spacing w:line="360" w:lineRule="auto"/>
        <w:ind w:left="1080"/>
        <w:jc w:val="both"/>
        <w:rPr>
          <w:rFonts w:ascii="Calibri" w:hAnsi="Calibri" w:cs="Calibri"/>
          <w:sz w:val="24"/>
          <w:szCs w:val="24"/>
        </w:rPr>
      </w:pPr>
      <w:r w:rsidRPr="00020095">
        <w:rPr>
          <w:rFonts w:ascii="Calibri" w:hAnsi="Calibri" w:cs="Calibri"/>
          <w:sz w:val="24"/>
          <w:szCs w:val="24"/>
        </w:rPr>
        <w:t>Value all pupils in our school equally.</w:t>
      </w:r>
    </w:p>
    <w:p w14:paraId="7C36B4C8" w14:textId="77777777" w:rsidR="0097546B" w:rsidRPr="00020095" w:rsidRDefault="0097546B" w:rsidP="00AB46A8">
      <w:pPr>
        <w:pStyle w:val="ListParagraph"/>
        <w:numPr>
          <w:ilvl w:val="0"/>
          <w:numId w:val="24"/>
        </w:numPr>
        <w:spacing w:line="360" w:lineRule="auto"/>
        <w:ind w:left="1080"/>
        <w:jc w:val="both"/>
        <w:rPr>
          <w:rFonts w:ascii="Calibri" w:hAnsi="Calibri" w:cs="Calibri"/>
          <w:sz w:val="24"/>
          <w:szCs w:val="24"/>
        </w:rPr>
      </w:pPr>
      <w:r w:rsidRPr="00020095">
        <w:rPr>
          <w:rFonts w:ascii="Calibri" w:hAnsi="Calibri" w:cs="Calibri"/>
          <w:sz w:val="24"/>
          <w:szCs w:val="24"/>
        </w:rPr>
        <w:t>Ensure that all pupils have equal access to a broad, balanced curriculum which is differentiated to meet individual needs and abilities.</w:t>
      </w:r>
    </w:p>
    <w:p w14:paraId="6B687D38" w14:textId="77777777" w:rsidR="0097546B" w:rsidRPr="00020095" w:rsidRDefault="0097546B" w:rsidP="00AB46A8">
      <w:pPr>
        <w:pStyle w:val="ListParagraph"/>
        <w:numPr>
          <w:ilvl w:val="0"/>
          <w:numId w:val="24"/>
        </w:numPr>
        <w:spacing w:line="360" w:lineRule="auto"/>
        <w:ind w:left="1080"/>
        <w:jc w:val="both"/>
        <w:rPr>
          <w:rFonts w:ascii="Calibri" w:hAnsi="Calibri" w:cs="Calibri"/>
          <w:sz w:val="24"/>
          <w:szCs w:val="24"/>
        </w:rPr>
      </w:pPr>
      <w:r w:rsidRPr="00020095">
        <w:rPr>
          <w:rFonts w:ascii="Calibri" w:hAnsi="Calibri" w:cs="Calibri"/>
          <w:sz w:val="24"/>
          <w:szCs w:val="24"/>
        </w:rPr>
        <w:t>Ensure all pupils make good or better progress regardless of their difficulties or disabilities.</w:t>
      </w:r>
    </w:p>
    <w:p w14:paraId="2B7226BF" w14:textId="77777777" w:rsidR="0097546B" w:rsidRPr="00020095" w:rsidRDefault="0097546B" w:rsidP="00AB46A8">
      <w:pPr>
        <w:pStyle w:val="ListParagraph"/>
        <w:numPr>
          <w:ilvl w:val="0"/>
          <w:numId w:val="24"/>
        </w:numPr>
        <w:spacing w:line="360" w:lineRule="auto"/>
        <w:ind w:left="1080"/>
        <w:jc w:val="both"/>
        <w:rPr>
          <w:rFonts w:ascii="Calibri" w:hAnsi="Calibri" w:cs="Calibri"/>
          <w:sz w:val="24"/>
          <w:szCs w:val="24"/>
        </w:rPr>
      </w:pPr>
      <w:r w:rsidRPr="00020095">
        <w:rPr>
          <w:rFonts w:ascii="Calibri" w:hAnsi="Calibri" w:cs="Calibri"/>
          <w:sz w:val="24"/>
          <w:szCs w:val="24"/>
        </w:rPr>
        <w:t xml:space="preserve">Recognise and address the </w:t>
      </w:r>
      <w:proofErr w:type="gramStart"/>
      <w:r w:rsidRPr="00020095">
        <w:rPr>
          <w:rFonts w:ascii="Calibri" w:hAnsi="Calibri" w:cs="Calibri"/>
          <w:sz w:val="24"/>
          <w:szCs w:val="24"/>
        </w:rPr>
        <w:t>particular needs</w:t>
      </w:r>
      <w:proofErr w:type="gramEnd"/>
      <w:r w:rsidRPr="00020095">
        <w:rPr>
          <w:rFonts w:ascii="Calibri" w:hAnsi="Calibri" w:cs="Calibri"/>
          <w:sz w:val="24"/>
          <w:szCs w:val="24"/>
        </w:rPr>
        <w:t xml:space="preserve"> of every child within our school.</w:t>
      </w:r>
    </w:p>
    <w:p w14:paraId="7B712062" w14:textId="77777777" w:rsidR="0097546B" w:rsidRPr="00020095" w:rsidRDefault="0097546B" w:rsidP="00AB46A8">
      <w:pPr>
        <w:pStyle w:val="ListParagraph"/>
        <w:numPr>
          <w:ilvl w:val="0"/>
          <w:numId w:val="24"/>
        </w:numPr>
        <w:spacing w:line="360" w:lineRule="auto"/>
        <w:ind w:left="1080"/>
        <w:jc w:val="both"/>
        <w:rPr>
          <w:rFonts w:ascii="Calibri" w:hAnsi="Calibri" w:cs="Calibri"/>
          <w:sz w:val="24"/>
          <w:szCs w:val="24"/>
        </w:rPr>
      </w:pPr>
      <w:r w:rsidRPr="00020095">
        <w:rPr>
          <w:rFonts w:ascii="Calibri" w:hAnsi="Calibri" w:cs="Calibri"/>
          <w:sz w:val="24"/>
          <w:szCs w:val="24"/>
        </w:rPr>
        <w:t>Offer high quality support to ensure all needs are met.</w:t>
      </w:r>
    </w:p>
    <w:p w14:paraId="5AC66825" w14:textId="77777777" w:rsidR="0097546B" w:rsidRDefault="0097546B" w:rsidP="00AB46A8">
      <w:pPr>
        <w:pStyle w:val="ListParagraph"/>
        <w:numPr>
          <w:ilvl w:val="0"/>
          <w:numId w:val="24"/>
        </w:numPr>
        <w:spacing w:line="360" w:lineRule="auto"/>
        <w:ind w:left="1080"/>
        <w:jc w:val="both"/>
        <w:rPr>
          <w:rFonts w:ascii="Calibri" w:hAnsi="Calibri" w:cs="Calibri"/>
          <w:sz w:val="24"/>
          <w:szCs w:val="24"/>
        </w:rPr>
      </w:pPr>
      <w:r w:rsidRPr="00020095">
        <w:rPr>
          <w:rFonts w:ascii="Calibri" w:hAnsi="Calibri" w:cs="Calibri"/>
          <w:sz w:val="24"/>
          <w:szCs w:val="24"/>
        </w:rPr>
        <w:t>Promote an inclusive ethos at every opportunity.</w:t>
      </w:r>
    </w:p>
    <w:p w14:paraId="7BA84487" w14:textId="77777777" w:rsidR="00020095" w:rsidRDefault="00020095" w:rsidP="00020095">
      <w:pPr>
        <w:jc w:val="both"/>
        <w:rPr>
          <w:rFonts w:ascii="Calibri" w:hAnsi="Calibri" w:cs="Calibri"/>
          <w:sz w:val="24"/>
          <w:szCs w:val="24"/>
        </w:rPr>
      </w:pPr>
      <w:r>
        <w:rPr>
          <w:rFonts w:ascii="Calibri" w:hAnsi="Calibri" w:cs="Calibri"/>
          <w:noProof/>
          <w:sz w:val="24"/>
          <w:szCs w:val="24"/>
          <w:lang w:eastAsia="en-GB"/>
        </w:rPr>
        <mc:AlternateContent>
          <mc:Choice Requires="wps">
            <w:drawing>
              <wp:anchor distT="0" distB="0" distL="114300" distR="114300" simplePos="0" relativeHeight="251708416" behindDoc="0" locked="0" layoutInCell="1" allowOverlap="1" wp14:anchorId="21EEA43B" wp14:editId="07777777">
                <wp:simplePos x="0" y="0"/>
                <wp:positionH relativeFrom="column">
                  <wp:posOffset>20378</wp:posOffset>
                </wp:positionH>
                <wp:positionV relativeFrom="paragraph">
                  <wp:posOffset>74930</wp:posOffset>
                </wp:positionV>
                <wp:extent cx="6532418" cy="13855"/>
                <wp:effectExtent l="0" t="0" r="20955" b="24765"/>
                <wp:wrapNone/>
                <wp:docPr id="11" name="Straight Connector 11"/>
                <wp:cNvGraphicFramePr/>
                <a:graphic xmlns:a="http://schemas.openxmlformats.org/drawingml/2006/main">
                  <a:graphicData uri="http://schemas.microsoft.com/office/word/2010/wordprocessingShape">
                    <wps:wsp>
                      <wps:cNvCnPr/>
                      <wps:spPr>
                        <a:xfrm flipV="1">
                          <a:off x="0" y="0"/>
                          <a:ext cx="6532418"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852FDE1">
              <v:line id="Straight Connector 11"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6pt,5.9pt" to="515.95pt,7pt" w14:anchorId="49063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"/>
            </w:pict>
          </mc:Fallback>
        </mc:AlternateContent>
      </w:r>
    </w:p>
    <w:p w14:paraId="28D98099" w14:textId="4BA3B564" w:rsidR="00AB46A8" w:rsidRDefault="0270ACC5" w:rsidP="2AD6B35F">
      <w:pPr>
        <w:jc w:val="both"/>
        <w:rPr>
          <w:rFonts w:ascii="Calibri" w:hAnsi="Calibri" w:cs="Calibri"/>
          <w:sz w:val="24"/>
          <w:szCs w:val="24"/>
        </w:rPr>
      </w:pPr>
      <w:r w:rsidRPr="2AD6B35F">
        <w:rPr>
          <w:rFonts w:ascii="Calibri" w:hAnsi="Calibri" w:cs="Calibri"/>
          <w:b/>
          <w:bCs/>
          <w:sz w:val="24"/>
          <w:szCs w:val="24"/>
        </w:rPr>
        <w:t>Date: September 2025</w:t>
      </w:r>
    </w:p>
    <w:p w14:paraId="5EBAE36A" w14:textId="70FA3CED" w:rsidR="00AB46A8" w:rsidRDefault="00AB46A8" w:rsidP="00020095">
      <w:pPr>
        <w:jc w:val="both"/>
        <w:rPr>
          <w:rFonts w:ascii="Calibri" w:hAnsi="Calibri" w:cs="Calibri"/>
          <w:sz w:val="24"/>
          <w:szCs w:val="24"/>
        </w:rPr>
      </w:pPr>
      <w:r w:rsidRPr="2AD6B35F">
        <w:rPr>
          <w:rFonts w:ascii="Calibri" w:hAnsi="Calibri" w:cs="Calibri"/>
          <w:b/>
          <w:bCs/>
          <w:sz w:val="24"/>
          <w:szCs w:val="24"/>
        </w:rPr>
        <w:t>Date for review:</w:t>
      </w:r>
      <w:r w:rsidRPr="2AD6B35F">
        <w:rPr>
          <w:rFonts w:ascii="Calibri" w:hAnsi="Calibri" w:cs="Calibri"/>
          <w:sz w:val="24"/>
          <w:szCs w:val="24"/>
        </w:rPr>
        <w:t xml:space="preserve">  </w:t>
      </w:r>
      <w:r w:rsidR="62750062" w:rsidRPr="2AD6B35F">
        <w:rPr>
          <w:rFonts w:ascii="Calibri" w:hAnsi="Calibri" w:cs="Calibri"/>
          <w:sz w:val="24"/>
          <w:szCs w:val="24"/>
        </w:rPr>
        <w:t>September 2028</w:t>
      </w:r>
    </w:p>
    <w:p w14:paraId="4B94D5A5" w14:textId="77777777" w:rsidR="00AB46A8" w:rsidRDefault="00AB46A8">
      <w:pPr>
        <w:rPr>
          <w:rFonts w:ascii="Calibri" w:hAnsi="Calibri" w:cs="Calibri"/>
          <w:sz w:val="24"/>
          <w:szCs w:val="24"/>
        </w:rPr>
      </w:pPr>
      <w:r w:rsidRPr="37534B44">
        <w:rPr>
          <w:rFonts w:ascii="Calibri" w:hAnsi="Calibri" w:cs="Calibri"/>
          <w:sz w:val="24"/>
          <w:szCs w:val="24"/>
        </w:rPr>
        <w:br w:type="page"/>
      </w:r>
    </w:p>
    <w:p w14:paraId="45FB0818" w14:textId="31C99320" w:rsidR="00AB46A8" w:rsidRDefault="00AB46A8" w:rsidP="37534B44">
      <w:pPr>
        <w:spacing w:after="0" w:line="360" w:lineRule="auto"/>
        <w:jc w:val="center"/>
        <w:rPr>
          <w:rFonts w:ascii="Calibri" w:hAnsi="Calibri" w:cs="Calibri"/>
          <w:sz w:val="44"/>
          <w:szCs w:val="44"/>
        </w:rPr>
      </w:pPr>
      <w:r w:rsidRPr="37534B44">
        <w:rPr>
          <w:rFonts w:ascii="Calibri" w:hAnsi="Calibri" w:cs="Calibri"/>
          <w:sz w:val="44"/>
          <w:szCs w:val="44"/>
        </w:rPr>
        <w:lastRenderedPageBreak/>
        <w:t>Accessibility Polic</w:t>
      </w:r>
      <w:r w:rsidR="079E8E1A" w:rsidRPr="37534B44">
        <w:rPr>
          <w:rFonts w:ascii="Calibri" w:hAnsi="Calibri" w:cs="Calibri"/>
          <w:sz w:val="44"/>
          <w:szCs w:val="44"/>
        </w:rPr>
        <w:t>y</w:t>
      </w:r>
      <w:r w:rsidRPr="37534B44">
        <w:rPr>
          <w:rFonts w:ascii="Calibri" w:hAnsi="Calibri" w:cs="Calibri"/>
          <w:sz w:val="44"/>
          <w:szCs w:val="44"/>
        </w:rPr>
        <w:t xml:space="preserve"> </w:t>
      </w:r>
    </w:p>
    <w:p w14:paraId="31DA1220" w14:textId="77777777" w:rsidR="00CC77A1" w:rsidRPr="00020095" w:rsidRDefault="00E0363C" w:rsidP="37534B44">
      <w:pPr>
        <w:spacing w:after="0" w:line="360" w:lineRule="auto"/>
        <w:jc w:val="both"/>
        <w:rPr>
          <w:rFonts w:ascii="Calibri" w:hAnsi="Calibri" w:cs="Calibri"/>
          <w:sz w:val="24"/>
          <w:szCs w:val="24"/>
        </w:rPr>
      </w:pPr>
      <w:r w:rsidRPr="37534B44">
        <w:rPr>
          <w:rFonts w:ascii="Calibri" w:hAnsi="Calibri" w:cs="Calibri"/>
          <w:sz w:val="24"/>
          <w:szCs w:val="24"/>
        </w:rPr>
        <w:t>This Accessibility Policy and Plan is drawn up in compliance with current legislation and requirements as specified in Schedule 10, relating to Disability, of the Equality Act 2010. School Governors are accountable for ensuring the implementation,</w:t>
      </w:r>
      <w:r w:rsidR="00020095" w:rsidRPr="37534B44">
        <w:rPr>
          <w:rFonts w:ascii="Calibri" w:hAnsi="Calibri" w:cs="Calibri"/>
          <w:sz w:val="24"/>
          <w:szCs w:val="24"/>
        </w:rPr>
        <w:t xml:space="preserve"> </w:t>
      </w:r>
      <w:r w:rsidRPr="37534B44">
        <w:rPr>
          <w:rFonts w:ascii="Calibri" w:hAnsi="Calibri" w:cs="Calibri"/>
          <w:sz w:val="24"/>
          <w:szCs w:val="24"/>
        </w:rPr>
        <w:t xml:space="preserve">review and reporting of progress of the Accessibility Policy and Plan over a prescribed period. </w:t>
      </w:r>
    </w:p>
    <w:p w14:paraId="360D084D" w14:textId="77777777" w:rsidR="00CC77A1" w:rsidRPr="00020095" w:rsidRDefault="00E0363C" w:rsidP="00AB46A8">
      <w:pPr>
        <w:spacing w:before="120" w:after="120" w:line="360" w:lineRule="auto"/>
        <w:jc w:val="both"/>
        <w:rPr>
          <w:rFonts w:ascii="Calibri" w:hAnsi="Calibri" w:cs="Calibri"/>
          <w:sz w:val="24"/>
          <w:szCs w:val="24"/>
        </w:rPr>
      </w:pPr>
      <w:r w:rsidRPr="00020095">
        <w:rPr>
          <w:rFonts w:ascii="Calibri" w:hAnsi="Calibri" w:cs="Calibri"/>
          <w:sz w:val="24"/>
          <w:szCs w:val="24"/>
        </w:rPr>
        <w:t>The Equality Act 2010 replaced all existing equality legislation, including the</w:t>
      </w:r>
      <w:r w:rsidR="00CC77A1" w:rsidRPr="00020095">
        <w:rPr>
          <w:rFonts w:ascii="Calibri" w:hAnsi="Calibri" w:cs="Calibri"/>
          <w:sz w:val="24"/>
          <w:szCs w:val="24"/>
        </w:rPr>
        <w:t xml:space="preserve"> </w:t>
      </w:r>
      <w:r w:rsidRPr="00020095">
        <w:rPr>
          <w:rFonts w:ascii="Calibri" w:hAnsi="Calibri" w:cs="Calibri"/>
          <w:sz w:val="24"/>
          <w:szCs w:val="24"/>
        </w:rPr>
        <w:t xml:space="preserve">Disability Discrimination Act. The effect of the law is the same as in the past, meaning that “schools cannot unlawfully discriminate against pupils because of sex, race, disability, religion or belief and sexual orientation”. </w:t>
      </w:r>
    </w:p>
    <w:p w14:paraId="5EB49CBA" w14:textId="77777777" w:rsidR="00CC77A1" w:rsidRPr="00020095" w:rsidRDefault="00E0363C" w:rsidP="00AB46A8">
      <w:pPr>
        <w:spacing w:before="120" w:after="120" w:line="360" w:lineRule="auto"/>
        <w:jc w:val="both"/>
        <w:rPr>
          <w:rFonts w:ascii="Calibri" w:hAnsi="Calibri" w:cs="Calibri"/>
          <w:sz w:val="24"/>
          <w:szCs w:val="24"/>
        </w:rPr>
      </w:pPr>
      <w:r w:rsidRPr="00020095">
        <w:rPr>
          <w:rFonts w:ascii="Calibri" w:hAnsi="Calibri" w:cs="Calibri"/>
          <w:sz w:val="24"/>
          <w:szCs w:val="24"/>
        </w:rPr>
        <w:t>According to the Equality Act 2010 a person has a disability if:</w:t>
      </w:r>
    </w:p>
    <w:p w14:paraId="60598F23" w14:textId="77777777" w:rsidR="00CC77A1" w:rsidRPr="00020095" w:rsidRDefault="00E0363C" w:rsidP="00AB46A8">
      <w:pPr>
        <w:spacing w:before="120" w:after="120" w:line="360" w:lineRule="auto"/>
        <w:jc w:val="both"/>
        <w:rPr>
          <w:rFonts w:ascii="Calibri" w:hAnsi="Calibri" w:cs="Calibri"/>
          <w:sz w:val="24"/>
          <w:szCs w:val="24"/>
        </w:rPr>
      </w:pPr>
      <w:r w:rsidRPr="00020095">
        <w:rPr>
          <w:rFonts w:ascii="Calibri" w:hAnsi="Calibri" w:cs="Calibri"/>
          <w:sz w:val="24"/>
          <w:szCs w:val="24"/>
        </w:rPr>
        <w:t xml:space="preserve"> (a) He or she has a physical or mental impairment, and</w:t>
      </w:r>
    </w:p>
    <w:p w14:paraId="4B78BD85" w14:textId="77777777" w:rsidR="00CC77A1" w:rsidRPr="00020095" w:rsidRDefault="00E0363C" w:rsidP="00AB46A8">
      <w:pPr>
        <w:spacing w:before="120" w:after="120" w:line="360" w:lineRule="auto"/>
        <w:jc w:val="both"/>
        <w:rPr>
          <w:rFonts w:ascii="Calibri" w:hAnsi="Calibri" w:cs="Calibri"/>
          <w:sz w:val="24"/>
          <w:szCs w:val="24"/>
        </w:rPr>
      </w:pPr>
      <w:r w:rsidRPr="00020095">
        <w:rPr>
          <w:rFonts w:ascii="Calibri" w:hAnsi="Calibri" w:cs="Calibri"/>
          <w:sz w:val="24"/>
          <w:szCs w:val="24"/>
        </w:rPr>
        <w:t xml:space="preserve"> (b) The impairment has a substantial and long-term adverse effect on his or her ability to carry out normal day-to-day activities. </w:t>
      </w:r>
    </w:p>
    <w:p w14:paraId="0DA8247E" w14:textId="77777777" w:rsidR="00CC77A1" w:rsidRPr="00020095" w:rsidRDefault="00E0363C" w:rsidP="00AB46A8">
      <w:pPr>
        <w:spacing w:before="120" w:after="120" w:line="360" w:lineRule="auto"/>
        <w:jc w:val="both"/>
        <w:rPr>
          <w:rFonts w:ascii="Calibri" w:hAnsi="Calibri" w:cs="Calibri"/>
          <w:sz w:val="24"/>
          <w:szCs w:val="24"/>
        </w:rPr>
      </w:pPr>
      <w:r w:rsidRPr="00020095">
        <w:rPr>
          <w:rFonts w:ascii="Calibri" w:hAnsi="Calibri" w:cs="Calibri"/>
          <w:sz w:val="24"/>
          <w:szCs w:val="24"/>
        </w:rPr>
        <w:t>The Accessibility Policy and Plan is structured to complement and support the school’s</w:t>
      </w:r>
      <w:r w:rsidR="00CC77A1" w:rsidRPr="00020095">
        <w:rPr>
          <w:rFonts w:ascii="Calibri" w:hAnsi="Calibri" w:cs="Calibri"/>
          <w:sz w:val="24"/>
          <w:szCs w:val="24"/>
        </w:rPr>
        <w:t xml:space="preserve"> </w:t>
      </w:r>
      <w:r w:rsidRPr="00020095">
        <w:rPr>
          <w:rFonts w:ascii="Calibri" w:hAnsi="Calibri" w:cs="Calibri"/>
          <w:sz w:val="24"/>
          <w:szCs w:val="24"/>
        </w:rPr>
        <w:t xml:space="preserve">Equality </w:t>
      </w:r>
      <w:proofErr w:type="gramStart"/>
      <w:r w:rsidRPr="00020095">
        <w:rPr>
          <w:rFonts w:ascii="Calibri" w:hAnsi="Calibri" w:cs="Calibri"/>
          <w:sz w:val="24"/>
          <w:szCs w:val="24"/>
        </w:rPr>
        <w:t>Objectives, and</w:t>
      </w:r>
      <w:proofErr w:type="gramEnd"/>
      <w:r w:rsidRPr="00020095">
        <w:rPr>
          <w:rFonts w:ascii="Calibri" w:hAnsi="Calibri" w:cs="Calibri"/>
          <w:sz w:val="24"/>
          <w:szCs w:val="24"/>
        </w:rPr>
        <w:t xml:space="preserve"> will similarly be published on the school website. We understand</w:t>
      </w:r>
      <w:r w:rsidR="00CC77A1" w:rsidRPr="00020095">
        <w:rPr>
          <w:rFonts w:ascii="Calibri" w:hAnsi="Calibri" w:cs="Calibri"/>
          <w:sz w:val="24"/>
          <w:szCs w:val="24"/>
        </w:rPr>
        <w:t xml:space="preserve"> </w:t>
      </w:r>
      <w:r w:rsidRPr="00020095">
        <w:rPr>
          <w:rFonts w:ascii="Calibri" w:hAnsi="Calibri" w:cs="Calibri"/>
          <w:sz w:val="24"/>
          <w:szCs w:val="24"/>
        </w:rPr>
        <w:t xml:space="preserve">that the Local Authority will monitor the school’s activity under the Equality Act 2010 (and </w:t>
      </w:r>
      <w:proofErr w:type="gramStart"/>
      <w:r w:rsidRPr="00020095">
        <w:rPr>
          <w:rFonts w:ascii="Calibri" w:hAnsi="Calibri" w:cs="Calibri"/>
          <w:sz w:val="24"/>
          <w:szCs w:val="24"/>
        </w:rPr>
        <w:t>in particular Schedule</w:t>
      </w:r>
      <w:proofErr w:type="gramEnd"/>
      <w:r w:rsidRPr="00020095">
        <w:rPr>
          <w:rFonts w:ascii="Calibri" w:hAnsi="Calibri" w:cs="Calibri"/>
          <w:sz w:val="24"/>
          <w:szCs w:val="24"/>
        </w:rPr>
        <w:t xml:space="preserve"> 10 regarding Accessibility) and will advise upon the compliance with that duty. </w:t>
      </w:r>
    </w:p>
    <w:p w14:paraId="4B99056E" w14:textId="5AB16C7B" w:rsidR="00020095" w:rsidRDefault="00020095" w:rsidP="37534B44">
      <w:pPr>
        <w:spacing w:before="120" w:after="120" w:line="320" w:lineRule="exact"/>
        <w:jc w:val="both"/>
        <w:rPr>
          <w:rFonts w:ascii="Calibri" w:hAnsi="Calibri" w:cs="Calibri"/>
          <w:sz w:val="24"/>
          <w:szCs w:val="24"/>
        </w:rPr>
      </w:pPr>
    </w:p>
    <w:p w14:paraId="1299C43A" w14:textId="65B0045B" w:rsidR="00AB46A8" w:rsidRDefault="00E0363C" w:rsidP="37534B44">
      <w:pPr>
        <w:spacing w:before="120" w:after="120" w:line="320" w:lineRule="exact"/>
        <w:jc w:val="center"/>
        <w:rPr>
          <w:rFonts w:ascii="Calibri" w:hAnsi="Calibri" w:cs="Calibri"/>
          <w:sz w:val="44"/>
          <w:szCs w:val="44"/>
        </w:rPr>
      </w:pPr>
      <w:r w:rsidRPr="37534B44">
        <w:rPr>
          <w:rFonts w:ascii="Calibri" w:hAnsi="Calibri" w:cs="Calibri"/>
          <w:sz w:val="44"/>
          <w:szCs w:val="44"/>
        </w:rPr>
        <w:t>Objectives</w:t>
      </w:r>
    </w:p>
    <w:p w14:paraId="3D428BD2" w14:textId="77777777" w:rsidR="00CC77A1" w:rsidRPr="00020095" w:rsidRDefault="00D25B47" w:rsidP="00AB46A8">
      <w:pPr>
        <w:spacing w:before="120" w:after="120" w:line="360" w:lineRule="auto"/>
        <w:jc w:val="both"/>
        <w:rPr>
          <w:rFonts w:ascii="Calibri" w:hAnsi="Calibri" w:cs="Calibri"/>
          <w:sz w:val="24"/>
          <w:szCs w:val="24"/>
        </w:rPr>
      </w:pPr>
      <w:r w:rsidRPr="00020095">
        <w:rPr>
          <w:rFonts w:ascii="Calibri" w:hAnsi="Calibri" w:cs="Calibri"/>
          <w:sz w:val="24"/>
          <w:szCs w:val="24"/>
        </w:rPr>
        <w:t>Manchester Road</w:t>
      </w:r>
      <w:r w:rsidR="00CC77A1" w:rsidRPr="00020095">
        <w:rPr>
          <w:rFonts w:ascii="Calibri" w:hAnsi="Calibri" w:cs="Calibri"/>
          <w:sz w:val="24"/>
          <w:szCs w:val="24"/>
        </w:rPr>
        <w:t xml:space="preserve"> </w:t>
      </w:r>
      <w:r w:rsidR="00E0363C" w:rsidRPr="00020095">
        <w:rPr>
          <w:rFonts w:ascii="Calibri" w:hAnsi="Calibri" w:cs="Calibri"/>
          <w:sz w:val="24"/>
          <w:szCs w:val="24"/>
        </w:rPr>
        <w:t>Primary Academy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w:t>
      </w:r>
      <w:r w:rsidR="00CC77A1" w:rsidRPr="00020095">
        <w:rPr>
          <w:rFonts w:ascii="Calibri" w:hAnsi="Calibri" w:cs="Calibri"/>
          <w:sz w:val="24"/>
          <w:szCs w:val="24"/>
        </w:rPr>
        <w:t xml:space="preserve"> </w:t>
      </w:r>
      <w:r w:rsidR="00E0363C" w:rsidRPr="00020095">
        <w:rPr>
          <w:rFonts w:ascii="Calibri" w:hAnsi="Calibri" w:cs="Calibri"/>
          <w:sz w:val="24"/>
          <w:szCs w:val="24"/>
        </w:rPr>
        <w:t xml:space="preserve">Equality Act 2010 </w:t>
      </w:r>
      <w:proofErr w:type="gramStart"/>
      <w:r w:rsidR="00E0363C" w:rsidRPr="00020095">
        <w:rPr>
          <w:rFonts w:ascii="Calibri" w:hAnsi="Calibri" w:cs="Calibri"/>
          <w:sz w:val="24"/>
          <w:szCs w:val="24"/>
        </w:rPr>
        <w:t>with regard to</w:t>
      </w:r>
      <w:proofErr w:type="gramEnd"/>
      <w:r w:rsidR="00E0363C" w:rsidRPr="00020095">
        <w:rPr>
          <w:rFonts w:ascii="Calibri" w:hAnsi="Calibri" w:cs="Calibri"/>
          <w:sz w:val="24"/>
          <w:szCs w:val="24"/>
        </w:rPr>
        <w:t xml:space="preserve"> disability and to developing a culture of inclusion, support and awareness within the school. The school recognises and values parent’s knowledge of their child’s disability and its effect on their ability to carry out everyday activities and respects the parent’s and child’s right to confidentiality. The </w:t>
      </w:r>
      <w:r w:rsidRPr="00020095">
        <w:rPr>
          <w:rFonts w:ascii="Calibri" w:hAnsi="Calibri" w:cs="Calibri"/>
          <w:sz w:val="24"/>
          <w:szCs w:val="24"/>
        </w:rPr>
        <w:t>Manchester Road</w:t>
      </w:r>
      <w:r w:rsidR="00020095">
        <w:rPr>
          <w:rFonts w:ascii="Calibri" w:hAnsi="Calibri" w:cs="Calibri"/>
          <w:sz w:val="24"/>
          <w:szCs w:val="24"/>
        </w:rPr>
        <w:t xml:space="preserve"> </w:t>
      </w:r>
      <w:r w:rsidR="00E0363C" w:rsidRPr="00020095">
        <w:rPr>
          <w:rFonts w:ascii="Calibri" w:hAnsi="Calibri" w:cs="Calibri"/>
          <w:sz w:val="24"/>
          <w:szCs w:val="24"/>
        </w:rPr>
        <w:t>Primary Academy Accessibility Plan shows how access is to be improved for disabled pupils, staff and visitors to the school within a given</w:t>
      </w:r>
      <w:r w:rsidR="00CC77A1" w:rsidRPr="00020095">
        <w:rPr>
          <w:rFonts w:ascii="Calibri" w:hAnsi="Calibri" w:cs="Calibri"/>
          <w:sz w:val="24"/>
          <w:szCs w:val="24"/>
        </w:rPr>
        <w:t xml:space="preserve"> </w:t>
      </w:r>
      <w:r w:rsidR="00E0363C" w:rsidRPr="00020095">
        <w:rPr>
          <w:rFonts w:ascii="Calibri" w:hAnsi="Calibri" w:cs="Calibri"/>
          <w:sz w:val="24"/>
          <w:szCs w:val="24"/>
        </w:rPr>
        <w:t>time</w:t>
      </w:r>
      <w:r w:rsidR="00CC77A1" w:rsidRPr="00020095">
        <w:rPr>
          <w:rFonts w:ascii="Calibri" w:hAnsi="Calibri" w:cs="Calibri"/>
          <w:sz w:val="24"/>
          <w:szCs w:val="24"/>
        </w:rPr>
        <w:t xml:space="preserve"> </w:t>
      </w:r>
      <w:r w:rsidR="00E0363C" w:rsidRPr="00020095">
        <w:rPr>
          <w:rFonts w:ascii="Calibri" w:hAnsi="Calibri" w:cs="Calibri"/>
          <w:sz w:val="24"/>
          <w:szCs w:val="24"/>
        </w:rPr>
        <w:t xml:space="preserve">frame and anticipating the need to make reasonable adjustments to accommodate their needs where practicable. </w:t>
      </w:r>
    </w:p>
    <w:p w14:paraId="17F51EA6" w14:textId="77777777" w:rsidR="00CC77A1" w:rsidRPr="00020095" w:rsidRDefault="00E0363C" w:rsidP="00AB46A8">
      <w:pPr>
        <w:spacing w:before="120" w:after="0" w:line="360" w:lineRule="auto"/>
        <w:jc w:val="both"/>
        <w:rPr>
          <w:rFonts w:ascii="Calibri" w:hAnsi="Calibri" w:cs="Calibri"/>
          <w:sz w:val="24"/>
          <w:szCs w:val="24"/>
        </w:rPr>
      </w:pPr>
      <w:r w:rsidRPr="00020095">
        <w:rPr>
          <w:rFonts w:ascii="Calibri" w:hAnsi="Calibri" w:cs="Calibri"/>
          <w:sz w:val="24"/>
          <w:szCs w:val="24"/>
        </w:rPr>
        <w:t>The Accessibility Policy and Plan contains re</w:t>
      </w:r>
      <w:r w:rsidR="00CC77A1" w:rsidRPr="00020095">
        <w:rPr>
          <w:rFonts w:ascii="Calibri" w:hAnsi="Calibri" w:cs="Calibri"/>
          <w:sz w:val="24"/>
          <w:szCs w:val="24"/>
        </w:rPr>
        <w:t xml:space="preserve">levant and timely actions </w:t>
      </w:r>
      <w:proofErr w:type="gramStart"/>
      <w:r w:rsidR="00CC77A1" w:rsidRPr="00020095">
        <w:rPr>
          <w:rFonts w:ascii="Calibri" w:hAnsi="Calibri" w:cs="Calibri"/>
          <w:sz w:val="24"/>
          <w:szCs w:val="24"/>
        </w:rPr>
        <w:t>to:-</w:t>
      </w:r>
      <w:proofErr w:type="gramEnd"/>
      <w:r w:rsidR="00CC77A1" w:rsidRPr="00020095">
        <w:rPr>
          <w:rFonts w:ascii="Calibri" w:hAnsi="Calibri" w:cs="Calibri"/>
          <w:sz w:val="24"/>
          <w:szCs w:val="24"/>
        </w:rPr>
        <w:t xml:space="preserve"> </w:t>
      </w:r>
      <w:r w:rsidRPr="00020095">
        <w:rPr>
          <w:rFonts w:ascii="Calibri" w:hAnsi="Calibri" w:cs="Calibri"/>
          <w:sz w:val="24"/>
          <w:szCs w:val="24"/>
        </w:rPr>
        <w:t xml:space="preserve"> </w:t>
      </w:r>
    </w:p>
    <w:p w14:paraId="7D80EBAB" w14:textId="77777777" w:rsidR="00020095" w:rsidRPr="00020095" w:rsidRDefault="00E0363C" w:rsidP="00AB46A8">
      <w:pPr>
        <w:spacing w:before="120" w:after="0" w:line="360" w:lineRule="auto"/>
        <w:jc w:val="both"/>
        <w:rPr>
          <w:rFonts w:ascii="Calibri" w:hAnsi="Calibri" w:cs="Calibri"/>
          <w:sz w:val="24"/>
          <w:szCs w:val="24"/>
        </w:rPr>
      </w:pPr>
      <w:r w:rsidRPr="00020095">
        <w:rPr>
          <w:rFonts w:ascii="Calibri" w:hAnsi="Calibri" w:cs="Calibri"/>
          <w:sz w:val="24"/>
          <w:szCs w:val="24"/>
        </w:rPr>
        <w:t>Increase access to the curriculum for pupils with a physical disability and/or sensory impairments, expanding the curriculum as necessary to ensure that pupils with a disability are as equally prepared for life as the able-bodied pupils; (If a school fails to do this they are in breach of their duties under</w:t>
      </w:r>
      <w:r w:rsidR="00CC77A1" w:rsidRPr="00020095">
        <w:rPr>
          <w:rFonts w:ascii="Calibri" w:hAnsi="Calibri" w:cs="Calibri"/>
          <w:sz w:val="24"/>
          <w:szCs w:val="24"/>
        </w:rPr>
        <w:t xml:space="preserve"> </w:t>
      </w:r>
      <w:r w:rsidRPr="00020095">
        <w:rPr>
          <w:rFonts w:ascii="Calibri" w:hAnsi="Calibri" w:cs="Calibri"/>
          <w:sz w:val="24"/>
          <w:szCs w:val="24"/>
        </w:rPr>
        <w:t xml:space="preserve">the Equalities Act 2010); </w:t>
      </w:r>
      <w:r w:rsidRPr="00020095">
        <w:rPr>
          <w:rFonts w:ascii="Calibri" w:hAnsi="Calibri" w:cs="Calibri"/>
          <w:sz w:val="24"/>
          <w:szCs w:val="24"/>
        </w:rPr>
        <w:lastRenderedPageBreak/>
        <w:t xml:space="preserve">this covers teaching and learning and the wider curriculum of the school such as participation in after-school clubs, leisure and cultural activities or schools visits – it also covers the provision of specialist or auxiliary aids and equipment, which may assist these pupils in accessing the curriculum </w:t>
      </w:r>
      <w:r w:rsidR="00020095" w:rsidRPr="00020095">
        <w:rPr>
          <w:rFonts w:ascii="Calibri" w:hAnsi="Calibri" w:cs="Calibri"/>
          <w:sz w:val="24"/>
          <w:szCs w:val="24"/>
        </w:rPr>
        <w:t xml:space="preserve">within a reasonable timeframe; </w:t>
      </w:r>
    </w:p>
    <w:p w14:paraId="7C742363" w14:textId="77777777" w:rsidR="00020095" w:rsidRPr="00020095" w:rsidRDefault="00E0363C" w:rsidP="00AB46A8">
      <w:pPr>
        <w:pStyle w:val="ListParagraph"/>
        <w:numPr>
          <w:ilvl w:val="0"/>
          <w:numId w:val="26"/>
        </w:numPr>
        <w:spacing w:before="120" w:after="0" w:line="360" w:lineRule="auto"/>
        <w:jc w:val="both"/>
        <w:rPr>
          <w:rFonts w:ascii="Calibri" w:hAnsi="Calibri" w:cs="Calibri"/>
          <w:sz w:val="24"/>
          <w:szCs w:val="24"/>
        </w:rPr>
      </w:pPr>
      <w:r w:rsidRPr="00020095">
        <w:rPr>
          <w:rFonts w:ascii="Calibri" w:hAnsi="Calibri" w:cs="Calibri"/>
          <w:sz w:val="24"/>
          <w:szCs w:val="24"/>
        </w:rPr>
        <w:t xml:space="preserve">Improve and maintain access to the physical environment of the school, adding specialist facilities as necessary – this covers improvements to the physical environment of the school and physical aids to access education </w:t>
      </w:r>
      <w:r w:rsidR="00020095" w:rsidRPr="00020095">
        <w:rPr>
          <w:rFonts w:ascii="Calibri" w:hAnsi="Calibri" w:cs="Calibri"/>
          <w:sz w:val="24"/>
          <w:szCs w:val="24"/>
        </w:rPr>
        <w:t xml:space="preserve">within a reasonable </w:t>
      </w:r>
      <w:proofErr w:type="gramStart"/>
      <w:r w:rsidR="00020095" w:rsidRPr="00020095">
        <w:rPr>
          <w:rFonts w:ascii="Calibri" w:hAnsi="Calibri" w:cs="Calibri"/>
          <w:sz w:val="24"/>
          <w:szCs w:val="24"/>
        </w:rPr>
        <w:t>timeframe;</w:t>
      </w:r>
      <w:proofErr w:type="gramEnd"/>
      <w:r w:rsidR="00020095" w:rsidRPr="00020095">
        <w:rPr>
          <w:rFonts w:ascii="Calibri" w:hAnsi="Calibri" w:cs="Calibri"/>
          <w:sz w:val="24"/>
          <w:szCs w:val="24"/>
        </w:rPr>
        <w:t xml:space="preserve"> </w:t>
      </w:r>
    </w:p>
    <w:p w14:paraId="2F849C35" w14:textId="77777777" w:rsidR="00020095" w:rsidRPr="00020095" w:rsidRDefault="00E0363C" w:rsidP="00AB46A8">
      <w:pPr>
        <w:pStyle w:val="ListParagraph"/>
        <w:numPr>
          <w:ilvl w:val="0"/>
          <w:numId w:val="26"/>
        </w:numPr>
        <w:spacing w:before="120" w:after="0" w:line="360" w:lineRule="auto"/>
        <w:jc w:val="both"/>
        <w:rPr>
          <w:rFonts w:ascii="Calibri" w:hAnsi="Calibri" w:cs="Calibri"/>
          <w:sz w:val="24"/>
          <w:szCs w:val="24"/>
        </w:rPr>
      </w:pPr>
      <w:r w:rsidRPr="00020095">
        <w:rPr>
          <w:rFonts w:ascii="Calibri" w:hAnsi="Calibri" w:cs="Calibri"/>
          <w:sz w:val="24"/>
          <w:szCs w:val="24"/>
        </w:rPr>
        <w:t>Improve the delivery of written information to pupils, staff, parents and</w:t>
      </w:r>
      <w:r w:rsidR="00020095" w:rsidRPr="00020095">
        <w:rPr>
          <w:rFonts w:ascii="Calibri" w:hAnsi="Calibri" w:cs="Calibri"/>
          <w:sz w:val="24"/>
          <w:szCs w:val="24"/>
        </w:rPr>
        <w:t xml:space="preserve"> </w:t>
      </w:r>
      <w:r w:rsidRPr="00020095">
        <w:rPr>
          <w:rFonts w:ascii="Calibri" w:hAnsi="Calibri" w:cs="Calibri"/>
          <w:sz w:val="24"/>
          <w:szCs w:val="24"/>
        </w:rPr>
        <w:t xml:space="preserve">visitors with disabilities; examples might include hand-outs, timetables, textbooks and information about the school and school events; the information should be made available in various preferred formats within a reasonable timeframe. </w:t>
      </w:r>
    </w:p>
    <w:p w14:paraId="58165655" w14:textId="1775E45D" w:rsidR="00020095" w:rsidRPr="00020095" w:rsidRDefault="00E0363C" w:rsidP="00AB46A8">
      <w:pPr>
        <w:spacing w:before="120" w:after="0" w:line="360" w:lineRule="auto"/>
        <w:jc w:val="both"/>
        <w:rPr>
          <w:rFonts w:ascii="Calibri" w:hAnsi="Calibri" w:cs="Calibri"/>
          <w:sz w:val="24"/>
          <w:szCs w:val="24"/>
        </w:rPr>
      </w:pPr>
      <w:r w:rsidRPr="37534B44">
        <w:rPr>
          <w:rFonts w:ascii="Calibri" w:hAnsi="Calibri" w:cs="Calibri"/>
          <w:sz w:val="24"/>
          <w:szCs w:val="24"/>
        </w:rPr>
        <w:t xml:space="preserve">The </w:t>
      </w:r>
      <w:r w:rsidR="00D25B47" w:rsidRPr="37534B44">
        <w:rPr>
          <w:rFonts w:ascii="Calibri" w:hAnsi="Calibri" w:cs="Calibri"/>
          <w:sz w:val="24"/>
          <w:szCs w:val="24"/>
        </w:rPr>
        <w:t>Manchester Road</w:t>
      </w:r>
      <w:r w:rsidR="00020095" w:rsidRPr="37534B44">
        <w:rPr>
          <w:rFonts w:ascii="Calibri" w:hAnsi="Calibri" w:cs="Calibri"/>
          <w:sz w:val="24"/>
          <w:szCs w:val="24"/>
        </w:rPr>
        <w:t xml:space="preserve"> </w:t>
      </w:r>
      <w:r w:rsidRPr="37534B44">
        <w:rPr>
          <w:rFonts w:ascii="Calibri" w:hAnsi="Calibri" w:cs="Calibri"/>
          <w:sz w:val="24"/>
          <w:szCs w:val="24"/>
        </w:rPr>
        <w:t xml:space="preserve">Primary Academy Accessibility Policy and Plan </w:t>
      </w:r>
      <w:r w:rsidR="1DBB57F2" w:rsidRPr="37534B44">
        <w:rPr>
          <w:rFonts w:ascii="Calibri" w:hAnsi="Calibri" w:cs="Calibri"/>
          <w:sz w:val="24"/>
          <w:szCs w:val="24"/>
        </w:rPr>
        <w:t>relate</w:t>
      </w:r>
      <w:r w:rsidRPr="37534B44">
        <w:rPr>
          <w:rFonts w:ascii="Calibri" w:hAnsi="Calibri" w:cs="Calibri"/>
          <w:sz w:val="24"/>
          <w:szCs w:val="24"/>
        </w:rPr>
        <w:t xml:space="preserve"> to the key aspects of physical environment, curriculum and written information. </w:t>
      </w:r>
    </w:p>
    <w:p w14:paraId="3461D779" w14:textId="3560BE48" w:rsidR="00AB46A8" w:rsidRDefault="00AB46A8" w:rsidP="37534B44">
      <w:pPr>
        <w:spacing w:before="120" w:after="0" w:line="360" w:lineRule="auto"/>
        <w:jc w:val="both"/>
        <w:rPr>
          <w:rFonts w:ascii="Calibri" w:hAnsi="Calibri" w:cs="Calibri"/>
          <w:sz w:val="24"/>
          <w:szCs w:val="24"/>
        </w:rPr>
      </w:pPr>
    </w:p>
    <w:p w14:paraId="1E92455B" w14:textId="77777777" w:rsidR="00020095" w:rsidRPr="00020095" w:rsidRDefault="00E0363C" w:rsidP="00AB46A8">
      <w:pPr>
        <w:spacing w:before="120" w:after="0" w:line="360" w:lineRule="auto"/>
        <w:jc w:val="both"/>
        <w:rPr>
          <w:rFonts w:ascii="Calibri" w:hAnsi="Calibri" w:cs="Calibri"/>
          <w:sz w:val="24"/>
          <w:szCs w:val="24"/>
        </w:rPr>
      </w:pPr>
      <w:r w:rsidRPr="00020095">
        <w:rPr>
          <w:rFonts w:ascii="Calibri" w:hAnsi="Calibri" w:cs="Calibri"/>
          <w:sz w:val="24"/>
          <w:szCs w:val="24"/>
        </w:rPr>
        <w:t xml:space="preserve">Whole school training will recognise the need to continue raising awareness for staff and governors on equality issues with reference to the Equality Act 2010. </w:t>
      </w:r>
    </w:p>
    <w:p w14:paraId="6C902AB3" w14:textId="77777777" w:rsidR="00020095" w:rsidRPr="00020095" w:rsidRDefault="00E0363C" w:rsidP="00AB46A8">
      <w:pPr>
        <w:spacing w:before="120" w:after="0" w:line="360" w:lineRule="auto"/>
        <w:jc w:val="both"/>
        <w:rPr>
          <w:rFonts w:ascii="Calibri" w:hAnsi="Calibri" w:cs="Calibri"/>
          <w:sz w:val="24"/>
          <w:szCs w:val="24"/>
        </w:rPr>
      </w:pPr>
      <w:r w:rsidRPr="00020095">
        <w:rPr>
          <w:rFonts w:ascii="Calibri" w:hAnsi="Calibri" w:cs="Calibri"/>
          <w:sz w:val="24"/>
          <w:szCs w:val="24"/>
        </w:rPr>
        <w:t>This Accessibility Policy and Plan should be read in conjunction with the following school polici</w:t>
      </w:r>
      <w:r w:rsidR="00020095" w:rsidRPr="00020095">
        <w:rPr>
          <w:rFonts w:ascii="Calibri" w:hAnsi="Calibri" w:cs="Calibri"/>
          <w:sz w:val="24"/>
          <w:szCs w:val="24"/>
        </w:rPr>
        <w:t xml:space="preserve">es, strategies and documents: </w:t>
      </w:r>
    </w:p>
    <w:p w14:paraId="200E2350" w14:textId="77777777" w:rsidR="00020095" w:rsidRPr="00020095" w:rsidRDefault="00020095" w:rsidP="00AB46A8">
      <w:pPr>
        <w:pStyle w:val="ListParagraph"/>
        <w:numPr>
          <w:ilvl w:val="0"/>
          <w:numId w:val="25"/>
        </w:numPr>
        <w:spacing w:before="120" w:after="0"/>
        <w:jc w:val="both"/>
        <w:rPr>
          <w:rFonts w:ascii="Calibri" w:hAnsi="Calibri" w:cs="Calibri"/>
          <w:sz w:val="24"/>
          <w:szCs w:val="24"/>
        </w:rPr>
      </w:pPr>
      <w:r w:rsidRPr="00020095">
        <w:rPr>
          <w:rFonts w:ascii="Calibri" w:hAnsi="Calibri" w:cs="Calibri"/>
          <w:sz w:val="24"/>
          <w:szCs w:val="24"/>
        </w:rPr>
        <w:t xml:space="preserve">Health &amp; Safety Policy </w:t>
      </w:r>
    </w:p>
    <w:p w14:paraId="19056511" w14:textId="77777777" w:rsidR="00020095" w:rsidRPr="00020095" w:rsidRDefault="00020095" w:rsidP="00AB46A8">
      <w:pPr>
        <w:pStyle w:val="ListParagraph"/>
        <w:numPr>
          <w:ilvl w:val="0"/>
          <w:numId w:val="25"/>
        </w:numPr>
        <w:spacing w:before="120" w:after="0"/>
        <w:jc w:val="both"/>
        <w:rPr>
          <w:rFonts w:ascii="Calibri" w:hAnsi="Calibri" w:cs="Calibri"/>
          <w:sz w:val="24"/>
          <w:szCs w:val="24"/>
        </w:rPr>
      </w:pPr>
      <w:r w:rsidRPr="00020095">
        <w:rPr>
          <w:rFonts w:ascii="Calibri" w:hAnsi="Calibri" w:cs="Calibri"/>
          <w:sz w:val="24"/>
          <w:szCs w:val="24"/>
        </w:rPr>
        <w:t xml:space="preserve">School Improvement Plan </w:t>
      </w:r>
    </w:p>
    <w:p w14:paraId="1D7E697F" w14:textId="241DC5F2" w:rsidR="00020095" w:rsidRPr="00020095" w:rsidRDefault="00E0363C" w:rsidP="00AB46A8">
      <w:pPr>
        <w:pStyle w:val="ListParagraph"/>
        <w:numPr>
          <w:ilvl w:val="0"/>
          <w:numId w:val="25"/>
        </w:numPr>
        <w:spacing w:before="120" w:after="0"/>
        <w:jc w:val="both"/>
        <w:rPr>
          <w:rFonts w:ascii="Calibri" w:hAnsi="Calibri" w:cs="Calibri"/>
          <w:sz w:val="24"/>
          <w:szCs w:val="24"/>
        </w:rPr>
      </w:pPr>
      <w:r w:rsidRPr="37534B44">
        <w:rPr>
          <w:rFonts w:ascii="Calibri" w:hAnsi="Calibri" w:cs="Calibri"/>
          <w:sz w:val="24"/>
          <w:szCs w:val="24"/>
        </w:rPr>
        <w:t>Special Educational Needs and Disabilities Policy</w:t>
      </w:r>
    </w:p>
    <w:p w14:paraId="57F5EDD6" w14:textId="14BE8283" w:rsidR="0E8C09F4" w:rsidRDefault="0E8C09F4" w:rsidP="37534B44">
      <w:pPr>
        <w:pStyle w:val="ListParagraph"/>
        <w:numPr>
          <w:ilvl w:val="0"/>
          <w:numId w:val="25"/>
        </w:numPr>
        <w:spacing w:before="120" w:after="0"/>
        <w:jc w:val="both"/>
        <w:rPr>
          <w:rFonts w:ascii="Calibri" w:hAnsi="Calibri" w:cs="Calibri"/>
          <w:sz w:val="24"/>
          <w:szCs w:val="24"/>
        </w:rPr>
      </w:pPr>
      <w:r w:rsidRPr="37534B44">
        <w:rPr>
          <w:rFonts w:ascii="Calibri" w:hAnsi="Calibri" w:cs="Calibri"/>
          <w:sz w:val="24"/>
          <w:szCs w:val="24"/>
        </w:rPr>
        <w:t>SEND Information Report</w:t>
      </w:r>
    </w:p>
    <w:p w14:paraId="5E7D4004" w14:textId="77777777" w:rsidR="00020095" w:rsidRPr="00020095" w:rsidRDefault="00E0363C" w:rsidP="00AB46A8">
      <w:pPr>
        <w:spacing w:before="120" w:after="0" w:line="360" w:lineRule="auto"/>
        <w:jc w:val="both"/>
        <w:rPr>
          <w:rFonts w:ascii="Calibri" w:hAnsi="Calibri" w:cs="Calibri"/>
          <w:sz w:val="24"/>
          <w:szCs w:val="24"/>
        </w:rPr>
      </w:pPr>
      <w:r w:rsidRPr="37534B44">
        <w:rPr>
          <w:rFonts w:ascii="Calibri" w:hAnsi="Calibri" w:cs="Calibri"/>
          <w:sz w:val="24"/>
          <w:szCs w:val="24"/>
        </w:rPr>
        <w:t xml:space="preserve">The Accessibility Plan for physical accessibility relates to the Access Audit of the School, which remains the responsibility of the governing body. It may not be feasible to undertake </w:t>
      </w:r>
      <w:proofErr w:type="gramStart"/>
      <w:r w:rsidRPr="37534B44">
        <w:rPr>
          <w:rFonts w:ascii="Calibri" w:hAnsi="Calibri" w:cs="Calibri"/>
          <w:sz w:val="24"/>
          <w:szCs w:val="24"/>
        </w:rPr>
        <w:t>all of</w:t>
      </w:r>
      <w:proofErr w:type="gramEnd"/>
      <w:r w:rsidRPr="37534B44">
        <w:rPr>
          <w:rFonts w:ascii="Calibri" w:hAnsi="Calibri" w:cs="Calibri"/>
          <w:sz w:val="24"/>
          <w:szCs w:val="24"/>
        </w:rPr>
        <w:t xml:space="preserve"> the works during the life of this Accessibility Plan and therefore some items will roll forward into subsequent plans. An Accessibility Audit will be completed by the school prior to the end of each period covering this plan </w:t>
      </w:r>
      <w:proofErr w:type="gramStart"/>
      <w:r w:rsidRPr="37534B44">
        <w:rPr>
          <w:rFonts w:ascii="Calibri" w:hAnsi="Calibri" w:cs="Calibri"/>
          <w:sz w:val="24"/>
          <w:szCs w:val="24"/>
        </w:rPr>
        <w:t>in order</w:t>
      </w:r>
      <w:r w:rsidR="00020095" w:rsidRPr="37534B44">
        <w:rPr>
          <w:rFonts w:ascii="Calibri" w:hAnsi="Calibri" w:cs="Calibri"/>
          <w:sz w:val="24"/>
          <w:szCs w:val="24"/>
        </w:rPr>
        <w:t xml:space="preserve"> </w:t>
      </w:r>
      <w:r w:rsidRPr="37534B44">
        <w:rPr>
          <w:rFonts w:ascii="Calibri" w:hAnsi="Calibri" w:cs="Calibri"/>
          <w:sz w:val="24"/>
          <w:szCs w:val="24"/>
        </w:rPr>
        <w:t>to</w:t>
      </w:r>
      <w:proofErr w:type="gramEnd"/>
      <w:r w:rsidRPr="37534B44">
        <w:rPr>
          <w:rFonts w:ascii="Calibri" w:hAnsi="Calibri" w:cs="Calibri"/>
          <w:sz w:val="24"/>
          <w:szCs w:val="24"/>
        </w:rPr>
        <w:t xml:space="preserve"> inform the development of a new Accessibility Plan for the ongoing period. </w:t>
      </w:r>
    </w:p>
    <w:p w14:paraId="7C2109F6" w14:textId="77777777" w:rsidR="00020095" w:rsidRPr="00020095" w:rsidRDefault="00E0363C" w:rsidP="00AB46A8">
      <w:pPr>
        <w:spacing w:before="120" w:after="0" w:line="360" w:lineRule="auto"/>
        <w:jc w:val="both"/>
        <w:rPr>
          <w:rFonts w:ascii="Calibri" w:hAnsi="Calibri" w:cs="Calibri"/>
          <w:sz w:val="24"/>
          <w:szCs w:val="24"/>
        </w:rPr>
      </w:pPr>
      <w:r w:rsidRPr="00020095">
        <w:rPr>
          <w:rFonts w:ascii="Calibri" w:hAnsi="Calibri" w:cs="Calibri"/>
          <w:sz w:val="24"/>
          <w:szCs w:val="24"/>
        </w:rPr>
        <w:t xml:space="preserve">The Accessibility Policy and Plan will be published on the school website. </w:t>
      </w:r>
    </w:p>
    <w:p w14:paraId="008669A8" w14:textId="77777777" w:rsidR="00020095" w:rsidRPr="00020095" w:rsidRDefault="00E0363C" w:rsidP="00AB46A8">
      <w:pPr>
        <w:spacing w:before="120" w:after="0" w:line="360" w:lineRule="auto"/>
        <w:jc w:val="both"/>
        <w:rPr>
          <w:rFonts w:ascii="Calibri" w:hAnsi="Calibri" w:cs="Calibri"/>
          <w:sz w:val="24"/>
          <w:szCs w:val="24"/>
        </w:rPr>
      </w:pPr>
      <w:r w:rsidRPr="00020095">
        <w:rPr>
          <w:rFonts w:ascii="Calibri" w:hAnsi="Calibri" w:cs="Calibri"/>
          <w:sz w:val="24"/>
          <w:szCs w:val="24"/>
        </w:rPr>
        <w:t xml:space="preserve">The Accessibility Policy and Plan will be monitored by relevant governor committees. </w:t>
      </w:r>
    </w:p>
    <w:p w14:paraId="0562CB0E" w14:textId="0755D480" w:rsidR="00020095" w:rsidRDefault="00E0363C" w:rsidP="00AB46A8">
      <w:pPr>
        <w:spacing w:before="120" w:after="0" w:line="360" w:lineRule="auto"/>
        <w:jc w:val="both"/>
        <w:rPr>
          <w:rFonts w:ascii="Calibri" w:hAnsi="Calibri" w:cs="Calibri"/>
          <w:sz w:val="24"/>
          <w:szCs w:val="24"/>
        </w:rPr>
      </w:pPr>
      <w:r w:rsidRPr="37534B44">
        <w:rPr>
          <w:rFonts w:ascii="Calibri" w:hAnsi="Calibri" w:cs="Calibri"/>
          <w:sz w:val="24"/>
          <w:szCs w:val="24"/>
        </w:rPr>
        <w:t>The Accessibility Policy and Plan may be monitored by Ofsted during inspection processes in relation to Schedule 10 of the Equality Act 2010.</w:t>
      </w:r>
    </w:p>
    <w:p w14:paraId="3E98520B" w14:textId="4CC8D67D" w:rsidR="00E271DB" w:rsidRPr="00020095" w:rsidRDefault="00E271DB" w:rsidP="37534B44">
      <w:pPr>
        <w:spacing w:before="120" w:after="0" w:line="360" w:lineRule="auto"/>
        <w:jc w:val="both"/>
        <w:rPr>
          <w:rFonts w:ascii="Calibri" w:hAnsi="Calibri" w:cs="Calibri"/>
          <w:sz w:val="24"/>
          <w:szCs w:val="24"/>
        </w:rPr>
      </w:pPr>
    </w:p>
    <w:tbl>
      <w:tblPr>
        <w:tblW w:w="10348" w:type="dxa"/>
        <w:tblInd w:w="132" w:type="dxa"/>
        <w:tblLayout w:type="fixed"/>
        <w:tblLook w:val="01E0" w:firstRow="1" w:lastRow="1" w:firstColumn="1" w:lastColumn="1" w:noHBand="0" w:noVBand="0"/>
      </w:tblPr>
      <w:tblGrid>
        <w:gridCol w:w="10348"/>
      </w:tblGrid>
      <w:tr w:rsidR="37534B44" w14:paraId="46DCFB4F" w14:textId="77777777" w:rsidTr="00180452">
        <w:trPr>
          <w:trHeight w:val="480"/>
        </w:trPr>
        <w:tc>
          <w:tcPr>
            <w:tcW w:w="103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Pr>
          <w:p w14:paraId="145892CC" w14:textId="2F513CA9" w:rsidR="37534B44" w:rsidRDefault="37534B44" w:rsidP="37534B44">
            <w:pPr>
              <w:spacing w:before="24" w:after="0"/>
              <w:ind w:left="103"/>
            </w:pPr>
            <w:r w:rsidRPr="37534B44">
              <w:rPr>
                <w:rFonts w:ascii="Tahoma" w:eastAsia="Tahoma" w:hAnsi="Tahoma" w:cs="Tahoma"/>
                <w:b/>
                <w:bCs/>
                <w:sz w:val="24"/>
                <w:szCs w:val="24"/>
                <w:lang w:val="en-US"/>
              </w:rPr>
              <w:lastRenderedPageBreak/>
              <w:t>Increasing Access for disabled pupils to the school curriculum</w:t>
            </w:r>
          </w:p>
        </w:tc>
      </w:tr>
      <w:tr w:rsidR="37534B44" w14:paraId="09C6AD28" w14:textId="77777777" w:rsidTr="00180452">
        <w:trPr>
          <w:trHeight w:val="2940"/>
        </w:trPr>
        <w:tc>
          <w:tcPr>
            <w:tcW w:w="10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E4A83" w14:textId="370B1EB8" w:rsidR="37534B44" w:rsidRDefault="37534B44" w:rsidP="37534B44">
            <w:pPr>
              <w:spacing w:before="24" w:after="0" w:line="360" w:lineRule="auto"/>
              <w:ind w:left="103"/>
              <w:rPr>
                <w:rFonts w:ascii="Calibri" w:eastAsia="Calibri" w:hAnsi="Calibri" w:cs="Calibri"/>
                <w:i/>
                <w:iCs/>
                <w:sz w:val="24"/>
                <w:szCs w:val="24"/>
                <w:lang w:val="en-US"/>
              </w:rPr>
            </w:pPr>
            <w:r w:rsidRPr="37534B44">
              <w:rPr>
                <w:rFonts w:ascii="Calibri" w:eastAsia="Calibri" w:hAnsi="Calibri" w:cs="Calibri"/>
                <w:i/>
                <w:iCs/>
                <w:sz w:val="24"/>
                <w:szCs w:val="24"/>
                <w:lang w:val="en-US"/>
              </w:rPr>
              <w:t>This includes teaching and learning and the wider curriculum of the school such as participation in after school clubs, leisure and cultural activities or school visits.</w:t>
            </w:r>
          </w:p>
          <w:p w14:paraId="498718FE" w14:textId="55F0D235" w:rsidR="7334D5CC" w:rsidRDefault="7334D5CC" w:rsidP="6EE2B2D7">
            <w:pPr>
              <w:pStyle w:val="ListParagraph"/>
              <w:numPr>
                <w:ilvl w:val="0"/>
                <w:numId w:val="1"/>
              </w:numPr>
              <w:spacing w:before="3" w:after="0" w:line="360" w:lineRule="auto"/>
              <w:rPr>
                <w:rFonts w:ascii="Calibri" w:eastAsia="Calibri" w:hAnsi="Calibri" w:cs="Calibri"/>
                <w:i/>
                <w:iCs/>
                <w:sz w:val="24"/>
                <w:szCs w:val="24"/>
                <w:lang w:val="en-US"/>
              </w:rPr>
            </w:pPr>
            <w:r w:rsidRPr="6EE2B2D7">
              <w:rPr>
                <w:rFonts w:ascii="Calibri" w:eastAsia="Calibri" w:hAnsi="Calibri" w:cs="Calibri"/>
                <w:i/>
                <w:iCs/>
                <w:sz w:val="24"/>
                <w:szCs w:val="24"/>
                <w:lang w:val="en-US"/>
              </w:rPr>
              <w:t>Curriculum</w:t>
            </w:r>
            <w:r w:rsidR="2E1AF0BB" w:rsidRPr="6EE2B2D7">
              <w:rPr>
                <w:rFonts w:ascii="Calibri" w:eastAsia="Calibri" w:hAnsi="Calibri" w:cs="Calibri"/>
                <w:i/>
                <w:iCs/>
                <w:sz w:val="24"/>
                <w:szCs w:val="24"/>
                <w:lang w:val="en-US"/>
              </w:rPr>
              <w:t xml:space="preserve"> is adapted for all who need </w:t>
            </w:r>
            <w:r w:rsidR="0EB2AEEF" w:rsidRPr="6EE2B2D7">
              <w:rPr>
                <w:rFonts w:ascii="Calibri" w:eastAsia="Calibri" w:hAnsi="Calibri" w:cs="Calibri"/>
                <w:i/>
                <w:iCs/>
                <w:sz w:val="24"/>
                <w:szCs w:val="24"/>
                <w:lang w:val="en-US"/>
              </w:rPr>
              <w:t>it;</w:t>
            </w:r>
            <w:r w:rsidR="2E1AF0BB" w:rsidRPr="6EE2B2D7">
              <w:rPr>
                <w:rFonts w:ascii="Calibri" w:eastAsia="Calibri" w:hAnsi="Calibri" w:cs="Calibri"/>
                <w:i/>
                <w:iCs/>
                <w:sz w:val="24"/>
                <w:szCs w:val="24"/>
                <w:lang w:val="en-US"/>
              </w:rPr>
              <w:t xml:space="preserve"> resources are provided to allow all to partake </w:t>
            </w:r>
            <w:r w:rsidR="116E9ECC" w:rsidRPr="6EE2B2D7">
              <w:rPr>
                <w:rFonts w:ascii="Calibri" w:eastAsia="Calibri" w:hAnsi="Calibri" w:cs="Calibri"/>
                <w:i/>
                <w:iCs/>
                <w:sz w:val="24"/>
                <w:szCs w:val="24"/>
                <w:lang w:val="en-US"/>
              </w:rPr>
              <w:t>within</w:t>
            </w:r>
            <w:r w:rsidR="2E1AF0BB" w:rsidRPr="6EE2B2D7">
              <w:rPr>
                <w:rFonts w:ascii="Calibri" w:eastAsia="Calibri" w:hAnsi="Calibri" w:cs="Calibri"/>
                <w:i/>
                <w:iCs/>
                <w:sz w:val="24"/>
                <w:szCs w:val="24"/>
                <w:lang w:val="en-US"/>
              </w:rPr>
              <w:t xml:space="preserve"> their ability. </w:t>
            </w:r>
            <w:r w:rsidR="4EB0FF6A" w:rsidRPr="6EE2B2D7">
              <w:rPr>
                <w:rFonts w:ascii="Calibri" w:eastAsia="Calibri" w:hAnsi="Calibri" w:cs="Calibri"/>
                <w:i/>
                <w:iCs/>
                <w:sz w:val="24"/>
                <w:szCs w:val="24"/>
                <w:lang w:val="en-US"/>
              </w:rPr>
              <w:t>Progress</w:t>
            </w:r>
            <w:r w:rsidR="2E1AF0BB" w:rsidRPr="6EE2B2D7">
              <w:rPr>
                <w:rFonts w:ascii="Calibri" w:eastAsia="Calibri" w:hAnsi="Calibri" w:cs="Calibri"/>
                <w:i/>
                <w:iCs/>
                <w:sz w:val="24"/>
                <w:szCs w:val="24"/>
                <w:lang w:val="en-US"/>
              </w:rPr>
              <w:t xml:space="preserve"> and attainment </w:t>
            </w:r>
            <w:r w:rsidR="58C4A5C6" w:rsidRPr="6EE2B2D7">
              <w:rPr>
                <w:rFonts w:ascii="Calibri" w:eastAsia="Calibri" w:hAnsi="Calibri" w:cs="Calibri"/>
                <w:i/>
                <w:iCs/>
                <w:sz w:val="24"/>
                <w:szCs w:val="24"/>
                <w:lang w:val="en-US"/>
              </w:rPr>
              <w:t>are</w:t>
            </w:r>
            <w:r w:rsidR="2E1AF0BB" w:rsidRPr="6EE2B2D7">
              <w:rPr>
                <w:rFonts w:ascii="Calibri" w:eastAsia="Calibri" w:hAnsi="Calibri" w:cs="Calibri"/>
                <w:i/>
                <w:iCs/>
                <w:sz w:val="24"/>
                <w:szCs w:val="24"/>
                <w:lang w:val="en-US"/>
              </w:rPr>
              <w:t xml:space="preserve"> tracked for all children throughout </w:t>
            </w:r>
            <w:r w:rsidR="5B47DC51" w:rsidRPr="6EE2B2D7">
              <w:rPr>
                <w:rFonts w:ascii="Calibri" w:eastAsia="Calibri" w:hAnsi="Calibri" w:cs="Calibri"/>
                <w:i/>
                <w:iCs/>
                <w:sz w:val="24"/>
                <w:szCs w:val="24"/>
                <w:lang w:val="en-US"/>
              </w:rPr>
              <w:t>school;</w:t>
            </w:r>
            <w:r w:rsidR="56786AFE" w:rsidRPr="6EE2B2D7">
              <w:rPr>
                <w:rFonts w:ascii="Calibri" w:eastAsia="Calibri" w:hAnsi="Calibri" w:cs="Calibri"/>
                <w:i/>
                <w:iCs/>
                <w:sz w:val="24"/>
                <w:szCs w:val="24"/>
                <w:lang w:val="en-US"/>
              </w:rPr>
              <w:t xml:space="preserve"> the curriculum is reviewed to ensure it meets the needs of all children. </w:t>
            </w:r>
            <w:r w:rsidR="7738EBE2" w:rsidRPr="6EE2B2D7">
              <w:rPr>
                <w:rFonts w:ascii="Calibri" w:eastAsia="Calibri" w:hAnsi="Calibri" w:cs="Calibri"/>
                <w:i/>
                <w:iCs/>
                <w:sz w:val="24"/>
                <w:szCs w:val="24"/>
                <w:lang w:val="en-US"/>
              </w:rPr>
              <w:t>Specific resources are purchased if required.</w:t>
            </w:r>
          </w:p>
          <w:p w14:paraId="7732E503" w14:textId="747FE0B4" w:rsidR="56675C2A" w:rsidRDefault="56675C2A" w:rsidP="37534B44">
            <w:pPr>
              <w:pStyle w:val="ListParagraph"/>
              <w:numPr>
                <w:ilvl w:val="0"/>
                <w:numId w:val="1"/>
              </w:numPr>
              <w:spacing w:before="3" w:after="0" w:line="360" w:lineRule="auto"/>
              <w:rPr>
                <w:rFonts w:ascii="Calibri" w:eastAsia="Calibri" w:hAnsi="Calibri" w:cs="Calibri"/>
                <w:sz w:val="24"/>
                <w:szCs w:val="24"/>
                <w:lang w:val="en-US"/>
              </w:rPr>
            </w:pPr>
            <w:r w:rsidRPr="37534B44">
              <w:rPr>
                <w:rFonts w:ascii="Calibri" w:eastAsia="Calibri" w:hAnsi="Calibri" w:cs="Calibri"/>
                <w:i/>
                <w:iCs/>
                <w:sz w:val="24"/>
                <w:szCs w:val="24"/>
                <w:lang w:val="en-US"/>
              </w:rPr>
              <w:t xml:space="preserve">Clubs within and out of school are designed to be accessible to all, if there is a physical barrier – alternative clubs or assistance will be offered to support inclusion. </w:t>
            </w:r>
          </w:p>
          <w:p w14:paraId="113E2C42" w14:textId="4A086DA9" w:rsidR="29C12B13" w:rsidRDefault="29C12B13" w:rsidP="6EE2B2D7">
            <w:pPr>
              <w:pStyle w:val="ListParagraph"/>
              <w:numPr>
                <w:ilvl w:val="0"/>
                <w:numId w:val="1"/>
              </w:numPr>
              <w:spacing w:before="3" w:after="0" w:line="360" w:lineRule="auto"/>
              <w:rPr>
                <w:rFonts w:ascii="Calibri" w:eastAsia="Calibri" w:hAnsi="Calibri" w:cs="Calibri"/>
                <w:i/>
                <w:iCs/>
                <w:sz w:val="24"/>
                <w:szCs w:val="24"/>
                <w:lang w:val="en-US"/>
              </w:rPr>
            </w:pPr>
            <w:r w:rsidRPr="6EE2B2D7">
              <w:rPr>
                <w:rFonts w:ascii="Calibri" w:eastAsia="Calibri" w:hAnsi="Calibri" w:cs="Calibri"/>
                <w:i/>
                <w:iCs/>
                <w:sz w:val="24"/>
                <w:szCs w:val="24"/>
                <w:lang w:val="en-US"/>
              </w:rPr>
              <w:t>School visits are inclusive to all, including residential trips. It is at the parents' discretion and communication will be effective and inclusive for all needs</w:t>
            </w:r>
            <w:r w:rsidR="56ED3FEC" w:rsidRPr="6EE2B2D7">
              <w:rPr>
                <w:rFonts w:ascii="Calibri" w:eastAsia="Calibri" w:hAnsi="Calibri" w:cs="Calibri"/>
                <w:i/>
                <w:iCs/>
                <w:sz w:val="24"/>
                <w:szCs w:val="24"/>
                <w:lang w:val="en-US"/>
              </w:rPr>
              <w:t xml:space="preserve"> including ensuring any specific training needs are required, e.g. medical. </w:t>
            </w:r>
          </w:p>
        </w:tc>
      </w:tr>
      <w:tr w:rsidR="37534B44" w14:paraId="5757472F" w14:textId="77777777" w:rsidTr="00180452">
        <w:trPr>
          <w:trHeight w:val="540"/>
        </w:trPr>
        <w:tc>
          <w:tcPr>
            <w:tcW w:w="103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Pr>
          <w:p w14:paraId="07855AB4" w14:textId="53DA600B" w:rsidR="37534B44" w:rsidRDefault="37534B44" w:rsidP="37534B44">
            <w:pPr>
              <w:spacing w:before="24" w:after="0"/>
              <w:ind w:left="103"/>
            </w:pPr>
            <w:r w:rsidRPr="742B6134">
              <w:rPr>
                <w:rFonts w:ascii="Tahoma" w:eastAsia="Tahoma" w:hAnsi="Tahoma" w:cs="Tahoma"/>
                <w:b/>
                <w:bCs/>
                <w:sz w:val="24"/>
                <w:szCs w:val="24"/>
                <w:lang w:val="en-US"/>
              </w:rPr>
              <w:t>Improving access to the physical environment of the school</w:t>
            </w:r>
          </w:p>
        </w:tc>
      </w:tr>
      <w:tr w:rsidR="37534B44" w14:paraId="6E2D588C" w14:textId="77777777" w:rsidTr="00180452">
        <w:trPr>
          <w:trHeight w:val="2460"/>
        </w:trPr>
        <w:tc>
          <w:tcPr>
            <w:tcW w:w="10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ADCDE" w14:textId="3A7BC2BE" w:rsidR="50BB74ED" w:rsidRDefault="50BB74ED" w:rsidP="6EE2B2D7">
            <w:pPr>
              <w:pStyle w:val="ListParagraph"/>
              <w:numPr>
                <w:ilvl w:val="0"/>
                <w:numId w:val="2"/>
              </w:numPr>
              <w:spacing w:before="120" w:after="0" w:line="360" w:lineRule="auto"/>
              <w:jc w:val="both"/>
              <w:rPr>
                <w:rFonts w:ascii="Calibri" w:hAnsi="Calibri" w:cs="Calibri"/>
                <w:i/>
                <w:iCs/>
                <w:sz w:val="24"/>
                <w:szCs w:val="24"/>
              </w:rPr>
            </w:pPr>
            <w:r w:rsidRPr="6EE2B2D7">
              <w:rPr>
                <w:rFonts w:ascii="Calibri" w:hAnsi="Calibri" w:cs="Calibri"/>
                <w:i/>
                <w:iCs/>
                <w:sz w:val="24"/>
                <w:szCs w:val="24"/>
              </w:rPr>
              <w:t>Continuous repairs to be made to ramps and stairs including visibility strips where required</w:t>
            </w:r>
            <w:r w:rsidR="722193F1" w:rsidRPr="6EE2B2D7">
              <w:rPr>
                <w:rFonts w:ascii="Calibri" w:hAnsi="Calibri" w:cs="Calibri"/>
                <w:i/>
                <w:iCs/>
                <w:sz w:val="24"/>
                <w:szCs w:val="24"/>
              </w:rPr>
              <w:t>.</w:t>
            </w:r>
          </w:p>
          <w:p w14:paraId="53A8FA82" w14:textId="5DB189AD" w:rsidR="2192570B" w:rsidRDefault="2192570B" w:rsidP="37534B44">
            <w:pPr>
              <w:pStyle w:val="ListParagraph"/>
              <w:numPr>
                <w:ilvl w:val="0"/>
                <w:numId w:val="2"/>
              </w:numPr>
              <w:spacing w:before="120" w:after="0" w:line="360" w:lineRule="auto"/>
              <w:jc w:val="both"/>
              <w:rPr>
                <w:rFonts w:ascii="Calibri" w:hAnsi="Calibri" w:cs="Calibri"/>
                <w:i/>
                <w:iCs/>
                <w:sz w:val="24"/>
                <w:szCs w:val="24"/>
              </w:rPr>
            </w:pPr>
            <w:r w:rsidRPr="37534B44">
              <w:rPr>
                <w:rFonts w:ascii="Calibri" w:hAnsi="Calibri" w:cs="Calibri"/>
                <w:i/>
                <w:iCs/>
                <w:sz w:val="24"/>
                <w:szCs w:val="24"/>
              </w:rPr>
              <w:t>Regular monitoring and repairs to tarmac resin around play equipment to ensure safety in walking around and using equipment.</w:t>
            </w:r>
          </w:p>
          <w:p w14:paraId="2E50C973" w14:textId="0BFE04D2" w:rsidR="76483C23" w:rsidRDefault="76483C23" w:rsidP="6EE2B2D7">
            <w:pPr>
              <w:pStyle w:val="ListParagraph"/>
              <w:numPr>
                <w:ilvl w:val="0"/>
                <w:numId w:val="2"/>
              </w:numPr>
              <w:spacing w:before="120" w:after="0" w:line="360" w:lineRule="auto"/>
              <w:jc w:val="both"/>
              <w:rPr>
                <w:rFonts w:ascii="Calibri" w:hAnsi="Calibri" w:cs="Calibri"/>
                <w:i/>
                <w:iCs/>
                <w:sz w:val="24"/>
                <w:szCs w:val="24"/>
              </w:rPr>
            </w:pPr>
            <w:r w:rsidRPr="6EE2B2D7">
              <w:rPr>
                <w:rFonts w:ascii="Calibri" w:hAnsi="Calibri" w:cs="Calibri"/>
                <w:i/>
                <w:iCs/>
                <w:sz w:val="24"/>
                <w:szCs w:val="24"/>
              </w:rPr>
              <w:t xml:space="preserve">Each corridor and passageway </w:t>
            </w:r>
            <w:proofErr w:type="gramStart"/>
            <w:r w:rsidRPr="6EE2B2D7">
              <w:rPr>
                <w:rFonts w:ascii="Calibri" w:hAnsi="Calibri" w:cs="Calibri"/>
                <w:i/>
                <w:iCs/>
                <w:sz w:val="24"/>
                <w:szCs w:val="24"/>
              </w:rPr>
              <w:t>is</w:t>
            </w:r>
            <w:proofErr w:type="gramEnd"/>
            <w:r w:rsidRPr="6EE2B2D7">
              <w:rPr>
                <w:rFonts w:ascii="Calibri" w:hAnsi="Calibri" w:cs="Calibri"/>
                <w:i/>
                <w:iCs/>
                <w:sz w:val="24"/>
                <w:szCs w:val="24"/>
              </w:rPr>
              <w:t xml:space="preserve"> wide enough for access. Staff to ensure these are clutter free and c</w:t>
            </w:r>
            <w:r w:rsidR="5D0B5717" w:rsidRPr="6EE2B2D7">
              <w:rPr>
                <w:rFonts w:ascii="Calibri" w:hAnsi="Calibri" w:cs="Calibri"/>
                <w:i/>
                <w:iCs/>
                <w:sz w:val="24"/>
                <w:szCs w:val="24"/>
              </w:rPr>
              <w:t>lear</w:t>
            </w:r>
            <w:r w:rsidRPr="6EE2B2D7">
              <w:rPr>
                <w:rFonts w:ascii="Calibri" w:hAnsi="Calibri" w:cs="Calibri"/>
                <w:i/>
                <w:iCs/>
                <w:sz w:val="24"/>
                <w:szCs w:val="24"/>
              </w:rPr>
              <w:t xml:space="preserve"> of obstructions if required.</w:t>
            </w:r>
          </w:p>
          <w:p w14:paraId="01472F03" w14:textId="65B301E1" w:rsidR="2E69F58A" w:rsidRDefault="2E69F58A" w:rsidP="6EE2B2D7">
            <w:pPr>
              <w:pStyle w:val="ListParagraph"/>
              <w:numPr>
                <w:ilvl w:val="0"/>
                <w:numId w:val="2"/>
              </w:numPr>
              <w:spacing w:before="120" w:after="0" w:line="360" w:lineRule="auto"/>
              <w:jc w:val="both"/>
              <w:rPr>
                <w:rFonts w:ascii="Calibri" w:hAnsi="Calibri" w:cs="Calibri"/>
                <w:i/>
                <w:iCs/>
                <w:sz w:val="24"/>
                <w:szCs w:val="24"/>
              </w:rPr>
            </w:pPr>
            <w:r w:rsidRPr="6EE2B2D7">
              <w:rPr>
                <w:rFonts w:ascii="Calibri" w:hAnsi="Calibri" w:cs="Calibri"/>
                <w:i/>
                <w:iCs/>
                <w:sz w:val="24"/>
                <w:szCs w:val="24"/>
              </w:rPr>
              <w:t>Access to car park is clearly marked including disabled space. No curbs</w:t>
            </w:r>
            <w:r w:rsidR="72B10295" w:rsidRPr="6EE2B2D7">
              <w:rPr>
                <w:rFonts w:ascii="Calibri" w:hAnsi="Calibri" w:cs="Calibri"/>
                <w:i/>
                <w:iCs/>
                <w:sz w:val="24"/>
                <w:szCs w:val="24"/>
              </w:rPr>
              <w:t xml:space="preserve"> are </w:t>
            </w:r>
            <w:proofErr w:type="gramStart"/>
            <w:r w:rsidR="72B10295" w:rsidRPr="6EE2B2D7">
              <w:rPr>
                <w:rFonts w:ascii="Calibri" w:hAnsi="Calibri" w:cs="Calibri"/>
                <w:i/>
                <w:iCs/>
                <w:sz w:val="24"/>
                <w:szCs w:val="24"/>
              </w:rPr>
              <w:t>present</w:t>
            </w:r>
            <w:proofErr w:type="gramEnd"/>
            <w:r w:rsidRPr="6EE2B2D7">
              <w:rPr>
                <w:rFonts w:ascii="Calibri" w:hAnsi="Calibri" w:cs="Calibri"/>
                <w:i/>
                <w:iCs/>
                <w:sz w:val="24"/>
                <w:szCs w:val="24"/>
              </w:rPr>
              <w:t xml:space="preserve"> and surfaces are slip resistant. Entrance to car park to be </w:t>
            </w:r>
            <w:r w:rsidR="4909808A" w:rsidRPr="6EE2B2D7">
              <w:rPr>
                <w:rFonts w:ascii="Calibri" w:hAnsi="Calibri" w:cs="Calibri"/>
                <w:i/>
                <w:iCs/>
                <w:sz w:val="24"/>
                <w:szCs w:val="24"/>
              </w:rPr>
              <w:t>always kept clear</w:t>
            </w:r>
            <w:r w:rsidRPr="6EE2B2D7">
              <w:rPr>
                <w:rFonts w:ascii="Calibri" w:hAnsi="Calibri" w:cs="Calibri"/>
                <w:i/>
                <w:iCs/>
                <w:sz w:val="24"/>
                <w:szCs w:val="24"/>
              </w:rPr>
              <w:t>.</w:t>
            </w:r>
          </w:p>
          <w:p w14:paraId="0F88C313" w14:textId="1CD8AEE2" w:rsidR="2E69F58A" w:rsidRDefault="2E69F58A" w:rsidP="6EE2B2D7">
            <w:pPr>
              <w:pStyle w:val="ListParagraph"/>
              <w:numPr>
                <w:ilvl w:val="0"/>
                <w:numId w:val="3"/>
              </w:numPr>
              <w:spacing w:before="120" w:line="360" w:lineRule="auto"/>
              <w:jc w:val="both"/>
              <w:rPr>
                <w:rFonts w:ascii="Calibri" w:hAnsi="Calibri" w:cs="Calibri"/>
                <w:i/>
                <w:iCs/>
                <w:sz w:val="24"/>
                <w:szCs w:val="24"/>
              </w:rPr>
            </w:pPr>
            <w:r w:rsidRPr="6EE2B2D7">
              <w:rPr>
                <w:rFonts w:ascii="Calibri" w:hAnsi="Calibri" w:cs="Calibri"/>
                <w:i/>
                <w:iCs/>
                <w:sz w:val="24"/>
                <w:szCs w:val="24"/>
              </w:rPr>
              <w:t>Entrance door is clearly signposted and accessed via ramps, no steps or curbs and wide enough to allow access. Reception area to be kept clear and free of obstruction, as area is quite a small space. Double doors at front entrance if required.</w:t>
            </w:r>
          </w:p>
          <w:p w14:paraId="66BA1A4F" w14:textId="2AA30718" w:rsidR="2E69F58A" w:rsidRDefault="3A3EA872" w:rsidP="6EE2B2D7">
            <w:pPr>
              <w:pStyle w:val="ListParagraph"/>
              <w:numPr>
                <w:ilvl w:val="0"/>
                <w:numId w:val="3"/>
              </w:numPr>
              <w:spacing w:before="120" w:line="360" w:lineRule="auto"/>
              <w:jc w:val="both"/>
              <w:rPr>
                <w:rFonts w:ascii="Calibri" w:hAnsi="Calibri" w:cs="Calibri"/>
                <w:i/>
                <w:iCs/>
                <w:sz w:val="24"/>
                <w:szCs w:val="24"/>
              </w:rPr>
            </w:pPr>
            <w:r w:rsidRPr="6EE2B2D7">
              <w:rPr>
                <w:rFonts w:ascii="Calibri" w:hAnsi="Calibri" w:cs="Calibri"/>
                <w:i/>
                <w:iCs/>
                <w:sz w:val="24"/>
                <w:szCs w:val="24"/>
              </w:rPr>
              <w:t>Access to t</w:t>
            </w:r>
            <w:r w:rsidR="2E69F58A" w:rsidRPr="6EE2B2D7">
              <w:rPr>
                <w:rFonts w:ascii="Calibri" w:hAnsi="Calibri" w:cs="Calibri"/>
                <w:i/>
                <w:iCs/>
                <w:sz w:val="24"/>
                <w:szCs w:val="24"/>
              </w:rPr>
              <w:t xml:space="preserve">hree accessible </w:t>
            </w:r>
            <w:r w:rsidR="0DF15239" w:rsidRPr="6EE2B2D7">
              <w:rPr>
                <w:rFonts w:ascii="Calibri" w:hAnsi="Calibri" w:cs="Calibri"/>
                <w:i/>
                <w:iCs/>
                <w:sz w:val="24"/>
                <w:szCs w:val="24"/>
              </w:rPr>
              <w:t>toilets</w:t>
            </w:r>
            <w:r w:rsidR="2E69F58A" w:rsidRPr="6EE2B2D7">
              <w:rPr>
                <w:rFonts w:ascii="Calibri" w:hAnsi="Calibri" w:cs="Calibri"/>
                <w:i/>
                <w:iCs/>
                <w:sz w:val="24"/>
                <w:szCs w:val="24"/>
              </w:rPr>
              <w:t>, one in</w:t>
            </w:r>
            <w:r w:rsidR="0083405C" w:rsidRPr="6EE2B2D7">
              <w:rPr>
                <w:rFonts w:ascii="Calibri" w:hAnsi="Calibri" w:cs="Calibri"/>
                <w:i/>
                <w:iCs/>
                <w:sz w:val="24"/>
                <w:szCs w:val="24"/>
              </w:rPr>
              <w:t xml:space="preserve"> the</w:t>
            </w:r>
            <w:r w:rsidR="2E69F58A" w:rsidRPr="6EE2B2D7">
              <w:rPr>
                <w:rFonts w:ascii="Calibri" w:hAnsi="Calibri" w:cs="Calibri"/>
                <w:i/>
                <w:iCs/>
                <w:sz w:val="24"/>
                <w:szCs w:val="24"/>
              </w:rPr>
              <w:t xml:space="preserve"> Early Year</w:t>
            </w:r>
            <w:r w:rsidR="25E27C0B" w:rsidRPr="6EE2B2D7">
              <w:rPr>
                <w:rFonts w:ascii="Calibri" w:hAnsi="Calibri" w:cs="Calibri"/>
                <w:i/>
                <w:iCs/>
                <w:sz w:val="24"/>
                <w:szCs w:val="24"/>
              </w:rPr>
              <w:t>s</w:t>
            </w:r>
            <w:r w:rsidR="2E69F58A" w:rsidRPr="6EE2B2D7">
              <w:rPr>
                <w:rFonts w:ascii="Calibri" w:hAnsi="Calibri" w:cs="Calibri"/>
                <w:i/>
                <w:iCs/>
                <w:sz w:val="24"/>
                <w:szCs w:val="24"/>
              </w:rPr>
              <w:t xml:space="preserve"> building, one in the Hive and one in the Key stage 2 building, all to be kept obstruction free and accessible.</w:t>
            </w:r>
          </w:p>
        </w:tc>
      </w:tr>
      <w:tr w:rsidR="37534B44" w14:paraId="627CE68D" w14:textId="77777777" w:rsidTr="00180452">
        <w:trPr>
          <w:trHeight w:val="525"/>
        </w:trPr>
        <w:tc>
          <w:tcPr>
            <w:tcW w:w="103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Pr>
          <w:p w14:paraId="63CCF93D" w14:textId="567C37E0" w:rsidR="37534B44" w:rsidRDefault="37534B44" w:rsidP="37534B44">
            <w:pPr>
              <w:spacing w:before="24" w:after="0"/>
              <w:ind w:left="103"/>
            </w:pPr>
            <w:r w:rsidRPr="37534B44">
              <w:rPr>
                <w:rFonts w:ascii="Tahoma" w:eastAsia="Tahoma" w:hAnsi="Tahoma" w:cs="Tahoma"/>
                <w:b/>
                <w:bCs/>
                <w:sz w:val="24"/>
                <w:szCs w:val="24"/>
                <w:lang w:val="en-US"/>
              </w:rPr>
              <w:t>Improving the delivery of written information to disabled pupils</w:t>
            </w:r>
          </w:p>
        </w:tc>
      </w:tr>
      <w:tr w:rsidR="37534B44" w14:paraId="060EF6AA" w14:textId="77777777" w:rsidTr="00180452">
        <w:trPr>
          <w:trHeight w:val="2130"/>
        </w:trPr>
        <w:tc>
          <w:tcPr>
            <w:tcW w:w="10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2A928" w14:textId="01B8690C" w:rsidR="37534B44" w:rsidRDefault="37534B44" w:rsidP="37534B44">
            <w:pPr>
              <w:pStyle w:val="ListParagraph"/>
              <w:numPr>
                <w:ilvl w:val="0"/>
                <w:numId w:val="2"/>
              </w:numPr>
              <w:spacing w:before="3" w:after="0" w:line="360" w:lineRule="auto"/>
              <w:rPr>
                <w:rFonts w:ascii="Calibri" w:eastAsia="Calibri" w:hAnsi="Calibri" w:cs="Calibri"/>
                <w:i/>
                <w:iCs/>
                <w:sz w:val="24"/>
                <w:szCs w:val="24"/>
              </w:rPr>
            </w:pPr>
            <w:r w:rsidRPr="37534B44">
              <w:rPr>
                <w:rFonts w:ascii="Calibri" w:eastAsia="Calibri" w:hAnsi="Calibri" w:cs="Calibri"/>
                <w:sz w:val="24"/>
                <w:szCs w:val="24"/>
                <w:lang w:val="en-US"/>
              </w:rPr>
              <w:t xml:space="preserve"> </w:t>
            </w:r>
            <w:r w:rsidR="3AFD1117" w:rsidRPr="37534B44">
              <w:rPr>
                <w:rFonts w:ascii="Calibri" w:eastAsia="Calibri" w:hAnsi="Calibri" w:cs="Calibri"/>
                <w:i/>
                <w:iCs/>
                <w:sz w:val="24"/>
                <w:szCs w:val="24"/>
              </w:rPr>
              <w:t>Communication from school is shared via</w:t>
            </w:r>
            <w:r w:rsidR="1D3197DE" w:rsidRPr="37534B44">
              <w:rPr>
                <w:rFonts w:ascii="Calibri" w:eastAsia="Calibri" w:hAnsi="Calibri" w:cs="Calibri"/>
                <w:i/>
                <w:iCs/>
                <w:sz w:val="24"/>
                <w:szCs w:val="24"/>
              </w:rPr>
              <w:t xml:space="preserve"> ‘</w:t>
            </w:r>
            <w:proofErr w:type="spellStart"/>
            <w:r w:rsidR="1D3197DE" w:rsidRPr="37534B44">
              <w:rPr>
                <w:rFonts w:ascii="Calibri" w:eastAsia="Calibri" w:hAnsi="Calibri" w:cs="Calibri"/>
                <w:i/>
                <w:iCs/>
                <w:sz w:val="24"/>
                <w:szCs w:val="24"/>
              </w:rPr>
              <w:t>Br</w:t>
            </w:r>
            <w:r w:rsidR="260FED4D" w:rsidRPr="37534B44">
              <w:rPr>
                <w:rFonts w:ascii="Calibri" w:eastAsia="Calibri" w:hAnsi="Calibri" w:cs="Calibri"/>
                <w:i/>
                <w:iCs/>
                <w:sz w:val="24"/>
                <w:szCs w:val="24"/>
              </w:rPr>
              <w:t>omcom</w:t>
            </w:r>
            <w:proofErr w:type="spellEnd"/>
            <w:r w:rsidR="5A623742" w:rsidRPr="37534B44">
              <w:rPr>
                <w:rFonts w:ascii="Calibri" w:eastAsia="Calibri" w:hAnsi="Calibri" w:cs="Calibri"/>
                <w:i/>
                <w:iCs/>
                <w:sz w:val="24"/>
                <w:szCs w:val="24"/>
              </w:rPr>
              <w:t>’</w:t>
            </w:r>
            <w:r w:rsidR="3AFD1117" w:rsidRPr="37534B44">
              <w:rPr>
                <w:rFonts w:ascii="Calibri" w:eastAsia="Calibri" w:hAnsi="Calibri" w:cs="Calibri"/>
                <w:i/>
                <w:iCs/>
                <w:sz w:val="24"/>
                <w:szCs w:val="24"/>
              </w:rPr>
              <w:t xml:space="preserve"> – our online platform which can be used on all techno</w:t>
            </w:r>
            <w:r w:rsidR="43347E65" w:rsidRPr="37534B44">
              <w:rPr>
                <w:rFonts w:ascii="Calibri" w:eastAsia="Calibri" w:hAnsi="Calibri" w:cs="Calibri"/>
                <w:i/>
                <w:iCs/>
                <w:sz w:val="24"/>
                <w:szCs w:val="24"/>
              </w:rPr>
              <w:t xml:space="preserve">logical devices whereby they can be used alongside accessible apps as </w:t>
            </w:r>
            <w:r w:rsidR="513EDAFB" w:rsidRPr="37534B44">
              <w:rPr>
                <w:rFonts w:ascii="Calibri" w:eastAsia="Calibri" w:hAnsi="Calibri" w:cs="Calibri"/>
                <w:i/>
                <w:iCs/>
                <w:sz w:val="24"/>
                <w:szCs w:val="24"/>
              </w:rPr>
              <w:t>required</w:t>
            </w:r>
            <w:r w:rsidR="43347E65" w:rsidRPr="37534B44">
              <w:rPr>
                <w:rFonts w:ascii="Calibri" w:eastAsia="Calibri" w:hAnsi="Calibri" w:cs="Calibri"/>
                <w:i/>
                <w:iCs/>
                <w:sz w:val="24"/>
                <w:szCs w:val="24"/>
              </w:rPr>
              <w:t xml:space="preserve">. </w:t>
            </w:r>
          </w:p>
          <w:p w14:paraId="4768F453" w14:textId="5F05E498" w:rsidR="43347E65" w:rsidRDefault="43347E65" w:rsidP="37534B44">
            <w:pPr>
              <w:pStyle w:val="ListParagraph"/>
              <w:numPr>
                <w:ilvl w:val="0"/>
                <w:numId w:val="2"/>
              </w:numPr>
              <w:spacing w:before="120" w:after="0" w:line="360" w:lineRule="auto"/>
              <w:jc w:val="both"/>
              <w:rPr>
                <w:rFonts w:ascii="Calibri" w:eastAsia="Calibri" w:hAnsi="Calibri" w:cs="Calibri"/>
                <w:i/>
                <w:iCs/>
                <w:sz w:val="24"/>
                <w:szCs w:val="24"/>
              </w:rPr>
            </w:pPr>
            <w:r w:rsidRPr="37534B44">
              <w:rPr>
                <w:rFonts w:ascii="Calibri" w:eastAsia="Calibri" w:hAnsi="Calibri" w:cs="Calibri"/>
                <w:i/>
                <w:iCs/>
                <w:sz w:val="24"/>
                <w:szCs w:val="24"/>
              </w:rPr>
              <w:t>If paper copies of information are required, these are given at request.</w:t>
            </w:r>
          </w:p>
          <w:p w14:paraId="414D869B" w14:textId="666391CB" w:rsidR="18E9779E" w:rsidRDefault="18E9779E" w:rsidP="37534B44">
            <w:pPr>
              <w:spacing w:before="120" w:after="0" w:line="360" w:lineRule="auto"/>
              <w:jc w:val="both"/>
              <w:rPr>
                <w:rFonts w:ascii="Calibri" w:eastAsia="Calibri" w:hAnsi="Calibri" w:cs="Calibri"/>
                <w:i/>
                <w:iCs/>
                <w:sz w:val="24"/>
                <w:szCs w:val="24"/>
              </w:rPr>
            </w:pPr>
            <w:r w:rsidRPr="37534B44">
              <w:rPr>
                <w:rFonts w:ascii="Calibri" w:eastAsia="Calibri" w:hAnsi="Calibri" w:cs="Calibri"/>
                <w:i/>
                <w:iCs/>
                <w:sz w:val="24"/>
                <w:szCs w:val="24"/>
              </w:rPr>
              <w:t xml:space="preserve">Forms of communication for pupils may include: </w:t>
            </w:r>
          </w:p>
          <w:p w14:paraId="3EC8864F" w14:textId="52222DFE" w:rsidR="18E9779E" w:rsidRDefault="18E9779E" w:rsidP="6EE2B2D7">
            <w:pPr>
              <w:pStyle w:val="ListParagraph"/>
              <w:numPr>
                <w:ilvl w:val="0"/>
                <w:numId w:val="2"/>
              </w:numPr>
              <w:spacing w:before="120" w:after="0" w:line="360" w:lineRule="auto"/>
              <w:jc w:val="both"/>
              <w:rPr>
                <w:rFonts w:ascii="Calibri" w:eastAsia="Calibri" w:hAnsi="Calibri" w:cs="Calibri"/>
                <w:i/>
                <w:iCs/>
                <w:color w:val="1F1F1F"/>
                <w:sz w:val="24"/>
                <w:szCs w:val="24"/>
              </w:rPr>
            </w:pPr>
            <w:r w:rsidRPr="6EE2B2D7">
              <w:rPr>
                <w:rFonts w:ascii="Calibri" w:eastAsia="Calibri" w:hAnsi="Calibri" w:cs="Calibri"/>
                <w:i/>
                <w:iCs/>
                <w:color w:val="1F1F1F"/>
                <w:sz w:val="24"/>
                <w:szCs w:val="24"/>
              </w:rPr>
              <w:t>Hear instructions spoken aloud</w:t>
            </w:r>
          </w:p>
          <w:p w14:paraId="6C783DD6" w14:textId="7634DB90" w:rsidR="18E9779E" w:rsidRDefault="18E9779E" w:rsidP="6EE2B2D7">
            <w:pPr>
              <w:pStyle w:val="ListParagraph"/>
              <w:numPr>
                <w:ilvl w:val="0"/>
                <w:numId w:val="2"/>
              </w:numPr>
              <w:shd w:val="clear" w:color="auto" w:fill="FFFFFF" w:themeFill="background1"/>
              <w:spacing w:after="0" w:line="360" w:lineRule="auto"/>
              <w:rPr>
                <w:rFonts w:ascii="Calibri" w:eastAsia="Calibri" w:hAnsi="Calibri" w:cs="Calibri"/>
                <w:i/>
                <w:iCs/>
                <w:color w:val="1F1F1F"/>
                <w:sz w:val="24"/>
                <w:szCs w:val="24"/>
              </w:rPr>
            </w:pPr>
            <w:r w:rsidRPr="6EE2B2D7">
              <w:rPr>
                <w:rFonts w:ascii="Calibri" w:eastAsia="Calibri" w:hAnsi="Calibri" w:cs="Calibri"/>
                <w:i/>
                <w:iCs/>
                <w:color w:val="1F1F1F"/>
                <w:sz w:val="24"/>
                <w:szCs w:val="24"/>
              </w:rPr>
              <w:t>Record a lesson, instead of taking notes</w:t>
            </w:r>
          </w:p>
          <w:p w14:paraId="489701C3" w14:textId="5DADFA1E" w:rsidR="18E9779E" w:rsidRDefault="18E9779E" w:rsidP="37534B44">
            <w:pPr>
              <w:pStyle w:val="ListParagraph"/>
              <w:numPr>
                <w:ilvl w:val="0"/>
                <w:numId w:val="2"/>
              </w:numPr>
              <w:shd w:val="clear" w:color="auto" w:fill="FFFFFF" w:themeFill="background1"/>
              <w:spacing w:after="0" w:line="360" w:lineRule="auto"/>
              <w:rPr>
                <w:rFonts w:ascii="Calibri" w:eastAsia="Calibri" w:hAnsi="Calibri" w:cs="Calibri"/>
                <w:i/>
                <w:iCs/>
                <w:color w:val="1F1F1F"/>
                <w:sz w:val="24"/>
                <w:szCs w:val="24"/>
              </w:rPr>
            </w:pPr>
            <w:r w:rsidRPr="37534B44">
              <w:rPr>
                <w:rFonts w:ascii="Calibri" w:eastAsia="Calibri" w:hAnsi="Calibri" w:cs="Calibri"/>
                <w:i/>
                <w:iCs/>
                <w:color w:val="1F1F1F"/>
                <w:sz w:val="24"/>
                <w:szCs w:val="24"/>
              </w:rPr>
              <w:lastRenderedPageBreak/>
              <w:t>Get class notes from another student</w:t>
            </w:r>
          </w:p>
          <w:p w14:paraId="126EC02D" w14:textId="70C119C6" w:rsidR="18E9779E" w:rsidRDefault="18E9779E" w:rsidP="37534B44">
            <w:pPr>
              <w:pStyle w:val="ListParagraph"/>
              <w:numPr>
                <w:ilvl w:val="0"/>
                <w:numId w:val="2"/>
              </w:numPr>
              <w:shd w:val="clear" w:color="auto" w:fill="FFFFFF" w:themeFill="background1"/>
              <w:spacing w:after="0" w:line="360" w:lineRule="auto"/>
              <w:rPr>
                <w:rFonts w:ascii="Calibri" w:eastAsia="Calibri" w:hAnsi="Calibri" w:cs="Calibri"/>
                <w:i/>
                <w:iCs/>
                <w:color w:val="1F1F1F"/>
                <w:sz w:val="24"/>
                <w:szCs w:val="24"/>
              </w:rPr>
            </w:pPr>
            <w:r w:rsidRPr="37534B44">
              <w:rPr>
                <w:rFonts w:ascii="Calibri" w:eastAsia="Calibri" w:hAnsi="Calibri" w:cs="Calibri"/>
                <w:i/>
                <w:iCs/>
                <w:color w:val="1F1F1F"/>
                <w:sz w:val="24"/>
                <w:szCs w:val="24"/>
              </w:rPr>
              <w:t>See an outline of a lesson</w:t>
            </w:r>
          </w:p>
          <w:p w14:paraId="7D4A5DAA" w14:textId="3054F76C" w:rsidR="18E9779E" w:rsidRDefault="18E9779E" w:rsidP="37534B44">
            <w:pPr>
              <w:pStyle w:val="ListParagraph"/>
              <w:numPr>
                <w:ilvl w:val="0"/>
                <w:numId w:val="2"/>
              </w:numPr>
              <w:shd w:val="clear" w:color="auto" w:fill="FFFFFF" w:themeFill="background1"/>
              <w:spacing w:after="0" w:line="360" w:lineRule="auto"/>
              <w:rPr>
                <w:rFonts w:ascii="Calibri" w:eastAsia="Calibri" w:hAnsi="Calibri" w:cs="Calibri"/>
                <w:i/>
                <w:iCs/>
                <w:color w:val="1F1F1F"/>
                <w:sz w:val="24"/>
                <w:szCs w:val="24"/>
              </w:rPr>
            </w:pPr>
            <w:r w:rsidRPr="37534B44">
              <w:rPr>
                <w:rFonts w:ascii="Calibri" w:eastAsia="Calibri" w:hAnsi="Calibri" w:cs="Calibri"/>
                <w:i/>
                <w:iCs/>
                <w:color w:val="1F1F1F"/>
                <w:sz w:val="24"/>
                <w:szCs w:val="24"/>
              </w:rPr>
              <w:t>Use visual presentations of verbal material, such as word webs</w:t>
            </w:r>
          </w:p>
          <w:p w14:paraId="38C82D93" w14:textId="053451F1" w:rsidR="18E9779E" w:rsidRDefault="18E9779E" w:rsidP="6EE2B2D7">
            <w:pPr>
              <w:pStyle w:val="ListParagraph"/>
              <w:numPr>
                <w:ilvl w:val="0"/>
                <w:numId w:val="2"/>
              </w:numPr>
              <w:shd w:val="clear" w:color="auto" w:fill="FFFFFF" w:themeFill="background1"/>
              <w:spacing w:after="0" w:line="360" w:lineRule="auto"/>
              <w:rPr>
                <w:rFonts w:ascii="Calibri" w:eastAsia="Calibri" w:hAnsi="Calibri" w:cs="Calibri"/>
                <w:i/>
                <w:iCs/>
                <w:color w:val="1F1F1F"/>
                <w:sz w:val="24"/>
                <w:szCs w:val="24"/>
              </w:rPr>
            </w:pPr>
            <w:r w:rsidRPr="6EE2B2D7">
              <w:rPr>
                <w:rFonts w:ascii="Calibri" w:eastAsia="Calibri" w:hAnsi="Calibri" w:cs="Calibri"/>
                <w:i/>
                <w:iCs/>
                <w:color w:val="1F1F1F"/>
                <w:sz w:val="24"/>
                <w:szCs w:val="24"/>
              </w:rPr>
              <w:t>Get a written list of instructions</w:t>
            </w:r>
          </w:p>
          <w:p w14:paraId="1484F928" w14:textId="7C6E2475" w:rsidR="18E9779E" w:rsidRDefault="0506452E" w:rsidP="6EE2B2D7">
            <w:pPr>
              <w:pStyle w:val="ListParagraph"/>
              <w:numPr>
                <w:ilvl w:val="0"/>
                <w:numId w:val="2"/>
              </w:numPr>
              <w:shd w:val="clear" w:color="auto" w:fill="FFFFFF" w:themeFill="background1"/>
              <w:spacing w:after="0" w:line="360" w:lineRule="auto"/>
              <w:rPr>
                <w:rFonts w:ascii="Calibri" w:eastAsia="Calibri" w:hAnsi="Calibri" w:cs="Calibri"/>
                <w:i/>
                <w:iCs/>
                <w:color w:val="1F1F1F"/>
                <w:sz w:val="24"/>
                <w:szCs w:val="24"/>
              </w:rPr>
            </w:pPr>
            <w:r w:rsidRPr="6EE2B2D7">
              <w:rPr>
                <w:rFonts w:ascii="Calibri" w:eastAsia="Calibri" w:hAnsi="Calibri" w:cs="Calibri"/>
                <w:i/>
                <w:iCs/>
                <w:color w:val="1F1F1F"/>
                <w:sz w:val="24"/>
                <w:szCs w:val="24"/>
              </w:rPr>
              <w:t>Advice sought from Local authority if hearing equipment is required</w:t>
            </w:r>
          </w:p>
        </w:tc>
      </w:tr>
    </w:tbl>
    <w:p w14:paraId="6537F28F" w14:textId="34672587" w:rsidR="00E271DB" w:rsidRPr="00020095" w:rsidRDefault="00E271DB" w:rsidP="37534B44">
      <w:pPr>
        <w:spacing w:before="120" w:after="0" w:line="360" w:lineRule="auto"/>
        <w:jc w:val="both"/>
        <w:rPr>
          <w:rFonts w:ascii="Calibri" w:hAnsi="Calibri" w:cs="Calibri"/>
          <w:sz w:val="24"/>
          <w:szCs w:val="24"/>
        </w:rPr>
      </w:pPr>
      <w:bookmarkStart w:id="0" w:name="_Statement_of_intent"/>
      <w:bookmarkEnd w:id="0"/>
    </w:p>
    <w:sectPr w:rsidR="00E271DB" w:rsidRPr="00020095" w:rsidSect="00D25B47">
      <w:headerReference w:type="default" r:id="rId14"/>
      <w:footerReference w:type="default" r:id="rId15"/>
      <w:headerReference w:type="first" r:id="rId16"/>
      <w:footerReference w:type="first" r:id="rId17"/>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CCB3" w14:textId="77777777" w:rsidR="002B4070" w:rsidRDefault="002B4070" w:rsidP="0091369E">
      <w:pPr>
        <w:spacing w:after="0" w:line="240" w:lineRule="auto"/>
      </w:pPr>
      <w:r>
        <w:separator/>
      </w:r>
    </w:p>
  </w:endnote>
  <w:endnote w:type="continuationSeparator" w:id="0">
    <w:p w14:paraId="3F1C8250" w14:textId="77777777" w:rsidR="002B4070" w:rsidRDefault="002B4070" w:rsidP="0091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D11A" w14:textId="6717A339" w:rsidR="37534B44" w:rsidRDefault="37534B44" w:rsidP="37534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7534B44" w14:paraId="5C5AD101" w14:textId="77777777" w:rsidTr="37534B44">
      <w:trPr>
        <w:trHeight w:val="300"/>
      </w:trPr>
      <w:tc>
        <w:tcPr>
          <w:tcW w:w="3485" w:type="dxa"/>
        </w:tcPr>
        <w:p w14:paraId="2CD47797" w14:textId="13162FC8" w:rsidR="37534B44" w:rsidRDefault="37534B44" w:rsidP="37534B44">
          <w:pPr>
            <w:pStyle w:val="Header"/>
            <w:ind w:left="-115"/>
          </w:pPr>
        </w:p>
      </w:tc>
      <w:tc>
        <w:tcPr>
          <w:tcW w:w="3485" w:type="dxa"/>
        </w:tcPr>
        <w:p w14:paraId="261D28B2" w14:textId="56DA8C3A" w:rsidR="37534B44" w:rsidRDefault="37534B44" w:rsidP="37534B44">
          <w:pPr>
            <w:pStyle w:val="Header"/>
            <w:jc w:val="center"/>
          </w:pPr>
        </w:p>
      </w:tc>
      <w:tc>
        <w:tcPr>
          <w:tcW w:w="3485" w:type="dxa"/>
        </w:tcPr>
        <w:p w14:paraId="1F13F91B" w14:textId="1C66ED90" w:rsidR="37534B44" w:rsidRDefault="37534B44" w:rsidP="37534B44">
          <w:pPr>
            <w:pStyle w:val="Header"/>
            <w:ind w:right="-115"/>
            <w:jc w:val="right"/>
          </w:pPr>
        </w:p>
      </w:tc>
    </w:tr>
  </w:tbl>
  <w:p w14:paraId="75B69E31" w14:textId="2392B74F" w:rsidR="37534B44" w:rsidRDefault="37534B44" w:rsidP="3753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44F4" w14:textId="77777777" w:rsidR="002B4070" w:rsidRDefault="002B4070" w:rsidP="0091369E">
      <w:pPr>
        <w:spacing w:after="0" w:line="240" w:lineRule="auto"/>
      </w:pPr>
      <w:r>
        <w:separator/>
      </w:r>
    </w:p>
  </w:footnote>
  <w:footnote w:type="continuationSeparator" w:id="0">
    <w:p w14:paraId="3A80BB9F" w14:textId="77777777" w:rsidR="002B4070" w:rsidRDefault="002B4070" w:rsidP="0091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3706" w14:textId="5CB0031F" w:rsidR="37534B44" w:rsidRDefault="37534B44" w:rsidP="37534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7534B44" w14:paraId="09D8B33E" w14:textId="77777777" w:rsidTr="37534B44">
      <w:trPr>
        <w:trHeight w:val="300"/>
      </w:trPr>
      <w:tc>
        <w:tcPr>
          <w:tcW w:w="3485" w:type="dxa"/>
        </w:tcPr>
        <w:p w14:paraId="6D7D055F" w14:textId="160342E6" w:rsidR="37534B44" w:rsidRDefault="37534B44" w:rsidP="37534B44">
          <w:pPr>
            <w:pStyle w:val="Header"/>
            <w:ind w:left="-115"/>
          </w:pPr>
        </w:p>
      </w:tc>
      <w:tc>
        <w:tcPr>
          <w:tcW w:w="3485" w:type="dxa"/>
        </w:tcPr>
        <w:p w14:paraId="06756FC5" w14:textId="0EE64DF6" w:rsidR="37534B44" w:rsidRDefault="37534B44" w:rsidP="37534B44">
          <w:pPr>
            <w:pStyle w:val="Header"/>
            <w:jc w:val="center"/>
          </w:pPr>
        </w:p>
      </w:tc>
      <w:tc>
        <w:tcPr>
          <w:tcW w:w="3485" w:type="dxa"/>
        </w:tcPr>
        <w:p w14:paraId="260F4A4B" w14:textId="1066DC77" w:rsidR="37534B44" w:rsidRDefault="37534B44" w:rsidP="37534B44">
          <w:pPr>
            <w:pStyle w:val="Header"/>
            <w:ind w:right="-115"/>
            <w:jc w:val="right"/>
          </w:pPr>
        </w:p>
      </w:tc>
    </w:tr>
  </w:tbl>
  <w:p w14:paraId="228DD300" w14:textId="0DA90F3C" w:rsidR="37534B44" w:rsidRDefault="37534B44" w:rsidP="37534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F24"/>
    <w:multiLevelType w:val="hybridMultilevel"/>
    <w:tmpl w:val="65A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654AB1"/>
    <w:multiLevelType w:val="hybridMultilevel"/>
    <w:tmpl w:val="5A7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53160"/>
    <w:multiLevelType w:val="hybridMultilevel"/>
    <w:tmpl w:val="DA407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05FEF"/>
    <w:multiLevelType w:val="hybridMultilevel"/>
    <w:tmpl w:val="4BC6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71F23"/>
    <w:multiLevelType w:val="hybridMultilevel"/>
    <w:tmpl w:val="501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A300B"/>
    <w:multiLevelType w:val="hybridMultilevel"/>
    <w:tmpl w:val="3D82EEDC"/>
    <w:lvl w:ilvl="0" w:tplc="08F62F5E">
      <w:start w:val="1"/>
      <w:numFmt w:val="bullet"/>
      <w:lvlText w:val=""/>
      <w:lvlJc w:val="left"/>
      <w:pPr>
        <w:ind w:left="720" w:hanging="360"/>
      </w:pPr>
      <w:rPr>
        <w:rFonts w:ascii="Symbol" w:hAnsi="Symbol" w:hint="default"/>
      </w:rPr>
    </w:lvl>
    <w:lvl w:ilvl="1" w:tplc="829AD31C">
      <w:start w:val="1"/>
      <w:numFmt w:val="bullet"/>
      <w:lvlText w:val="o"/>
      <w:lvlJc w:val="left"/>
      <w:pPr>
        <w:ind w:left="1440" w:hanging="360"/>
      </w:pPr>
      <w:rPr>
        <w:rFonts w:ascii="Courier New" w:hAnsi="Courier New" w:hint="default"/>
      </w:rPr>
    </w:lvl>
    <w:lvl w:ilvl="2" w:tplc="7556E69C">
      <w:start w:val="1"/>
      <w:numFmt w:val="bullet"/>
      <w:lvlText w:val=""/>
      <w:lvlJc w:val="left"/>
      <w:pPr>
        <w:ind w:left="2160" w:hanging="360"/>
      </w:pPr>
      <w:rPr>
        <w:rFonts w:ascii="Wingdings" w:hAnsi="Wingdings" w:hint="default"/>
      </w:rPr>
    </w:lvl>
    <w:lvl w:ilvl="3" w:tplc="B42EB616">
      <w:start w:val="1"/>
      <w:numFmt w:val="bullet"/>
      <w:lvlText w:val=""/>
      <w:lvlJc w:val="left"/>
      <w:pPr>
        <w:ind w:left="2880" w:hanging="360"/>
      </w:pPr>
      <w:rPr>
        <w:rFonts w:ascii="Symbol" w:hAnsi="Symbol" w:hint="default"/>
      </w:rPr>
    </w:lvl>
    <w:lvl w:ilvl="4" w:tplc="F664F0AC">
      <w:start w:val="1"/>
      <w:numFmt w:val="bullet"/>
      <w:lvlText w:val="o"/>
      <w:lvlJc w:val="left"/>
      <w:pPr>
        <w:ind w:left="3600" w:hanging="360"/>
      </w:pPr>
      <w:rPr>
        <w:rFonts w:ascii="Courier New" w:hAnsi="Courier New" w:hint="default"/>
      </w:rPr>
    </w:lvl>
    <w:lvl w:ilvl="5" w:tplc="B130F546">
      <w:start w:val="1"/>
      <w:numFmt w:val="bullet"/>
      <w:lvlText w:val=""/>
      <w:lvlJc w:val="left"/>
      <w:pPr>
        <w:ind w:left="4320" w:hanging="360"/>
      </w:pPr>
      <w:rPr>
        <w:rFonts w:ascii="Wingdings" w:hAnsi="Wingdings" w:hint="default"/>
      </w:rPr>
    </w:lvl>
    <w:lvl w:ilvl="6" w:tplc="0806485C">
      <w:start w:val="1"/>
      <w:numFmt w:val="bullet"/>
      <w:lvlText w:val=""/>
      <w:lvlJc w:val="left"/>
      <w:pPr>
        <w:ind w:left="5040" w:hanging="360"/>
      </w:pPr>
      <w:rPr>
        <w:rFonts w:ascii="Symbol" w:hAnsi="Symbol" w:hint="default"/>
      </w:rPr>
    </w:lvl>
    <w:lvl w:ilvl="7" w:tplc="60A283B0">
      <w:start w:val="1"/>
      <w:numFmt w:val="bullet"/>
      <w:lvlText w:val="o"/>
      <w:lvlJc w:val="left"/>
      <w:pPr>
        <w:ind w:left="5760" w:hanging="360"/>
      </w:pPr>
      <w:rPr>
        <w:rFonts w:ascii="Courier New" w:hAnsi="Courier New" w:hint="default"/>
      </w:rPr>
    </w:lvl>
    <w:lvl w:ilvl="8" w:tplc="6D8877A4">
      <w:start w:val="1"/>
      <w:numFmt w:val="bullet"/>
      <w:lvlText w:val=""/>
      <w:lvlJc w:val="left"/>
      <w:pPr>
        <w:ind w:left="6480" w:hanging="360"/>
      </w:pPr>
      <w:rPr>
        <w:rFonts w:ascii="Wingdings" w:hAnsi="Wingdings" w:hint="default"/>
      </w:rPr>
    </w:lvl>
  </w:abstractNum>
  <w:abstractNum w:abstractNumId="7" w15:restartNumberingAfterBreak="0">
    <w:nsid w:val="2A77BE50"/>
    <w:multiLevelType w:val="hybridMultilevel"/>
    <w:tmpl w:val="42263D86"/>
    <w:lvl w:ilvl="0" w:tplc="CACCB302">
      <w:start w:val="1"/>
      <w:numFmt w:val="bullet"/>
      <w:lvlText w:val=""/>
      <w:lvlJc w:val="left"/>
      <w:pPr>
        <w:ind w:left="720" w:hanging="360"/>
      </w:pPr>
      <w:rPr>
        <w:rFonts w:ascii="Symbol" w:hAnsi="Symbol" w:hint="default"/>
      </w:rPr>
    </w:lvl>
    <w:lvl w:ilvl="1" w:tplc="F532336C">
      <w:start w:val="1"/>
      <w:numFmt w:val="bullet"/>
      <w:lvlText w:val="o"/>
      <w:lvlJc w:val="left"/>
      <w:pPr>
        <w:ind w:left="1440" w:hanging="360"/>
      </w:pPr>
      <w:rPr>
        <w:rFonts w:ascii="Courier New" w:hAnsi="Courier New" w:hint="default"/>
      </w:rPr>
    </w:lvl>
    <w:lvl w:ilvl="2" w:tplc="46300320">
      <w:start w:val="1"/>
      <w:numFmt w:val="bullet"/>
      <w:lvlText w:val=""/>
      <w:lvlJc w:val="left"/>
      <w:pPr>
        <w:ind w:left="2160" w:hanging="360"/>
      </w:pPr>
      <w:rPr>
        <w:rFonts w:ascii="Wingdings" w:hAnsi="Wingdings" w:hint="default"/>
      </w:rPr>
    </w:lvl>
    <w:lvl w:ilvl="3" w:tplc="3894FC32">
      <w:start w:val="1"/>
      <w:numFmt w:val="bullet"/>
      <w:lvlText w:val=""/>
      <w:lvlJc w:val="left"/>
      <w:pPr>
        <w:ind w:left="2880" w:hanging="360"/>
      </w:pPr>
      <w:rPr>
        <w:rFonts w:ascii="Symbol" w:hAnsi="Symbol" w:hint="default"/>
      </w:rPr>
    </w:lvl>
    <w:lvl w:ilvl="4" w:tplc="B5DAF23E">
      <w:start w:val="1"/>
      <w:numFmt w:val="bullet"/>
      <w:lvlText w:val="o"/>
      <w:lvlJc w:val="left"/>
      <w:pPr>
        <w:ind w:left="3600" w:hanging="360"/>
      </w:pPr>
      <w:rPr>
        <w:rFonts w:ascii="Courier New" w:hAnsi="Courier New" w:hint="default"/>
      </w:rPr>
    </w:lvl>
    <w:lvl w:ilvl="5" w:tplc="C484A3A2">
      <w:start w:val="1"/>
      <w:numFmt w:val="bullet"/>
      <w:lvlText w:val=""/>
      <w:lvlJc w:val="left"/>
      <w:pPr>
        <w:ind w:left="4320" w:hanging="360"/>
      </w:pPr>
      <w:rPr>
        <w:rFonts w:ascii="Wingdings" w:hAnsi="Wingdings" w:hint="default"/>
      </w:rPr>
    </w:lvl>
    <w:lvl w:ilvl="6" w:tplc="1DEC2CE0">
      <w:start w:val="1"/>
      <w:numFmt w:val="bullet"/>
      <w:lvlText w:val=""/>
      <w:lvlJc w:val="left"/>
      <w:pPr>
        <w:ind w:left="5040" w:hanging="360"/>
      </w:pPr>
      <w:rPr>
        <w:rFonts w:ascii="Symbol" w:hAnsi="Symbol" w:hint="default"/>
      </w:rPr>
    </w:lvl>
    <w:lvl w:ilvl="7" w:tplc="0E647ED6">
      <w:start w:val="1"/>
      <w:numFmt w:val="bullet"/>
      <w:lvlText w:val="o"/>
      <w:lvlJc w:val="left"/>
      <w:pPr>
        <w:ind w:left="5760" w:hanging="360"/>
      </w:pPr>
      <w:rPr>
        <w:rFonts w:ascii="Courier New" w:hAnsi="Courier New" w:hint="default"/>
      </w:rPr>
    </w:lvl>
    <w:lvl w:ilvl="8" w:tplc="43266B94">
      <w:start w:val="1"/>
      <w:numFmt w:val="bullet"/>
      <w:lvlText w:val=""/>
      <w:lvlJc w:val="left"/>
      <w:pPr>
        <w:ind w:left="6480" w:hanging="360"/>
      </w:pPr>
      <w:rPr>
        <w:rFonts w:ascii="Wingdings" w:hAnsi="Wingdings" w:hint="default"/>
      </w:rPr>
    </w:lvl>
  </w:abstractNum>
  <w:abstractNum w:abstractNumId="8" w15:restartNumberingAfterBreak="0">
    <w:nsid w:val="2F076273"/>
    <w:multiLevelType w:val="hybridMultilevel"/>
    <w:tmpl w:val="01CAD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85557F"/>
    <w:multiLevelType w:val="hybridMultilevel"/>
    <w:tmpl w:val="64BC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C7A91"/>
    <w:multiLevelType w:val="hybridMultilevel"/>
    <w:tmpl w:val="AB16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74DF4"/>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3BBACF6"/>
    <w:multiLevelType w:val="hybridMultilevel"/>
    <w:tmpl w:val="66AE9A3C"/>
    <w:lvl w:ilvl="0" w:tplc="7E26FABE">
      <w:start w:val="1"/>
      <w:numFmt w:val="bullet"/>
      <w:lvlText w:val=""/>
      <w:lvlJc w:val="left"/>
      <w:pPr>
        <w:ind w:left="463" w:hanging="360"/>
      </w:pPr>
      <w:rPr>
        <w:rFonts w:ascii="Symbol" w:hAnsi="Symbol" w:hint="default"/>
      </w:rPr>
    </w:lvl>
    <w:lvl w:ilvl="1" w:tplc="14229D56">
      <w:start w:val="1"/>
      <w:numFmt w:val="bullet"/>
      <w:lvlText w:val="o"/>
      <w:lvlJc w:val="left"/>
      <w:pPr>
        <w:ind w:left="1183" w:hanging="360"/>
      </w:pPr>
      <w:rPr>
        <w:rFonts w:ascii="Courier New" w:hAnsi="Courier New" w:hint="default"/>
      </w:rPr>
    </w:lvl>
    <w:lvl w:ilvl="2" w:tplc="6A6E8E90">
      <w:start w:val="1"/>
      <w:numFmt w:val="bullet"/>
      <w:lvlText w:val=""/>
      <w:lvlJc w:val="left"/>
      <w:pPr>
        <w:ind w:left="1903" w:hanging="360"/>
      </w:pPr>
      <w:rPr>
        <w:rFonts w:ascii="Wingdings" w:hAnsi="Wingdings" w:hint="default"/>
      </w:rPr>
    </w:lvl>
    <w:lvl w:ilvl="3" w:tplc="A8C40174">
      <w:start w:val="1"/>
      <w:numFmt w:val="bullet"/>
      <w:lvlText w:val=""/>
      <w:lvlJc w:val="left"/>
      <w:pPr>
        <w:ind w:left="2623" w:hanging="360"/>
      </w:pPr>
      <w:rPr>
        <w:rFonts w:ascii="Symbol" w:hAnsi="Symbol" w:hint="default"/>
      </w:rPr>
    </w:lvl>
    <w:lvl w:ilvl="4" w:tplc="32067CDE">
      <w:start w:val="1"/>
      <w:numFmt w:val="bullet"/>
      <w:lvlText w:val="o"/>
      <w:lvlJc w:val="left"/>
      <w:pPr>
        <w:ind w:left="3343" w:hanging="360"/>
      </w:pPr>
      <w:rPr>
        <w:rFonts w:ascii="Courier New" w:hAnsi="Courier New" w:hint="default"/>
      </w:rPr>
    </w:lvl>
    <w:lvl w:ilvl="5" w:tplc="C1882BE4">
      <w:start w:val="1"/>
      <w:numFmt w:val="bullet"/>
      <w:lvlText w:val=""/>
      <w:lvlJc w:val="left"/>
      <w:pPr>
        <w:ind w:left="4063" w:hanging="360"/>
      </w:pPr>
      <w:rPr>
        <w:rFonts w:ascii="Wingdings" w:hAnsi="Wingdings" w:hint="default"/>
      </w:rPr>
    </w:lvl>
    <w:lvl w:ilvl="6" w:tplc="114266CE">
      <w:start w:val="1"/>
      <w:numFmt w:val="bullet"/>
      <w:lvlText w:val=""/>
      <w:lvlJc w:val="left"/>
      <w:pPr>
        <w:ind w:left="4783" w:hanging="360"/>
      </w:pPr>
      <w:rPr>
        <w:rFonts w:ascii="Symbol" w:hAnsi="Symbol" w:hint="default"/>
      </w:rPr>
    </w:lvl>
    <w:lvl w:ilvl="7" w:tplc="67546BF6">
      <w:start w:val="1"/>
      <w:numFmt w:val="bullet"/>
      <w:lvlText w:val="o"/>
      <w:lvlJc w:val="left"/>
      <w:pPr>
        <w:ind w:left="5503" w:hanging="360"/>
      </w:pPr>
      <w:rPr>
        <w:rFonts w:ascii="Courier New" w:hAnsi="Courier New" w:hint="default"/>
      </w:rPr>
    </w:lvl>
    <w:lvl w:ilvl="8" w:tplc="44BA272C">
      <w:start w:val="1"/>
      <w:numFmt w:val="bullet"/>
      <w:lvlText w:val=""/>
      <w:lvlJc w:val="left"/>
      <w:pPr>
        <w:ind w:left="6223" w:hanging="360"/>
      </w:pPr>
      <w:rPr>
        <w:rFonts w:ascii="Wingdings" w:hAnsi="Wingdings" w:hint="default"/>
      </w:rPr>
    </w:lvl>
  </w:abstractNum>
  <w:abstractNum w:abstractNumId="13" w15:restartNumberingAfterBreak="0">
    <w:nsid w:val="4E8C0A35"/>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12426B3"/>
    <w:multiLevelType w:val="hybridMultilevel"/>
    <w:tmpl w:val="A188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27EDF"/>
    <w:multiLevelType w:val="hybridMultilevel"/>
    <w:tmpl w:val="934EB878"/>
    <w:lvl w:ilvl="0" w:tplc="7A965502">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A17059"/>
    <w:multiLevelType w:val="hybridMultilevel"/>
    <w:tmpl w:val="9E6E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65136"/>
    <w:multiLevelType w:val="hybridMultilevel"/>
    <w:tmpl w:val="A524D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4A676C"/>
    <w:multiLevelType w:val="multilevel"/>
    <w:tmpl w:val="DB5E2ACC"/>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6CA18B0"/>
    <w:multiLevelType w:val="hybridMultilevel"/>
    <w:tmpl w:val="A9FC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96B19"/>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A686244"/>
    <w:multiLevelType w:val="multilevel"/>
    <w:tmpl w:val="4B16FE32"/>
    <w:lvl w:ilvl="0">
      <w:start w:val="1"/>
      <w:numFmt w:val="decimal"/>
      <w:lvlText w:val="%1."/>
      <w:lvlJc w:val="left"/>
      <w:pPr>
        <w:ind w:left="1080" w:hanging="360"/>
      </w:pPr>
      <w:rPr>
        <w:color w:val="auto"/>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EF8002C"/>
    <w:multiLevelType w:val="hybridMultilevel"/>
    <w:tmpl w:val="7AD6D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1B47E7"/>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AD469EF"/>
    <w:multiLevelType w:val="hybridMultilevel"/>
    <w:tmpl w:val="77E0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025DE0"/>
    <w:multiLevelType w:val="hybridMultilevel"/>
    <w:tmpl w:val="0C94D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40335">
    <w:abstractNumId w:val="12"/>
  </w:num>
  <w:num w:numId="2" w16cid:durableId="1649361576">
    <w:abstractNumId w:val="7"/>
  </w:num>
  <w:num w:numId="3" w16cid:durableId="965543036">
    <w:abstractNumId w:val="6"/>
  </w:num>
  <w:num w:numId="4" w16cid:durableId="568880301">
    <w:abstractNumId w:val="1"/>
  </w:num>
  <w:num w:numId="5" w16cid:durableId="684750477">
    <w:abstractNumId w:val="21"/>
  </w:num>
  <w:num w:numId="6" w16cid:durableId="1195146597">
    <w:abstractNumId w:val="2"/>
  </w:num>
  <w:num w:numId="7" w16cid:durableId="1783839257">
    <w:abstractNumId w:val="24"/>
  </w:num>
  <w:num w:numId="8" w16cid:durableId="682782499">
    <w:abstractNumId w:val="5"/>
  </w:num>
  <w:num w:numId="9" w16cid:durableId="512765731">
    <w:abstractNumId w:val="14"/>
  </w:num>
  <w:num w:numId="10" w16cid:durableId="1319840743">
    <w:abstractNumId w:val="18"/>
  </w:num>
  <w:num w:numId="11" w16cid:durableId="35081970">
    <w:abstractNumId w:val="10"/>
  </w:num>
  <w:num w:numId="12" w16cid:durableId="1249270493">
    <w:abstractNumId w:val="13"/>
  </w:num>
  <w:num w:numId="13" w16cid:durableId="1590770367">
    <w:abstractNumId w:val="20"/>
  </w:num>
  <w:num w:numId="14" w16cid:durableId="256907315">
    <w:abstractNumId w:val="23"/>
  </w:num>
  <w:num w:numId="15" w16cid:durableId="1405451721">
    <w:abstractNumId w:val="11"/>
  </w:num>
  <w:num w:numId="16" w16cid:durableId="1832327531">
    <w:abstractNumId w:val="17"/>
  </w:num>
  <w:num w:numId="17" w16cid:durableId="1450926741">
    <w:abstractNumId w:val="19"/>
  </w:num>
  <w:num w:numId="18" w16cid:durableId="1379696376">
    <w:abstractNumId w:val="8"/>
  </w:num>
  <w:num w:numId="19" w16cid:durableId="408775648">
    <w:abstractNumId w:val="3"/>
  </w:num>
  <w:num w:numId="20" w16cid:durableId="2072144558">
    <w:abstractNumId w:val="15"/>
  </w:num>
  <w:num w:numId="21" w16cid:durableId="746074315">
    <w:abstractNumId w:val="25"/>
  </w:num>
  <w:num w:numId="22" w16cid:durableId="1841582499">
    <w:abstractNumId w:val="22"/>
  </w:num>
  <w:num w:numId="23" w16cid:durableId="1277711811">
    <w:abstractNumId w:val="16"/>
  </w:num>
  <w:num w:numId="24" w16cid:durableId="1329362476">
    <w:abstractNumId w:val="0"/>
  </w:num>
  <w:num w:numId="25" w16cid:durableId="344751370">
    <w:abstractNumId w:val="4"/>
  </w:num>
  <w:num w:numId="26" w16cid:durableId="190324932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F1"/>
    <w:rsid w:val="00013D59"/>
    <w:rsid w:val="00014B6D"/>
    <w:rsid w:val="00020095"/>
    <w:rsid w:val="00023759"/>
    <w:rsid w:val="000458AE"/>
    <w:rsid w:val="0006170F"/>
    <w:rsid w:val="00067F45"/>
    <w:rsid w:val="000703A5"/>
    <w:rsid w:val="0007615B"/>
    <w:rsid w:val="000762FF"/>
    <w:rsid w:val="00076519"/>
    <w:rsid w:val="0009507D"/>
    <w:rsid w:val="000A364F"/>
    <w:rsid w:val="000A5CB2"/>
    <w:rsid w:val="000C2090"/>
    <w:rsid w:val="000C6C98"/>
    <w:rsid w:val="000D77FF"/>
    <w:rsid w:val="000F29F1"/>
    <w:rsid w:val="00100B79"/>
    <w:rsid w:val="00112843"/>
    <w:rsid w:val="00132971"/>
    <w:rsid w:val="00135E75"/>
    <w:rsid w:val="00143D31"/>
    <w:rsid w:val="0014522A"/>
    <w:rsid w:val="00145A74"/>
    <w:rsid w:val="00150306"/>
    <w:rsid w:val="00180281"/>
    <w:rsid w:val="00180452"/>
    <w:rsid w:val="00181FB4"/>
    <w:rsid w:val="00185256"/>
    <w:rsid w:val="00191E95"/>
    <w:rsid w:val="00194336"/>
    <w:rsid w:val="00197530"/>
    <w:rsid w:val="001A454F"/>
    <w:rsid w:val="001B528C"/>
    <w:rsid w:val="001C7D95"/>
    <w:rsid w:val="001D0E60"/>
    <w:rsid w:val="001D2415"/>
    <w:rsid w:val="001D56C8"/>
    <w:rsid w:val="00201CC3"/>
    <w:rsid w:val="0020716A"/>
    <w:rsid w:val="00250F05"/>
    <w:rsid w:val="0028789C"/>
    <w:rsid w:val="00290B9C"/>
    <w:rsid w:val="002959E0"/>
    <w:rsid w:val="002A3821"/>
    <w:rsid w:val="002B4070"/>
    <w:rsid w:val="002B438D"/>
    <w:rsid w:val="002C3EDE"/>
    <w:rsid w:val="002C3F61"/>
    <w:rsid w:val="002D070F"/>
    <w:rsid w:val="002D738A"/>
    <w:rsid w:val="002E18FE"/>
    <w:rsid w:val="002F0104"/>
    <w:rsid w:val="002F1BE0"/>
    <w:rsid w:val="002F2318"/>
    <w:rsid w:val="002F4388"/>
    <w:rsid w:val="0030224C"/>
    <w:rsid w:val="003031FA"/>
    <w:rsid w:val="00334BC7"/>
    <w:rsid w:val="00345770"/>
    <w:rsid w:val="003518CE"/>
    <w:rsid w:val="00357CB7"/>
    <w:rsid w:val="00361C97"/>
    <w:rsid w:val="00362FEA"/>
    <w:rsid w:val="00363A0A"/>
    <w:rsid w:val="00364AF3"/>
    <w:rsid w:val="0036538F"/>
    <w:rsid w:val="00373842"/>
    <w:rsid w:val="00380EF2"/>
    <w:rsid w:val="00397D01"/>
    <w:rsid w:val="003A1A65"/>
    <w:rsid w:val="003B4EAA"/>
    <w:rsid w:val="003B7D8C"/>
    <w:rsid w:val="003C36ED"/>
    <w:rsid w:val="003C4D7F"/>
    <w:rsid w:val="003C5804"/>
    <w:rsid w:val="003D25DA"/>
    <w:rsid w:val="003D316D"/>
    <w:rsid w:val="003D3E43"/>
    <w:rsid w:val="003E138C"/>
    <w:rsid w:val="003F4F33"/>
    <w:rsid w:val="003F6AAF"/>
    <w:rsid w:val="00402ECD"/>
    <w:rsid w:val="00411B90"/>
    <w:rsid w:val="0042115F"/>
    <w:rsid w:val="00430C9D"/>
    <w:rsid w:val="00432FD7"/>
    <w:rsid w:val="00443A57"/>
    <w:rsid w:val="00444D99"/>
    <w:rsid w:val="00446E6C"/>
    <w:rsid w:val="004511E7"/>
    <w:rsid w:val="0045723D"/>
    <w:rsid w:val="00494696"/>
    <w:rsid w:val="004A5351"/>
    <w:rsid w:val="004A5E3F"/>
    <w:rsid w:val="004B075F"/>
    <w:rsid w:val="004B0BC2"/>
    <w:rsid w:val="004C0A3C"/>
    <w:rsid w:val="004C24DB"/>
    <w:rsid w:val="004D4F3A"/>
    <w:rsid w:val="004D6B54"/>
    <w:rsid w:val="004F2DEB"/>
    <w:rsid w:val="004F4142"/>
    <w:rsid w:val="004F5546"/>
    <w:rsid w:val="00501659"/>
    <w:rsid w:val="00505B59"/>
    <w:rsid w:val="00506F60"/>
    <w:rsid w:val="0051222D"/>
    <w:rsid w:val="005458A3"/>
    <w:rsid w:val="00545C15"/>
    <w:rsid w:val="00546BE5"/>
    <w:rsid w:val="005474F7"/>
    <w:rsid w:val="00547E47"/>
    <w:rsid w:val="005543BC"/>
    <w:rsid w:val="00565ABF"/>
    <w:rsid w:val="0057131F"/>
    <w:rsid w:val="00582B23"/>
    <w:rsid w:val="005835F2"/>
    <w:rsid w:val="0058616F"/>
    <w:rsid w:val="0059012E"/>
    <w:rsid w:val="00590184"/>
    <w:rsid w:val="00597D7E"/>
    <w:rsid w:val="005A1316"/>
    <w:rsid w:val="005A2614"/>
    <w:rsid w:val="005A7EA6"/>
    <w:rsid w:val="005B4D29"/>
    <w:rsid w:val="005B70E3"/>
    <w:rsid w:val="005C1CE1"/>
    <w:rsid w:val="005C343B"/>
    <w:rsid w:val="005D6434"/>
    <w:rsid w:val="005E5041"/>
    <w:rsid w:val="005F074B"/>
    <w:rsid w:val="005F2F7C"/>
    <w:rsid w:val="00604597"/>
    <w:rsid w:val="00610A8A"/>
    <w:rsid w:val="00630A5B"/>
    <w:rsid w:val="00634250"/>
    <w:rsid w:val="00634E6D"/>
    <w:rsid w:val="00643BAF"/>
    <w:rsid w:val="006472B3"/>
    <w:rsid w:val="00657484"/>
    <w:rsid w:val="00657AFA"/>
    <w:rsid w:val="006712C3"/>
    <w:rsid w:val="00677822"/>
    <w:rsid w:val="006B04AD"/>
    <w:rsid w:val="006B4231"/>
    <w:rsid w:val="006B5B55"/>
    <w:rsid w:val="006C65E5"/>
    <w:rsid w:val="006D3E31"/>
    <w:rsid w:val="006E3217"/>
    <w:rsid w:val="006E4A83"/>
    <w:rsid w:val="006F3567"/>
    <w:rsid w:val="006F373B"/>
    <w:rsid w:val="006F7F8A"/>
    <w:rsid w:val="00702DF9"/>
    <w:rsid w:val="00707810"/>
    <w:rsid w:val="007160F3"/>
    <w:rsid w:val="007257C1"/>
    <w:rsid w:val="00731604"/>
    <w:rsid w:val="00754C48"/>
    <w:rsid w:val="007567EB"/>
    <w:rsid w:val="00777385"/>
    <w:rsid w:val="007A1403"/>
    <w:rsid w:val="007A2AD4"/>
    <w:rsid w:val="007C22B2"/>
    <w:rsid w:val="007C66B8"/>
    <w:rsid w:val="008016D2"/>
    <w:rsid w:val="00816B8B"/>
    <w:rsid w:val="00831BE6"/>
    <w:rsid w:val="0083405C"/>
    <w:rsid w:val="00842CF3"/>
    <w:rsid w:val="00850C4F"/>
    <w:rsid w:val="00855740"/>
    <w:rsid w:val="00862F08"/>
    <w:rsid w:val="00867250"/>
    <w:rsid w:val="00877F95"/>
    <w:rsid w:val="00882BA0"/>
    <w:rsid w:val="0088596F"/>
    <w:rsid w:val="00892BC2"/>
    <w:rsid w:val="00896D05"/>
    <w:rsid w:val="008A1949"/>
    <w:rsid w:val="008B6B41"/>
    <w:rsid w:val="008C36AB"/>
    <w:rsid w:val="008D0C0B"/>
    <w:rsid w:val="008D72E5"/>
    <w:rsid w:val="008E5DDD"/>
    <w:rsid w:val="00905434"/>
    <w:rsid w:val="0091306C"/>
    <w:rsid w:val="0091369E"/>
    <w:rsid w:val="009172C2"/>
    <w:rsid w:val="009238F3"/>
    <w:rsid w:val="00931141"/>
    <w:rsid w:val="00946CC6"/>
    <w:rsid w:val="00960B7C"/>
    <w:rsid w:val="00962F59"/>
    <w:rsid w:val="0096327B"/>
    <w:rsid w:val="009702DB"/>
    <w:rsid w:val="0097109C"/>
    <w:rsid w:val="0097546B"/>
    <w:rsid w:val="00991619"/>
    <w:rsid w:val="00991C30"/>
    <w:rsid w:val="00996612"/>
    <w:rsid w:val="009A2158"/>
    <w:rsid w:val="009C7E4D"/>
    <w:rsid w:val="009D0B97"/>
    <w:rsid w:val="009E7CDE"/>
    <w:rsid w:val="009F37F9"/>
    <w:rsid w:val="009F5C43"/>
    <w:rsid w:val="00A31334"/>
    <w:rsid w:val="00A3210F"/>
    <w:rsid w:val="00A53452"/>
    <w:rsid w:val="00A535AB"/>
    <w:rsid w:val="00A705BD"/>
    <w:rsid w:val="00AA6BBB"/>
    <w:rsid w:val="00AA762C"/>
    <w:rsid w:val="00AB46A8"/>
    <w:rsid w:val="00AB5B08"/>
    <w:rsid w:val="00AC3566"/>
    <w:rsid w:val="00AD64A5"/>
    <w:rsid w:val="00AE187B"/>
    <w:rsid w:val="00B034C4"/>
    <w:rsid w:val="00B1564B"/>
    <w:rsid w:val="00B2434A"/>
    <w:rsid w:val="00B25A38"/>
    <w:rsid w:val="00B412CA"/>
    <w:rsid w:val="00B435D2"/>
    <w:rsid w:val="00B5214B"/>
    <w:rsid w:val="00B569F9"/>
    <w:rsid w:val="00B57068"/>
    <w:rsid w:val="00B61752"/>
    <w:rsid w:val="00B650D7"/>
    <w:rsid w:val="00B72F19"/>
    <w:rsid w:val="00B81E3E"/>
    <w:rsid w:val="00B8707C"/>
    <w:rsid w:val="00B907F4"/>
    <w:rsid w:val="00B92147"/>
    <w:rsid w:val="00B94FFB"/>
    <w:rsid w:val="00BA5946"/>
    <w:rsid w:val="00BC43CD"/>
    <w:rsid w:val="00BC4A37"/>
    <w:rsid w:val="00BC60AE"/>
    <w:rsid w:val="00BD0411"/>
    <w:rsid w:val="00BD5084"/>
    <w:rsid w:val="00BD59C3"/>
    <w:rsid w:val="00BE5353"/>
    <w:rsid w:val="00BF79A1"/>
    <w:rsid w:val="00C0640B"/>
    <w:rsid w:val="00C21B69"/>
    <w:rsid w:val="00C62716"/>
    <w:rsid w:val="00C97CD8"/>
    <w:rsid w:val="00CC77A1"/>
    <w:rsid w:val="00CD23A7"/>
    <w:rsid w:val="00CD448D"/>
    <w:rsid w:val="00CD5EFC"/>
    <w:rsid w:val="00CF230F"/>
    <w:rsid w:val="00D07F1B"/>
    <w:rsid w:val="00D25B47"/>
    <w:rsid w:val="00D3218D"/>
    <w:rsid w:val="00D37FFA"/>
    <w:rsid w:val="00D4301F"/>
    <w:rsid w:val="00D45172"/>
    <w:rsid w:val="00D5082B"/>
    <w:rsid w:val="00D66933"/>
    <w:rsid w:val="00D7311A"/>
    <w:rsid w:val="00D7795C"/>
    <w:rsid w:val="00D94594"/>
    <w:rsid w:val="00DA2AC6"/>
    <w:rsid w:val="00DB4B90"/>
    <w:rsid w:val="00DB4C91"/>
    <w:rsid w:val="00DD577B"/>
    <w:rsid w:val="00DE63BA"/>
    <w:rsid w:val="00DF30A6"/>
    <w:rsid w:val="00E026F7"/>
    <w:rsid w:val="00E0363C"/>
    <w:rsid w:val="00E0775E"/>
    <w:rsid w:val="00E1736E"/>
    <w:rsid w:val="00E26307"/>
    <w:rsid w:val="00E271DB"/>
    <w:rsid w:val="00E63592"/>
    <w:rsid w:val="00E64694"/>
    <w:rsid w:val="00E713A5"/>
    <w:rsid w:val="00E734A6"/>
    <w:rsid w:val="00E73AD5"/>
    <w:rsid w:val="00E90292"/>
    <w:rsid w:val="00E97A37"/>
    <w:rsid w:val="00EA6D31"/>
    <w:rsid w:val="00EB4902"/>
    <w:rsid w:val="00EC308C"/>
    <w:rsid w:val="00ED1855"/>
    <w:rsid w:val="00ED34AD"/>
    <w:rsid w:val="00EE3406"/>
    <w:rsid w:val="00EF3696"/>
    <w:rsid w:val="00F06E76"/>
    <w:rsid w:val="00F1300B"/>
    <w:rsid w:val="00F24464"/>
    <w:rsid w:val="00F2635A"/>
    <w:rsid w:val="00F27480"/>
    <w:rsid w:val="00F27966"/>
    <w:rsid w:val="00F325DE"/>
    <w:rsid w:val="00F344AB"/>
    <w:rsid w:val="00F37DD4"/>
    <w:rsid w:val="00F45007"/>
    <w:rsid w:val="00F46253"/>
    <w:rsid w:val="00F4722F"/>
    <w:rsid w:val="00F55FD7"/>
    <w:rsid w:val="00F642CE"/>
    <w:rsid w:val="00F66F0A"/>
    <w:rsid w:val="00F727C1"/>
    <w:rsid w:val="00F733F7"/>
    <w:rsid w:val="00F77F4B"/>
    <w:rsid w:val="00F858DB"/>
    <w:rsid w:val="00F85A60"/>
    <w:rsid w:val="00F92614"/>
    <w:rsid w:val="00F962D3"/>
    <w:rsid w:val="00FA2FAC"/>
    <w:rsid w:val="00FA582A"/>
    <w:rsid w:val="00FA7477"/>
    <w:rsid w:val="00FB16FC"/>
    <w:rsid w:val="00FC2911"/>
    <w:rsid w:val="00FD1D0F"/>
    <w:rsid w:val="00FE22F6"/>
    <w:rsid w:val="010433F9"/>
    <w:rsid w:val="019260D7"/>
    <w:rsid w:val="01C9C988"/>
    <w:rsid w:val="0270ACC5"/>
    <w:rsid w:val="02F8EBD6"/>
    <w:rsid w:val="032A043E"/>
    <w:rsid w:val="03A1AFA7"/>
    <w:rsid w:val="047320A9"/>
    <w:rsid w:val="04D28E48"/>
    <w:rsid w:val="04FA6F0E"/>
    <w:rsid w:val="0506452E"/>
    <w:rsid w:val="079E8E1A"/>
    <w:rsid w:val="0845AD28"/>
    <w:rsid w:val="08E48E75"/>
    <w:rsid w:val="092BDF07"/>
    <w:rsid w:val="0DF15239"/>
    <w:rsid w:val="0E8C09F4"/>
    <w:rsid w:val="0EB2AEEF"/>
    <w:rsid w:val="0FD19192"/>
    <w:rsid w:val="116E9ECC"/>
    <w:rsid w:val="1436176C"/>
    <w:rsid w:val="143C6061"/>
    <w:rsid w:val="18E9779E"/>
    <w:rsid w:val="1A986AAF"/>
    <w:rsid w:val="1CF492E1"/>
    <w:rsid w:val="1D0BF037"/>
    <w:rsid w:val="1D152F58"/>
    <w:rsid w:val="1D3197DE"/>
    <w:rsid w:val="1D41E9A4"/>
    <w:rsid w:val="1DBB57F2"/>
    <w:rsid w:val="1E95EDA6"/>
    <w:rsid w:val="2192570B"/>
    <w:rsid w:val="24A07594"/>
    <w:rsid w:val="25E27C0B"/>
    <w:rsid w:val="260FED4D"/>
    <w:rsid w:val="292F458D"/>
    <w:rsid w:val="2999738F"/>
    <w:rsid w:val="29C12B13"/>
    <w:rsid w:val="29FF5406"/>
    <w:rsid w:val="2AD6B35F"/>
    <w:rsid w:val="2E1AF0BB"/>
    <w:rsid w:val="2E6574BB"/>
    <w:rsid w:val="2E69AE76"/>
    <w:rsid w:val="2E69F58A"/>
    <w:rsid w:val="331BC4BD"/>
    <w:rsid w:val="35519560"/>
    <w:rsid w:val="3601260E"/>
    <w:rsid w:val="37534B44"/>
    <w:rsid w:val="3A3EA872"/>
    <w:rsid w:val="3ABEC325"/>
    <w:rsid w:val="3AFD1117"/>
    <w:rsid w:val="3BC7B64E"/>
    <w:rsid w:val="3D4EB1CF"/>
    <w:rsid w:val="3D81DCB9"/>
    <w:rsid w:val="3EB04D0D"/>
    <w:rsid w:val="40C7A30A"/>
    <w:rsid w:val="4231AE87"/>
    <w:rsid w:val="42FA00DA"/>
    <w:rsid w:val="43347E65"/>
    <w:rsid w:val="43D88B24"/>
    <w:rsid w:val="47DCD1C3"/>
    <w:rsid w:val="4909808A"/>
    <w:rsid w:val="4A487733"/>
    <w:rsid w:val="4B3ECC91"/>
    <w:rsid w:val="4D3BA0B1"/>
    <w:rsid w:val="4EB0FF6A"/>
    <w:rsid w:val="4F093CE4"/>
    <w:rsid w:val="505FAEDE"/>
    <w:rsid w:val="50BB74ED"/>
    <w:rsid w:val="513EDAFB"/>
    <w:rsid w:val="5274EFFB"/>
    <w:rsid w:val="52948749"/>
    <w:rsid w:val="54A26E05"/>
    <w:rsid w:val="55FAC5AB"/>
    <w:rsid w:val="560B8C45"/>
    <w:rsid w:val="56675C2A"/>
    <w:rsid w:val="56786AFE"/>
    <w:rsid w:val="56D6A97C"/>
    <w:rsid w:val="56ED3FEC"/>
    <w:rsid w:val="58331174"/>
    <w:rsid w:val="58C4A5C6"/>
    <w:rsid w:val="5A623742"/>
    <w:rsid w:val="5B47DC51"/>
    <w:rsid w:val="5CE78FE9"/>
    <w:rsid w:val="5D0B5717"/>
    <w:rsid w:val="60DA49F7"/>
    <w:rsid w:val="61779718"/>
    <w:rsid w:val="625791EF"/>
    <w:rsid w:val="62750062"/>
    <w:rsid w:val="628D455F"/>
    <w:rsid w:val="646AA0C8"/>
    <w:rsid w:val="68C07403"/>
    <w:rsid w:val="68E823AE"/>
    <w:rsid w:val="6A1770AE"/>
    <w:rsid w:val="6E62D2C8"/>
    <w:rsid w:val="6EE2B2D7"/>
    <w:rsid w:val="718468E6"/>
    <w:rsid w:val="71E73B63"/>
    <w:rsid w:val="71FF0C68"/>
    <w:rsid w:val="722193F1"/>
    <w:rsid w:val="7263C845"/>
    <w:rsid w:val="72B10295"/>
    <w:rsid w:val="7329A8BE"/>
    <w:rsid w:val="7334D5CC"/>
    <w:rsid w:val="742B6134"/>
    <w:rsid w:val="74773B14"/>
    <w:rsid w:val="747B0CFA"/>
    <w:rsid w:val="76483C23"/>
    <w:rsid w:val="7738EBE2"/>
    <w:rsid w:val="7906DB6C"/>
    <w:rsid w:val="79337A9A"/>
    <w:rsid w:val="7A1AFCDF"/>
    <w:rsid w:val="7A60B5EC"/>
    <w:rsid w:val="7C759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9E9B8"/>
  <w15:docId w15:val="{02FE89B2-7B40-4C92-AA61-F43D33A6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Heading1"/>
    <w:next w:val="Normal"/>
    <w:link w:val="Heading1Char"/>
    <w:uiPriority w:val="9"/>
    <w:qFormat/>
    <w:rsid w:val="004511E7"/>
    <w:pPr>
      <w:outlineLvl w:val="0"/>
    </w:pPr>
    <w:rPr>
      <w:sz w:val="32"/>
    </w:rPr>
  </w:style>
  <w:style w:type="paragraph" w:styleId="Heading2">
    <w:name w:val="heading 2"/>
    <w:basedOn w:val="Normal"/>
    <w:next w:val="Normal"/>
    <w:link w:val="Heading2Char"/>
    <w:uiPriority w:val="9"/>
    <w:unhideWhenUsed/>
    <w:qFormat/>
    <w:rsid w:val="001B528C"/>
    <w:pPr>
      <w:keepNext/>
      <w:keepLines/>
      <w:spacing w:before="200" w:after="0"/>
      <w:outlineLvl w:val="1"/>
    </w:pPr>
    <w:rPr>
      <w:rFonts w:asciiTheme="majorHAnsi" w:eastAsiaTheme="majorEastAsia" w:hAnsiTheme="majorHAnsi" w:cstheme="majorBidi"/>
      <w:bCs/>
      <w:sz w:val="5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9F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F29F1"/>
    <w:rPr>
      <w:rFonts w:eastAsiaTheme="minorEastAsia"/>
      <w:lang w:val="en-US" w:eastAsia="ja-JP"/>
    </w:rPr>
  </w:style>
  <w:style w:type="paragraph" w:styleId="BalloonText">
    <w:name w:val="Balloon Text"/>
    <w:basedOn w:val="Normal"/>
    <w:link w:val="BalloonTextChar"/>
    <w:uiPriority w:val="99"/>
    <w:semiHidden/>
    <w:unhideWhenUsed/>
    <w:rsid w:val="000F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F1"/>
    <w:rPr>
      <w:rFonts w:ascii="Tahoma" w:hAnsi="Tahoma" w:cs="Tahoma"/>
      <w:sz w:val="16"/>
      <w:szCs w:val="16"/>
    </w:rPr>
  </w:style>
  <w:style w:type="paragraph" w:styleId="ListParagraph">
    <w:name w:val="List Paragraph"/>
    <w:basedOn w:val="Normal"/>
    <w:link w:val="ListParagraphChar"/>
    <w:uiPriority w:val="34"/>
    <w:qFormat/>
    <w:rsid w:val="000F29F1"/>
    <w:pPr>
      <w:ind w:left="720"/>
      <w:contextualSpacing/>
    </w:pPr>
  </w:style>
  <w:style w:type="character" w:styleId="Strong">
    <w:name w:val="Strong"/>
    <w:basedOn w:val="DefaultParagraphFont"/>
    <w:uiPriority w:val="22"/>
    <w:qFormat/>
    <w:rsid w:val="00364AF3"/>
    <w:rPr>
      <w:b/>
      <w:bCs/>
    </w:rPr>
  </w:style>
  <w:style w:type="character" w:styleId="Hyperlink">
    <w:name w:val="Hyperlink"/>
    <w:basedOn w:val="DefaultParagraphFont"/>
    <w:uiPriority w:val="99"/>
    <w:unhideWhenUsed/>
    <w:rsid w:val="00194336"/>
    <w:rPr>
      <w:color w:val="0000FF"/>
      <w:u w:val="single"/>
    </w:rPr>
  </w:style>
  <w:style w:type="character" w:styleId="FollowedHyperlink">
    <w:name w:val="FollowedHyperlink"/>
    <w:basedOn w:val="DefaultParagraphFont"/>
    <w:uiPriority w:val="99"/>
    <w:semiHidden/>
    <w:unhideWhenUsed/>
    <w:rsid w:val="00AB5B08"/>
    <w:rPr>
      <w:color w:val="800080" w:themeColor="followedHyperlink"/>
      <w:u w:val="single"/>
    </w:rPr>
  </w:style>
  <w:style w:type="character" w:styleId="BookTitle">
    <w:name w:val="Book Title"/>
    <w:basedOn w:val="DefaultParagraphFont"/>
    <w:uiPriority w:val="33"/>
    <w:qFormat/>
    <w:rsid w:val="008B6B41"/>
    <w:rPr>
      <w:b/>
      <w:bCs/>
      <w:smallCaps/>
      <w:spacing w:val="5"/>
    </w:rPr>
  </w:style>
  <w:style w:type="character" w:styleId="PlaceholderText">
    <w:name w:val="Placeholder Text"/>
    <w:basedOn w:val="DefaultParagraphFont"/>
    <w:uiPriority w:val="99"/>
    <w:semiHidden/>
    <w:rsid w:val="008B6B41"/>
    <w:rPr>
      <w:color w:val="808080"/>
    </w:rPr>
  </w:style>
  <w:style w:type="paragraph" w:styleId="Title">
    <w:name w:val="Title"/>
    <w:basedOn w:val="Normal"/>
    <w:next w:val="Normal"/>
    <w:link w:val="TitleChar"/>
    <w:uiPriority w:val="10"/>
    <w:qFormat/>
    <w:rsid w:val="00143D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D3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13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9E"/>
  </w:style>
  <w:style w:type="paragraph" w:styleId="Footer">
    <w:name w:val="footer"/>
    <w:basedOn w:val="Normal"/>
    <w:link w:val="FooterChar"/>
    <w:uiPriority w:val="99"/>
    <w:unhideWhenUsed/>
    <w:rsid w:val="00913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9E"/>
  </w:style>
  <w:style w:type="table" w:styleId="TableGrid">
    <w:name w:val="Table Grid"/>
    <w:basedOn w:val="TableNormal"/>
    <w:uiPriority w:val="59"/>
    <w:rsid w:val="00590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link w:val="Heading1Char0"/>
    <w:qFormat/>
    <w:rsid w:val="002D070F"/>
    <w:pPr>
      <w:numPr>
        <w:numId w:val="4"/>
      </w:numPr>
      <w:spacing w:before="120" w:after="120" w:line="320" w:lineRule="exact"/>
    </w:pPr>
    <w:rPr>
      <w:b/>
    </w:rPr>
  </w:style>
  <w:style w:type="character" w:customStyle="1" w:styleId="Heading2Char">
    <w:name w:val="Heading 2 Char"/>
    <w:basedOn w:val="DefaultParagraphFont"/>
    <w:link w:val="Heading2"/>
    <w:uiPriority w:val="9"/>
    <w:rsid w:val="001B528C"/>
    <w:rPr>
      <w:rFonts w:asciiTheme="majorHAnsi" w:eastAsiaTheme="majorEastAsia" w:hAnsiTheme="majorHAnsi" w:cstheme="majorBidi"/>
      <w:bCs/>
      <w:sz w:val="56"/>
      <w:szCs w:val="26"/>
    </w:rPr>
  </w:style>
  <w:style w:type="character" w:customStyle="1" w:styleId="Heading1Char">
    <w:name w:val="Heading 1 Char"/>
    <w:basedOn w:val="DefaultParagraphFont"/>
    <w:link w:val="Heading10"/>
    <w:uiPriority w:val="9"/>
    <w:rsid w:val="004511E7"/>
    <w:rPr>
      <w:b/>
      <w:sz w:val="32"/>
    </w:rPr>
  </w:style>
  <w:style w:type="character" w:customStyle="1" w:styleId="Heading1Char0">
    <w:name w:val="Heading1 Char"/>
    <w:basedOn w:val="DefaultParagraphFont"/>
    <w:link w:val="Heading1"/>
    <w:rsid w:val="00F77F4B"/>
    <w:rPr>
      <w:b/>
    </w:rPr>
  </w:style>
  <w:style w:type="character" w:styleId="CommentReference">
    <w:name w:val="annotation reference"/>
    <w:basedOn w:val="DefaultParagraphFont"/>
    <w:uiPriority w:val="99"/>
    <w:semiHidden/>
    <w:unhideWhenUsed/>
    <w:rsid w:val="00443A57"/>
    <w:rPr>
      <w:sz w:val="16"/>
      <w:szCs w:val="16"/>
    </w:rPr>
  </w:style>
  <w:style w:type="paragraph" w:styleId="CommentText">
    <w:name w:val="annotation text"/>
    <w:basedOn w:val="Normal"/>
    <w:link w:val="CommentTextChar"/>
    <w:uiPriority w:val="99"/>
    <w:semiHidden/>
    <w:unhideWhenUsed/>
    <w:rsid w:val="00443A57"/>
    <w:pPr>
      <w:spacing w:line="240" w:lineRule="auto"/>
    </w:pPr>
    <w:rPr>
      <w:sz w:val="20"/>
      <w:szCs w:val="20"/>
    </w:rPr>
  </w:style>
  <w:style w:type="character" w:customStyle="1" w:styleId="CommentTextChar">
    <w:name w:val="Comment Text Char"/>
    <w:basedOn w:val="DefaultParagraphFont"/>
    <w:link w:val="CommentText"/>
    <w:uiPriority w:val="99"/>
    <w:semiHidden/>
    <w:rsid w:val="00443A57"/>
    <w:rPr>
      <w:sz w:val="20"/>
      <w:szCs w:val="20"/>
    </w:rPr>
  </w:style>
  <w:style w:type="paragraph" w:styleId="CommentSubject">
    <w:name w:val="annotation subject"/>
    <w:basedOn w:val="CommentText"/>
    <w:next w:val="CommentText"/>
    <w:link w:val="CommentSubjectChar"/>
    <w:uiPriority w:val="99"/>
    <w:semiHidden/>
    <w:unhideWhenUsed/>
    <w:rsid w:val="00443A57"/>
    <w:rPr>
      <w:b/>
      <w:bCs/>
    </w:rPr>
  </w:style>
  <w:style w:type="character" w:customStyle="1" w:styleId="CommentSubjectChar">
    <w:name w:val="Comment Subject Char"/>
    <w:basedOn w:val="CommentTextChar"/>
    <w:link w:val="CommentSubject"/>
    <w:uiPriority w:val="99"/>
    <w:semiHidden/>
    <w:rsid w:val="00443A57"/>
    <w:rPr>
      <w:b/>
      <w:bCs/>
      <w:sz w:val="20"/>
      <w:szCs w:val="20"/>
    </w:rPr>
  </w:style>
  <w:style w:type="character" w:customStyle="1" w:styleId="ListParagraphChar">
    <w:name w:val="List Paragraph Char"/>
    <w:basedOn w:val="DefaultParagraphFont"/>
    <w:link w:val="ListParagraph"/>
    <w:uiPriority w:val="34"/>
    <w:rsid w:val="0097546B"/>
  </w:style>
  <w:style w:type="paragraph" w:customStyle="1" w:styleId="Body">
    <w:name w:val="Body"/>
    <w:rsid w:val="00E713A5"/>
    <w:pPr>
      <w:pBdr>
        <w:top w:val="nil"/>
        <w:left w:val="nil"/>
        <w:bottom w:val="nil"/>
        <w:right w:val="nil"/>
        <w:between w:val="nil"/>
        <w:bar w:val="nil"/>
      </w:pBdr>
    </w:pPr>
    <w:rPr>
      <w:rFonts w:eastAsia="Arial Unicode MS" w:cs="Arial Unicode MS"/>
      <w:color w:val="000000"/>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7211">
      <w:bodyDiv w:val="1"/>
      <w:marLeft w:val="0"/>
      <w:marRight w:val="0"/>
      <w:marTop w:val="0"/>
      <w:marBottom w:val="0"/>
      <w:divBdr>
        <w:top w:val="none" w:sz="0" w:space="0" w:color="auto"/>
        <w:left w:val="none" w:sz="0" w:space="0" w:color="auto"/>
        <w:bottom w:val="none" w:sz="0" w:space="0" w:color="auto"/>
        <w:right w:val="none" w:sz="0" w:space="0" w:color="auto"/>
      </w:divBdr>
    </w:div>
    <w:div w:id="114368024">
      <w:bodyDiv w:val="1"/>
      <w:marLeft w:val="0"/>
      <w:marRight w:val="0"/>
      <w:marTop w:val="0"/>
      <w:marBottom w:val="0"/>
      <w:divBdr>
        <w:top w:val="none" w:sz="0" w:space="0" w:color="auto"/>
        <w:left w:val="none" w:sz="0" w:space="0" w:color="auto"/>
        <w:bottom w:val="none" w:sz="0" w:space="0" w:color="auto"/>
        <w:right w:val="none" w:sz="0" w:space="0" w:color="auto"/>
      </w:divBdr>
    </w:div>
    <w:div w:id="334387057">
      <w:bodyDiv w:val="1"/>
      <w:marLeft w:val="0"/>
      <w:marRight w:val="0"/>
      <w:marTop w:val="0"/>
      <w:marBottom w:val="0"/>
      <w:divBdr>
        <w:top w:val="none" w:sz="0" w:space="0" w:color="auto"/>
        <w:left w:val="none" w:sz="0" w:space="0" w:color="auto"/>
        <w:bottom w:val="none" w:sz="0" w:space="0" w:color="auto"/>
        <w:right w:val="none" w:sz="0" w:space="0" w:color="auto"/>
      </w:divBdr>
    </w:div>
    <w:div w:id="504562695">
      <w:bodyDiv w:val="1"/>
      <w:marLeft w:val="0"/>
      <w:marRight w:val="0"/>
      <w:marTop w:val="0"/>
      <w:marBottom w:val="0"/>
      <w:divBdr>
        <w:top w:val="none" w:sz="0" w:space="0" w:color="auto"/>
        <w:left w:val="none" w:sz="0" w:space="0" w:color="auto"/>
        <w:bottom w:val="none" w:sz="0" w:space="0" w:color="auto"/>
        <w:right w:val="none" w:sz="0" w:space="0" w:color="auto"/>
      </w:divBdr>
    </w:div>
    <w:div w:id="612521155">
      <w:bodyDiv w:val="1"/>
      <w:marLeft w:val="0"/>
      <w:marRight w:val="0"/>
      <w:marTop w:val="0"/>
      <w:marBottom w:val="0"/>
      <w:divBdr>
        <w:top w:val="none" w:sz="0" w:space="0" w:color="auto"/>
        <w:left w:val="none" w:sz="0" w:space="0" w:color="auto"/>
        <w:bottom w:val="none" w:sz="0" w:space="0" w:color="auto"/>
        <w:right w:val="none" w:sz="0" w:space="0" w:color="auto"/>
      </w:divBdr>
    </w:div>
    <w:div w:id="952446294">
      <w:bodyDiv w:val="1"/>
      <w:marLeft w:val="0"/>
      <w:marRight w:val="0"/>
      <w:marTop w:val="0"/>
      <w:marBottom w:val="0"/>
      <w:divBdr>
        <w:top w:val="none" w:sz="0" w:space="0" w:color="auto"/>
        <w:left w:val="none" w:sz="0" w:space="0" w:color="auto"/>
        <w:bottom w:val="none" w:sz="0" w:space="0" w:color="auto"/>
        <w:right w:val="none" w:sz="0" w:space="0" w:color="auto"/>
      </w:divBdr>
    </w:div>
    <w:div w:id="955409071">
      <w:bodyDiv w:val="1"/>
      <w:marLeft w:val="0"/>
      <w:marRight w:val="0"/>
      <w:marTop w:val="0"/>
      <w:marBottom w:val="0"/>
      <w:divBdr>
        <w:top w:val="none" w:sz="0" w:space="0" w:color="auto"/>
        <w:left w:val="none" w:sz="0" w:space="0" w:color="auto"/>
        <w:bottom w:val="none" w:sz="0" w:space="0" w:color="auto"/>
        <w:right w:val="none" w:sz="0" w:space="0" w:color="auto"/>
      </w:divBdr>
    </w:div>
    <w:div w:id="989402793">
      <w:bodyDiv w:val="1"/>
      <w:marLeft w:val="0"/>
      <w:marRight w:val="0"/>
      <w:marTop w:val="0"/>
      <w:marBottom w:val="0"/>
      <w:divBdr>
        <w:top w:val="none" w:sz="0" w:space="0" w:color="auto"/>
        <w:left w:val="none" w:sz="0" w:space="0" w:color="auto"/>
        <w:bottom w:val="none" w:sz="0" w:space="0" w:color="auto"/>
        <w:right w:val="none" w:sz="0" w:space="0" w:color="auto"/>
      </w:divBdr>
    </w:div>
    <w:div w:id="1079059510">
      <w:bodyDiv w:val="1"/>
      <w:marLeft w:val="0"/>
      <w:marRight w:val="0"/>
      <w:marTop w:val="0"/>
      <w:marBottom w:val="0"/>
      <w:divBdr>
        <w:top w:val="none" w:sz="0" w:space="0" w:color="auto"/>
        <w:left w:val="none" w:sz="0" w:space="0" w:color="auto"/>
        <w:bottom w:val="none" w:sz="0" w:space="0" w:color="auto"/>
        <w:right w:val="none" w:sz="0" w:space="0" w:color="auto"/>
      </w:divBdr>
    </w:div>
    <w:div w:id="1089423949">
      <w:bodyDiv w:val="1"/>
      <w:marLeft w:val="0"/>
      <w:marRight w:val="0"/>
      <w:marTop w:val="0"/>
      <w:marBottom w:val="0"/>
      <w:divBdr>
        <w:top w:val="none" w:sz="0" w:space="0" w:color="auto"/>
        <w:left w:val="none" w:sz="0" w:space="0" w:color="auto"/>
        <w:bottom w:val="none" w:sz="0" w:space="0" w:color="auto"/>
        <w:right w:val="none" w:sz="0" w:space="0" w:color="auto"/>
      </w:divBdr>
    </w:div>
    <w:div w:id="1098714880">
      <w:bodyDiv w:val="1"/>
      <w:marLeft w:val="0"/>
      <w:marRight w:val="0"/>
      <w:marTop w:val="0"/>
      <w:marBottom w:val="0"/>
      <w:divBdr>
        <w:top w:val="none" w:sz="0" w:space="0" w:color="auto"/>
        <w:left w:val="none" w:sz="0" w:space="0" w:color="auto"/>
        <w:bottom w:val="none" w:sz="0" w:space="0" w:color="auto"/>
        <w:right w:val="none" w:sz="0" w:space="0" w:color="auto"/>
      </w:divBdr>
    </w:div>
    <w:div w:id="1353652377">
      <w:bodyDiv w:val="1"/>
      <w:marLeft w:val="0"/>
      <w:marRight w:val="0"/>
      <w:marTop w:val="0"/>
      <w:marBottom w:val="0"/>
      <w:divBdr>
        <w:top w:val="none" w:sz="0" w:space="0" w:color="auto"/>
        <w:left w:val="none" w:sz="0" w:space="0" w:color="auto"/>
        <w:bottom w:val="none" w:sz="0" w:space="0" w:color="auto"/>
        <w:right w:val="none" w:sz="0" w:space="0" w:color="auto"/>
      </w:divBdr>
    </w:div>
    <w:div w:id="1726641593">
      <w:bodyDiv w:val="1"/>
      <w:marLeft w:val="0"/>
      <w:marRight w:val="0"/>
      <w:marTop w:val="0"/>
      <w:marBottom w:val="0"/>
      <w:divBdr>
        <w:top w:val="none" w:sz="0" w:space="0" w:color="auto"/>
        <w:left w:val="none" w:sz="0" w:space="0" w:color="auto"/>
        <w:bottom w:val="none" w:sz="0" w:space="0" w:color="auto"/>
        <w:right w:val="none" w:sz="0" w:space="0" w:color="auto"/>
      </w:divBdr>
    </w:div>
    <w:div w:id="20684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2013-09-01T00:00:00</PublishDate>
  <Abstract>This model policy should be amended as required to reflect your Academy’s own aims, values, systems and procedures.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6" ma:contentTypeDescription="Create a new document." ma:contentTypeScope="" ma:versionID="1dcef50c537d3910c6292ecbc3adcd39">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743853979f0179f679a208139a415efa"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562407-DBBF-4A46-A41F-1E75B31BD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1918-fa29-45c2-b48c-9d0a243871de"/>
    <ds:schemaRef ds:uri="9ed69ede-64d4-4acd-87e4-3197518d2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EFC24-91BC-4A0B-950E-F21BC944C4C7}">
  <ds:schemaRefs>
    <ds:schemaRef ds:uri="http://schemas.microsoft.com/office/2006/metadata/properties"/>
    <ds:schemaRef ds:uri="http://schemas.microsoft.com/office/infopath/2007/PartnerControls"/>
    <ds:schemaRef ds:uri="db3f1918-fa29-45c2-b48c-9d0a243871de"/>
    <ds:schemaRef ds:uri="9ed69ede-64d4-4acd-87e4-3197518d2877"/>
  </ds:schemaRefs>
</ds:datastoreItem>
</file>

<file path=customXml/itemProps4.xml><?xml version="1.0" encoding="utf-8"?>
<ds:datastoreItem xmlns:ds="http://schemas.openxmlformats.org/officeDocument/2006/customXml" ds:itemID="{CA10D8DE-6090-44E2-8277-3E0373B475E8}">
  <ds:schemaRefs>
    <ds:schemaRef ds:uri="http://schemas.openxmlformats.org/officeDocument/2006/bibliography"/>
  </ds:schemaRefs>
</ds:datastoreItem>
</file>

<file path=customXml/itemProps5.xml><?xml version="1.0" encoding="utf-8"?>
<ds:datastoreItem xmlns:ds="http://schemas.openxmlformats.org/officeDocument/2006/customXml" ds:itemID="{B0366FB9-BB4C-450A-BFC1-84F7949BD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7479</Characters>
  <Application>Microsoft Office Word</Application>
  <DocSecurity>0</DocSecurity>
  <Lines>62</Lines>
  <Paragraphs>17</Paragraphs>
  <ScaleCrop>false</ScaleCrop>
  <Company>{Insert Academy Name And Logo Here}</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creator>Kieran Bamford</dc:creator>
  <cp:lastModifiedBy>K Evans (MR)</cp:lastModifiedBy>
  <cp:revision>2</cp:revision>
  <cp:lastPrinted>2019-01-08T10:31:00Z</cp:lastPrinted>
  <dcterms:created xsi:type="dcterms:W3CDTF">2025-11-25T10:18:00Z</dcterms:created>
  <dcterms:modified xsi:type="dcterms:W3CDTF">2025-11-25T10:18:00Z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2371400</vt:r8>
  </property>
  <property fmtid="{D5CDD505-2E9C-101B-9397-08002B2CF9AE}" pid="4" name="MediaServiceImageTags">
    <vt:lpwstr/>
  </property>
</Properties>
</file>