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B8" w:rsidRPr="00D46472" w:rsidRDefault="00BB304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Summer 2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299"/>
        <w:gridCol w:w="1820"/>
        <w:gridCol w:w="2127"/>
        <w:gridCol w:w="2126"/>
        <w:gridCol w:w="1984"/>
        <w:gridCol w:w="1985"/>
        <w:gridCol w:w="1843"/>
        <w:gridCol w:w="1984"/>
      </w:tblGrid>
      <w:tr w:rsidR="00BB304B" w:rsidRPr="00D46472" w:rsidTr="00BB304B">
        <w:trPr>
          <w:trHeight w:val="693"/>
        </w:trPr>
        <w:tc>
          <w:tcPr>
            <w:tcW w:w="1299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Subject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Pr="005A2FDF" w:rsidRDefault="005A2FDF">
            <w:pPr>
              <w:rPr>
                <w:rFonts w:cstheme="minorHAnsi"/>
                <w:b/>
                <w:sz w:val="18"/>
                <w:szCs w:val="18"/>
              </w:rPr>
            </w:pPr>
            <w:r w:rsidRPr="005A2FDF">
              <w:rPr>
                <w:rFonts w:cstheme="minorHAnsi"/>
                <w:b/>
                <w:sz w:val="18"/>
                <w:szCs w:val="18"/>
              </w:rPr>
              <w:t xml:space="preserve">Continuous Provision 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Pr="005A2FDF" w:rsidRDefault="005A2FDF">
            <w:pPr>
              <w:rPr>
                <w:rFonts w:cstheme="minorHAnsi"/>
                <w:b/>
                <w:sz w:val="18"/>
                <w:szCs w:val="18"/>
              </w:rPr>
            </w:pPr>
            <w:r w:rsidRPr="005A2FDF">
              <w:rPr>
                <w:rFonts w:cstheme="minorHAnsi"/>
                <w:b/>
                <w:sz w:val="18"/>
                <w:szCs w:val="18"/>
              </w:rPr>
              <w:t xml:space="preserve">Key texts </w:t>
            </w:r>
          </w:p>
        </w:tc>
        <w:tc>
          <w:tcPr>
            <w:tcW w:w="1820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1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12.6</w:t>
            </w:r>
          </w:p>
          <w:p w:rsidR="00A67959" w:rsidRDefault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happened to the ice</w:t>
            </w:r>
          </w:p>
          <w:p w:rsidR="00A67959" w:rsidRDefault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solutions evaporation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9956FC" w:rsidRDefault="00995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Pirate Pete’s Talk </w:t>
            </w:r>
            <w:proofErr w:type="gramStart"/>
            <w:r>
              <w:rPr>
                <w:rFonts w:cstheme="minorHAnsi"/>
                <w:sz w:val="18"/>
                <w:szCs w:val="18"/>
              </w:rPr>
              <w:t>like  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Pirate</w:t>
            </w:r>
          </w:p>
          <w:p w:rsidR="00A6335C" w:rsidRDefault="00A6335C">
            <w:pPr>
              <w:rPr>
                <w:rFonts w:cstheme="minorHAnsi"/>
                <w:sz w:val="18"/>
                <w:szCs w:val="18"/>
              </w:rPr>
            </w:pPr>
          </w:p>
          <w:p w:rsidR="00BB304B" w:rsidRPr="00D46472" w:rsidRDefault="00BB304B">
            <w:pPr>
              <w:rPr>
                <w:rFonts w:cstheme="minorHAnsi"/>
                <w:sz w:val="18"/>
                <w:szCs w:val="18"/>
              </w:rPr>
            </w:pPr>
          </w:p>
          <w:p w:rsidR="00BB304B" w:rsidRPr="00D46472" w:rsidRDefault="00BB304B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2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19.6</w:t>
            </w:r>
          </w:p>
          <w:p w:rsidR="00A67959" w:rsidRDefault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different animals live and why?</w:t>
            </w:r>
          </w:p>
          <w:p w:rsidR="00B20D2E" w:rsidRDefault="00B20D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maps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9956FC" w:rsidRPr="00D46472" w:rsidRDefault="00995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Pirate Pete’s Talk like a Pirate</w:t>
            </w:r>
          </w:p>
        </w:tc>
        <w:tc>
          <w:tcPr>
            <w:tcW w:w="2126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3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26.6</w:t>
            </w:r>
          </w:p>
          <w:p w:rsidR="00A67959" w:rsidRDefault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 the sea picture</w:t>
            </w:r>
          </w:p>
          <w:p w:rsidR="005A2FDF" w:rsidRDefault="005A2FDF" w:rsidP="005A2F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message in the bottle</w:t>
            </w:r>
          </w:p>
          <w:p w:rsidR="009956FC" w:rsidRDefault="005A2FDF" w:rsidP="005A2F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knicker shape masts outside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9956FC" w:rsidRDefault="00995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Pirates Love underpants</w:t>
            </w:r>
          </w:p>
          <w:p w:rsidR="009956FC" w:rsidRDefault="009956FC">
            <w:pPr>
              <w:rPr>
                <w:rFonts w:cstheme="minorHAnsi"/>
                <w:sz w:val="18"/>
                <w:szCs w:val="18"/>
              </w:rPr>
            </w:pPr>
          </w:p>
          <w:p w:rsidR="009956FC" w:rsidRPr="00D46472" w:rsidRDefault="00995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4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3.7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stay and play</w:t>
            </w:r>
          </w:p>
          <w:p w:rsidR="00B20D2E" w:rsidRDefault="00B20D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maps coding bee bots</w:t>
            </w: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>
            <w:pPr>
              <w:rPr>
                <w:rFonts w:cstheme="minorHAnsi"/>
                <w:sz w:val="18"/>
                <w:szCs w:val="18"/>
              </w:rPr>
            </w:pPr>
          </w:p>
          <w:p w:rsidR="009956FC" w:rsidRPr="00D46472" w:rsidRDefault="009956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Pirates love underpants</w:t>
            </w:r>
          </w:p>
        </w:tc>
        <w:tc>
          <w:tcPr>
            <w:tcW w:w="1985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5</w:t>
            </w:r>
          </w:p>
          <w:p w:rsidR="00B20D2E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10.7</w:t>
            </w:r>
          </w:p>
          <w:p w:rsidR="00B20D2E" w:rsidRPr="00D46472" w:rsidRDefault="00B20D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floating and sinking</w:t>
            </w:r>
          </w:p>
        </w:tc>
        <w:tc>
          <w:tcPr>
            <w:tcW w:w="1843" w:type="dxa"/>
          </w:tcPr>
          <w:p w:rsidR="00D02F7B" w:rsidRDefault="00BB304B" w:rsidP="00D02F7B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6</w:t>
            </w:r>
          </w:p>
          <w:p w:rsidR="00D02F7B" w:rsidRDefault="00D02F7B" w:rsidP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17.7</w:t>
            </w:r>
          </w:p>
          <w:p w:rsidR="00B20D2E" w:rsidRDefault="00D02F7B" w:rsidP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home visits</w:t>
            </w:r>
          </w:p>
          <w:p w:rsidR="00B20D2E" w:rsidRDefault="00B20D2E" w:rsidP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Music </w:t>
            </w:r>
          </w:p>
          <w:p w:rsidR="005A2FDF" w:rsidRDefault="005A2FDF" w:rsidP="00D02F7B">
            <w:pPr>
              <w:rPr>
                <w:rFonts w:cstheme="minorHAnsi"/>
                <w:sz w:val="18"/>
                <w:szCs w:val="18"/>
              </w:rPr>
            </w:pPr>
          </w:p>
          <w:p w:rsidR="005A2FDF" w:rsidRDefault="005A2FDF" w:rsidP="00D02F7B">
            <w:pPr>
              <w:rPr>
                <w:rFonts w:cstheme="minorHAnsi"/>
                <w:sz w:val="18"/>
                <w:szCs w:val="18"/>
              </w:rPr>
            </w:pPr>
          </w:p>
          <w:p w:rsidR="005A2FDF" w:rsidRPr="00D02F7B" w:rsidRDefault="005A2FDF" w:rsidP="00D02F7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Doogle’s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Deep Sea Diary </w:t>
            </w:r>
          </w:p>
        </w:tc>
        <w:tc>
          <w:tcPr>
            <w:tcW w:w="1984" w:type="dxa"/>
          </w:tcPr>
          <w:p w:rsidR="00BB304B" w:rsidRDefault="00BB30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7</w:t>
            </w:r>
          </w:p>
          <w:p w:rsidR="00D02F7B" w:rsidRDefault="00D02F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24.7</w:t>
            </w:r>
          </w:p>
          <w:p w:rsidR="00A67959" w:rsidRPr="00D46472" w:rsidRDefault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Portraits</w:t>
            </w:r>
          </w:p>
        </w:tc>
      </w:tr>
      <w:tr w:rsidR="00BB304B" w:rsidRPr="00D46472" w:rsidTr="00BB304B">
        <w:trPr>
          <w:trHeight w:val="630"/>
        </w:trPr>
        <w:tc>
          <w:tcPr>
            <w:tcW w:w="1299" w:type="dxa"/>
          </w:tcPr>
          <w:p w:rsidR="00BB304B" w:rsidRPr="00D46472" w:rsidRDefault="00BB30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</w:tc>
        <w:tc>
          <w:tcPr>
            <w:tcW w:w="11885" w:type="dxa"/>
            <w:gridSpan w:val="6"/>
          </w:tcPr>
          <w:p w:rsidR="00BB304B" w:rsidRDefault="007B29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you go on your holidays and how do you get there? How do landscapes c</w:t>
            </w:r>
            <w:r w:rsidR="004D048B">
              <w:rPr>
                <w:rFonts w:cstheme="minorHAnsi"/>
                <w:sz w:val="18"/>
                <w:szCs w:val="18"/>
              </w:rPr>
              <w:t xml:space="preserve">hange, what is at the seaside, </w:t>
            </w:r>
            <w:r>
              <w:rPr>
                <w:rFonts w:cstheme="minorHAnsi"/>
                <w:sz w:val="18"/>
                <w:szCs w:val="18"/>
              </w:rPr>
              <w:t>what is an island and how is the seaside different to where we live?</w:t>
            </w:r>
          </w:p>
          <w:p w:rsidR="00970FC0" w:rsidRDefault="00970F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studying the country:</w:t>
            </w:r>
          </w:p>
          <w:p w:rsidR="00970FC0" w:rsidRDefault="00970F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are we going?</w:t>
            </w:r>
          </w:p>
          <w:p w:rsidR="00970FC0" w:rsidRDefault="00970F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will we see?</w:t>
            </w:r>
          </w:p>
          <w:p w:rsidR="00970FC0" w:rsidRPr="00D46472" w:rsidRDefault="00970F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And tell 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hearties… What will the weather be?</w:t>
            </w:r>
          </w:p>
        </w:tc>
        <w:tc>
          <w:tcPr>
            <w:tcW w:w="1984" w:type="dxa"/>
          </w:tcPr>
          <w:p w:rsidR="00BB304B" w:rsidRPr="00D46472" w:rsidRDefault="00BB30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Pr="00D46472" w:rsidRDefault="00BB304B" w:rsidP="00201BEA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1820" w:type="dxa"/>
            <w:shd w:val="clear" w:color="auto" w:fill="auto"/>
          </w:tcPr>
          <w:p w:rsidR="00BB304B" w:rsidRPr="00D46472" w:rsidRDefault="0051587A" w:rsidP="00201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Pirates – What are they and pirates in the past.</w:t>
            </w:r>
          </w:p>
        </w:tc>
        <w:tc>
          <w:tcPr>
            <w:tcW w:w="2127" w:type="dxa"/>
            <w:shd w:val="clear" w:color="auto" w:fill="auto"/>
          </w:tcPr>
          <w:p w:rsidR="00BB304B" w:rsidRPr="00D46472" w:rsidRDefault="0051587A" w:rsidP="00201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Looking at old pirate ships!</w:t>
            </w:r>
          </w:p>
        </w:tc>
        <w:tc>
          <w:tcPr>
            <w:tcW w:w="2126" w:type="dxa"/>
            <w:shd w:val="clear" w:color="auto" w:fill="auto"/>
          </w:tcPr>
          <w:p w:rsidR="00BB304B" w:rsidRPr="00D46472" w:rsidRDefault="00BB304B" w:rsidP="00E831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B304B" w:rsidRPr="00D46472" w:rsidRDefault="00BB304B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B304B" w:rsidRPr="00D46472" w:rsidRDefault="00BB304B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04B" w:rsidRPr="00D46472" w:rsidRDefault="00BB304B" w:rsidP="00201B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304B" w:rsidRPr="00D46472" w:rsidRDefault="00BB304B" w:rsidP="00201B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Default="00BB304B" w:rsidP="00201BEA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Geography</w:t>
            </w:r>
          </w:p>
          <w:p w:rsidR="00615930" w:rsidRDefault="00615930" w:rsidP="00201BEA">
            <w:pPr>
              <w:rPr>
                <w:rFonts w:cstheme="minorHAnsi"/>
                <w:sz w:val="18"/>
                <w:szCs w:val="18"/>
              </w:rPr>
            </w:pPr>
          </w:p>
          <w:p w:rsidR="00615930" w:rsidRPr="00D46472" w:rsidRDefault="00615930" w:rsidP="00201BE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Continous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provision opportunities </w:t>
            </w:r>
          </w:p>
        </w:tc>
        <w:tc>
          <w:tcPr>
            <w:tcW w:w="1820" w:type="dxa"/>
            <w:shd w:val="clear" w:color="auto" w:fill="auto"/>
          </w:tcPr>
          <w:p w:rsidR="00BB304B" w:rsidRDefault="008D6C93" w:rsidP="00201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the world map</w:t>
            </w:r>
            <w:r w:rsidR="001B33EE">
              <w:rPr>
                <w:rFonts w:cstheme="minorHAnsi"/>
                <w:sz w:val="18"/>
                <w:szCs w:val="18"/>
              </w:rPr>
              <w:t>. Land and oceans.</w:t>
            </w:r>
          </w:p>
          <w:p w:rsidR="00970FC0" w:rsidRDefault="00970FC0" w:rsidP="00201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the arctic:</w:t>
            </w:r>
          </w:p>
          <w:p w:rsidR="00970FC0" w:rsidRPr="00D46472" w:rsidRDefault="00970FC0" w:rsidP="00201B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Weather,</w:t>
            </w:r>
            <w:r w:rsidR="00F67A69">
              <w:rPr>
                <w:rFonts w:cstheme="minorHAnsi"/>
                <w:sz w:val="18"/>
                <w:szCs w:val="18"/>
              </w:rPr>
              <w:t xml:space="preserve"> animals, </w:t>
            </w:r>
            <w:proofErr w:type="spellStart"/>
            <w:r w:rsidR="00F67A69">
              <w:rPr>
                <w:rFonts w:cstheme="minorHAnsi"/>
                <w:sz w:val="18"/>
                <w:szCs w:val="18"/>
              </w:rPr>
              <w:t>lanscape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the world map. Land and oceans.</w:t>
            </w:r>
          </w:p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the Amazon rainforest:</w:t>
            </w:r>
          </w:p>
          <w:p w:rsidR="00BB304B" w:rsidRPr="00D46472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Weather, animals,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lanscape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the world map. Land and oceans.</w:t>
            </w:r>
          </w:p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the Desert in Egypt:</w:t>
            </w:r>
          </w:p>
          <w:p w:rsidR="00BB304B" w:rsidRPr="00D46472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Weather, animals,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lanscape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the world map. Land and oceans.</w:t>
            </w:r>
          </w:p>
          <w:p w:rsidR="00F67A69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the UK:</w:t>
            </w:r>
          </w:p>
          <w:p w:rsidR="00BB304B" w:rsidRPr="00D46472" w:rsidRDefault="00F67A69" w:rsidP="00F6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Weather, animals,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lanscape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B304B" w:rsidRDefault="00615930" w:rsidP="00E46CE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Manchester </w:t>
            </w:r>
            <w:r w:rsidR="00F67A69">
              <w:rPr>
                <w:rFonts w:cstheme="minorHAnsi"/>
                <w:sz w:val="18"/>
                <w:szCs w:val="18"/>
              </w:rPr>
              <w:t xml:space="preserve"> as</w:t>
            </w:r>
            <w:proofErr w:type="gramEnd"/>
            <w:r w:rsidR="00F67A69">
              <w:rPr>
                <w:rFonts w:cstheme="minorHAnsi"/>
                <w:sz w:val="18"/>
                <w:szCs w:val="18"/>
              </w:rPr>
              <w:t xml:space="preserve"> a city</w:t>
            </w:r>
          </w:p>
          <w:p w:rsidR="00875870" w:rsidRPr="00D46472" w:rsidRDefault="00875870" w:rsidP="00E46C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Features of </w:t>
            </w:r>
            <w:r w:rsidR="00615930">
              <w:rPr>
                <w:rFonts w:cstheme="minorHAnsi"/>
                <w:sz w:val="18"/>
                <w:szCs w:val="18"/>
              </w:rPr>
              <w:t>Manchester</w:t>
            </w:r>
            <w:r>
              <w:rPr>
                <w:rFonts w:cstheme="minorHAnsi"/>
                <w:sz w:val="18"/>
                <w:szCs w:val="18"/>
              </w:rPr>
              <w:t xml:space="preserve"> – landmarks/buildings</w:t>
            </w:r>
          </w:p>
        </w:tc>
        <w:tc>
          <w:tcPr>
            <w:tcW w:w="1843" w:type="dxa"/>
            <w:shd w:val="clear" w:color="auto" w:fill="auto"/>
          </w:tcPr>
          <w:p w:rsidR="00BB304B" w:rsidRPr="00D46472" w:rsidRDefault="00BB304B" w:rsidP="00416975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B304B" w:rsidRPr="00D46472" w:rsidRDefault="00BB304B" w:rsidP="004169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Pr="00D46472" w:rsidRDefault="00BB304B" w:rsidP="007D5DF9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1820" w:type="dxa"/>
            <w:shd w:val="clear" w:color="auto" w:fill="auto"/>
          </w:tcPr>
          <w:p w:rsidR="00B749E4" w:rsidRDefault="00A41FD6" w:rsidP="007D5D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Annie Walker</w:t>
            </w:r>
          </w:p>
          <w:p w:rsidR="00A41FD6" w:rsidRDefault="00A41FD6" w:rsidP="007D5D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Seascapes</w:t>
            </w:r>
          </w:p>
          <w:p w:rsidR="0033701A" w:rsidRDefault="00B749E4" w:rsidP="007D5D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Gallery walk</w:t>
            </w:r>
          </w:p>
          <w:p w:rsidR="00B749E4" w:rsidRPr="0033701A" w:rsidRDefault="0033701A" w:rsidP="003370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looking at sea creatures</w:t>
            </w:r>
          </w:p>
        </w:tc>
        <w:tc>
          <w:tcPr>
            <w:tcW w:w="2127" w:type="dxa"/>
            <w:shd w:val="clear" w:color="auto" w:fill="auto"/>
          </w:tcPr>
          <w:p w:rsidR="00B749E4" w:rsidRPr="00D46472" w:rsidRDefault="00B749E4" w:rsidP="007D5D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 cap on background and colourwash the back ground/ foreground</w:t>
            </w:r>
            <w:r w:rsidR="0051587A">
              <w:rPr>
                <w:rFonts w:cstheme="minorHAnsi"/>
                <w:sz w:val="18"/>
                <w:szCs w:val="18"/>
              </w:rPr>
              <w:t xml:space="preserve"> using paint. Re visit colour and tone.</w:t>
            </w:r>
          </w:p>
        </w:tc>
        <w:tc>
          <w:tcPr>
            <w:tcW w:w="2126" w:type="dxa"/>
            <w:shd w:val="clear" w:color="auto" w:fill="auto"/>
          </w:tcPr>
          <w:p w:rsidR="00B749E4" w:rsidRDefault="00B749E4" w:rsidP="00B749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collage?</w:t>
            </w:r>
          </w:p>
          <w:p w:rsidR="00BB304B" w:rsidRDefault="00B749E4" w:rsidP="00B749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Naming different materials to collage</w:t>
            </w:r>
            <w:r w:rsidR="0051587A">
              <w:rPr>
                <w:rFonts w:cstheme="minorHAnsi"/>
                <w:sz w:val="18"/>
                <w:szCs w:val="18"/>
              </w:rPr>
              <w:t>.</w:t>
            </w:r>
          </w:p>
          <w:p w:rsidR="00A67959" w:rsidRDefault="0051587A" w:rsidP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Practice/ layering.</w:t>
            </w:r>
            <w:r w:rsidR="00A67959">
              <w:rPr>
                <w:rFonts w:cstheme="minorHAnsi"/>
                <w:sz w:val="18"/>
                <w:szCs w:val="18"/>
              </w:rPr>
              <w:t xml:space="preserve"> Choosing colours and materials for an </w:t>
            </w:r>
            <w:proofErr w:type="spellStart"/>
            <w:r w:rsidR="00A67959">
              <w:rPr>
                <w:rFonts w:cstheme="minorHAnsi"/>
                <w:sz w:val="18"/>
                <w:szCs w:val="18"/>
              </w:rPr>
              <w:t>under sea</w:t>
            </w:r>
            <w:proofErr w:type="spellEnd"/>
            <w:r w:rsidR="00A67959">
              <w:rPr>
                <w:rFonts w:cstheme="minorHAnsi"/>
                <w:sz w:val="18"/>
                <w:szCs w:val="18"/>
              </w:rPr>
              <w:t xml:space="preserve"> collage.</w:t>
            </w:r>
          </w:p>
          <w:p w:rsidR="0051587A" w:rsidRDefault="00A67959" w:rsidP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choices with a purpose in mind.</w:t>
            </w:r>
          </w:p>
          <w:p w:rsidR="00A67959" w:rsidRPr="00D46472" w:rsidRDefault="00A67959" w:rsidP="00A67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and Evaluating collage</w:t>
            </w:r>
          </w:p>
        </w:tc>
        <w:tc>
          <w:tcPr>
            <w:tcW w:w="1984" w:type="dxa"/>
            <w:shd w:val="clear" w:color="auto" w:fill="auto"/>
          </w:tcPr>
          <w:p w:rsidR="00A67959" w:rsidRPr="00D46472" w:rsidRDefault="008C0ABF" w:rsidP="007D5D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67959">
              <w:rPr>
                <w:rFonts w:cstheme="minorHAnsi"/>
                <w:sz w:val="18"/>
                <w:szCs w:val="18"/>
              </w:rPr>
              <w:t>Lichtenstein Portraits</w:t>
            </w:r>
          </w:p>
        </w:tc>
        <w:tc>
          <w:tcPr>
            <w:tcW w:w="1985" w:type="dxa"/>
            <w:shd w:val="clear" w:color="auto" w:fill="auto"/>
          </w:tcPr>
          <w:p w:rsidR="00BB304B" w:rsidRPr="00D46472" w:rsidRDefault="00BB304B" w:rsidP="007D5D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04B" w:rsidRPr="00D46472" w:rsidRDefault="00BB304B" w:rsidP="007D5D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304B" w:rsidRPr="00D46472" w:rsidRDefault="00BB304B" w:rsidP="007D5DF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lastRenderedPageBreak/>
              <w:t>DT</w:t>
            </w:r>
          </w:p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304B" w:rsidRPr="00D46472" w:rsidRDefault="00BB304B" w:rsidP="00A64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60"/>
        </w:trPr>
        <w:tc>
          <w:tcPr>
            <w:tcW w:w="1299" w:type="dxa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Science </w:t>
            </w:r>
          </w:p>
        </w:tc>
        <w:tc>
          <w:tcPr>
            <w:tcW w:w="1820" w:type="dxa"/>
            <w:shd w:val="clear" w:color="auto" w:fill="auto"/>
          </w:tcPr>
          <w:p w:rsidR="00A41FD6" w:rsidRDefault="00A41FD6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arctic</w:t>
            </w:r>
          </w:p>
          <w:p w:rsidR="0030308C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will you see?</w:t>
            </w:r>
          </w:p>
          <w:p w:rsidR="00BB304B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would you hear? How would it make you feel?</w:t>
            </w:r>
          </w:p>
          <w:p w:rsidR="0030308C" w:rsidRPr="00D46472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are animals adapted?</w:t>
            </w:r>
          </w:p>
        </w:tc>
        <w:tc>
          <w:tcPr>
            <w:tcW w:w="2127" w:type="dxa"/>
            <w:shd w:val="clear" w:color="auto" w:fill="auto"/>
          </w:tcPr>
          <w:p w:rsidR="00BB304B" w:rsidRDefault="0030308C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rainforest with arctic.</w:t>
            </w:r>
          </w:p>
          <w:p w:rsidR="0030308C" w:rsidRDefault="0030308C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will you see?</w:t>
            </w:r>
          </w:p>
          <w:p w:rsidR="0030308C" w:rsidRDefault="0030308C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would you hear? How would it make you feel?</w:t>
            </w:r>
          </w:p>
          <w:p w:rsidR="0030308C" w:rsidRPr="00D46472" w:rsidRDefault="0030308C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are animals adapted for the arctic?</w:t>
            </w:r>
          </w:p>
        </w:tc>
        <w:tc>
          <w:tcPr>
            <w:tcW w:w="2126" w:type="dxa"/>
            <w:shd w:val="clear" w:color="auto" w:fill="auto"/>
          </w:tcPr>
          <w:p w:rsidR="0030308C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desert with rainforest and arctic.</w:t>
            </w:r>
          </w:p>
          <w:p w:rsidR="0030308C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will you see?</w:t>
            </w:r>
          </w:p>
          <w:p w:rsidR="0030308C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would you hear? How would it make you feel?</w:t>
            </w:r>
          </w:p>
          <w:p w:rsidR="00BB304B" w:rsidRPr="00D46472" w:rsidRDefault="0030308C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are animals adapted to the </w:t>
            </w:r>
            <w:proofErr w:type="gramStart"/>
            <w:r>
              <w:rPr>
                <w:rFonts w:cstheme="minorHAnsi"/>
                <w:sz w:val="18"/>
                <w:szCs w:val="18"/>
              </w:rPr>
              <w:t>desert.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35F5D" w:rsidRDefault="00535F5D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Compare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with arctic, desert and rainforest.</w:t>
            </w:r>
          </w:p>
          <w:p w:rsidR="00535F5D" w:rsidRDefault="00535F5D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will you see?</w:t>
            </w:r>
          </w:p>
          <w:p w:rsidR="00535F5D" w:rsidRDefault="00535F5D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would you hear? How would it make you feel?</w:t>
            </w:r>
          </w:p>
          <w:p w:rsidR="00BB304B" w:rsidRPr="00D46472" w:rsidRDefault="00535F5D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are animals adapted in the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</w:t>
            </w:r>
            <w:proofErr w:type="spellEnd"/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F5D" w:rsidRPr="00D46472" w:rsidTr="00BB304B">
        <w:trPr>
          <w:trHeight w:val="360"/>
        </w:trPr>
        <w:tc>
          <w:tcPr>
            <w:tcW w:w="1299" w:type="dxa"/>
          </w:tcPr>
          <w:p w:rsidR="00535F5D" w:rsidRDefault="00535F5D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1820" w:type="dxa"/>
            <w:shd w:val="clear" w:color="auto" w:fill="auto"/>
          </w:tcPr>
          <w:p w:rsidR="00535F5D" w:rsidRDefault="00535F5D" w:rsidP="0030308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freeziing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35F5D" w:rsidRDefault="00A41FD6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Melting</w:t>
            </w:r>
          </w:p>
        </w:tc>
        <w:tc>
          <w:tcPr>
            <w:tcW w:w="2126" w:type="dxa"/>
            <w:shd w:val="clear" w:color="auto" w:fill="auto"/>
          </w:tcPr>
          <w:p w:rsidR="00535F5D" w:rsidRDefault="00535F5D" w:rsidP="00303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Evaporation. How water disappears in hot conditions.</w:t>
            </w:r>
            <w:r w:rsidR="0033701A">
              <w:rPr>
                <w:rFonts w:cstheme="minorHAnsi"/>
                <w:sz w:val="18"/>
                <w:szCs w:val="18"/>
              </w:rPr>
              <w:t xml:space="preserve"> (Solutions)</w:t>
            </w:r>
          </w:p>
        </w:tc>
        <w:tc>
          <w:tcPr>
            <w:tcW w:w="1984" w:type="dxa"/>
            <w:shd w:val="clear" w:color="auto" w:fill="auto"/>
          </w:tcPr>
          <w:p w:rsidR="00535F5D" w:rsidRDefault="008C0ABF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Floating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sinkling</w:t>
            </w:r>
            <w:proofErr w:type="spellEnd"/>
          </w:p>
          <w:p w:rsidR="008C0ABF" w:rsidRDefault="008C0ABF" w:rsidP="0053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(outside)</w:t>
            </w:r>
          </w:p>
        </w:tc>
        <w:tc>
          <w:tcPr>
            <w:tcW w:w="1985" w:type="dxa"/>
            <w:shd w:val="clear" w:color="auto" w:fill="auto"/>
          </w:tcPr>
          <w:p w:rsidR="00535F5D" w:rsidRDefault="008C0ABF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Floating and sinking</w:t>
            </w:r>
          </w:p>
          <w:p w:rsidR="008C0ABF" w:rsidRPr="00D46472" w:rsidRDefault="008C0ABF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(outside)</w:t>
            </w:r>
          </w:p>
        </w:tc>
        <w:tc>
          <w:tcPr>
            <w:tcW w:w="1843" w:type="dxa"/>
            <w:shd w:val="clear" w:color="auto" w:fill="auto"/>
          </w:tcPr>
          <w:p w:rsidR="00535F5D" w:rsidRPr="00D46472" w:rsidRDefault="00535F5D" w:rsidP="00270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5F5D" w:rsidRPr="00D46472" w:rsidRDefault="00535F5D" w:rsidP="002704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820" w:type="dxa"/>
            <w:shd w:val="clear" w:color="auto" w:fill="FFFFFF" w:themeFill="background1"/>
          </w:tcPr>
          <w:p w:rsidR="00BB304B" w:rsidRPr="00D46472" w:rsidRDefault="00A41FD6" w:rsidP="002704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difference </w:t>
            </w:r>
            <w:r w:rsidR="005A16BF">
              <w:rPr>
                <w:rFonts w:cstheme="minorHAnsi"/>
                <w:sz w:val="18"/>
                <w:szCs w:val="18"/>
              </w:rPr>
              <w:t>between tuned and untuned instruments</w:t>
            </w:r>
          </w:p>
        </w:tc>
        <w:tc>
          <w:tcPr>
            <w:tcW w:w="2127" w:type="dxa"/>
            <w:shd w:val="clear" w:color="auto" w:fill="FFFFFF" w:themeFill="background1"/>
          </w:tcPr>
          <w:p w:rsidR="00BB304B" w:rsidRPr="00D46472" w:rsidRDefault="005A16BF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types of tuned instruments</w:t>
            </w:r>
          </w:p>
        </w:tc>
        <w:tc>
          <w:tcPr>
            <w:tcW w:w="2126" w:type="dxa"/>
            <w:shd w:val="clear" w:color="auto" w:fill="FFFFFF" w:themeFill="background1"/>
          </w:tcPr>
          <w:p w:rsidR="00BB304B" w:rsidRDefault="005A16BF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Following a musical pattern using colours</w:t>
            </w:r>
          </w:p>
          <w:p w:rsidR="005A16BF" w:rsidRPr="00D46472" w:rsidRDefault="005A16BF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(bells,</w:t>
            </w:r>
            <w:r w:rsidR="00CD796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7960">
              <w:rPr>
                <w:rFonts w:cstheme="minorHAnsi"/>
                <w:sz w:val="18"/>
                <w:szCs w:val="18"/>
              </w:rPr>
              <w:t>glocks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BB304B" w:rsidRDefault="005A16BF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Following a musical pattern using colours </w:t>
            </w:r>
          </w:p>
          <w:p w:rsidR="00CD7960" w:rsidRDefault="00CD7960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(bells,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glocks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:rsidR="005A16BF" w:rsidRPr="00D46472" w:rsidRDefault="005A16BF" w:rsidP="00DC14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B304B" w:rsidRPr="00D46472" w:rsidRDefault="00CD7960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Composing</w:t>
            </w:r>
          </w:p>
        </w:tc>
        <w:tc>
          <w:tcPr>
            <w:tcW w:w="1843" w:type="dxa"/>
            <w:shd w:val="clear" w:color="auto" w:fill="auto"/>
          </w:tcPr>
          <w:p w:rsidR="00BB304B" w:rsidRPr="00D46472" w:rsidRDefault="00CD7960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Composing</w:t>
            </w:r>
          </w:p>
        </w:tc>
        <w:tc>
          <w:tcPr>
            <w:tcW w:w="1984" w:type="dxa"/>
          </w:tcPr>
          <w:p w:rsidR="00BB304B" w:rsidRPr="00D46472" w:rsidRDefault="00CD7960" w:rsidP="00DC14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Composing</w:t>
            </w:r>
          </w:p>
        </w:tc>
      </w:tr>
      <w:tr w:rsidR="00BB304B" w:rsidRPr="00D46472" w:rsidTr="00BB304B">
        <w:trPr>
          <w:trHeight w:val="383"/>
        </w:trPr>
        <w:tc>
          <w:tcPr>
            <w:tcW w:w="1299" w:type="dxa"/>
          </w:tcPr>
          <w:p w:rsidR="00BB304B" w:rsidRPr="00D46472" w:rsidRDefault="00BB304B" w:rsidP="00270474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1820" w:type="dxa"/>
            <w:shd w:val="clear" w:color="auto" w:fill="FFFFFF" w:themeFill="background1"/>
          </w:tcPr>
          <w:p w:rsidR="00BB304B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Coding </w:t>
            </w:r>
          </w:p>
          <w:p w:rsidR="00867B08" w:rsidRPr="00752C8C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Tynker Jr</w:t>
            </w:r>
          </w:p>
        </w:tc>
        <w:tc>
          <w:tcPr>
            <w:tcW w:w="2127" w:type="dxa"/>
            <w:shd w:val="clear" w:color="auto" w:fill="FFFFFF" w:themeFill="background1"/>
          </w:tcPr>
          <w:p w:rsidR="00BB304B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</w:t>
            </w:r>
          </w:p>
          <w:p w:rsidR="00867B08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Tynker Jr</w:t>
            </w:r>
          </w:p>
          <w:p w:rsidR="00867B08" w:rsidRPr="00752C8C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 games</w:t>
            </w:r>
          </w:p>
        </w:tc>
        <w:tc>
          <w:tcPr>
            <w:tcW w:w="2126" w:type="dxa"/>
            <w:shd w:val="clear" w:color="auto" w:fill="FFFFFF" w:themeFill="background1"/>
          </w:tcPr>
          <w:p w:rsidR="00BB304B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</w:t>
            </w:r>
          </w:p>
          <w:p w:rsidR="00867B08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Tynker Jr</w:t>
            </w:r>
          </w:p>
          <w:p w:rsidR="00867B08" w:rsidRPr="00752C8C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 games</w:t>
            </w:r>
          </w:p>
        </w:tc>
        <w:tc>
          <w:tcPr>
            <w:tcW w:w="1984" w:type="dxa"/>
            <w:shd w:val="clear" w:color="auto" w:fill="FFFFFF" w:themeFill="background1"/>
          </w:tcPr>
          <w:p w:rsidR="00BB304B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</w:t>
            </w:r>
          </w:p>
          <w:p w:rsidR="00867B08" w:rsidRPr="00752C8C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programs to position and direction</w:t>
            </w:r>
          </w:p>
        </w:tc>
        <w:tc>
          <w:tcPr>
            <w:tcW w:w="1985" w:type="dxa"/>
            <w:shd w:val="clear" w:color="auto" w:fill="FFFFFF" w:themeFill="background1"/>
          </w:tcPr>
          <w:p w:rsidR="00BB304B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</w:t>
            </w:r>
          </w:p>
          <w:p w:rsidR="00867B08" w:rsidRPr="00752C8C" w:rsidRDefault="00867B08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programs to position and direction</w:t>
            </w:r>
          </w:p>
        </w:tc>
        <w:tc>
          <w:tcPr>
            <w:tcW w:w="1843" w:type="dxa"/>
            <w:shd w:val="clear" w:color="auto" w:fill="FFFFFF" w:themeFill="background1"/>
          </w:tcPr>
          <w:p w:rsidR="00BB304B" w:rsidRPr="00752C8C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-safety</w:t>
            </w:r>
          </w:p>
        </w:tc>
        <w:tc>
          <w:tcPr>
            <w:tcW w:w="1984" w:type="dxa"/>
            <w:shd w:val="clear" w:color="auto" w:fill="FFFFFF" w:themeFill="background1"/>
          </w:tcPr>
          <w:p w:rsidR="00BB304B" w:rsidRPr="00752C8C" w:rsidRDefault="00893DEE" w:rsidP="00270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- safety</w:t>
            </w:r>
          </w:p>
        </w:tc>
      </w:tr>
      <w:tr w:rsidR="00867B08" w:rsidRPr="00D46472" w:rsidTr="00BB304B">
        <w:trPr>
          <w:trHeight w:val="383"/>
        </w:trPr>
        <w:tc>
          <w:tcPr>
            <w:tcW w:w="1299" w:type="dxa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PE (PPA)</w:t>
            </w:r>
          </w:p>
        </w:tc>
        <w:tc>
          <w:tcPr>
            <w:tcW w:w="1820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Object Manipulation</w:t>
            </w:r>
          </w:p>
        </w:tc>
        <w:tc>
          <w:tcPr>
            <w:tcW w:w="2127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Object Manipulation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Object Manipulation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Fine motor skills</w:t>
            </w:r>
          </w:p>
        </w:tc>
        <w:tc>
          <w:tcPr>
            <w:tcW w:w="1985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Fine motor skills</w:t>
            </w:r>
          </w:p>
        </w:tc>
        <w:tc>
          <w:tcPr>
            <w:tcW w:w="1843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Fine motor skills</w:t>
            </w:r>
          </w:p>
        </w:tc>
        <w:tc>
          <w:tcPr>
            <w:tcW w:w="1984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7B08" w:rsidRPr="00D46472" w:rsidTr="00BB304B">
        <w:trPr>
          <w:trHeight w:val="383"/>
        </w:trPr>
        <w:tc>
          <w:tcPr>
            <w:tcW w:w="1299" w:type="dxa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1820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makes me special? We are all different but amazing!</w:t>
            </w:r>
          </w:p>
        </w:tc>
        <w:tc>
          <w:tcPr>
            <w:tcW w:w="2127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makes people around us special? Celebrate the differences in each other.</w:t>
            </w:r>
          </w:p>
        </w:tc>
        <w:tc>
          <w:tcPr>
            <w:tcW w:w="2126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 xml:space="preserve">What do we do when things get hard? </w:t>
            </w:r>
          </w:p>
        </w:tc>
        <w:tc>
          <w:tcPr>
            <w:tcW w:w="1984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SRE</w:t>
            </w:r>
          </w:p>
        </w:tc>
        <w:tc>
          <w:tcPr>
            <w:tcW w:w="1985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SRE</w:t>
            </w:r>
          </w:p>
        </w:tc>
        <w:tc>
          <w:tcPr>
            <w:tcW w:w="1843" w:type="dxa"/>
            <w:shd w:val="clear" w:color="auto" w:fill="FFFFFF" w:themeFill="background1"/>
          </w:tcPr>
          <w:p w:rsidR="00867B08" w:rsidRPr="001A790B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SRE</w:t>
            </w:r>
          </w:p>
        </w:tc>
        <w:tc>
          <w:tcPr>
            <w:tcW w:w="1984" w:type="dxa"/>
            <w:shd w:val="clear" w:color="auto" w:fill="FFFFFF" w:themeFill="background1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7B08" w:rsidRPr="00D46472" w:rsidTr="00BB304B">
        <w:trPr>
          <w:trHeight w:val="383"/>
        </w:trPr>
        <w:tc>
          <w:tcPr>
            <w:tcW w:w="1299" w:type="dxa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1820" w:type="dxa"/>
            <w:shd w:val="clear" w:color="auto" w:fill="FFFFFF" w:themeFill="background1"/>
          </w:tcPr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special about our world?</w:t>
            </w:r>
          </w:p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the wonderful things about our world?</w:t>
            </w:r>
          </w:p>
        </w:tc>
        <w:tc>
          <w:tcPr>
            <w:tcW w:w="2127" w:type="dxa"/>
            <w:shd w:val="clear" w:color="auto" w:fill="FFFFFF" w:themeFill="background1"/>
          </w:tcPr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special about our world?</w:t>
            </w:r>
          </w:p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images and patterns to show the wonders of the world.</w:t>
            </w:r>
          </w:p>
        </w:tc>
        <w:tc>
          <w:tcPr>
            <w:tcW w:w="2126" w:type="dxa"/>
            <w:shd w:val="clear" w:color="auto" w:fill="FFFFFF" w:themeFill="background1"/>
          </w:tcPr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special about our world?</w:t>
            </w:r>
          </w:p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stories and poems to explore the idea of quiet time and thinking.</w:t>
            </w:r>
          </w:p>
        </w:tc>
        <w:tc>
          <w:tcPr>
            <w:tcW w:w="1984" w:type="dxa"/>
            <w:shd w:val="clear" w:color="auto" w:fill="FFFFFF" w:themeFill="background1"/>
          </w:tcPr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special about our world?</w:t>
            </w:r>
          </w:p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creation story Christianity.</w:t>
            </w:r>
          </w:p>
        </w:tc>
        <w:tc>
          <w:tcPr>
            <w:tcW w:w="1985" w:type="dxa"/>
            <w:shd w:val="clear" w:color="auto" w:fill="FFFFFF" w:themeFill="background1"/>
          </w:tcPr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special about our world?</w:t>
            </w:r>
          </w:p>
          <w:p w:rsidR="00867B08" w:rsidRDefault="00867B08" w:rsidP="00867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stories about how we care for things: Mohammad and the ant.</w:t>
            </w:r>
          </w:p>
        </w:tc>
        <w:tc>
          <w:tcPr>
            <w:tcW w:w="1843" w:type="dxa"/>
            <w:shd w:val="clear" w:color="auto" w:fill="auto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B08" w:rsidRPr="00D46472" w:rsidRDefault="00867B08" w:rsidP="00867B0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01BEA" w:rsidRPr="00D46472" w:rsidRDefault="00201BEA">
      <w:pPr>
        <w:rPr>
          <w:rFonts w:cstheme="minorHAnsi"/>
          <w:sz w:val="18"/>
          <w:szCs w:val="18"/>
        </w:rPr>
      </w:pPr>
    </w:p>
    <w:sectPr w:rsidR="00201BEA" w:rsidRPr="00D46472" w:rsidSect="00201B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75" w:rsidRDefault="00416975" w:rsidP="00416975">
      <w:pPr>
        <w:spacing w:after="0" w:line="240" w:lineRule="auto"/>
      </w:pPr>
      <w:r>
        <w:separator/>
      </w:r>
    </w:p>
  </w:endnote>
  <w:endnote w:type="continuationSeparator" w:id="0">
    <w:p w:rsidR="00416975" w:rsidRDefault="00416975" w:rsidP="004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75" w:rsidRDefault="00416975" w:rsidP="00416975">
      <w:pPr>
        <w:spacing w:after="0" w:line="240" w:lineRule="auto"/>
      </w:pPr>
      <w:r>
        <w:separator/>
      </w:r>
    </w:p>
  </w:footnote>
  <w:footnote w:type="continuationSeparator" w:id="0">
    <w:p w:rsidR="00416975" w:rsidRDefault="00416975" w:rsidP="004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75" w:rsidRDefault="00416975" w:rsidP="00416975">
    <w:pPr>
      <w:jc w:val="center"/>
      <w:rPr>
        <w:sz w:val="36"/>
        <w:szCs w:val="36"/>
      </w:rPr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3728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95">
      <w:rPr>
        <w:sz w:val="36"/>
        <w:szCs w:val="36"/>
      </w:rPr>
      <w:t>Early Years</w:t>
    </w:r>
    <w:r w:rsidR="00BB304B">
      <w:rPr>
        <w:sz w:val="36"/>
        <w:szCs w:val="36"/>
      </w:rPr>
      <w:t xml:space="preserve"> Unit 6</w:t>
    </w:r>
    <w:r w:rsidR="000B51CE">
      <w:rPr>
        <w:sz w:val="36"/>
        <w:szCs w:val="36"/>
      </w:rPr>
      <w:t xml:space="preserve"> Planner </w:t>
    </w:r>
    <w:proofErr w:type="gramStart"/>
    <w:r w:rsidR="000B51CE">
      <w:rPr>
        <w:sz w:val="36"/>
        <w:szCs w:val="36"/>
      </w:rPr>
      <w:t xml:space="preserve">– </w:t>
    </w:r>
    <w:r w:rsidR="00EC6C2E">
      <w:rPr>
        <w:sz w:val="36"/>
        <w:szCs w:val="36"/>
      </w:rPr>
      <w:t xml:space="preserve"> </w:t>
    </w:r>
    <w:r w:rsidR="00BB304B">
      <w:rPr>
        <w:sz w:val="36"/>
        <w:szCs w:val="36"/>
      </w:rPr>
      <w:t>Ahoy</w:t>
    </w:r>
    <w:proofErr w:type="gramEnd"/>
    <w:r w:rsidR="00BB304B">
      <w:rPr>
        <w:sz w:val="36"/>
        <w:szCs w:val="36"/>
      </w:rPr>
      <w:t xml:space="preserve"> There! Let’s Find some Treasure!</w:t>
    </w:r>
  </w:p>
  <w:p w:rsidR="00416975" w:rsidRDefault="00416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EA"/>
    <w:rsid w:val="00006D01"/>
    <w:rsid w:val="00043CC2"/>
    <w:rsid w:val="00064E93"/>
    <w:rsid w:val="000838C0"/>
    <w:rsid w:val="000B51CE"/>
    <w:rsid w:val="000C30F3"/>
    <w:rsid w:val="001144F6"/>
    <w:rsid w:val="00122F2A"/>
    <w:rsid w:val="001238F8"/>
    <w:rsid w:val="001713D2"/>
    <w:rsid w:val="00171C8A"/>
    <w:rsid w:val="001B33EE"/>
    <w:rsid w:val="00201BEA"/>
    <w:rsid w:val="00210813"/>
    <w:rsid w:val="002158DD"/>
    <w:rsid w:val="002315CC"/>
    <w:rsid w:val="00236DDD"/>
    <w:rsid w:val="00270474"/>
    <w:rsid w:val="00285642"/>
    <w:rsid w:val="00287B9A"/>
    <w:rsid w:val="002921C2"/>
    <w:rsid w:val="002A2340"/>
    <w:rsid w:val="002A52DD"/>
    <w:rsid w:val="002E5629"/>
    <w:rsid w:val="0030308C"/>
    <w:rsid w:val="003059DC"/>
    <w:rsid w:val="00312584"/>
    <w:rsid w:val="00315B11"/>
    <w:rsid w:val="0033701A"/>
    <w:rsid w:val="003567A1"/>
    <w:rsid w:val="00385427"/>
    <w:rsid w:val="003A740B"/>
    <w:rsid w:val="00416975"/>
    <w:rsid w:val="00425928"/>
    <w:rsid w:val="00434289"/>
    <w:rsid w:val="0043670E"/>
    <w:rsid w:val="00447608"/>
    <w:rsid w:val="0047664C"/>
    <w:rsid w:val="004C1639"/>
    <w:rsid w:val="004C48E2"/>
    <w:rsid w:val="004D048B"/>
    <w:rsid w:val="004D258C"/>
    <w:rsid w:val="004F4390"/>
    <w:rsid w:val="0051587A"/>
    <w:rsid w:val="00526548"/>
    <w:rsid w:val="00535F5D"/>
    <w:rsid w:val="00571BC9"/>
    <w:rsid w:val="00582CA8"/>
    <w:rsid w:val="005A16BF"/>
    <w:rsid w:val="005A2FDF"/>
    <w:rsid w:val="005C37F9"/>
    <w:rsid w:val="005C6BF7"/>
    <w:rsid w:val="00601941"/>
    <w:rsid w:val="006110F3"/>
    <w:rsid w:val="00615930"/>
    <w:rsid w:val="0062021B"/>
    <w:rsid w:val="00641644"/>
    <w:rsid w:val="0066653D"/>
    <w:rsid w:val="006859EA"/>
    <w:rsid w:val="006B09F1"/>
    <w:rsid w:val="006B5D11"/>
    <w:rsid w:val="006F1BD5"/>
    <w:rsid w:val="00752C8C"/>
    <w:rsid w:val="007A612D"/>
    <w:rsid w:val="007B2953"/>
    <w:rsid w:val="007D5DF9"/>
    <w:rsid w:val="007E4D23"/>
    <w:rsid w:val="007F658B"/>
    <w:rsid w:val="00832C62"/>
    <w:rsid w:val="0085738B"/>
    <w:rsid w:val="00867B08"/>
    <w:rsid w:val="00875870"/>
    <w:rsid w:val="00877279"/>
    <w:rsid w:val="008867F4"/>
    <w:rsid w:val="00893DEE"/>
    <w:rsid w:val="0089668E"/>
    <w:rsid w:val="008B19EB"/>
    <w:rsid w:val="008C0ABF"/>
    <w:rsid w:val="008D6C93"/>
    <w:rsid w:val="00970FC0"/>
    <w:rsid w:val="009956FC"/>
    <w:rsid w:val="009B00B5"/>
    <w:rsid w:val="009B7B82"/>
    <w:rsid w:val="009C014D"/>
    <w:rsid w:val="009C185E"/>
    <w:rsid w:val="009D4DB8"/>
    <w:rsid w:val="009E3C79"/>
    <w:rsid w:val="009F4671"/>
    <w:rsid w:val="00A13D67"/>
    <w:rsid w:val="00A1449B"/>
    <w:rsid w:val="00A41FD6"/>
    <w:rsid w:val="00A51C02"/>
    <w:rsid w:val="00A528AD"/>
    <w:rsid w:val="00A6335C"/>
    <w:rsid w:val="00A64AE5"/>
    <w:rsid w:val="00A658DF"/>
    <w:rsid w:val="00A66F44"/>
    <w:rsid w:val="00A67959"/>
    <w:rsid w:val="00A83CD8"/>
    <w:rsid w:val="00A94CEF"/>
    <w:rsid w:val="00AD1370"/>
    <w:rsid w:val="00B10013"/>
    <w:rsid w:val="00B13981"/>
    <w:rsid w:val="00B20D2E"/>
    <w:rsid w:val="00B23A64"/>
    <w:rsid w:val="00B26546"/>
    <w:rsid w:val="00B44573"/>
    <w:rsid w:val="00B749E4"/>
    <w:rsid w:val="00B814CC"/>
    <w:rsid w:val="00B83F75"/>
    <w:rsid w:val="00BA15BB"/>
    <w:rsid w:val="00BB304B"/>
    <w:rsid w:val="00C02C0B"/>
    <w:rsid w:val="00C2795C"/>
    <w:rsid w:val="00C361D7"/>
    <w:rsid w:val="00C634C8"/>
    <w:rsid w:val="00CD2478"/>
    <w:rsid w:val="00CD7960"/>
    <w:rsid w:val="00D02F7B"/>
    <w:rsid w:val="00D05532"/>
    <w:rsid w:val="00D46472"/>
    <w:rsid w:val="00D53F6C"/>
    <w:rsid w:val="00D543D0"/>
    <w:rsid w:val="00D9554C"/>
    <w:rsid w:val="00DC14ED"/>
    <w:rsid w:val="00DC5304"/>
    <w:rsid w:val="00DE1491"/>
    <w:rsid w:val="00DF0CA3"/>
    <w:rsid w:val="00E104C9"/>
    <w:rsid w:val="00E23E95"/>
    <w:rsid w:val="00E35EF1"/>
    <w:rsid w:val="00E4241B"/>
    <w:rsid w:val="00E46CE2"/>
    <w:rsid w:val="00E82143"/>
    <w:rsid w:val="00E8312A"/>
    <w:rsid w:val="00EC6C2E"/>
    <w:rsid w:val="00F0424B"/>
    <w:rsid w:val="00F11C14"/>
    <w:rsid w:val="00F45975"/>
    <w:rsid w:val="00F67A69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EE57225"/>
  <w15:chartTrackingRefBased/>
  <w15:docId w15:val="{F3A37059-4F7D-46E2-9A53-40439C8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75"/>
  </w:style>
  <w:style w:type="paragraph" w:styleId="Footer">
    <w:name w:val="footer"/>
    <w:basedOn w:val="Normal"/>
    <w:link w:val="Foot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75"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47D824EF-D078-4F37-933E-55B5956700DF}"/>
</file>

<file path=customXml/itemProps2.xml><?xml version="1.0" encoding="utf-8"?>
<ds:datastoreItem xmlns:ds="http://schemas.openxmlformats.org/officeDocument/2006/customXml" ds:itemID="{B3F7AFC5-0ED8-40CB-88E4-841F9B586387}"/>
</file>

<file path=customXml/itemProps3.xml><?xml version="1.0" encoding="utf-8"?>
<ds:datastoreItem xmlns:ds="http://schemas.openxmlformats.org/officeDocument/2006/customXml" ds:itemID="{225AA58C-6FBD-4A80-9746-B9F39D538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13</cp:revision>
  <cp:lastPrinted>2023-05-15T09:05:00Z</cp:lastPrinted>
  <dcterms:created xsi:type="dcterms:W3CDTF">2022-11-29T10:20:00Z</dcterms:created>
  <dcterms:modified xsi:type="dcterms:W3CDTF">2023-06-21T13:18:00Z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5344400</vt:r8>
  </property>
</Properties>
</file>