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proofErr w:type="gramStart"/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</w:t>
      </w:r>
      <w:proofErr w:type="gramEnd"/>
      <w:r>
        <w:rPr>
          <w:color w:val="231F20"/>
          <w:sz w:val="24"/>
        </w:rPr>
        <w:t>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proofErr w:type="gramStart"/>
      <w:r>
        <w:rPr>
          <w:color w:val="231F20"/>
          <w:sz w:val="24"/>
        </w:rPr>
        <w:t>makes</w:t>
      </w:r>
      <w:proofErr w:type="gramEnd"/>
      <w:r>
        <w:rPr>
          <w:color w:val="231F20"/>
          <w:sz w:val="24"/>
        </w:rPr>
        <w:t xml:space="preserve">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proofErr w:type="gramStart"/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proofErr w:type="gramStart"/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</w:t>
      </w:r>
      <w:proofErr w:type="gramEnd"/>
      <w:r>
        <w:rPr>
          <w:b/>
          <w:color w:val="231F20"/>
        </w:rPr>
        <w:t xml:space="preserve">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</w:t>
      </w:r>
      <w:proofErr w:type="gramStart"/>
      <w:r>
        <w:rPr>
          <w:color w:val="231F20"/>
        </w:rPr>
        <w:t>must be posted</w:t>
      </w:r>
      <w:proofErr w:type="gramEnd"/>
      <w:r>
        <w:rPr>
          <w:color w:val="231F20"/>
        </w:rPr>
        <w:t xml:space="preserve">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2B4076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0" b="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34015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34015">
              <w:rPr>
                <w:color w:val="231F20"/>
                <w:sz w:val="24"/>
              </w:rPr>
              <w:t>19,000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34015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34015">
              <w:rPr>
                <w:color w:val="231F20"/>
                <w:sz w:val="24"/>
              </w:rPr>
              <w:t>19,000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34015">
              <w:rPr>
                <w:color w:val="231F20"/>
                <w:sz w:val="24"/>
              </w:rPr>
              <w:t>19,000</w:t>
            </w:r>
          </w:p>
        </w:tc>
      </w:tr>
    </w:tbl>
    <w:p w:rsidR="00C658FB" w:rsidRDefault="002B4076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year</w:t>
            </w:r>
            <w:proofErr w:type="gramEnd"/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spacing w:before="130"/>
              <w:ind w:left="46"/>
              <w:rPr>
                <w:sz w:val="24"/>
              </w:rPr>
            </w:pP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spacing w:before="41"/>
              <w:ind w:left="36"/>
              <w:rPr>
                <w:sz w:val="23"/>
              </w:rPr>
            </w:pP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664847">
              <w:rPr>
                <w:sz w:val="24"/>
                <w:highlight w:val="yellow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2B4076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0" b="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Capture your intended annual spend against the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6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355A6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355A6" w:rsidRPr="006F6CA9" w:rsidRDefault="003355A6" w:rsidP="003355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Dance teacher from Active Tameside.</w:t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 xml:space="preserve">New Equipment in Line with Government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Guidelines.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3355A6" w:rsidRPr="006F6CA9" w:rsidRDefault="003355A6" w:rsidP="003355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 have a dance teacher who comes in to teach the children and provides teachers with CPD. Also offers afterschool opportunities.</w:t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 w:rsidRPr="00A665B2">
              <w:rPr>
                <w:rFonts w:asciiTheme="minorHAnsi" w:hAnsiTheme="minorHAnsi" w:cstheme="minorHAnsi"/>
                <w:sz w:val="24"/>
              </w:rPr>
              <w:t xml:space="preserve">Purchase of Sport and </w:t>
            </w:r>
            <w:proofErr w:type="spellStart"/>
            <w:r w:rsidRPr="00A665B2">
              <w:rPr>
                <w:rFonts w:asciiTheme="minorHAnsi" w:hAnsiTheme="minorHAnsi" w:cstheme="minorHAnsi"/>
                <w:sz w:val="24"/>
              </w:rPr>
              <w:t>Pe</w:t>
            </w:r>
            <w:proofErr w:type="spellEnd"/>
            <w:r w:rsidRPr="00A665B2">
              <w:rPr>
                <w:rFonts w:asciiTheme="minorHAnsi" w:hAnsiTheme="minorHAnsi" w:cstheme="minorHAnsi"/>
                <w:sz w:val="24"/>
              </w:rPr>
              <w:t xml:space="preserve"> Equipment to provide </w:t>
            </w:r>
            <w:proofErr w:type="spellStart"/>
            <w:r w:rsidRPr="00A665B2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Pr="00A665B2">
              <w:rPr>
                <w:rFonts w:asciiTheme="minorHAnsi" w:hAnsiTheme="minorHAnsi" w:cstheme="minorHAnsi"/>
                <w:sz w:val="24"/>
              </w:rPr>
              <w:t xml:space="preserve"> safe access for each class bubble to enable Physical activity at break times and during PE lessons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355A6" w:rsidRPr="006F6CA9" w:rsidRDefault="003355A6" w:rsidP="003355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£5000</w:t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  <w:t>£1000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3355A6" w:rsidRPr="006F6CA9" w:rsidRDefault="003355A6" w:rsidP="003355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 enjoyment in dance from children. Increase in confidence in teaching dance for teachers.</w:t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Children able to remain within </w:t>
            </w:r>
            <w:r>
              <w:br/>
            </w:r>
            <w:proofErr w:type="gramStart"/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Government guidelines and 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maintain their break and lunch 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times due to having their own 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specific</w:t>
            </w:r>
            <w:proofErr w:type="gramEnd"/>
            <w:r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area. Activity levels 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remain high.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3355A6" w:rsidRPr="006F6CA9" w:rsidRDefault="003355A6" w:rsidP="003355A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older children opportunity to teach younger children to dance.</w:t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  <w:r>
              <w:rPr>
                <w:rFonts w:asciiTheme="minorHAnsi" w:hAnsiTheme="minorHAnsi"/>
                <w:sz w:val="24"/>
              </w:rPr>
              <w:br/>
            </w:r>
          </w:p>
        </w:tc>
      </w:tr>
      <w:tr w:rsidR="003355A6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355A6" w:rsidRDefault="003355A6" w:rsidP="003355A6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3355A6" w:rsidRDefault="003355A6" w:rsidP="003355A6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355A6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355A6" w:rsidRDefault="003355A6" w:rsidP="003355A6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355A6" w:rsidRDefault="003355A6" w:rsidP="003355A6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3355A6">
        <w:trPr>
          <w:trHeight w:val="405"/>
        </w:trPr>
        <w:tc>
          <w:tcPr>
            <w:tcW w:w="3720" w:type="dxa"/>
          </w:tcPr>
          <w:p w:rsidR="003355A6" w:rsidRDefault="003355A6" w:rsidP="003355A6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3355A6" w:rsidRDefault="003355A6" w:rsidP="003355A6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3355A6" w:rsidRDefault="003355A6" w:rsidP="003355A6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3355A6" w:rsidRDefault="003355A6" w:rsidP="00335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355A6">
        <w:trPr>
          <w:trHeight w:val="1472"/>
        </w:trPr>
        <w:tc>
          <w:tcPr>
            <w:tcW w:w="3720" w:type="dxa"/>
          </w:tcPr>
          <w:p w:rsidR="003355A6" w:rsidRDefault="003355A6" w:rsidP="003355A6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3355A6" w:rsidRDefault="003355A6" w:rsidP="003355A6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3355A6" w:rsidRDefault="003355A6" w:rsidP="003355A6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3355A6" w:rsidRDefault="003355A6" w:rsidP="003355A6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3355A6" w:rsidRDefault="003355A6" w:rsidP="003355A6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3355A6" w:rsidRDefault="003355A6" w:rsidP="003355A6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3355A6" w:rsidRDefault="003355A6" w:rsidP="003355A6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355A6">
        <w:trPr>
          <w:trHeight w:val="1690"/>
        </w:trPr>
        <w:tc>
          <w:tcPr>
            <w:tcW w:w="3720" w:type="dxa"/>
          </w:tcPr>
          <w:p w:rsidR="003355A6" w:rsidRDefault="003355A6" w:rsidP="00335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3355A6" w:rsidRDefault="003355A6" w:rsidP="00335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3355A6" w:rsidRDefault="003355A6" w:rsidP="003355A6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:rsidR="003355A6" w:rsidRDefault="003355A6" w:rsidP="00335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3355A6" w:rsidRDefault="003355A6" w:rsidP="00335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01DD">
        <w:trPr>
          <w:trHeight w:val="2049"/>
        </w:trPr>
        <w:tc>
          <w:tcPr>
            <w:tcW w:w="3758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Subscription to PE passport app.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EC6D01" w:rsidRDefault="000101DD" w:rsidP="000101D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C6D01">
              <w:rPr>
                <w:rFonts w:asciiTheme="minorHAnsi" w:hAnsiTheme="minorHAnsi"/>
                <w:sz w:val="24"/>
              </w:rPr>
              <w:t xml:space="preserve">Full membership of Tameside School Sports Partnership </w:t>
            </w:r>
          </w:p>
          <w:p w:rsidR="000101DD" w:rsidRPr="00EC6D01" w:rsidRDefault="000101DD" w:rsidP="000101D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C6D01">
              <w:rPr>
                <w:rFonts w:asciiTheme="minorHAnsi" w:hAnsiTheme="minorHAnsi"/>
                <w:sz w:val="24"/>
              </w:rPr>
              <w:t xml:space="preserve"> </w:t>
            </w: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Provides all members of staff access to a whole school scheme of work for </w:t>
            </w:r>
            <w:proofErr w:type="spellStart"/>
            <w:r>
              <w:rPr>
                <w:rFonts w:asciiTheme="minorHAnsi" w:hAnsiTheme="minorHAnsi"/>
                <w:sz w:val="24"/>
              </w:rPr>
              <w:t>Pe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lessons. Also includes systems for reporting </w:t>
            </w:r>
            <w:proofErr w:type="spellStart"/>
            <w:r>
              <w:rPr>
                <w:rFonts w:asciiTheme="minorHAnsi" w:hAnsiTheme="minorHAnsi"/>
                <w:sz w:val="24"/>
              </w:rPr>
              <w:t>childrens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progress.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C6D01">
              <w:rPr>
                <w:rFonts w:asciiTheme="minorHAnsi" w:hAnsiTheme="minorHAnsi"/>
                <w:sz w:val="24"/>
              </w:rPr>
              <w:t>3 ne</w:t>
            </w:r>
            <w:r>
              <w:rPr>
                <w:rFonts w:asciiTheme="minorHAnsi" w:hAnsiTheme="minorHAnsi"/>
                <w:sz w:val="24"/>
              </w:rPr>
              <w:t>tworking days a year, sports ambassador</w:t>
            </w:r>
            <w:r w:rsidRPr="00EC6D01">
              <w:rPr>
                <w:rFonts w:asciiTheme="minorHAnsi" w:hAnsiTheme="minorHAnsi"/>
                <w:sz w:val="24"/>
              </w:rPr>
              <w:t xml:space="preserve"> training, curriculum development support.</w:t>
            </w:r>
          </w:p>
        </w:tc>
        <w:tc>
          <w:tcPr>
            <w:tcW w:w="1663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£600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£1000</w:t>
            </w:r>
          </w:p>
        </w:tc>
        <w:tc>
          <w:tcPr>
            <w:tcW w:w="3423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have access to high level of teaching for </w:t>
            </w:r>
            <w:proofErr w:type="spellStart"/>
            <w:r>
              <w:rPr>
                <w:rFonts w:asciiTheme="minorHAnsi" w:hAnsiTheme="minorHAnsi"/>
                <w:sz w:val="24"/>
              </w:rPr>
              <w:t>pe</w:t>
            </w:r>
            <w:proofErr w:type="spellEnd"/>
            <w:r>
              <w:rPr>
                <w:rFonts w:asciiTheme="minorHAnsi" w:hAnsiTheme="minorHAnsi"/>
                <w:sz w:val="24"/>
              </w:rPr>
              <w:t>. Teachers have skills, knowledge and confidence to teach each lesson. Easy to report progress of each child.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26468">
              <w:rPr>
                <w:rFonts w:asciiTheme="minorHAnsi" w:hAnsiTheme="minorHAnsi"/>
                <w:sz w:val="24"/>
              </w:rPr>
              <w:t>Networking days have allowed subject leader to develop more knowledge on sports premium, OFSTED &amp; curriculum matters.</w:t>
            </w:r>
          </w:p>
        </w:tc>
        <w:tc>
          <w:tcPr>
            <w:tcW w:w="3076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Get children to access the app to help themselves to monitor their own progress.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26468">
              <w:rPr>
                <w:rFonts w:asciiTheme="minorHAnsi" w:hAnsiTheme="minorHAnsi"/>
                <w:sz w:val="24"/>
              </w:rPr>
              <w:t>Continue to work with partnership and develop how the partnership can be maintained post funding</w:t>
            </w:r>
          </w:p>
        </w:tc>
      </w:tr>
      <w:tr w:rsidR="000101DD">
        <w:trPr>
          <w:trHeight w:val="305"/>
        </w:trPr>
        <w:tc>
          <w:tcPr>
            <w:tcW w:w="12302" w:type="dxa"/>
            <w:gridSpan w:val="4"/>
            <w:vMerge w:val="restart"/>
          </w:tcPr>
          <w:p w:rsidR="000101DD" w:rsidRDefault="000101DD" w:rsidP="000101D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0101DD" w:rsidRDefault="000101DD" w:rsidP="000101DD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0101DD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0101DD" w:rsidRDefault="000101DD" w:rsidP="000101DD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101DD">
        <w:trPr>
          <w:trHeight w:val="397"/>
        </w:trPr>
        <w:tc>
          <w:tcPr>
            <w:tcW w:w="3758" w:type="dxa"/>
          </w:tcPr>
          <w:p w:rsidR="000101DD" w:rsidRDefault="000101DD" w:rsidP="000101DD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121" w:type="dxa"/>
            <w:gridSpan w:val="2"/>
          </w:tcPr>
          <w:p w:rsidR="000101DD" w:rsidRDefault="000101DD" w:rsidP="000101DD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0101DD" w:rsidRDefault="000101DD" w:rsidP="000101DD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101DD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0101DD" w:rsidRDefault="000101DD" w:rsidP="000101D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0101DD" w:rsidRDefault="000101DD" w:rsidP="000101D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0101DD" w:rsidRDefault="000101DD" w:rsidP="000101D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0101DD" w:rsidRDefault="000101DD" w:rsidP="000101D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0101DD" w:rsidRDefault="000101DD" w:rsidP="000101DD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0101D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0101DD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01D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01DD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0101DD" w:rsidRDefault="000101DD" w:rsidP="000101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0101DD" w:rsidRDefault="000101DD" w:rsidP="000101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01DD">
        <w:trPr>
          <w:trHeight w:val="2172"/>
        </w:trPr>
        <w:tc>
          <w:tcPr>
            <w:tcW w:w="3758" w:type="dxa"/>
          </w:tcPr>
          <w:p w:rsidR="000101DD" w:rsidRPr="006F6CA9" w:rsidRDefault="000101DD" w:rsidP="000101DD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Employment of afterschool staff.</w:t>
            </w:r>
          </w:p>
        </w:tc>
        <w:tc>
          <w:tcPr>
            <w:tcW w:w="3458" w:type="dxa"/>
          </w:tcPr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provide different extra-curricular activities to all year groups after school.</w:t>
            </w:r>
          </w:p>
        </w:tc>
        <w:tc>
          <w:tcPr>
            <w:tcW w:w="1663" w:type="dxa"/>
          </w:tcPr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£1000</w:t>
            </w:r>
          </w:p>
        </w:tc>
        <w:tc>
          <w:tcPr>
            <w:tcW w:w="3423" w:type="dxa"/>
          </w:tcPr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enjoy the classes and they are as active as possible to help with health levels.</w:t>
            </w:r>
          </w:p>
        </w:tc>
        <w:tc>
          <w:tcPr>
            <w:tcW w:w="3076" w:type="dxa"/>
          </w:tcPr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Provide more classes </w:t>
            </w:r>
            <w:proofErr w:type="gramStart"/>
            <w:r>
              <w:rPr>
                <w:rFonts w:asciiTheme="minorHAnsi" w:hAnsiTheme="minorHAnsi"/>
                <w:sz w:val="24"/>
              </w:rPr>
              <w:t>and also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links to local sports clubs outside of school.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01DD">
        <w:trPr>
          <w:trHeight w:val="2134"/>
        </w:trPr>
        <w:tc>
          <w:tcPr>
            <w:tcW w:w="3758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Tameside FA Affiliation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Minibus hire to competitions.</w:t>
            </w:r>
          </w:p>
        </w:tc>
        <w:tc>
          <w:tcPr>
            <w:tcW w:w="3458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Inclusion in the Tameside Football competitions for both boys and </w:t>
            </w:r>
            <w:proofErr w:type="gramStart"/>
            <w:r>
              <w:rPr>
                <w:rFonts w:asciiTheme="minorHAnsi" w:hAnsiTheme="minorHAnsi"/>
                <w:sz w:val="24"/>
              </w:rPr>
              <w:t>girls .</w:t>
            </w:r>
            <w:proofErr w:type="gramEnd"/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We have attended a competition at least every week, sometimes twice a week. Organised by Tameside SSP we compete against other schools </w:t>
            </w:r>
          </w:p>
        </w:tc>
        <w:tc>
          <w:tcPr>
            <w:tcW w:w="1663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£35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£3000</w:t>
            </w:r>
          </w:p>
        </w:tc>
        <w:tc>
          <w:tcPr>
            <w:tcW w:w="3423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64B3B">
              <w:rPr>
                <w:rFonts w:asciiTheme="minorHAnsi" w:hAnsiTheme="minorHAnsi"/>
                <w:sz w:val="24"/>
              </w:rPr>
              <w:t xml:space="preserve">All football festivals organised by Tameside </w:t>
            </w:r>
            <w:proofErr w:type="gramStart"/>
            <w:r w:rsidRPr="00164B3B">
              <w:rPr>
                <w:rFonts w:asciiTheme="minorHAnsi" w:hAnsiTheme="minorHAnsi"/>
                <w:sz w:val="24"/>
              </w:rPr>
              <w:t>have been attended</w:t>
            </w:r>
            <w:proofErr w:type="gramEnd"/>
            <w:r w:rsidRPr="00164B3B">
              <w:rPr>
                <w:rFonts w:asciiTheme="minorHAnsi" w:hAnsiTheme="minorHAnsi"/>
                <w:sz w:val="24"/>
              </w:rPr>
              <w:t xml:space="preserve">.  We have taken two teams to each festival when allowed to.  Football cup matches </w:t>
            </w:r>
            <w:proofErr w:type="gramStart"/>
            <w:r w:rsidRPr="00164B3B">
              <w:rPr>
                <w:rFonts w:asciiTheme="minorHAnsi" w:hAnsiTheme="minorHAnsi"/>
                <w:sz w:val="24"/>
              </w:rPr>
              <w:t>have been played</w:t>
            </w:r>
            <w:proofErr w:type="gramEnd"/>
            <w:r w:rsidRPr="00164B3B">
              <w:rPr>
                <w:rFonts w:asciiTheme="minorHAnsi" w:hAnsiTheme="minorHAnsi"/>
                <w:sz w:val="24"/>
              </w:rPr>
              <w:t xml:space="preserve">.  Standard of football played by students continues to be </w:t>
            </w:r>
            <w:r>
              <w:rPr>
                <w:rFonts w:asciiTheme="minorHAnsi" w:hAnsiTheme="minorHAnsi"/>
                <w:sz w:val="24"/>
              </w:rPr>
              <w:t>a high standard.  Boys and girls from year 1</w:t>
            </w:r>
            <w:r w:rsidRPr="00164B3B">
              <w:rPr>
                <w:rFonts w:asciiTheme="minorHAnsi" w:hAnsiTheme="minorHAnsi"/>
                <w:sz w:val="24"/>
              </w:rPr>
              <w:t xml:space="preserve"> upwards have participated in a football event this year.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95% participant for children in year 6. Provides children with high levels of enjoyment and make them feel proud to represent their school.</w:t>
            </w:r>
          </w:p>
        </w:tc>
        <w:tc>
          <w:tcPr>
            <w:tcW w:w="3076" w:type="dxa"/>
          </w:tcPr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 amount of girls participating.</w:t>
            </w: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0101DD" w:rsidRPr="006F6CA9" w:rsidRDefault="000101DD" w:rsidP="000101D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Look at more local competitions or possibly own transport.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p w:rsidR="004A59B2" w:rsidRDefault="004A59B2">
      <w:bookmarkStart w:id="0" w:name="_GoBack"/>
      <w:bookmarkEnd w:id="0"/>
    </w:p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07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76577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2B407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78F15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2B40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407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101DD"/>
    <w:rsid w:val="002B4076"/>
    <w:rsid w:val="003256E3"/>
    <w:rsid w:val="003355A6"/>
    <w:rsid w:val="004A59B2"/>
    <w:rsid w:val="00664847"/>
    <w:rsid w:val="00761BAF"/>
    <w:rsid w:val="00C34015"/>
    <w:rsid w:val="00C658FB"/>
    <w:rsid w:val="00D131A0"/>
    <w:rsid w:val="00D524C8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A52B7"/>
  <w15:docId w15:val="{E2BABC0C-F303-45CD-ABBC-E8C8198D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33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Taylor, Joanne</cp:lastModifiedBy>
  <cp:revision>2</cp:revision>
  <dcterms:created xsi:type="dcterms:W3CDTF">2021-12-16T14:54:00Z</dcterms:created>
  <dcterms:modified xsi:type="dcterms:W3CDTF">2021-12-16T14:54:00Z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