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D259" w14:textId="77777777" w:rsidR="00E31FC3" w:rsidRPr="00C26F0B" w:rsidRDefault="00E31FC3" w:rsidP="00E31FC3">
      <w:pPr>
        <w:pStyle w:val="NoSpacing"/>
        <w:jc w:val="right"/>
        <w:rPr>
          <w:b/>
          <w:sz w:val="36"/>
        </w:rPr>
      </w:pPr>
      <w:r w:rsidRPr="00C26F0B">
        <w:rPr>
          <w:b/>
          <w:noProof/>
          <w:sz w:val="36"/>
          <w:lang w:eastAsia="en-GB"/>
        </w:rPr>
        <w:drawing>
          <wp:anchor distT="36576" distB="36576" distL="36576" distR="36576" simplePos="0" relativeHeight="251659264" behindDoc="0" locked="0" layoutInCell="1" allowOverlap="1" wp14:anchorId="6AD296F2" wp14:editId="2BF5A7D1">
            <wp:simplePos x="0" y="0"/>
            <wp:positionH relativeFrom="column">
              <wp:posOffset>139700</wp:posOffset>
            </wp:positionH>
            <wp:positionV relativeFrom="paragraph">
              <wp:posOffset>0</wp:posOffset>
            </wp:positionV>
            <wp:extent cx="2162175" cy="1733550"/>
            <wp:effectExtent l="19050" t="0" r="9525" b="0"/>
            <wp:wrapNone/>
            <wp:docPr id="1" name="Picture 2" descr="logo m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mmc"/>
                    <pic:cNvPicPr>
                      <a:picLocks noChangeAspect="1" noChangeArrowheads="1"/>
                    </pic:cNvPicPr>
                  </pic:nvPicPr>
                  <pic:blipFill>
                    <a:blip r:embed="rId8" cstate="print"/>
                    <a:srcRect/>
                    <a:stretch>
                      <a:fillRect/>
                    </a:stretch>
                  </pic:blipFill>
                  <pic:spPr bwMode="auto">
                    <a:xfrm>
                      <a:off x="0" y="0"/>
                      <a:ext cx="2162175" cy="1733550"/>
                    </a:xfrm>
                    <a:prstGeom prst="rect">
                      <a:avLst/>
                    </a:prstGeom>
                    <a:noFill/>
                    <a:ln w="9525" algn="in">
                      <a:noFill/>
                      <a:miter lim="800000"/>
                      <a:headEnd/>
                      <a:tailEnd/>
                    </a:ln>
                    <a:effectLst/>
                  </pic:spPr>
                </pic:pic>
              </a:graphicData>
            </a:graphic>
          </wp:anchor>
        </w:drawing>
      </w:r>
      <w:r w:rsidRPr="00C26F0B">
        <w:rPr>
          <w:b/>
          <w:sz w:val="36"/>
        </w:rPr>
        <w:t>Margaret McMillan Nursery School</w:t>
      </w:r>
    </w:p>
    <w:p w14:paraId="058C60C6" w14:textId="77777777" w:rsidR="00E31FC3" w:rsidRPr="00C26F0B" w:rsidRDefault="00E31FC3" w:rsidP="00E31FC3">
      <w:pPr>
        <w:pStyle w:val="NoSpacing"/>
        <w:jc w:val="right"/>
        <w:rPr>
          <w:b/>
          <w:sz w:val="36"/>
        </w:rPr>
      </w:pPr>
      <w:r w:rsidRPr="00C26F0B">
        <w:rPr>
          <w:b/>
          <w:sz w:val="36"/>
        </w:rPr>
        <w:t>and Children's Centre</w:t>
      </w:r>
    </w:p>
    <w:p w14:paraId="7569477F" w14:textId="77777777" w:rsidR="00E31FC3" w:rsidRDefault="00E31FC3" w:rsidP="00E31FC3">
      <w:pPr>
        <w:pStyle w:val="NoSpacing"/>
        <w:jc w:val="right"/>
      </w:pPr>
      <w:r>
        <w:t>Hornsey Rise</w:t>
      </w:r>
    </w:p>
    <w:p w14:paraId="62E8BC7C" w14:textId="77777777" w:rsidR="00E31FC3" w:rsidRDefault="00E31FC3" w:rsidP="00E31FC3">
      <w:pPr>
        <w:pStyle w:val="NoSpacing"/>
        <w:jc w:val="right"/>
      </w:pPr>
      <w:r>
        <w:t>Islington</w:t>
      </w:r>
    </w:p>
    <w:p w14:paraId="1593C9E0" w14:textId="77777777" w:rsidR="00E31FC3" w:rsidRDefault="00E31FC3" w:rsidP="00E31FC3">
      <w:pPr>
        <w:pStyle w:val="NoSpacing"/>
        <w:jc w:val="right"/>
      </w:pPr>
      <w:r>
        <w:t>N19 3SF</w:t>
      </w:r>
    </w:p>
    <w:p w14:paraId="61B44E45" w14:textId="77777777" w:rsidR="00E31FC3" w:rsidRDefault="00E31FC3" w:rsidP="00E31FC3">
      <w:pPr>
        <w:pStyle w:val="NoSpacing"/>
        <w:jc w:val="right"/>
      </w:pPr>
      <w:r>
        <w:t>020 7281 2745</w:t>
      </w:r>
    </w:p>
    <w:p w14:paraId="5D2B9A3C" w14:textId="77777777" w:rsidR="00E31FC3" w:rsidRDefault="00B134FC" w:rsidP="00E31FC3">
      <w:pPr>
        <w:pStyle w:val="NoSpacing"/>
        <w:jc w:val="right"/>
      </w:pPr>
      <w:hyperlink r:id="rId9" w:history="1">
        <w:r w:rsidR="00E31FC3" w:rsidRPr="00BF58DD">
          <w:rPr>
            <w:rStyle w:val="Hyperlink"/>
          </w:rPr>
          <w:t>www.margaretmcmillan.islington.sch.uk</w:t>
        </w:r>
      </w:hyperlink>
    </w:p>
    <w:p w14:paraId="6CC8E296" w14:textId="77777777" w:rsidR="00E31FC3" w:rsidRDefault="00E31FC3" w:rsidP="00E31FC3">
      <w:pPr>
        <w:pStyle w:val="NoSpacing"/>
        <w:jc w:val="right"/>
      </w:pPr>
    </w:p>
    <w:p w14:paraId="71A978D2" w14:textId="77777777" w:rsidR="00E31FC3" w:rsidRDefault="00E31FC3" w:rsidP="00E31FC3">
      <w:pPr>
        <w:pStyle w:val="NoSpacing"/>
        <w:jc w:val="right"/>
      </w:pPr>
    </w:p>
    <w:p w14:paraId="0D8CF286" w14:textId="77777777" w:rsidR="00E31FC3" w:rsidRDefault="00E31FC3" w:rsidP="00E31FC3">
      <w:pPr>
        <w:pStyle w:val="NoSpacing"/>
        <w:jc w:val="right"/>
      </w:pPr>
    </w:p>
    <w:p w14:paraId="7340B73F" w14:textId="77777777" w:rsidR="00E31FC3" w:rsidRPr="00E31FC3" w:rsidRDefault="00E31FC3" w:rsidP="00E31FC3">
      <w:pPr>
        <w:pStyle w:val="NoSpacing"/>
      </w:pPr>
    </w:p>
    <w:p w14:paraId="14C2F169" w14:textId="77777777" w:rsidR="005820B2" w:rsidRPr="009963D4" w:rsidRDefault="00E31FC3" w:rsidP="00E31FC3">
      <w:pPr>
        <w:jc w:val="center"/>
        <w:rPr>
          <w:rFonts w:cs="HJMKOB+Verdana"/>
          <w:b/>
          <w:bCs/>
          <w:color w:val="0070C0"/>
          <w:sz w:val="28"/>
        </w:rPr>
      </w:pPr>
      <w:r w:rsidRPr="009963D4">
        <w:rPr>
          <w:rFonts w:cs="HJMKOB+Verdana"/>
          <w:b/>
          <w:bCs/>
          <w:color w:val="0070C0"/>
          <w:sz w:val="28"/>
        </w:rPr>
        <w:t>Fire Safety Policy</w:t>
      </w:r>
    </w:p>
    <w:p w14:paraId="15B416FF" w14:textId="77777777" w:rsidR="00280DD8" w:rsidRPr="00E31FC3" w:rsidRDefault="00280DD8" w:rsidP="009E783D">
      <w:pPr>
        <w:pStyle w:val="Heading2"/>
        <w:rPr>
          <w:rFonts w:asciiTheme="minorHAnsi" w:hAnsiTheme="minorHAnsi"/>
          <w:color w:val="0070C0"/>
          <w:sz w:val="22"/>
          <w:szCs w:val="22"/>
        </w:rPr>
      </w:pPr>
      <w:bookmarkStart w:id="0" w:name="_Toc366579869"/>
      <w:bookmarkStart w:id="1" w:name="_Toc366580119"/>
      <w:r w:rsidRPr="00E31FC3">
        <w:rPr>
          <w:rFonts w:asciiTheme="minorHAnsi" w:hAnsiTheme="minorHAnsi"/>
          <w:color w:val="0070C0"/>
          <w:sz w:val="22"/>
          <w:szCs w:val="22"/>
        </w:rPr>
        <w:t>Section 1: Policy Statement</w:t>
      </w:r>
      <w:bookmarkEnd w:id="0"/>
      <w:bookmarkEnd w:id="1"/>
      <w:r w:rsidRPr="00E31FC3">
        <w:rPr>
          <w:rFonts w:asciiTheme="minorHAnsi" w:hAnsiTheme="minorHAnsi"/>
          <w:color w:val="0070C0"/>
          <w:sz w:val="22"/>
          <w:szCs w:val="22"/>
        </w:rPr>
        <w:t xml:space="preserve"> </w:t>
      </w:r>
    </w:p>
    <w:p w14:paraId="38E303E9" w14:textId="77777777" w:rsidR="00280DD8" w:rsidRPr="00E31FC3" w:rsidRDefault="00280DD8" w:rsidP="00280DD8">
      <w:pPr>
        <w:autoSpaceDE w:val="0"/>
        <w:autoSpaceDN w:val="0"/>
        <w:adjustRightInd w:val="0"/>
        <w:spacing w:after="0" w:line="240" w:lineRule="auto"/>
        <w:rPr>
          <w:rFonts w:cs="HJMIBP+Arial,Bold"/>
          <w:b/>
          <w:bCs/>
          <w:color w:val="000000"/>
        </w:rPr>
      </w:pPr>
    </w:p>
    <w:p w14:paraId="7819E239" w14:textId="77777777" w:rsidR="00280DD8" w:rsidRPr="00E31FC3" w:rsidRDefault="00280DD8" w:rsidP="0040665A">
      <w:pPr>
        <w:autoSpaceDE w:val="0"/>
        <w:autoSpaceDN w:val="0"/>
        <w:adjustRightInd w:val="0"/>
        <w:spacing w:after="0" w:line="240" w:lineRule="auto"/>
        <w:jc w:val="both"/>
        <w:rPr>
          <w:rFonts w:cs="HJMHPN+Arial"/>
          <w:color w:val="000000"/>
        </w:rPr>
      </w:pPr>
      <w:r w:rsidRPr="00E31FC3">
        <w:rPr>
          <w:rFonts w:cs="HJMHPN+Arial"/>
          <w:color w:val="000000"/>
        </w:rPr>
        <w:t>The safety of children, staff and visitors is of paramount importance and will be given appropriate attention by management, to reflect this. It is our aim that the work and education environment is as safe from fire as can reasonably be ac</w:t>
      </w:r>
      <w:r w:rsidR="00E31FC3">
        <w:rPr>
          <w:rFonts w:cs="HJMHPN+Arial"/>
          <w:color w:val="000000"/>
        </w:rPr>
        <w:t>hieved and if a fire occur</w:t>
      </w:r>
      <w:r w:rsidR="0040665A">
        <w:rPr>
          <w:rFonts w:cs="HJMHPN+Arial"/>
          <w:color w:val="000000"/>
        </w:rPr>
        <w:t>s</w:t>
      </w:r>
      <w:r w:rsidRPr="00E31FC3">
        <w:rPr>
          <w:rFonts w:cs="HJMHPN+Arial"/>
          <w:color w:val="000000"/>
        </w:rPr>
        <w:t xml:space="preserve"> our staff are well trained in procedures for safe evacuation and mitigation of damage. </w:t>
      </w:r>
    </w:p>
    <w:p w14:paraId="1408AA15" w14:textId="77777777" w:rsidR="00280DD8" w:rsidRPr="00E31FC3" w:rsidRDefault="00280DD8" w:rsidP="0040665A">
      <w:pPr>
        <w:autoSpaceDE w:val="0"/>
        <w:autoSpaceDN w:val="0"/>
        <w:adjustRightInd w:val="0"/>
        <w:spacing w:after="0" w:line="240" w:lineRule="auto"/>
        <w:jc w:val="both"/>
        <w:rPr>
          <w:rFonts w:cs="HJMHPN+Arial"/>
          <w:color w:val="000000"/>
        </w:rPr>
      </w:pPr>
    </w:p>
    <w:p w14:paraId="2B71A765" w14:textId="77777777" w:rsidR="00280DD8" w:rsidRPr="00E31FC3" w:rsidRDefault="00280DD8" w:rsidP="0040665A">
      <w:pPr>
        <w:autoSpaceDE w:val="0"/>
        <w:autoSpaceDN w:val="0"/>
        <w:adjustRightInd w:val="0"/>
        <w:spacing w:after="0" w:line="240" w:lineRule="auto"/>
        <w:jc w:val="both"/>
        <w:rPr>
          <w:rFonts w:cs="HJMHPN+Arial"/>
          <w:color w:val="000000"/>
        </w:rPr>
      </w:pPr>
      <w:r w:rsidRPr="00E31FC3">
        <w:rPr>
          <w:rFonts w:cs="HJMHPN+Arial"/>
          <w:color w:val="000000"/>
        </w:rPr>
        <w:t xml:space="preserve">Islington Council (‘the </w:t>
      </w:r>
      <w:r w:rsidR="000021C5" w:rsidRPr="00E31FC3">
        <w:rPr>
          <w:rFonts w:cs="HJMHPN+Arial"/>
          <w:color w:val="000000"/>
        </w:rPr>
        <w:t>Council</w:t>
      </w:r>
      <w:r w:rsidRPr="00E31FC3">
        <w:rPr>
          <w:rFonts w:cs="HJMHPN+Arial"/>
          <w:color w:val="000000"/>
        </w:rPr>
        <w:t xml:space="preserve">’) recognises and accepts its statutory responsibilities as an employer, a landlord and as an owner of premises, as defined in the relevant fire safety legislation. It will take all steps reasonably practicable, to secure the safety of its employees from fire, together with that of other relevant persons, by taking general fire precautions to make its premises safe. </w:t>
      </w:r>
    </w:p>
    <w:p w14:paraId="422F9745" w14:textId="77777777" w:rsidR="00280DD8" w:rsidRPr="00E31FC3" w:rsidRDefault="00280DD8" w:rsidP="00280DD8">
      <w:pPr>
        <w:autoSpaceDE w:val="0"/>
        <w:autoSpaceDN w:val="0"/>
        <w:adjustRightInd w:val="0"/>
        <w:spacing w:after="0" w:line="240" w:lineRule="auto"/>
        <w:rPr>
          <w:rFonts w:cs="HJMHPN+Arial"/>
          <w:color w:val="000000"/>
        </w:rPr>
      </w:pPr>
    </w:p>
    <w:p w14:paraId="36CB1A25" w14:textId="77777777" w:rsidR="00280DD8" w:rsidRPr="00E31FC3" w:rsidRDefault="00280DD8" w:rsidP="00280DD8">
      <w:pPr>
        <w:autoSpaceDE w:val="0"/>
        <w:autoSpaceDN w:val="0"/>
        <w:adjustRightInd w:val="0"/>
        <w:spacing w:after="0" w:line="240" w:lineRule="auto"/>
        <w:rPr>
          <w:rFonts w:cs="HJMHPN+Arial"/>
          <w:color w:val="000000"/>
        </w:rPr>
      </w:pPr>
      <w:r w:rsidRPr="00E31FC3">
        <w:rPr>
          <w:rFonts w:cs="HJMHPN+Arial"/>
          <w:color w:val="000000"/>
        </w:rPr>
        <w:t xml:space="preserve">This policy document </w:t>
      </w:r>
      <w:r w:rsidR="009E783D" w:rsidRPr="00E31FC3">
        <w:rPr>
          <w:rFonts w:cs="HJMHPN+Arial"/>
          <w:color w:val="000000"/>
        </w:rPr>
        <w:t>sets out the overall responsibility for fire safety as follows:</w:t>
      </w:r>
    </w:p>
    <w:p w14:paraId="28B6BC62" w14:textId="77777777" w:rsidR="009E783D" w:rsidRPr="00E31FC3" w:rsidRDefault="009E783D" w:rsidP="00280DD8">
      <w:pPr>
        <w:autoSpaceDE w:val="0"/>
        <w:autoSpaceDN w:val="0"/>
        <w:adjustRightInd w:val="0"/>
        <w:spacing w:after="0" w:line="240" w:lineRule="auto"/>
        <w:rPr>
          <w:rFonts w:cs="HJMHPN+Arial"/>
          <w:color w:val="000000"/>
        </w:rPr>
      </w:pPr>
    </w:p>
    <w:p w14:paraId="0565C543" w14:textId="77777777" w:rsidR="009E783D" w:rsidRPr="00E31FC3" w:rsidRDefault="009E783D" w:rsidP="00E31FC3">
      <w:pPr>
        <w:numPr>
          <w:ilvl w:val="0"/>
          <w:numId w:val="1"/>
        </w:numPr>
        <w:spacing w:after="31" w:line="240" w:lineRule="auto"/>
        <w:ind w:right="82"/>
        <w:jc w:val="both"/>
        <w:rPr>
          <w:rFonts w:cs="Arial"/>
        </w:rPr>
      </w:pPr>
      <w:r w:rsidRPr="00E31FC3">
        <w:rPr>
          <w:rFonts w:cs="Arial"/>
        </w:rPr>
        <w:t xml:space="preserve">For maintained nursery schools the employer is the local authority (LA) who delegates responsibility to the Head teacher for the </w:t>
      </w:r>
      <w:proofErr w:type="gramStart"/>
      <w:r w:rsidRPr="00E31FC3">
        <w:rPr>
          <w:rFonts w:cs="Arial"/>
        </w:rPr>
        <w:t>day to day</w:t>
      </w:r>
      <w:proofErr w:type="gramEnd"/>
      <w:r w:rsidRPr="00E31FC3">
        <w:rPr>
          <w:rFonts w:cs="Arial"/>
        </w:rPr>
        <w:t xml:space="preserve"> safety management of the school.</w:t>
      </w:r>
    </w:p>
    <w:p w14:paraId="2C4D3DA9" w14:textId="77777777" w:rsidR="00280DD8" w:rsidRPr="00E31FC3" w:rsidRDefault="00280DD8" w:rsidP="00280DD8">
      <w:pPr>
        <w:autoSpaceDE w:val="0"/>
        <w:autoSpaceDN w:val="0"/>
        <w:adjustRightInd w:val="0"/>
        <w:spacing w:after="0" w:line="240" w:lineRule="auto"/>
        <w:rPr>
          <w:rFonts w:cs="HJMHPN+Arial"/>
          <w:color w:val="000000"/>
        </w:rPr>
      </w:pPr>
    </w:p>
    <w:p w14:paraId="2A433737" w14:textId="77777777" w:rsidR="00280DD8" w:rsidRPr="00E31FC3" w:rsidRDefault="00280DD8" w:rsidP="0040665A">
      <w:pPr>
        <w:autoSpaceDE w:val="0"/>
        <w:autoSpaceDN w:val="0"/>
        <w:adjustRightInd w:val="0"/>
        <w:spacing w:after="0" w:line="240" w:lineRule="auto"/>
        <w:jc w:val="both"/>
        <w:rPr>
          <w:rFonts w:cs="HJMHPN+Arial"/>
          <w:color w:val="000000"/>
        </w:rPr>
      </w:pPr>
      <w:r w:rsidRPr="00E31FC3">
        <w:rPr>
          <w:rFonts w:cs="HJMHPN+Arial"/>
          <w:color w:val="000000"/>
        </w:rPr>
        <w:t xml:space="preserve">The </w:t>
      </w:r>
      <w:r w:rsidR="000021C5" w:rsidRPr="00E31FC3">
        <w:rPr>
          <w:rFonts w:cs="HJMHPN+Arial"/>
          <w:color w:val="000000"/>
        </w:rPr>
        <w:t>Council</w:t>
      </w:r>
      <w:r w:rsidRPr="00E31FC3">
        <w:rPr>
          <w:rFonts w:cs="HJMHPN+Arial"/>
          <w:color w:val="000000"/>
        </w:rPr>
        <w:t xml:space="preserve"> is committed to </w:t>
      </w:r>
      <w:r w:rsidR="000021C5" w:rsidRPr="00E31FC3">
        <w:rPr>
          <w:rFonts w:cs="HJMHPN+Arial"/>
          <w:color w:val="000000"/>
        </w:rPr>
        <w:t xml:space="preserve">ensuring that all education establishments are </w:t>
      </w:r>
      <w:r w:rsidRPr="00E31FC3">
        <w:rPr>
          <w:rFonts w:cs="HJMHPN+Arial"/>
          <w:color w:val="000000"/>
        </w:rPr>
        <w:t>complying with all relevant fire safety legislation, in particular, the Regulatory Reform (Fire Safety) Order 200</w:t>
      </w:r>
      <w:r w:rsidR="000021C5" w:rsidRPr="00E31FC3">
        <w:rPr>
          <w:rFonts w:cs="HJMHPN+Arial"/>
          <w:color w:val="000000"/>
        </w:rPr>
        <w:t>5</w:t>
      </w:r>
      <w:r w:rsidRPr="00E31FC3">
        <w:rPr>
          <w:rFonts w:cs="HJMHPN+Arial"/>
          <w:color w:val="000000"/>
        </w:rPr>
        <w:t xml:space="preserve">. </w:t>
      </w:r>
      <w:r w:rsidR="00E31FC3">
        <w:rPr>
          <w:rFonts w:cs="HJMHPN+Arial"/>
          <w:color w:val="000000"/>
        </w:rPr>
        <w:t xml:space="preserve"> </w:t>
      </w:r>
      <w:r w:rsidRPr="00E31FC3">
        <w:rPr>
          <w:rFonts w:cs="HJMHPN+Arial"/>
          <w:color w:val="000000"/>
        </w:rPr>
        <w:t xml:space="preserve">At the same time, the </w:t>
      </w:r>
      <w:r w:rsidR="000021C5" w:rsidRPr="00E31FC3">
        <w:rPr>
          <w:rFonts w:cs="HJMHPN+Arial"/>
          <w:color w:val="000000"/>
        </w:rPr>
        <w:t>Council</w:t>
      </w:r>
      <w:r w:rsidRPr="00E31FC3">
        <w:rPr>
          <w:rFonts w:cs="HJMHPN+Arial"/>
          <w:color w:val="000000"/>
        </w:rPr>
        <w:t xml:space="preserve"> recognises that compliance with legislation is the minimum requirement and will therefore strive to improve upon the statutory minimum</w:t>
      </w:r>
      <w:r w:rsidR="000021C5" w:rsidRPr="00E31FC3">
        <w:rPr>
          <w:rFonts w:cs="HJMHPN+Arial"/>
          <w:color w:val="000000"/>
        </w:rPr>
        <w:t xml:space="preserve"> by providing competent </w:t>
      </w:r>
      <w:r w:rsidR="005820B2" w:rsidRPr="00E31FC3">
        <w:rPr>
          <w:rFonts w:cs="HJMHPN+Arial"/>
          <w:color w:val="000000"/>
        </w:rPr>
        <w:t>advice</w:t>
      </w:r>
      <w:r w:rsidR="000021C5" w:rsidRPr="00E31FC3">
        <w:rPr>
          <w:rFonts w:cs="HJMHPN+Arial"/>
          <w:color w:val="000000"/>
        </w:rPr>
        <w:t xml:space="preserve"> and model policies to assist education establishments meet such requirements.</w:t>
      </w:r>
    </w:p>
    <w:p w14:paraId="6FAA0302" w14:textId="77777777" w:rsidR="00280DD8" w:rsidRPr="00E31FC3" w:rsidRDefault="00280DD8" w:rsidP="00280DD8">
      <w:pPr>
        <w:autoSpaceDE w:val="0"/>
        <w:autoSpaceDN w:val="0"/>
        <w:adjustRightInd w:val="0"/>
        <w:spacing w:after="0" w:line="240" w:lineRule="auto"/>
        <w:rPr>
          <w:rFonts w:cs="HJMHPN+Arial"/>
          <w:color w:val="000000"/>
        </w:rPr>
      </w:pPr>
    </w:p>
    <w:p w14:paraId="68424F3F" w14:textId="77777777" w:rsidR="000021C5" w:rsidRPr="00E31FC3" w:rsidRDefault="00280DD8" w:rsidP="00280DD8">
      <w:pPr>
        <w:autoSpaceDE w:val="0"/>
        <w:autoSpaceDN w:val="0"/>
        <w:adjustRightInd w:val="0"/>
        <w:spacing w:after="0" w:line="240" w:lineRule="auto"/>
        <w:rPr>
          <w:rFonts w:cs="HJMHPN+Arial"/>
          <w:color w:val="000000"/>
        </w:rPr>
      </w:pPr>
      <w:r w:rsidRPr="00E31FC3">
        <w:rPr>
          <w:rFonts w:cs="HJMHPN+Arial"/>
          <w:color w:val="000000"/>
        </w:rPr>
        <w:t xml:space="preserve">The </w:t>
      </w:r>
      <w:r w:rsidR="000021C5" w:rsidRPr="00E31FC3">
        <w:rPr>
          <w:rFonts w:cs="HJMHPN+Arial"/>
          <w:color w:val="000000"/>
        </w:rPr>
        <w:t>Council</w:t>
      </w:r>
      <w:r w:rsidRPr="00E31FC3">
        <w:rPr>
          <w:rFonts w:cs="HJMHPN+Arial"/>
          <w:color w:val="000000"/>
        </w:rPr>
        <w:t xml:space="preserve"> will take steps which are reasonably practicable and within its power, to meet its responsibilities, paying particular attention to: </w:t>
      </w:r>
    </w:p>
    <w:p w14:paraId="52E716E7" w14:textId="77777777" w:rsidR="00280DD8" w:rsidRPr="004A64FA" w:rsidRDefault="00280DD8" w:rsidP="004A64FA">
      <w:pPr>
        <w:pStyle w:val="ListParagraph"/>
        <w:numPr>
          <w:ilvl w:val="0"/>
          <w:numId w:val="14"/>
        </w:numPr>
        <w:autoSpaceDE w:val="0"/>
        <w:autoSpaceDN w:val="0"/>
        <w:adjustRightInd w:val="0"/>
        <w:spacing w:after="0" w:line="240" w:lineRule="auto"/>
        <w:rPr>
          <w:rFonts w:cs="HJMHPN+Arial"/>
          <w:color w:val="000000"/>
        </w:rPr>
      </w:pPr>
      <w:r w:rsidRPr="004A64FA">
        <w:rPr>
          <w:rFonts w:cs="HJMHPN+Arial"/>
          <w:color w:val="000000"/>
        </w:rPr>
        <w:t xml:space="preserve">establishing and managing a fire risk assessment framework; </w:t>
      </w:r>
    </w:p>
    <w:p w14:paraId="06666ECB" w14:textId="77777777" w:rsidR="00280DD8" w:rsidRPr="004A64FA" w:rsidRDefault="000021C5" w:rsidP="004A64FA">
      <w:pPr>
        <w:pStyle w:val="ListParagraph"/>
        <w:numPr>
          <w:ilvl w:val="0"/>
          <w:numId w:val="14"/>
        </w:numPr>
        <w:autoSpaceDE w:val="0"/>
        <w:autoSpaceDN w:val="0"/>
        <w:adjustRightInd w:val="0"/>
        <w:spacing w:after="0" w:line="240" w:lineRule="auto"/>
        <w:rPr>
          <w:rFonts w:cs="HJMHPN+Arial"/>
          <w:color w:val="000000"/>
        </w:rPr>
      </w:pPr>
      <w:r w:rsidRPr="004A64FA">
        <w:rPr>
          <w:rFonts w:cs="HJMHPN+Arial"/>
          <w:color w:val="000000"/>
        </w:rPr>
        <w:t xml:space="preserve">assisting education establishments in </w:t>
      </w:r>
      <w:r w:rsidR="00280DD8" w:rsidRPr="004A64FA">
        <w:rPr>
          <w:rFonts w:cs="HJMHPN+Arial"/>
          <w:color w:val="000000"/>
        </w:rPr>
        <w:t xml:space="preserve">managing and maintaining premises so as to adequately control the risk from fire; </w:t>
      </w:r>
    </w:p>
    <w:p w14:paraId="22B5112E" w14:textId="77777777" w:rsidR="00280DD8" w:rsidRPr="004A64FA" w:rsidRDefault="00280DD8" w:rsidP="004A64FA">
      <w:pPr>
        <w:pStyle w:val="ListParagraph"/>
        <w:numPr>
          <w:ilvl w:val="0"/>
          <w:numId w:val="14"/>
        </w:numPr>
        <w:autoSpaceDE w:val="0"/>
        <w:autoSpaceDN w:val="0"/>
        <w:adjustRightInd w:val="0"/>
        <w:spacing w:after="0" w:line="240" w:lineRule="auto"/>
        <w:rPr>
          <w:rFonts w:cs="HJMHPN+Arial"/>
          <w:color w:val="000000"/>
        </w:rPr>
      </w:pPr>
      <w:r w:rsidRPr="004A64FA">
        <w:rPr>
          <w:rFonts w:cs="HJMHPN+Arial"/>
          <w:color w:val="000000"/>
        </w:rPr>
        <w:t xml:space="preserve">maintaining adequate fire precautions, with reference to: </w:t>
      </w:r>
    </w:p>
    <w:p w14:paraId="1760C45E" w14:textId="77777777" w:rsidR="00280DD8" w:rsidRPr="004A64FA" w:rsidRDefault="00280DD8" w:rsidP="004A64FA">
      <w:pPr>
        <w:pStyle w:val="ListParagraph"/>
        <w:numPr>
          <w:ilvl w:val="1"/>
          <w:numId w:val="14"/>
        </w:numPr>
        <w:autoSpaceDE w:val="0"/>
        <w:autoSpaceDN w:val="0"/>
        <w:adjustRightInd w:val="0"/>
        <w:spacing w:after="0" w:line="240" w:lineRule="auto"/>
        <w:rPr>
          <w:rFonts w:cs="HJMHPN+Arial"/>
          <w:color w:val="000000"/>
        </w:rPr>
      </w:pPr>
      <w:r w:rsidRPr="004A64FA">
        <w:rPr>
          <w:rFonts w:cs="HJMHPN+Arial"/>
          <w:color w:val="000000"/>
        </w:rPr>
        <w:t xml:space="preserve">means of detection and giving warning of fire </w:t>
      </w:r>
    </w:p>
    <w:p w14:paraId="7659F587" w14:textId="77777777" w:rsidR="00280DD8" w:rsidRPr="004A64FA" w:rsidRDefault="00280DD8" w:rsidP="004A64FA">
      <w:pPr>
        <w:pStyle w:val="ListParagraph"/>
        <w:numPr>
          <w:ilvl w:val="1"/>
          <w:numId w:val="14"/>
        </w:numPr>
        <w:autoSpaceDE w:val="0"/>
        <w:autoSpaceDN w:val="0"/>
        <w:adjustRightInd w:val="0"/>
        <w:spacing w:after="0" w:line="240" w:lineRule="auto"/>
        <w:rPr>
          <w:rFonts w:cs="HJMHPN+Arial"/>
          <w:color w:val="000000"/>
        </w:rPr>
      </w:pPr>
      <w:r w:rsidRPr="004A64FA">
        <w:rPr>
          <w:rFonts w:cs="HJMHPN+Arial"/>
          <w:color w:val="000000"/>
        </w:rPr>
        <w:t xml:space="preserve">provision of means of escape </w:t>
      </w:r>
    </w:p>
    <w:p w14:paraId="742D42C3" w14:textId="77777777" w:rsidR="00280DD8" w:rsidRPr="004A64FA" w:rsidRDefault="00280DD8" w:rsidP="004A64FA">
      <w:pPr>
        <w:pStyle w:val="ListParagraph"/>
        <w:numPr>
          <w:ilvl w:val="1"/>
          <w:numId w:val="14"/>
        </w:numPr>
        <w:autoSpaceDE w:val="0"/>
        <w:autoSpaceDN w:val="0"/>
        <w:adjustRightInd w:val="0"/>
        <w:spacing w:after="0" w:line="240" w:lineRule="auto"/>
        <w:rPr>
          <w:rFonts w:cs="HJMHPN+Arial"/>
          <w:color w:val="000000"/>
        </w:rPr>
      </w:pPr>
      <w:r w:rsidRPr="004A64FA">
        <w:rPr>
          <w:rFonts w:cs="HJMHPN+Arial"/>
          <w:color w:val="000000"/>
        </w:rPr>
        <w:t xml:space="preserve">means of fighting fire, and </w:t>
      </w:r>
    </w:p>
    <w:p w14:paraId="07672376" w14:textId="77777777" w:rsidR="00280DD8" w:rsidRPr="004A64FA" w:rsidRDefault="00280DD8" w:rsidP="004A64FA">
      <w:pPr>
        <w:pStyle w:val="ListParagraph"/>
        <w:numPr>
          <w:ilvl w:val="1"/>
          <w:numId w:val="14"/>
        </w:numPr>
        <w:autoSpaceDE w:val="0"/>
        <w:autoSpaceDN w:val="0"/>
        <w:adjustRightInd w:val="0"/>
        <w:spacing w:after="0" w:line="240" w:lineRule="auto"/>
        <w:rPr>
          <w:rFonts w:cs="HJMHPN+Arial"/>
          <w:color w:val="000000"/>
        </w:rPr>
      </w:pPr>
      <w:r w:rsidRPr="004A64FA">
        <w:rPr>
          <w:rFonts w:cs="HJMHPN+Arial"/>
          <w:color w:val="000000"/>
        </w:rPr>
        <w:t xml:space="preserve">training of staff </w:t>
      </w:r>
    </w:p>
    <w:p w14:paraId="1AC819A5" w14:textId="77777777" w:rsidR="00280DD8" w:rsidRPr="004A64FA" w:rsidRDefault="00280DD8" w:rsidP="004A64FA">
      <w:pPr>
        <w:pStyle w:val="ListParagraph"/>
        <w:numPr>
          <w:ilvl w:val="0"/>
          <w:numId w:val="14"/>
        </w:numPr>
        <w:autoSpaceDE w:val="0"/>
        <w:autoSpaceDN w:val="0"/>
        <w:adjustRightInd w:val="0"/>
        <w:spacing w:after="0" w:line="240" w:lineRule="auto"/>
        <w:rPr>
          <w:rFonts w:cs="HJMHPN+Arial"/>
          <w:color w:val="000000"/>
        </w:rPr>
      </w:pPr>
      <w:r w:rsidRPr="004A64FA">
        <w:rPr>
          <w:rFonts w:cs="HJMHPN+Arial"/>
          <w:color w:val="000000"/>
        </w:rPr>
        <w:t xml:space="preserve">providing safe systems of work, based on risk assessment, to minimise the risk of fire; </w:t>
      </w:r>
    </w:p>
    <w:p w14:paraId="098C9620" w14:textId="77777777" w:rsidR="00280DD8" w:rsidRPr="004A64FA" w:rsidRDefault="00280DD8" w:rsidP="004A64FA">
      <w:pPr>
        <w:pStyle w:val="ListParagraph"/>
        <w:numPr>
          <w:ilvl w:val="0"/>
          <w:numId w:val="14"/>
        </w:numPr>
        <w:autoSpaceDE w:val="0"/>
        <w:autoSpaceDN w:val="0"/>
        <w:adjustRightInd w:val="0"/>
        <w:spacing w:after="0" w:line="240" w:lineRule="auto"/>
        <w:rPr>
          <w:rFonts w:cs="HJMHPN+Arial"/>
          <w:color w:val="000000"/>
        </w:rPr>
      </w:pPr>
      <w:r w:rsidRPr="004A64FA">
        <w:rPr>
          <w:rFonts w:cs="HJMHPN+Arial"/>
          <w:color w:val="000000"/>
        </w:rPr>
        <w:t xml:space="preserve">providing suitable and sufficient information, instruction and training at all levels, to secure competence in fire prevention and fire safety at work; </w:t>
      </w:r>
    </w:p>
    <w:p w14:paraId="71681287" w14:textId="77777777" w:rsidR="00280DD8" w:rsidRPr="004A64FA" w:rsidRDefault="00280DD8" w:rsidP="004A64FA">
      <w:pPr>
        <w:pStyle w:val="ListParagraph"/>
        <w:numPr>
          <w:ilvl w:val="0"/>
          <w:numId w:val="14"/>
        </w:numPr>
        <w:autoSpaceDE w:val="0"/>
        <w:autoSpaceDN w:val="0"/>
        <w:adjustRightInd w:val="0"/>
        <w:spacing w:after="0" w:line="240" w:lineRule="auto"/>
        <w:rPr>
          <w:rFonts w:cs="HJMHPN+Arial"/>
          <w:color w:val="000000"/>
        </w:rPr>
      </w:pPr>
      <w:r w:rsidRPr="004A64FA">
        <w:rPr>
          <w:rFonts w:cs="HJMHPN+Arial"/>
          <w:color w:val="000000"/>
        </w:rPr>
        <w:t xml:space="preserve">making adequate provision for the control of fire in work processes, including the control of hot working; </w:t>
      </w:r>
    </w:p>
    <w:p w14:paraId="409BBB21" w14:textId="77777777" w:rsidR="00280DD8" w:rsidRPr="004A64FA" w:rsidRDefault="00280DD8" w:rsidP="004A64FA">
      <w:pPr>
        <w:pStyle w:val="ListParagraph"/>
        <w:numPr>
          <w:ilvl w:val="0"/>
          <w:numId w:val="14"/>
        </w:numPr>
        <w:autoSpaceDE w:val="0"/>
        <w:autoSpaceDN w:val="0"/>
        <w:adjustRightInd w:val="0"/>
        <w:spacing w:after="0" w:line="240" w:lineRule="auto"/>
        <w:rPr>
          <w:rFonts w:cs="HJMHPN+Arial"/>
          <w:color w:val="000000"/>
        </w:rPr>
      </w:pPr>
      <w:r w:rsidRPr="004A64FA">
        <w:rPr>
          <w:rFonts w:cs="HJMHPN+Arial"/>
          <w:color w:val="000000"/>
        </w:rPr>
        <w:t xml:space="preserve">keeping suitable and sufficient records; </w:t>
      </w:r>
    </w:p>
    <w:p w14:paraId="3166C505" w14:textId="77777777" w:rsidR="00280DD8" w:rsidRPr="004A64FA" w:rsidRDefault="00280DD8" w:rsidP="004A64FA">
      <w:pPr>
        <w:pStyle w:val="ListParagraph"/>
        <w:numPr>
          <w:ilvl w:val="0"/>
          <w:numId w:val="14"/>
        </w:numPr>
        <w:autoSpaceDE w:val="0"/>
        <w:autoSpaceDN w:val="0"/>
        <w:adjustRightInd w:val="0"/>
        <w:spacing w:after="0" w:line="240" w:lineRule="auto"/>
        <w:rPr>
          <w:rFonts w:cs="HJMHPN+Arial"/>
          <w:color w:val="000000"/>
        </w:rPr>
      </w:pPr>
      <w:r w:rsidRPr="004A64FA">
        <w:rPr>
          <w:rFonts w:cs="HJMHPN+Arial"/>
          <w:color w:val="000000"/>
        </w:rPr>
        <w:t xml:space="preserve">providing adequate monitoring and supervision of activities to ensure that standards of fire safety are met; </w:t>
      </w:r>
    </w:p>
    <w:p w14:paraId="4EA11719" w14:textId="77777777" w:rsidR="00280DD8" w:rsidRPr="004A64FA" w:rsidRDefault="00280DD8" w:rsidP="004A64FA">
      <w:pPr>
        <w:pStyle w:val="ListParagraph"/>
        <w:numPr>
          <w:ilvl w:val="0"/>
          <w:numId w:val="14"/>
        </w:numPr>
        <w:autoSpaceDE w:val="0"/>
        <w:autoSpaceDN w:val="0"/>
        <w:adjustRightInd w:val="0"/>
        <w:spacing w:after="0" w:line="240" w:lineRule="auto"/>
        <w:rPr>
          <w:rFonts w:cs="HJMHPN+Arial"/>
          <w:color w:val="000000"/>
        </w:rPr>
      </w:pPr>
      <w:r w:rsidRPr="004A64FA">
        <w:rPr>
          <w:rFonts w:cs="HJMHPN+Arial"/>
          <w:color w:val="000000"/>
        </w:rPr>
        <w:t xml:space="preserve">making adequate resources available to meet the requirements of this policy. </w:t>
      </w:r>
    </w:p>
    <w:p w14:paraId="15000276" w14:textId="77777777" w:rsidR="00280DD8" w:rsidRPr="00E31FC3" w:rsidRDefault="00280DD8" w:rsidP="00280DD8">
      <w:pPr>
        <w:autoSpaceDE w:val="0"/>
        <w:autoSpaceDN w:val="0"/>
        <w:adjustRightInd w:val="0"/>
        <w:spacing w:after="0" w:line="240" w:lineRule="auto"/>
        <w:outlineLvl w:val="0"/>
        <w:rPr>
          <w:rFonts w:cs="HJMIBP+Arial,Bold"/>
          <w:b/>
          <w:bCs/>
          <w:color w:val="000000"/>
        </w:rPr>
      </w:pPr>
    </w:p>
    <w:p w14:paraId="3C6B1D51" w14:textId="77777777" w:rsidR="00280DD8" w:rsidRPr="00E31FC3" w:rsidRDefault="00280DD8" w:rsidP="009E783D">
      <w:pPr>
        <w:pStyle w:val="Heading3"/>
        <w:rPr>
          <w:rFonts w:asciiTheme="minorHAnsi" w:hAnsiTheme="minorHAnsi"/>
          <w:color w:val="0070C0"/>
        </w:rPr>
      </w:pPr>
      <w:bookmarkStart w:id="2" w:name="_Toc366579870"/>
      <w:bookmarkStart w:id="3" w:name="_Toc366580120"/>
      <w:r w:rsidRPr="00E31FC3">
        <w:rPr>
          <w:rFonts w:asciiTheme="minorHAnsi" w:hAnsiTheme="minorHAnsi"/>
          <w:color w:val="0070C0"/>
        </w:rPr>
        <w:lastRenderedPageBreak/>
        <w:t>Policy Aims</w:t>
      </w:r>
      <w:bookmarkEnd w:id="2"/>
      <w:bookmarkEnd w:id="3"/>
      <w:r w:rsidRPr="00E31FC3">
        <w:rPr>
          <w:rFonts w:asciiTheme="minorHAnsi" w:hAnsiTheme="minorHAnsi"/>
          <w:color w:val="0070C0"/>
        </w:rPr>
        <w:t xml:space="preserve"> </w:t>
      </w:r>
    </w:p>
    <w:p w14:paraId="74508BF5" w14:textId="77777777" w:rsidR="00280DD8" w:rsidRPr="00E31FC3" w:rsidRDefault="00280DD8" w:rsidP="00280DD8">
      <w:pPr>
        <w:autoSpaceDE w:val="0"/>
        <w:autoSpaceDN w:val="0"/>
        <w:adjustRightInd w:val="0"/>
        <w:spacing w:after="0" w:line="240" w:lineRule="auto"/>
        <w:rPr>
          <w:rFonts w:cs="HJMHPN+Arial"/>
          <w:color w:val="000000"/>
        </w:rPr>
      </w:pPr>
      <w:r w:rsidRPr="00E31FC3">
        <w:rPr>
          <w:rFonts w:cs="HJMHPN+Arial"/>
          <w:color w:val="000000"/>
        </w:rPr>
        <w:t xml:space="preserve">The aims of this policy are: </w:t>
      </w:r>
    </w:p>
    <w:p w14:paraId="5116268C" w14:textId="77777777" w:rsidR="000021C5" w:rsidRPr="00E31FC3" w:rsidRDefault="000021C5" w:rsidP="00280DD8">
      <w:pPr>
        <w:autoSpaceDE w:val="0"/>
        <w:autoSpaceDN w:val="0"/>
        <w:adjustRightInd w:val="0"/>
        <w:spacing w:after="0" w:line="240" w:lineRule="auto"/>
        <w:rPr>
          <w:rFonts w:cs="HJMHPN+Arial"/>
          <w:color w:val="000000"/>
        </w:rPr>
      </w:pPr>
    </w:p>
    <w:p w14:paraId="59D19C1A" w14:textId="77777777" w:rsidR="00280DD8" w:rsidRPr="004A64FA" w:rsidRDefault="00280DD8" w:rsidP="004A64FA">
      <w:pPr>
        <w:pStyle w:val="ListParagraph"/>
        <w:numPr>
          <w:ilvl w:val="0"/>
          <w:numId w:val="16"/>
        </w:numPr>
        <w:autoSpaceDE w:val="0"/>
        <w:autoSpaceDN w:val="0"/>
        <w:adjustRightInd w:val="0"/>
        <w:spacing w:after="0" w:line="240" w:lineRule="auto"/>
        <w:rPr>
          <w:rFonts w:cs="HJMHPN+Arial"/>
          <w:color w:val="000000"/>
        </w:rPr>
      </w:pPr>
      <w:r w:rsidRPr="004A64FA">
        <w:rPr>
          <w:rFonts w:cs="HJMHPN+Arial"/>
          <w:color w:val="000000"/>
        </w:rPr>
        <w:t xml:space="preserve">to establish and maintain consistency across the </w:t>
      </w:r>
      <w:r w:rsidR="000021C5" w:rsidRPr="004A64FA">
        <w:rPr>
          <w:rFonts w:cs="HJMHPN+Arial"/>
          <w:color w:val="000000"/>
        </w:rPr>
        <w:t>Council’s</w:t>
      </w:r>
      <w:r w:rsidRPr="004A64FA">
        <w:rPr>
          <w:rFonts w:cs="HJMHPN+Arial"/>
          <w:color w:val="000000"/>
        </w:rPr>
        <w:t xml:space="preserve"> </w:t>
      </w:r>
      <w:r w:rsidR="000021C5" w:rsidRPr="004A64FA">
        <w:rPr>
          <w:rFonts w:cs="HJMHPN+Arial"/>
          <w:color w:val="000000"/>
        </w:rPr>
        <w:t xml:space="preserve">Borough </w:t>
      </w:r>
      <w:r w:rsidRPr="004A64FA">
        <w:rPr>
          <w:rFonts w:cs="HJMHPN+Arial"/>
          <w:color w:val="000000"/>
        </w:rPr>
        <w:t xml:space="preserve">in the management of fire safety and fire precautions; </w:t>
      </w:r>
    </w:p>
    <w:p w14:paraId="595E8A14" w14:textId="77777777" w:rsidR="00280DD8" w:rsidRPr="004A64FA" w:rsidRDefault="00280DD8" w:rsidP="004A64FA">
      <w:pPr>
        <w:pStyle w:val="ListParagraph"/>
        <w:numPr>
          <w:ilvl w:val="0"/>
          <w:numId w:val="16"/>
        </w:numPr>
        <w:autoSpaceDE w:val="0"/>
        <w:autoSpaceDN w:val="0"/>
        <w:adjustRightInd w:val="0"/>
        <w:spacing w:after="0" w:line="240" w:lineRule="auto"/>
        <w:rPr>
          <w:rFonts w:cs="HJMHPN+Arial"/>
          <w:color w:val="000000"/>
        </w:rPr>
      </w:pPr>
      <w:r w:rsidRPr="004A64FA">
        <w:rPr>
          <w:rFonts w:cs="HJMHPN+Arial"/>
          <w:color w:val="000000"/>
        </w:rPr>
        <w:t xml:space="preserve">to set minimum standards of fire safety, to control the risk from fire; </w:t>
      </w:r>
    </w:p>
    <w:p w14:paraId="1AE40C0B" w14:textId="77777777" w:rsidR="00280DD8" w:rsidRPr="004A64FA" w:rsidRDefault="00280DD8" w:rsidP="004A64FA">
      <w:pPr>
        <w:pStyle w:val="ListParagraph"/>
        <w:numPr>
          <w:ilvl w:val="0"/>
          <w:numId w:val="16"/>
        </w:numPr>
        <w:autoSpaceDE w:val="0"/>
        <w:autoSpaceDN w:val="0"/>
        <w:adjustRightInd w:val="0"/>
        <w:spacing w:after="0" w:line="240" w:lineRule="auto"/>
        <w:rPr>
          <w:rFonts w:cs="HJMHPN+Arial"/>
          <w:color w:val="000000"/>
        </w:rPr>
      </w:pPr>
      <w:r w:rsidRPr="004A64FA">
        <w:rPr>
          <w:rFonts w:cs="HJMHPN+Arial"/>
          <w:color w:val="000000"/>
        </w:rPr>
        <w:t xml:space="preserve">to describe the </w:t>
      </w:r>
      <w:r w:rsidR="000021C5" w:rsidRPr="004A64FA">
        <w:rPr>
          <w:rFonts w:cs="HJMHPN+Arial"/>
          <w:color w:val="000000"/>
        </w:rPr>
        <w:t>Council</w:t>
      </w:r>
      <w:r w:rsidRPr="004A64FA">
        <w:rPr>
          <w:rFonts w:cs="HJMHPN+Arial"/>
          <w:color w:val="000000"/>
        </w:rPr>
        <w:t xml:space="preserve">’s arrangements for managing fire safety in the workplace. </w:t>
      </w:r>
    </w:p>
    <w:p w14:paraId="39AEAF41" w14:textId="77777777" w:rsidR="00280DD8" w:rsidRPr="00E31FC3" w:rsidRDefault="00280DD8" w:rsidP="0040665A">
      <w:pPr>
        <w:autoSpaceDE w:val="0"/>
        <w:autoSpaceDN w:val="0"/>
        <w:adjustRightInd w:val="0"/>
        <w:spacing w:after="0" w:line="240" w:lineRule="auto"/>
        <w:rPr>
          <w:rFonts w:cs="HJMHPN+Arial"/>
          <w:color w:val="000000"/>
        </w:rPr>
      </w:pPr>
    </w:p>
    <w:p w14:paraId="7D861F5C" w14:textId="77777777" w:rsidR="00280DD8" w:rsidRPr="00E31FC3" w:rsidRDefault="00280DD8" w:rsidP="0040665A">
      <w:pPr>
        <w:autoSpaceDE w:val="0"/>
        <w:autoSpaceDN w:val="0"/>
        <w:adjustRightInd w:val="0"/>
        <w:spacing w:after="0" w:line="240" w:lineRule="auto"/>
        <w:rPr>
          <w:rFonts w:cs="HJMHPN+Arial"/>
          <w:color w:val="000000"/>
        </w:rPr>
      </w:pPr>
      <w:r w:rsidRPr="00E31FC3">
        <w:rPr>
          <w:rFonts w:cs="HJMHPN+Arial"/>
          <w:color w:val="000000"/>
        </w:rPr>
        <w:t xml:space="preserve">To achieve our aims, the </w:t>
      </w:r>
      <w:r w:rsidR="000021C5" w:rsidRPr="00E31FC3">
        <w:rPr>
          <w:rFonts w:cs="HJMHPN+Arial"/>
          <w:color w:val="000000"/>
        </w:rPr>
        <w:t>Council</w:t>
      </w:r>
      <w:r w:rsidRPr="00E31FC3">
        <w:rPr>
          <w:rFonts w:cs="HJMHPN+Arial"/>
          <w:color w:val="000000"/>
        </w:rPr>
        <w:t xml:space="preserve"> will implement a system </w:t>
      </w:r>
      <w:r w:rsidR="00277DA6" w:rsidRPr="00E31FC3">
        <w:rPr>
          <w:rFonts w:cs="HJMHPN+Arial"/>
          <w:color w:val="000000"/>
        </w:rPr>
        <w:t xml:space="preserve">through the issue of a ‘Fire Safety and Emergency Risk Management Folder’ </w:t>
      </w:r>
      <w:r w:rsidRPr="00E31FC3">
        <w:rPr>
          <w:rFonts w:cs="HJMHPN+Arial"/>
          <w:color w:val="000000"/>
        </w:rPr>
        <w:t xml:space="preserve">involving: </w:t>
      </w:r>
    </w:p>
    <w:p w14:paraId="1D6E08F5" w14:textId="77777777" w:rsidR="00280DD8" w:rsidRPr="00E31FC3" w:rsidRDefault="00280DD8" w:rsidP="0040665A">
      <w:pPr>
        <w:autoSpaceDE w:val="0"/>
        <w:autoSpaceDN w:val="0"/>
        <w:adjustRightInd w:val="0"/>
        <w:spacing w:after="0" w:line="240" w:lineRule="auto"/>
        <w:rPr>
          <w:rFonts w:cs="HJMHPN+Arial"/>
          <w:color w:val="000000"/>
        </w:rPr>
      </w:pPr>
    </w:p>
    <w:p w14:paraId="215A4E49" w14:textId="77777777" w:rsidR="00280DD8" w:rsidRPr="004A64FA" w:rsidRDefault="00280DD8" w:rsidP="004A64FA">
      <w:pPr>
        <w:pStyle w:val="ListParagraph"/>
        <w:numPr>
          <w:ilvl w:val="0"/>
          <w:numId w:val="18"/>
        </w:numPr>
        <w:autoSpaceDE w:val="0"/>
        <w:autoSpaceDN w:val="0"/>
        <w:adjustRightInd w:val="0"/>
        <w:spacing w:after="0" w:line="240" w:lineRule="auto"/>
        <w:rPr>
          <w:rFonts w:cs="HJMHPN+Arial"/>
          <w:color w:val="000000"/>
        </w:rPr>
      </w:pPr>
      <w:r w:rsidRPr="004A64FA">
        <w:rPr>
          <w:rFonts w:cs="HJMHPN+Arial"/>
          <w:color w:val="000000"/>
        </w:rPr>
        <w:t xml:space="preserve">policies and procedures that are clear and safe; </w:t>
      </w:r>
    </w:p>
    <w:p w14:paraId="207A119A" w14:textId="77777777" w:rsidR="00280DD8" w:rsidRPr="004A64FA" w:rsidRDefault="00280DD8" w:rsidP="004A64FA">
      <w:pPr>
        <w:pStyle w:val="ListParagraph"/>
        <w:numPr>
          <w:ilvl w:val="0"/>
          <w:numId w:val="18"/>
        </w:numPr>
        <w:autoSpaceDE w:val="0"/>
        <w:autoSpaceDN w:val="0"/>
        <w:adjustRightInd w:val="0"/>
        <w:spacing w:after="0" w:line="240" w:lineRule="auto"/>
        <w:rPr>
          <w:rFonts w:cs="HJMHPN+Arial"/>
          <w:color w:val="000000"/>
        </w:rPr>
      </w:pPr>
      <w:r w:rsidRPr="004A64FA">
        <w:rPr>
          <w:rFonts w:cs="HJMHPN+Arial"/>
          <w:color w:val="000000"/>
        </w:rPr>
        <w:t xml:space="preserve">allocation of responsibilities; </w:t>
      </w:r>
    </w:p>
    <w:p w14:paraId="0601F493" w14:textId="77777777" w:rsidR="00280DD8" w:rsidRPr="004A64FA" w:rsidRDefault="00280DD8" w:rsidP="004A64FA">
      <w:pPr>
        <w:pStyle w:val="ListParagraph"/>
        <w:numPr>
          <w:ilvl w:val="0"/>
          <w:numId w:val="18"/>
        </w:numPr>
        <w:autoSpaceDE w:val="0"/>
        <w:autoSpaceDN w:val="0"/>
        <w:adjustRightInd w:val="0"/>
        <w:spacing w:after="0" w:line="240" w:lineRule="auto"/>
        <w:rPr>
          <w:rFonts w:cs="HJMHPN+Arial"/>
          <w:color w:val="000000"/>
        </w:rPr>
      </w:pPr>
      <w:r w:rsidRPr="004A64FA">
        <w:rPr>
          <w:rFonts w:cs="HJMHPN+Arial"/>
          <w:color w:val="000000"/>
        </w:rPr>
        <w:t xml:space="preserve">fire safety audit; </w:t>
      </w:r>
    </w:p>
    <w:p w14:paraId="141064A7" w14:textId="77777777" w:rsidR="00280DD8" w:rsidRPr="004A64FA" w:rsidRDefault="00280DD8" w:rsidP="004A64FA">
      <w:pPr>
        <w:pStyle w:val="ListParagraph"/>
        <w:numPr>
          <w:ilvl w:val="0"/>
          <w:numId w:val="18"/>
        </w:numPr>
        <w:autoSpaceDE w:val="0"/>
        <w:autoSpaceDN w:val="0"/>
        <w:adjustRightInd w:val="0"/>
        <w:spacing w:after="0" w:line="240" w:lineRule="auto"/>
        <w:rPr>
          <w:rFonts w:cs="HJMHPN+Arial"/>
          <w:color w:val="000000"/>
        </w:rPr>
      </w:pPr>
      <w:r w:rsidRPr="004A64FA">
        <w:rPr>
          <w:rFonts w:cs="HJMHPN+Arial"/>
          <w:color w:val="000000"/>
        </w:rPr>
        <w:t xml:space="preserve">fire risk assessment; </w:t>
      </w:r>
    </w:p>
    <w:p w14:paraId="53F20573" w14:textId="77777777" w:rsidR="00280DD8" w:rsidRPr="004A64FA" w:rsidRDefault="00280DD8" w:rsidP="004A64FA">
      <w:pPr>
        <w:pStyle w:val="ListParagraph"/>
        <w:numPr>
          <w:ilvl w:val="0"/>
          <w:numId w:val="18"/>
        </w:numPr>
        <w:autoSpaceDE w:val="0"/>
        <w:autoSpaceDN w:val="0"/>
        <w:adjustRightInd w:val="0"/>
        <w:spacing w:after="0" w:line="240" w:lineRule="auto"/>
        <w:rPr>
          <w:rFonts w:cs="HJMHPN+Arial"/>
          <w:color w:val="000000"/>
        </w:rPr>
      </w:pPr>
      <w:r w:rsidRPr="004A64FA">
        <w:rPr>
          <w:rFonts w:cs="HJMHPN+Arial"/>
          <w:color w:val="000000"/>
        </w:rPr>
        <w:t xml:space="preserve">communication of safe procedures to staff; </w:t>
      </w:r>
    </w:p>
    <w:p w14:paraId="06C8021E" w14:textId="77777777" w:rsidR="00280DD8" w:rsidRPr="004A64FA" w:rsidRDefault="00280DD8" w:rsidP="004A64FA">
      <w:pPr>
        <w:pStyle w:val="ListParagraph"/>
        <w:numPr>
          <w:ilvl w:val="0"/>
          <w:numId w:val="18"/>
        </w:numPr>
        <w:autoSpaceDE w:val="0"/>
        <w:autoSpaceDN w:val="0"/>
        <w:adjustRightInd w:val="0"/>
        <w:spacing w:after="0" w:line="240" w:lineRule="auto"/>
        <w:rPr>
          <w:rFonts w:cs="HJMHPN+Arial"/>
          <w:color w:val="000000"/>
        </w:rPr>
      </w:pPr>
      <w:r w:rsidRPr="004A64FA">
        <w:rPr>
          <w:rFonts w:cs="HJMHPN+Arial"/>
          <w:color w:val="000000"/>
        </w:rPr>
        <w:t xml:space="preserve">establishment, operation and maintenance of effective monitoring and review systems; </w:t>
      </w:r>
    </w:p>
    <w:p w14:paraId="4205FD9C" w14:textId="77777777" w:rsidR="00280DD8" w:rsidRPr="004A64FA" w:rsidRDefault="00280DD8" w:rsidP="004A64FA">
      <w:pPr>
        <w:pStyle w:val="ListParagraph"/>
        <w:numPr>
          <w:ilvl w:val="0"/>
          <w:numId w:val="18"/>
        </w:numPr>
        <w:autoSpaceDE w:val="0"/>
        <w:autoSpaceDN w:val="0"/>
        <w:adjustRightInd w:val="0"/>
        <w:spacing w:after="0" w:line="240" w:lineRule="auto"/>
        <w:rPr>
          <w:rFonts w:cs="HJMHPN+Arial"/>
          <w:color w:val="000000"/>
        </w:rPr>
      </w:pPr>
      <w:r w:rsidRPr="004A64FA">
        <w:rPr>
          <w:rFonts w:cs="HJMHPN+Arial"/>
          <w:color w:val="000000"/>
        </w:rPr>
        <w:t xml:space="preserve">provision of appropriate information, instruction and training. </w:t>
      </w:r>
    </w:p>
    <w:p w14:paraId="7ADF12CC" w14:textId="77777777" w:rsidR="00280DD8" w:rsidRPr="00E31FC3" w:rsidRDefault="00280DD8" w:rsidP="00280DD8">
      <w:pPr>
        <w:autoSpaceDE w:val="0"/>
        <w:autoSpaceDN w:val="0"/>
        <w:adjustRightInd w:val="0"/>
        <w:spacing w:after="0" w:line="240" w:lineRule="auto"/>
        <w:rPr>
          <w:rFonts w:cs="HJMHPN+Arial"/>
          <w:color w:val="000000"/>
        </w:rPr>
      </w:pPr>
    </w:p>
    <w:p w14:paraId="5AE1271A" w14:textId="77777777" w:rsidR="00280DD8" w:rsidRPr="00E31FC3" w:rsidRDefault="00280DD8" w:rsidP="00280DD8">
      <w:pPr>
        <w:autoSpaceDE w:val="0"/>
        <w:autoSpaceDN w:val="0"/>
        <w:adjustRightInd w:val="0"/>
        <w:spacing w:after="0" w:line="240" w:lineRule="auto"/>
        <w:rPr>
          <w:rFonts w:cs="HJMHPN+Arial"/>
          <w:color w:val="000000"/>
        </w:rPr>
      </w:pPr>
      <w:r w:rsidRPr="00E31FC3">
        <w:rPr>
          <w:rFonts w:cs="HJMHPN+Arial"/>
          <w:color w:val="000000"/>
        </w:rPr>
        <w:t xml:space="preserve">This policy </w:t>
      </w:r>
      <w:r w:rsidR="00277DA6" w:rsidRPr="00E31FC3">
        <w:rPr>
          <w:rFonts w:cs="HJMHPN+Arial"/>
          <w:color w:val="000000"/>
        </w:rPr>
        <w:t xml:space="preserve">and fire safety folder </w:t>
      </w:r>
      <w:r w:rsidRPr="00E31FC3">
        <w:rPr>
          <w:rFonts w:cs="HJMHPN+Arial"/>
          <w:color w:val="000000"/>
        </w:rPr>
        <w:t xml:space="preserve">will be reviewed at intervals of not more than twelve months and any revision will be notified to relevant persons. </w:t>
      </w:r>
    </w:p>
    <w:p w14:paraId="0AA5E831" w14:textId="77777777" w:rsidR="00280DD8" w:rsidRPr="0040665A" w:rsidRDefault="00280DD8" w:rsidP="009E783D">
      <w:pPr>
        <w:pStyle w:val="Heading2"/>
        <w:rPr>
          <w:rFonts w:asciiTheme="minorHAnsi" w:hAnsiTheme="minorHAnsi"/>
          <w:color w:val="0070C0"/>
          <w:sz w:val="22"/>
          <w:szCs w:val="22"/>
        </w:rPr>
      </w:pPr>
      <w:bookmarkStart w:id="4" w:name="_Toc366579871"/>
      <w:bookmarkStart w:id="5" w:name="_Toc366580121"/>
      <w:r w:rsidRPr="0040665A">
        <w:rPr>
          <w:rFonts w:asciiTheme="minorHAnsi" w:hAnsiTheme="minorHAnsi"/>
          <w:color w:val="0070C0"/>
          <w:sz w:val="22"/>
          <w:szCs w:val="22"/>
        </w:rPr>
        <w:t>Section 2: Organisation</w:t>
      </w:r>
      <w:bookmarkEnd w:id="4"/>
      <w:bookmarkEnd w:id="5"/>
    </w:p>
    <w:p w14:paraId="19C947D1" w14:textId="77777777" w:rsidR="001341B8" w:rsidRDefault="009B22A9" w:rsidP="001341B8">
      <w:pPr>
        <w:spacing w:after="0" w:line="240" w:lineRule="auto"/>
        <w:ind w:right="-429"/>
        <w:rPr>
          <w:rFonts w:eastAsia="Times New Roman" w:cs="Arial"/>
          <w:color w:val="000000"/>
          <w:lang w:val="en-US"/>
        </w:rPr>
      </w:pPr>
      <w:r w:rsidRPr="00E31FC3">
        <w:rPr>
          <w:rFonts w:eastAsia="Times New Roman" w:cs="Arial"/>
          <w:color w:val="000000"/>
          <w:lang w:val="en-US"/>
        </w:rPr>
        <w:t xml:space="preserve">Duties and responsibilities for Health and Safety are assigned to Staff and Governors based upon the following </w:t>
      </w:r>
    </w:p>
    <w:p w14:paraId="59D4D040" w14:textId="77777777" w:rsidR="009B22A9" w:rsidRPr="00E31FC3" w:rsidRDefault="009B22A9" w:rsidP="001341B8">
      <w:pPr>
        <w:spacing w:after="0" w:line="240" w:lineRule="auto"/>
        <w:ind w:right="-429"/>
        <w:rPr>
          <w:rFonts w:eastAsia="Times New Roman" w:cs="Arial"/>
          <w:color w:val="000000"/>
          <w:lang w:val="en-US"/>
        </w:rPr>
      </w:pPr>
      <w:r w:rsidRPr="00E31FC3">
        <w:rPr>
          <w:rFonts w:eastAsia="Times New Roman" w:cs="Arial"/>
          <w:color w:val="000000"/>
          <w:lang w:val="en-US"/>
        </w:rPr>
        <w:t>suggested roles.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788"/>
      </w:tblGrid>
      <w:tr w:rsidR="009B22A9" w:rsidRPr="00E31FC3" w14:paraId="6C722534" w14:textId="77777777" w:rsidTr="00DD618C">
        <w:tc>
          <w:tcPr>
            <w:tcW w:w="1560" w:type="dxa"/>
          </w:tcPr>
          <w:p w14:paraId="54461159" w14:textId="77777777" w:rsidR="009B22A9" w:rsidRPr="00E31FC3" w:rsidRDefault="009B22A9" w:rsidP="001341B8">
            <w:pPr>
              <w:autoSpaceDE w:val="0"/>
              <w:autoSpaceDN w:val="0"/>
              <w:adjustRightInd w:val="0"/>
              <w:spacing w:after="0" w:line="240" w:lineRule="auto"/>
              <w:jc w:val="both"/>
              <w:rPr>
                <w:rFonts w:eastAsia="Times New Roman" w:cs="Arial"/>
                <w:b/>
                <w:bCs/>
                <w:i/>
              </w:rPr>
            </w:pPr>
            <w:r w:rsidRPr="00E31FC3">
              <w:rPr>
                <w:rFonts w:eastAsia="Times New Roman" w:cs="Arial"/>
                <w:b/>
                <w:bCs/>
                <w:i/>
              </w:rPr>
              <w:t>Policy-makers</w:t>
            </w:r>
          </w:p>
        </w:tc>
        <w:tc>
          <w:tcPr>
            <w:tcW w:w="8788" w:type="dxa"/>
          </w:tcPr>
          <w:p w14:paraId="1F1464F7" w14:textId="77777777" w:rsidR="009B22A9" w:rsidRPr="00E31FC3" w:rsidRDefault="009B22A9" w:rsidP="009B22A9">
            <w:pPr>
              <w:autoSpaceDE w:val="0"/>
              <w:autoSpaceDN w:val="0"/>
              <w:adjustRightInd w:val="0"/>
              <w:spacing w:after="0" w:line="240" w:lineRule="auto"/>
              <w:jc w:val="both"/>
              <w:rPr>
                <w:rFonts w:eastAsia="Times New Roman" w:cs="Arial"/>
                <w:b/>
                <w:bCs/>
                <w:color w:val="800080"/>
              </w:rPr>
            </w:pPr>
            <w:r w:rsidRPr="00E31FC3">
              <w:rPr>
                <w:rFonts w:cs="Arial"/>
                <w:color w:val="000000"/>
              </w:rPr>
              <w:t xml:space="preserve">Overall responsibility for strategic implementation, enforcement, and regular review of this policy. Making sure that this policy is taken into account, as appropriate, when organisational decisions are made. </w:t>
            </w:r>
          </w:p>
        </w:tc>
      </w:tr>
      <w:tr w:rsidR="009B22A9" w:rsidRPr="00E31FC3" w14:paraId="3E4B71F1" w14:textId="77777777" w:rsidTr="00DD618C">
        <w:tc>
          <w:tcPr>
            <w:tcW w:w="1560" w:type="dxa"/>
          </w:tcPr>
          <w:p w14:paraId="720A350C" w14:textId="77777777" w:rsidR="009B22A9" w:rsidRPr="00E31FC3" w:rsidRDefault="009B22A9" w:rsidP="009B22A9">
            <w:pPr>
              <w:autoSpaceDE w:val="0"/>
              <w:autoSpaceDN w:val="0"/>
              <w:adjustRightInd w:val="0"/>
              <w:spacing w:after="0" w:line="240" w:lineRule="auto"/>
              <w:jc w:val="both"/>
              <w:rPr>
                <w:rFonts w:eastAsia="Times New Roman" w:cs="Arial"/>
                <w:b/>
                <w:bCs/>
                <w:i/>
              </w:rPr>
            </w:pPr>
            <w:r w:rsidRPr="00E31FC3">
              <w:rPr>
                <w:rFonts w:eastAsia="Times New Roman" w:cs="Arial"/>
                <w:b/>
                <w:bCs/>
                <w:i/>
              </w:rPr>
              <w:t>Planners</w:t>
            </w:r>
          </w:p>
        </w:tc>
        <w:tc>
          <w:tcPr>
            <w:tcW w:w="8788" w:type="dxa"/>
          </w:tcPr>
          <w:p w14:paraId="0CA202A0" w14:textId="77777777" w:rsidR="009B22A9" w:rsidRPr="00E31FC3" w:rsidRDefault="009B22A9" w:rsidP="009B22A9">
            <w:pPr>
              <w:autoSpaceDE w:val="0"/>
              <w:autoSpaceDN w:val="0"/>
              <w:adjustRightInd w:val="0"/>
              <w:spacing w:before="40" w:after="0" w:line="240" w:lineRule="auto"/>
              <w:jc w:val="both"/>
              <w:rPr>
                <w:rFonts w:eastAsia="Times New Roman" w:cs="Arial"/>
                <w:color w:val="000000"/>
              </w:rPr>
            </w:pPr>
            <w:r w:rsidRPr="00E31FC3">
              <w:rPr>
                <w:rFonts w:cs="Arial"/>
                <w:color w:val="000000"/>
              </w:rPr>
              <w:t xml:space="preserve">Responsible for developing and maintaining policies/procedures to achieve stated objectives. Further, Heads of </w:t>
            </w:r>
            <w:r w:rsidR="000021C5" w:rsidRPr="00E31FC3">
              <w:rPr>
                <w:rFonts w:cs="Arial"/>
                <w:color w:val="000000"/>
              </w:rPr>
              <w:t>Council</w:t>
            </w:r>
            <w:r w:rsidRPr="00E31FC3">
              <w:rPr>
                <w:rFonts w:cs="Arial"/>
                <w:color w:val="000000"/>
              </w:rPr>
              <w:t xml:space="preserve"> are responsible for putting in place management arrangements for the control of fire risk within their area of concern. </w:t>
            </w:r>
          </w:p>
        </w:tc>
      </w:tr>
      <w:tr w:rsidR="009B22A9" w:rsidRPr="00E31FC3" w14:paraId="59A7CDAA" w14:textId="77777777" w:rsidTr="00DD618C">
        <w:tc>
          <w:tcPr>
            <w:tcW w:w="1560" w:type="dxa"/>
          </w:tcPr>
          <w:p w14:paraId="6F5EFEC5" w14:textId="77777777" w:rsidR="009B22A9" w:rsidRPr="00E31FC3" w:rsidRDefault="009B22A9" w:rsidP="009B22A9">
            <w:pPr>
              <w:autoSpaceDE w:val="0"/>
              <w:autoSpaceDN w:val="0"/>
              <w:adjustRightInd w:val="0"/>
              <w:spacing w:after="0" w:line="240" w:lineRule="auto"/>
              <w:jc w:val="both"/>
              <w:rPr>
                <w:rFonts w:eastAsia="Times New Roman" w:cs="Arial"/>
                <w:b/>
                <w:bCs/>
                <w:i/>
              </w:rPr>
            </w:pPr>
            <w:r w:rsidRPr="00E31FC3">
              <w:rPr>
                <w:rFonts w:eastAsia="Times New Roman" w:cs="Arial"/>
                <w:b/>
                <w:bCs/>
                <w:i/>
              </w:rPr>
              <w:t>Implementers</w:t>
            </w:r>
          </w:p>
        </w:tc>
        <w:tc>
          <w:tcPr>
            <w:tcW w:w="8788" w:type="dxa"/>
          </w:tcPr>
          <w:p w14:paraId="2A60ABB3" w14:textId="77777777" w:rsidR="009B22A9" w:rsidRPr="00E31FC3" w:rsidRDefault="009B22A9" w:rsidP="00E31FC3">
            <w:pPr>
              <w:pStyle w:val="BodyTextIndent3"/>
              <w:rPr>
                <w:rFonts w:asciiTheme="minorHAnsi" w:hAnsiTheme="minorHAnsi" w:cs="Arial"/>
                <w:color w:val="000000"/>
                <w:sz w:val="22"/>
                <w:szCs w:val="22"/>
              </w:rPr>
            </w:pPr>
            <w:r w:rsidRPr="00E31FC3">
              <w:rPr>
                <w:rFonts w:asciiTheme="minorHAnsi" w:hAnsiTheme="minorHAnsi" w:cs="Arial"/>
                <w:color w:val="000000"/>
                <w:sz w:val="22"/>
                <w:szCs w:val="22"/>
              </w:rPr>
              <w:t xml:space="preserve">Responsible for implementing policy and procedures at local level. Making sure that fire risk assessments are carried </w:t>
            </w:r>
            <w:r w:rsidR="0040665A" w:rsidRPr="00E31FC3">
              <w:rPr>
                <w:rFonts w:asciiTheme="minorHAnsi" w:hAnsiTheme="minorHAnsi" w:cs="Arial"/>
                <w:color w:val="000000"/>
                <w:sz w:val="22"/>
                <w:szCs w:val="22"/>
              </w:rPr>
              <w:t>out</w:t>
            </w:r>
            <w:r w:rsidRPr="00E31FC3">
              <w:rPr>
                <w:rFonts w:asciiTheme="minorHAnsi" w:hAnsiTheme="minorHAnsi" w:cs="Arial"/>
                <w:color w:val="000000"/>
                <w:sz w:val="22"/>
                <w:szCs w:val="22"/>
              </w:rPr>
              <w:t xml:space="preserve"> and that workplace precautions developed in order to control the risks arising from fire are implemented. </w:t>
            </w:r>
          </w:p>
        </w:tc>
      </w:tr>
      <w:tr w:rsidR="009B22A9" w:rsidRPr="00E31FC3" w14:paraId="6CDB2BCD" w14:textId="77777777" w:rsidTr="00DD618C">
        <w:tc>
          <w:tcPr>
            <w:tcW w:w="1560" w:type="dxa"/>
          </w:tcPr>
          <w:p w14:paraId="1589D238" w14:textId="77777777" w:rsidR="009B22A9" w:rsidRPr="00E31FC3" w:rsidRDefault="009B22A9" w:rsidP="009B22A9">
            <w:pPr>
              <w:autoSpaceDE w:val="0"/>
              <w:autoSpaceDN w:val="0"/>
              <w:adjustRightInd w:val="0"/>
              <w:spacing w:after="0" w:line="240" w:lineRule="auto"/>
              <w:jc w:val="both"/>
              <w:rPr>
                <w:rFonts w:eastAsia="Times New Roman" w:cs="Arial"/>
                <w:b/>
                <w:bCs/>
                <w:i/>
              </w:rPr>
            </w:pPr>
            <w:r w:rsidRPr="00E31FC3">
              <w:rPr>
                <w:rFonts w:eastAsia="Times New Roman" w:cs="Arial"/>
                <w:b/>
                <w:bCs/>
                <w:i/>
              </w:rPr>
              <w:t>Assisters</w:t>
            </w:r>
          </w:p>
        </w:tc>
        <w:tc>
          <w:tcPr>
            <w:tcW w:w="8788" w:type="dxa"/>
          </w:tcPr>
          <w:p w14:paraId="6352718D" w14:textId="77777777" w:rsidR="009B22A9" w:rsidRPr="00E31FC3" w:rsidRDefault="009B22A9" w:rsidP="00E31FC3">
            <w:pPr>
              <w:pStyle w:val="BodyTextIndent3"/>
              <w:rPr>
                <w:rFonts w:asciiTheme="minorHAnsi" w:hAnsiTheme="minorHAnsi" w:cs="Arial"/>
                <w:color w:val="000000"/>
                <w:sz w:val="22"/>
                <w:szCs w:val="22"/>
              </w:rPr>
            </w:pPr>
            <w:r w:rsidRPr="00E31FC3">
              <w:rPr>
                <w:rFonts w:asciiTheme="minorHAnsi" w:hAnsiTheme="minorHAnsi" w:cs="Arial"/>
                <w:color w:val="000000"/>
                <w:sz w:val="22"/>
                <w:szCs w:val="22"/>
              </w:rPr>
              <w:t xml:space="preserve">Assistance comes from those who are competent and trained to provide advice, information and support, with regard to the management of fire safety, and to the requirements of associated legislation. </w:t>
            </w:r>
          </w:p>
        </w:tc>
      </w:tr>
    </w:tbl>
    <w:p w14:paraId="2F2C41CC" w14:textId="77777777" w:rsidR="009B22A9" w:rsidRPr="00E31FC3" w:rsidRDefault="009B22A9" w:rsidP="009B22A9">
      <w:pPr>
        <w:autoSpaceDE w:val="0"/>
        <w:autoSpaceDN w:val="0"/>
        <w:adjustRightInd w:val="0"/>
        <w:jc w:val="both"/>
        <w:rPr>
          <w:rFonts w:cs="Arial"/>
          <w:b/>
          <w:bCs/>
        </w:rPr>
      </w:pPr>
      <w:r w:rsidRPr="00E31FC3">
        <w:rPr>
          <w:rFonts w:cs="Arial"/>
          <w:b/>
          <w:bCs/>
        </w:rPr>
        <w:t xml:space="preserve">Who </w:t>
      </w:r>
      <w:proofErr w:type="gramStart"/>
      <w:r w:rsidRPr="00E31FC3">
        <w:rPr>
          <w:rFonts w:cs="Arial"/>
          <w:b/>
          <w:bCs/>
        </w:rPr>
        <w:t>are</w:t>
      </w:r>
      <w:proofErr w:type="gramEnd"/>
      <w:r w:rsidRPr="00E31FC3">
        <w:rPr>
          <w:rFonts w:cs="Arial"/>
          <w:b/>
          <w:bCs/>
        </w:rPr>
        <w:t xml:space="preserve"> the Policy-makers, Planners, Implementers, Assisters and Employees in schools?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559"/>
        <w:gridCol w:w="1559"/>
        <w:gridCol w:w="1559"/>
        <w:gridCol w:w="1559"/>
        <w:gridCol w:w="1560"/>
      </w:tblGrid>
      <w:tr w:rsidR="00DD618C" w:rsidRPr="00E31FC3" w14:paraId="50582413" w14:textId="77777777" w:rsidTr="001341B8">
        <w:trPr>
          <w:trHeight w:val="20"/>
        </w:trPr>
        <w:tc>
          <w:tcPr>
            <w:tcW w:w="2552" w:type="dxa"/>
          </w:tcPr>
          <w:p w14:paraId="4FE4FF5B" w14:textId="77777777" w:rsidR="00DD618C" w:rsidRPr="00E31FC3" w:rsidRDefault="00DD618C" w:rsidP="001341B8">
            <w:pPr>
              <w:autoSpaceDE w:val="0"/>
              <w:autoSpaceDN w:val="0"/>
              <w:adjustRightInd w:val="0"/>
              <w:jc w:val="center"/>
              <w:rPr>
                <w:rFonts w:cs="Arial"/>
              </w:rPr>
            </w:pPr>
          </w:p>
        </w:tc>
        <w:tc>
          <w:tcPr>
            <w:tcW w:w="1559" w:type="dxa"/>
            <w:tcBorders>
              <w:bottom w:val="single" w:sz="4" w:space="0" w:color="auto"/>
            </w:tcBorders>
          </w:tcPr>
          <w:p w14:paraId="1F253481" w14:textId="77777777" w:rsidR="00DD618C" w:rsidRPr="00E31FC3" w:rsidRDefault="00DD618C" w:rsidP="001341B8">
            <w:pPr>
              <w:autoSpaceDE w:val="0"/>
              <w:autoSpaceDN w:val="0"/>
              <w:adjustRightInd w:val="0"/>
              <w:spacing w:before="40" w:after="40"/>
              <w:jc w:val="center"/>
              <w:rPr>
                <w:rFonts w:cs="Arial"/>
                <w:b/>
              </w:rPr>
            </w:pPr>
            <w:r w:rsidRPr="00E31FC3">
              <w:rPr>
                <w:rFonts w:cs="Arial"/>
                <w:b/>
                <w:bCs/>
              </w:rPr>
              <w:t>Policy-makers</w:t>
            </w:r>
          </w:p>
        </w:tc>
        <w:tc>
          <w:tcPr>
            <w:tcW w:w="1559" w:type="dxa"/>
            <w:tcBorders>
              <w:bottom w:val="single" w:sz="4" w:space="0" w:color="auto"/>
            </w:tcBorders>
          </w:tcPr>
          <w:p w14:paraId="715C08A9" w14:textId="77777777" w:rsidR="00DD618C" w:rsidRPr="00E31FC3" w:rsidRDefault="00DD618C" w:rsidP="001341B8">
            <w:pPr>
              <w:autoSpaceDE w:val="0"/>
              <w:autoSpaceDN w:val="0"/>
              <w:adjustRightInd w:val="0"/>
              <w:spacing w:before="40" w:after="40"/>
              <w:jc w:val="center"/>
              <w:rPr>
                <w:rFonts w:cs="Arial"/>
                <w:b/>
                <w:bCs/>
              </w:rPr>
            </w:pPr>
            <w:r w:rsidRPr="00E31FC3">
              <w:rPr>
                <w:rFonts w:cs="Arial"/>
                <w:b/>
                <w:bCs/>
              </w:rPr>
              <w:t>Planners</w:t>
            </w:r>
          </w:p>
        </w:tc>
        <w:tc>
          <w:tcPr>
            <w:tcW w:w="1559" w:type="dxa"/>
          </w:tcPr>
          <w:p w14:paraId="72C52664" w14:textId="77777777" w:rsidR="00DD618C" w:rsidRPr="00E31FC3" w:rsidRDefault="00DD618C" w:rsidP="001341B8">
            <w:pPr>
              <w:autoSpaceDE w:val="0"/>
              <w:autoSpaceDN w:val="0"/>
              <w:adjustRightInd w:val="0"/>
              <w:spacing w:before="40" w:after="40"/>
              <w:jc w:val="center"/>
              <w:rPr>
                <w:rFonts w:cs="Arial"/>
                <w:b/>
                <w:bCs/>
              </w:rPr>
            </w:pPr>
            <w:r w:rsidRPr="00E31FC3">
              <w:rPr>
                <w:rFonts w:cs="Arial"/>
                <w:b/>
                <w:bCs/>
              </w:rPr>
              <w:t>Implementers</w:t>
            </w:r>
          </w:p>
        </w:tc>
        <w:tc>
          <w:tcPr>
            <w:tcW w:w="1559" w:type="dxa"/>
          </w:tcPr>
          <w:p w14:paraId="105EB2DB" w14:textId="77777777" w:rsidR="00DD618C" w:rsidRPr="00E31FC3" w:rsidRDefault="00DD618C" w:rsidP="001341B8">
            <w:pPr>
              <w:autoSpaceDE w:val="0"/>
              <w:autoSpaceDN w:val="0"/>
              <w:adjustRightInd w:val="0"/>
              <w:spacing w:before="40" w:after="40"/>
              <w:jc w:val="center"/>
              <w:rPr>
                <w:rFonts w:cs="Arial"/>
                <w:b/>
                <w:bCs/>
              </w:rPr>
            </w:pPr>
            <w:r w:rsidRPr="00E31FC3">
              <w:rPr>
                <w:rFonts w:cs="Arial"/>
                <w:b/>
                <w:bCs/>
              </w:rPr>
              <w:t>Assisters</w:t>
            </w:r>
          </w:p>
        </w:tc>
        <w:tc>
          <w:tcPr>
            <w:tcW w:w="1560" w:type="dxa"/>
          </w:tcPr>
          <w:p w14:paraId="1C003E06" w14:textId="77777777" w:rsidR="00DD618C" w:rsidRPr="00E31FC3" w:rsidRDefault="00DD618C" w:rsidP="001341B8">
            <w:pPr>
              <w:autoSpaceDE w:val="0"/>
              <w:autoSpaceDN w:val="0"/>
              <w:adjustRightInd w:val="0"/>
              <w:spacing w:before="40" w:after="40"/>
              <w:jc w:val="center"/>
              <w:rPr>
                <w:rFonts w:cs="Arial"/>
                <w:b/>
                <w:bCs/>
              </w:rPr>
            </w:pPr>
            <w:r w:rsidRPr="00E31FC3">
              <w:rPr>
                <w:rFonts w:cs="Arial"/>
                <w:b/>
                <w:bCs/>
              </w:rPr>
              <w:t>Employees</w:t>
            </w:r>
          </w:p>
        </w:tc>
      </w:tr>
      <w:tr w:rsidR="00DD618C" w:rsidRPr="00E31FC3" w14:paraId="08194C6F" w14:textId="77777777" w:rsidTr="001341B8">
        <w:trPr>
          <w:trHeight w:val="20"/>
        </w:trPr>
        <w:tc>
          <w:tcPr>
            <w:tcW w:w="2552" w:type="dxa"/>
          </w:tcPr>
          <w:p w14:paraId="606CDA12" w14:textId="77777777" w:rsidR="00DD618C" w:rsidRPr="00E31FC3" w:rsidRDefault="00DD618C" w:rsidP="001341B8">
            <w:pPr>
              <w:autoSpaceDE w:val="0"/>
              <w:autoSpaceDN w:val="0"/>
              <w:adjustRightInd w:val="0"/>
              <w:spacing w:after="0" w:line="240" w:lineRule="auto"/>
              <w:rPr>
                <w:rFonts w:cs="Arial"/>
                <w:b/>
              </w:rPr>
            </w:pPr>
            <w:r w:rsidRPr="00E31FC3">
              <w:rPr>
                <w:rFonts w:cs="Arial"/>
                <w:b/>
              </w:rPr>
              <w:t>School Governors</w:t>
            </w:r>
          </w:p>
        </w:tc>
        <w:tc>
          <w:tcPr>
            <w:tcW w:w="1559" w:type="dxa"/>
            <w:tcBorders>
              <w:bottom w:val="single" w:sz="4" w:space="0" w:color="auto"/>
            </w:tcBorders>
            <w:shd w:val="clear" w:color="auto" w:fill="C6D9F1"/>
          </w:tcPr>
          <w:p w14:paraId="4AF6D754" w14:textId="77777777" w:rsidR="00DD618C" w:rsidRPr="00E31FC3" w:rsidRDefault="00DD618C" w:rsidP="001341B8">
            <w:pPr>
              <w:autoSpaceDE w:val="0"/>
              <w:autoSpaceDN w:val="0"/>
              <w:adjustRightInd w:val="0"/>
              <w:spacing w:after="0" w:line="240" w:lineRule="auto"/>
              <w:rPr>
                <w:rFonts w:cs="Arial"/>
                <w:color w:val="339966"/>
                <w:highlight w:val="blue"/>
              </w:rPr>
            </w:pPr>
          </w:p>
        </w:tc>
        <w:tc>
          <w:tcPr>
            <w:tcW w:w="1559" w:type="dxa"/>
            <w:tcBorders>
              <w:bottom w:val="single" w:sz="4" w:space="0" w:color="auto"/>
            </w:tcBorders>
            <w:shd w:val="clear" w:color="auto" w:fill="C6D9F1"/>
          </w:tcPr>
          <w:p w14:paraId="7AAF95D7" w14:textId="77777777" w:rsidR="00DD618C" w:rsidRPr="00E31FC3" w:rsidRDefault="00DD618C" w:rsidP="001341B8">
            <w:pPr>
              <w:autoSpaceDE w:val="0"/>
              <w:autoSpaceDN w:val="0"/>
              <w:adjustRightInd w:val="0"/>
              <w:spacing w:after="0" w:line="240" w:lineRule="auto"/>
              <w:rPr>
                <w:rFonts w:cs="Arial"/>
                <w:color w:val="339966"/>
                <w:highlight w:val="blue"/>
              </w:rPr>
            </w:pPr>
          </w:p>
        </w:tc>
        <w:tc>
          <w:tcPr>
            <w:tcW w:w="1559" w:type="dxa"/>
            <w:tcBorders>
              <w:bottom w:val="single" w:sz="4" w:space="0" w:color="auto"/>
            </w:tcBorders>
          </w:tcPr>
          <w:p w14:paraId="3D1461A0"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tcPr>
          <w:p w14:paraId="51F20F2A" w14:textId="77777777" w:rsidR="00DD618C" w:rsidRPr="00E31FC3" w:rsidRDefault="00DD618C" w:rsidP="001341B8">
            <w:pPr>
              <w:autoSpaceDE w:val="0"/>
              <w:autoSpaceDN w:val="0"/>
              <w:adjustRightInd w:val="0"/>
              <w:spacing w:after="0" w:line="240" w:lineRule="auto"/>
              <w:rPr>
                <w:rFonts w:cs="Arial"/>
                <w:color w:val="000000"/>
              </w:rPr>
            </w:pPr>
          </w:p>
        </w:tc>
        <w:tc>
          <w:tcPr>
            <w:tcW w:w="1560" w:type="dxa"/>
            <w:tcBorders>
              <w:bottom w:val="single" w:sz="4" w:space="0" w:color="auto"/>
            </w:tcBorders>
          </w:tcPr>
          <w:p w14:paraId="4E3CA881" w14:textId="77777777" w:rsidR="00DD618C" w:rsidRPr="00E31FC3" w:rsidRDefault="00DD618C" w:rsidP="001341B8">
            <w:pPr>
              <w:autoSpaceDE w:val="0"/>
              <w:autoSpaceDN w:val="0"/>
              <w:adjustRightInd w:val="0"/>
              <w:spacing w:after="0" w:line="240" w:lineRule="auto"/>
              <w:rPr>
                <w:rFonts w:cs="Arial"/>
              </w:rPr>
            </w:pPr>
            <w:r w:rsidRPr="00013649">
              <w:rPr>
                <w:rFonts w:cs="Arial"/>
                <w:sz w:val="18"/>
              </w:rPr>
              <w:t>It is recognised that some governors are LA employees</w:t>
            </w:r>
          </w:p>
        </w:tc>
      </w:tr>
      <w:tr w:rsidR="00DD618C" w:rsidRPr="00E31FC3" w14:paraId="6FEE63A1" w14:textId="77777777" w:rsidTr="001341B8">
        <w:trPr>
          <w:trHeight w:val="20"/>
        </w:trPr>
        <w:tc>
          <w:tcPr>
            <w:tcW w:w="2552" w:type="dxa"/>
          </w:tcPr>
          <w:p w14:paraId="4D96038F" w14:textId="77777777" w:rsidR="00DD618C" w:rsidRPr="00E31FC3" w:rsidRDefault="00DD618C" w:rsidP="001341B8">
            <w:pPr>
              <w:autoSpaceDE w:val="0"/>
              <w:autoSpaceDN w:val="0"/>
              <w:adjustRightInd w:val="0"/>
              <w:spacing w:after="0" w:line="240" w:lineRule="auto"/>
              <w:rPr>
                <w:rFonts w:cs="Arial"/>
                <w:b/>
                <w:bCs/>
              </w:rPr>
            </w:pPr>
            <w:r w:rsidRPr="00E31FC3">
              <w:rPr>
                <w:rFonts w:cs="Arial"/>
                <w:b/>
              </w:rPr>
              <w:t>Head teacher</w:t>
            </w:r>
          </w:p>
        </w:tc>
        <w:tc>
          <w:tcPr>
            <w:tcW w:w="1559" w:type="dxa"/>
            <w:tcBorders>
              <w:bottom w:val="single" w:sz="4" w:space="0" w:color="auto"/>
            </w:tcBorders>
            <w:shd w:val="clear" w:color="auto" w:fill="C6D9F1"/>
          </w:tcPr>
          <w:p w14:paraId="0F13587F"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tcBorders>
              <w:bottom w:val="single" w:sz="4" w:space="0" w:color="auto"/>
            </w:tcBorders>
            <w:shd w:val="clear" w:color="auto" w:fill="C6D9F1"/>
          </w:tcPr>
          <w:p w14:paraId="7436C7EA" w14:textId="77777777" w:rsidR="00DD618C" w:rsidRPr="00E31FC3" w:rsidRDefault="00DD618C" w:rsidP="001341B8">
            <w:pPr>
              <w:autoSpaceDE w:val="0"/>
              <w:autoSpaceDN w:val="0"/>
              <w:adjustRightInd w:val="0"/>
              <w:spacing w:after="0" w:line="240" w:lineRule="auto"/>
              <w:rPr>
                <w:rFonts w:cs="Arial"/>
                <w:color w:val="339966"/>
                <w:highlight w:val="darkCyan"/>
              </w:rPr>
            </w:pPr>
          </w:p>
        </w:tc>
        <w:tc>
          <w:tcPr>
            <w:tcW w:w="1559" w:type="dxa"/>
            <w:tcBorders>
              <w:bottom w:val="single" w:sz="4" w:space="0" w:color="auto"/>
            </w:tcBorders>
            <w:shd w:val="clear" w:color="auto" w:fill="C6D9F1"/>
          </w:tcPr>
          <w:p w14:paraId="74A05CA8"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tcPr>
          <w:p w14:paraId="470F9497" w14:textId="77777777" w:rsidR="00DD618C" w:rsidRPr="00E31FC3" w:rsidRDefault="00DD618C" w:rsidP="001341B8">
            <w:pPr>
              <w:autoSpaceDE w:val="0"/>
              <w:autoSpaceDN w:val="0"/>
              <w:adjustRightInd w:val="0"/>
              <w:spacing w:after="0" w:line="240" w:lineRule="auto"/>
              <w:rPr>
                <w:rFonts w:cs="Arial"/>
                <w:color w:val="000000"/>
              </w:rPr>
            </w:pPr>
          </w:p>
        </w:tc>
        <w:tc>
          <w:tcPr>
            <w:tcW w:w="1560" w:type="dxa"/>
            <w:shd w:val="clear" w:color="auto" w:fill="C6D9F1"/>
          </w:tcPr>
          <w:p w14:paraId="3BC42C90" w14:textId="77777777" w:rsidR="00DD618C" w:rsidRPr="00E31FC3" w:rsidRDefault="00DD618C" w:rsidP="001341B8">
            <w:pPr>
              <w:autoSpaceDE w:val="0"/>
              <w:autoSpaceDN w:val="0"/>
              <w:adjustRightInd w:val="0"/>
              <w:spacing w:after="0" w:line="240" w:lineRule="auto"/>
              <w:rPr>
                <w:rFonts w:cs="Arial"/>
                <w:color w:val="000000"/>
                <w:highlight w:val="darkCyan"/>
              </w:rPr>
            </w:pPr>
          </w:p>
        </w:tc>
      </w:tr>
      <w:tr w:rsidR="00DD618C" w:rsidRPr="00E31FC3" w14:paraId="2219D418" w14:textId="77777777" w:rsidTr="001341B8">
        <w:trPr>
          <w:trHeight w:val="20"/>
        </w:trPr>
        <w:tc>
          <w:tcPr>
            <w:tcW w:w="2552" w:type="dxa"/>
          </w:tcPr>
          <w:p w14:paraId="27711718" w14:textId="77777777" w:rsidR="00DD618C" w:rsidRPr="00E31FC3" w:rsidRDefault="00DD618C" w:rsidP="001341B8">
            <w:pPr>
              <w:autoSpaceDE w:val="0"/>
              <w:autoSpaceDN w:val="0"/>
              <w:adjustRightInd w:val="0"/>
              <w:spacing w:after="0" w:line="240" w:lineRule="auto"/>
              <w:rPr>
                <w:rFonts w:cs="Arial"/>
                <w:b/>
              </w:rPr>
            </w:pPr>
            <w:r w:rsidRPr="00E31FC3">
              <w:rPr>
                <w:rFonts w:cs="Arial"/>
                <w:b/>
              </w:rPr>
              <w:t>Senior Leadership Team</w:t>
            </w:r>
          </w:p>
        </w:tc>
        <w:tc>
          <w:tcPr>
            <w:tcW w:w="1559" w:type="dxa"/>
            <w:tcBorders>
              <w:bottom w:val="single" w:sz="4" w:space="0" w:color="auto"/>
            </w:tcBorders>
            <w:shd w:val="clear" w:color="auto" w:fill="C6D9F1"/>
          </w:tcPr>
          <w:p w14:paraId="388FB415" w14:textId="77777777" w:rsidR="00DD618C" w:rsidRPr="00E31FC3" w:rsidRDefault="00DD618C" w:rsidP="001341B8">
            <w:pPr>
              <w:autoSpaceDE w:val="0"/>
              <w:autoSpaceDN w:val="0"/>
              <w:adjustRightInd w:val="0"/>
              <w:spacing w:after="0" w:line="240" w:lineRule="auto"/>
              <w:rPr>
                <w:rFonts w:cs="Arial"/>
                <w:color w:val="99CC00"/>
              </w:rPr>
            </w:pPr>
          </w:p>
        </w:tc>
        <w:tc>
          <w:tcPr>
            <w:tcW w:w="1559" w:type="dxa"/>
            <w:tcBorders>
              <w:bottom w:val="single" w:sz="4" w:space="0" w:color="auto"/>
            </w:tcBorders>
            <w:shd w:val="clear" w:color="auto" w:fill="C6D9F1"/>
          </w:tcPr>
          <w:p w14:paraId="7BFC6497" w14:textId="77777777" w:rsidR="00DD618C" w:rsidRPr="00E31FC3" w:rsidRDefault="00DD618C" w:rsidP="001341B8">
            <w:pPr>
              <w:autoSpaceDE w:val="0"/>
              <w:autoSpaceDN w:val="0"/>
              <w:adjustRightInd w:val="0"/>
              <w:spacing w:after="0" w:line="240" w:lineRule="auto"/>
              <w:rPr>
                <w:rFonts w:cs="Arial"/>
                <w:color w:val="339966"/>
                <w:highlight w:val="darkCyan"/>
              </w:rPr>
            </w:pPr>
          </w:p>
        </w:tc>
        <w:tc>
          <w:tcPr>
            <w:tcW w:w="1559" w:type="dxa"/>
            <w:tcBorders>
              <w:bottom w:val="single" w:sz="4" w:space="0" w:color="auto"/>
            </w:tcBorders>
            <w:shd w:val="clear" w:color="auto" w:fill="C6D9F1"/>
          </w:tcPr>
          <w:p w14:paraId="1CABE254"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tcPr>
          <w:p w14:paraId="09167288" w14:textId="77777777" w:rsidR="00DD618C" w:rsidRPr="00E31FC3" w:rsidRDefault="00DD618C" w:rsidP="001341B8">
            <w:pPr>
              <w:autoSpaceDE w:val="0"/>
              <w:autoSpaceDN w:val="0"/>
              <w:adjustRightInd w:val="0"/>
              <w:spacing w:after="0" w:line="240" w:lineRule="auto"/>
              <w:rPr>
                <w:rFonts w:cs="Arial"/>
                <w:color w:val="000000"/>
              </w:rPr>
            </w:pPr>
          </w:p>
        </w:tc>
        <w:tc>
          <w:tcPr>
            <w:tcW w:w="1560" w:type="dxa"/>
            <w:shd w:val="clear" w:color="auto" w:fill="C6D9F1"/>
          </w:tcPr>
          <w:p w14:paraId="3D347FDB" w14:textId="77777777" w:rsidR="00DD618C" w:rsidRPr="00E31FC3" w:rsidRDefault="00DD618C" w:rsidP="001341B8">
            <w:pPr>
              <w:autoSpaceDE w:val="0"/>
              <w:autoSpaceDN w:val="0"/>
              <w:adjustRightInd w:val="0"/>
              <w:spacing w:after="0" w:line="240" w:lineRule="auto"/>
              <w:rPr>
                <w:rFonts w:cs="Arial"/>
                <w:color w:val="000000"/>
                <w:highlight w:val="darkCyan"/>
              </w:rPr>
            </w:pPr>
          </w:p>
        </w:tc>
      </w:tr>
      <w:tr w:rsidR="00DD618C" w:rsidRPr="00E31FC3" w14:paraId="6E66EBED" w14:textId="77777777" w:rsidTr="001341B8">
        <w:trPr>
          <w:trHeight w:val="20"/>
        </w:trPr>
        <w:tc>
          <w:tcPr>
            <w:tcW w:w="2552" w:type="dxa"/>
          </w:tcPr>
          <w:p w14:paraId="53EA66E6" w14:textId="77777777" w:rsidR="00DD618C" w:rsidRPr="00E31FC3" w:rsidRDefault="00DD618C" w:rsidP="001341B8">
            <w:pPr>
              <w:autoSpaceDE w:val="0"/>
              <w:autoSpaceDN w:val="0"/>
              <w:adjustRightInd w:val="0"/>
              <w:spacing w:after="0" w:line="240" w:lineRule="auto"/>
              <w:rPr>
                <w:rFonts w:cs="Arial"/>
                <w:b/>
              </w:rPr>
            </w:pPr>
            <w:r>
              <w:rPr>
                <w:rFonts w:cs="Arial"/>
                <w:b/>
              </w:rPr>
              <w:t>Senior Management Team</w:t>
            </w:r>
          </w:p>
        </w:tc>
        <w:tc>
          <w:tcPr>
            <w:tcW w:w="1559" w:type="dxa"/>
          </w:tcPr>
          <w:p w14:paraId="627A58A6"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tcBorders>
              <w:bottom w:val="single" w:sz="4" w:space="0" w:color="auto"/>
            </w:tcBorders>
            <w:shd w:val="clear" w:color="auto" w:fill="C6D9F1"/>
          </w:tcPr>
          <w:p w14:paraId="0AA7C302" w14:textId="77777777" w:rsidR="00DD618C" w:rsidRPr="00E31FC3" w:rsidRDefault="00DD618C" w:rsidP="001341B8">
            <w:pPr>
              <w:autoSpaceDE w:val="0"/>
              <w:autoSpaceDN w:val="0"/>
              <w:adjustRightInd w:val="0"/>
              <w:spacing w:after="0" w:line="240" w:lineRule="auto"/>
              <w:rPr>
                <w:rFonts w:cs="Arial"/>
                <w:color w:val="339966"/>
                <w:highlight w:val="darkCyan"/>
              </w:rPr>
            </w:pPr>
          </w:p>
        </w:tc>
        <w:tc>
          <w:tcPr>
            <w:tcW w:w="1559" w:type="dxa"/>
            <w:shd w:val="clear" w:color="auto" w:fill="C6D9F1"/>
          </w:tcPr>
          <w:p w14:paraId="60F0CA03"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tcPr>
          <w:p w14:paraId="1082CE54" w14:textId="77777777" w:rsidR="00DD618C" w:rsidRPr="00E31FC3" w:rsidRDefault="00DD618C" w:rsidP="001341B8">
            <w:pPr>
              <w:autoSpaceDE w:val="0"/>
              <w:autoSpaceDN w:val="0"/>
              <w:adjustRightInd w:val="0"/>
              <w:spacing w:after="0" w:line="240" w:lineRule="auto"/>
              <w:rPr>
                <w:rFonts w:cs="Arial"/>
                <w:color w:val="000000"/>
              </w:rPr>
            </w:pPr>
          </w:p>
        </w:tc>
        <w:tc>
          <w:tcPr>
            <w:tcW w:w="1560" w:type="dxa"/>
            <w:shd w:val="clear" w:color="auto" w:fill="C6D9F1"/>
          </w:tcPr>
          <w:p w14:paraId="05321BF3" w14:textId="77777777" w:rsidR="00DD618C" w:rsidRPr="00E31FC3" w:rsidRDefault="00DD618C" w:rsidP="001341B8">
            <w:pPr>
              <w:autoSpaceDE w:val="0"/>
              <w:autoSpaceDN w:val="0"/>
              <w:adjustRightInd w:val="0"/>
              <w:spacing w:after="0" w:line="240" w:lineRule="auto"/>
              <w:rPr>
                <w:rFonts w:cs="Arial"/>
                <w:color w:val="000000"/>
                <w:highlight w:val="darkCyan"/>
              </w:rPr>
            </w:pPr>
          </w:p>
        </w:tc>
      </w:tr>
      <w:tr w:rsidR="00DD618C" w:rsidRPr="00E31FC3" w14:paraId="66D8A823" w14:textId="77777777" w:rsidTr="001341B8">
        <w:trPr>
          <w:trHeight w:val="20"/>
        </w:trPr>
        <w:tc>
          <w:tcPr>
            <w:tcW w:w="2552" w:type="dxa"/>
          </w:tcPr>
          <w:p w14:paraId="7D75DB34" w14:textId="77777777" w:rsidR="00DD618C" w:rsidRPr="00E31FC3" w:rsidRDefault="00DD618C" w:rsidP="001341B8">
            <w:pPr>
              <w:autoSpaceDE w:val="0"/>
              <w:autoSpaceDN w:val="0"/>
              <w:adjustRightInd w:val="0"/>
              <w:spacing w:after="0" w:line="240" w:lineRule="auto"/>
              <w:rPr>
                <w:rFonts w:cs="Arial"/>
                <w:b/>
              </w:rPr>
            </w:pPr>
            <w:r>
              <w:rPr>
                <w:rFonts w:cs="Arial"/>
                <w:b/>
              </w:rPr>
              <w:t>Educators</w:t>
            </w:r>
          </w:p>
        </w:tc>
        <w:tc>
          <w:tcPr>
            <w:tcW w:w="1559" w:type="dxa"/>
          </w:tcPr>
          <w:p w14:paraId="2D6760B0"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tcBorders>
              <w:bottom w:val="single" w:sz="4" w:space="0" w:color="auto"/>
            </w:tcBorders>
            <w:shd w:val="clear" w:color="auto" w:fill="C6D9F1"/>
          </w:tcPr>
          <w:p w14:paraId="71F51115"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shd w:val="clear" w:color="auto" w:fill="C6D9F1"/>
          </w:tcPr>
          <w:p w14:paraId="619D47F7"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tcBorders>
              <w:bottom w:val="single" w:sz="4" w:space="0" w:color="auto"/>
            </w:tcBorders>
          </w:tcPr>
          <w:p w14:paraId="69DEB9F3" w14:textId="77777777" w:rsidR="00DD618C" w:rsidRPr="00E31FC3" w:rsidRDefault="00DD618C" w:rsidP="001341B8">
            <w:pPr>
              <w:autoSpaceDE w:val="0"/>
              <w:autoSpaceDN w:val="0"/>
              <w:adjustRightInd w:val="0"/>
              <w:spacing w:after="0" w:line="240" w:lineRule="auto"/>
              <w:rPr>
                <w:rFonts w:cs="Arial"/>
                <w:color w:val="000000"/>
              </w:rPr>
            </w:pPr>
          </w:p>
        </w:tc>
        <w:tc>
          <w:tcPr>
            <w:tcW w:w="1560" w:type="dxa"/>
            <w:shd w:val="clear" w:color="auto" w:fill="C6D9F1"/>
          </w:tcPr>
          <w:p w14:paraId="20909CB6" w14:textId="77777777" w:rsidR="00DD618C" w:rsidRPr="00E31FC3" w:rsidRDefault="00DD618C" w:rsidP="001341B8">
            <w:pPr>
              <w:autoSpaceDE w:val="0"/>
              <w:autoSpaceDN w:val="0"/>
              <w:adjustRightInd w:val="0"/>
              <w:spacing w:after="0" w:line="240" w:lineRule="auto"/>
              <w:rPr>
                <w:rFonts w:cs="Arial"/>
                <w:color w:val="000000"/>
                <w:highlight w:val="darkCyan"/>
              </w:rPr>
            </w:pPr>
          </w:p>
        </w:tc>
      </w:tr>
      <w:tr w:rsidR="00DD618C" w:rsidRPr="00E31FC3" w14:paraId="40E4A256" w14:textId="77777777" w:rsidTr="001341B8">
        <w:trPr>
          <w:trHeight w:val="20"/>
        </w:trPr>
        <w:tc>
          <w:tcPr>
            <w:tcW w:w="2552" w:type="dxa"/>
          </w:tcPr>
          <w:p w14:paraId="20B7457F" w14:textId="77777777" w:rsidR="00DD618C" w:rsidRPr="00E03B77" w:rsidRDefault="00DD618C" w:rsidP="001341B8">
            <w:pPr>
              <w:autoSpaceDE w:val="0"/>
              <w:autoSpaceDN w:val="0"/>
              <w:adjustRightInd w:val="0"/>
              <w:spacing w:after="0" w:line="240" w:lineRule="auto"/>
              <w:rPr>
                <w:rFonts w:cs="Arial"/>
                <w:b/>
                <w:color w:val="FF0000"/>
              </w:rPr>
            </w:pPr>
            <w:r w:rsidRPr="00B2548E">
              <w:rPr>
                <w:rFonts w:cs="Arial"/>
                <w:b/>
              </w:rPr>
              <w:t xml:space="preserve">Premises </w:t>
            </w:r>
            <w:r w:rsidR="00E03B77" w:rsidRPr="00B2548E">
              <w:rPr>
                <w:rFonts w:cs="Arial"/>
                <w:b/>
              </w:rPr>
              <w:t>Management Team</w:t>
            </w:r>
          </w:p>
        </w:tc>
        <w:tc>
          <w:tcPr>
            <w:tcW w:w="1559" w:type="dxa"/>
          </w:tcPr>
          <w:p w14:paraId="31F1D980"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shd w:val="clear" w:color="auto" w:fill="C6D9F1"/>
          </w:tcPr>
          <w:p w14:paraId="2631DE77"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shd w:val="clear" w:color="auto" w:fill="C6D9F1"/>
          </w:tcPr>
          <w:p w14:paraId="62304256"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shd w:val="clear" w:color="auto" w:fill="C6D9F1"/>
          </w:tcPr>
          <w:p w14:paraId="706DC58A" w14:textId="77777777" w:rsidR="00DD618C" w:rsidRPr="00E31FC3" w:rsidRDefault="00DD618C" w:rsidP="001341B8">
            <w:pPr>
              <w:autoSpaceDE w:val="0"/>
              <w:autoSpaceDN w:val="0"/>
              <w:adjustRightInd w:val="0"/>
              <w:spacing w:after="0" w:line="240" w:lineRule="auto"/>
              <w:rPr>
                <w:rFonts w:cs="Arial"/>
                <w:color w:val="000000"/>
                <w:highlight w:val="darkGreen"/>
              </w:rPr>
            </w:pPr>
          </w:p>
        </w:tc>
        <w:tc>
          <w:tcPr>
            <w:tcW w:w="1560" w:type="dxa"/>
            <w:shd w:val="clear" w:color="auto" w:fill="C6D9F1"/>
          </w:tcPr>
          <w:p w14:paraId="3E403957" w14:textId="77777777" w:rsidR="00DD618C" w:rsidRPr="00E31FC3" w:rsidRDefault="00DD618C" w:rsidP="001341B8">
            <w:pPr>
              <w:autoSpaceDE w:val="0"/>
              <w:autoSpaceDN w:val="0"/>
              <w:adjustRightInd w:val="0"/>
              <w:spacing w:after="0" w:line="240" w:lineRule="auto"/>
              <w:rPr>
                <w:rFonts w:cs="Arial"/>
                <w:color w:val="000000"/>
                <w:highlight w:val="darkCyan"/>
              </w:rPr>
            </w:pPr>
          </w:p>
        </w:tc>
      </w:tr>
      <w:tr w:rsidR="00DD618C" w:rsidRPr="00E31FC3" w14:paraId="58842537" w14:textId="77777777" w:rsidTr="001341B8">
        <w:trPr>
          <w:trHeight w:val="20"/>
        </w:trPr>
        <w:tc>
          <w:tcPr>
            <w:tcW w:w="2552" w:type="dxa"/>
          </w:tcPr>
          <w:p w14:paraId="1E348E04" w14:textId="77777777" w:rsidR="00DD618C" w:rsidRPr="00E31FC3" w:rsidRDefault="00DD618C" w:rsidP="001341B8">
            <w:pPr>
              <w:autoSpaceDE w:val="0"/>
              <w:autoSpaceDN w:val="0"/>
              <w:adjustRightInd w:val="0"/>
              <w:spacing w:after="0" w:line="240" w:lineRule="auto"/>
              <w:rPr>
                <w:rFonts w:cs="Arial"/>
                <w:b/>
              </w:rPr>
            </w:pPr>
            <w:r w:rsidRPr="00E31FC3">
              <w:rPr>
                <w:rFonts w:cs="Arial"/>
                <w:b/>
              </w:rPr>
              <w:t>LA Officers e.g.</w:t>
            </w:r>
          </w:p>
          <w:p w14:paraId="613901F3" w14:textId="77777777" w:rsidR="00DD618C" w:rsidRPr="00E31FC3" w:rsidRDefault="00DD618C" w:rsidP="001341B8">
            <w:pPr>
              <w:autoSpaceDE w:val="0"/>
              <w:autoSpaceDN w:val="0"/>
              <w:adjustRightInd w:val="0"/>
              <w:spacing w:after="0" w:line="240" w:lineRule="auto"/>
              <w:ind w:left="57"/>
              <w:rPr>
                <w:rFonts w:cs="Arial"/>
                <w:b/>
              </w:rPr>
            </w:pPr>
            <w:r w:rsidRPr="00E31FC3">
              <w:rPr>
                <w:rFonts w:cs="Arial"/>
                <w:b/>
              </w:rPr>
              <w:t xml:space="preserve">Corporate Health and Safety Staff </w:t>
            </w:r>
          </w:p>
        </w:tc>
        <w:tc>
          <w:tcPr>
            <w:tcW w:w="1559" w:type="dxa"/>
          </w:tcPr>
          <w:p w14:paraId="630CA097"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tcPr>
          <w:p w14:paraId="7679AE79"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tcPr>
          <w:p w14:paraId="35274E32"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shd w:val="clear" w:color="auto" w:fill="DBE5F1"/>
          </w:tcPr>
          <w:p w14:paraId="3FEF9FEB" w14:textId="77777777" w:rsidR="00DD618C" w:rsidRPr="00E31FC3" w:rsidRDefault="00DD618C" w:rsidP="001341B8">
            <w:pPr>
              <w:autoSpaceDE w:val="0"/>
              <w:autoSpaceDN w:val="0"/>
              <w:adjustRightInd w:val="0"/>
              <w:spacing w:after="0" w:line="240" w:lineRule="auto"/>
              <w:rPr>
                <w:rFonts w:cs="Arial"/>
                <w:color w:val="000000"/>
              </w:rPr>
            </w:pPr>
          </w:p>
        </w:tc>
        <w:tc>
          <w:tcPr>
            <w:tcW w:w="1560" w:type="dxa"/>
            <w:shd w:val="clear" w:color="auto" w:fill="DBE5F1"/>
          </w:tcPr>
          <w:p w14:paraId="66D6C659" w14:textId="77777777" w:rsidR="00DD618C" w:rsidRPr="00E31FC3" w:rsidRDefault="00DD618C" w:rsidP="001341B8">
            <w:pPr>
              <w:autoSpaceDE w:val="0"/>
              <w:autoSpaceDN w:val="0"/>
              <w:adjustRightInd w:val="0"/>
              <w:spacing w:after="0" w:line="240" w:lineRule="auto"/>
              <w:rPr>
                <w:rFonts w:cs="Arial"/>
                <w:color w:val="000000"/>
                <w:highlight w:val="darkCyan"/>
              </w:rPr>
            </w:pPr>
          </w:p>
        </w:tc>
      </w:tr>
      <w:tr w:rsidR="00DD618C" w:rsidRPr="00E31FC3" w14:paraId="0221038D" w14:textId="77777777" w:rsidTr="001341B8">
        <w:trPr>
          <w:trHeight w:val="20"/>
        </w:trPr>
        <w:tc>
          <w:tcPr>
            <w:tcW w:w="2552" w:type="dxa"/>
            <w:tcBorders>
              <w:bottom w:val="single" w:sz="4" w:space="0" w:color="auto"/>
            </w:tcBorders>
          </w:tcPr>
          <w:p w14:paraId="6094837F" w14:textId="77777777" w:rsidR="00DD618C" w:rsidRPr="00E31FC3" w:rsidRDefault="00DD618C" w:rsidP="001341B8">
            <w:pPr>
              <w:autoSpaceDE w:val="0"/>
              <w:autoSpaceDN w:val="0"/>
              <w:adjustRightInd w:val="0"/>
              <w:spacing w:after="0" w:line="240" w:lineRule="auto"/>
              <w:rPr>
                <w:rFonts w:cs="Arial"/>
                <w:b/>
              </w:rPr>
            </w:pPr>
            <w:r>
              <w:rPr>
                <w:rFonts w:cs="Arial"/>
                <w:b/>
              </w:rPr>
              <w:t xml:space="preserve">Other </w:t>
            </w:r>
            <w:proofErr w:type="gramStart"/>
            <w:r>
              <w:rPr>
                <w:rFonts w:cs="Arial"/>
                <w:b/>
              </w:rPr>
              <w:t>users ,</w:t>
            </w:r>
            <w:proofErr w:type="gramEnd"/>
            <w:r>
              <w:rPr>
                <w:rFonts w:cs="Arial"/>
                <w:b/>
              </w:rPr>
              <w:t xml:space="preserve"> e.g. ACL, health</w:t>
            </w:r>
          </w:p>
        </w:tc>
        <w:tc>
          <w:tcPr>
            <w:tcW w:w="1559" w:type="dxa"/>
          </w:tcPr>
          <w:p w14:paraId="3C859B25"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shd w:val="clear" w:color="auto" w:fill="B8CCE4" w:themeFill="accent1" w:themeFillTint="66"/>
          </w:tcPr>
          <w:p w14:paraId="6C9DA584"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shd w:val="clear" w:color="auto" w:fill="B8CCE4" w:themeFill="accent1" w:themeFillTint="66"/>
          </w:tcPr>
          <w:p w14:paraId="76E3B94D" w14:textId="77777777" w:rsidR="00DD618C" w:rsidRPr="00E31FC3" w:rsidRDefault="00DD618C" w:rsidP="001341B8">
            <w:pPr>
              <w:autoSpaceDE w:val="0"/>
              <w:autoSpaceDN w:val="0"/>
              <w:adjustRightInd w:val="0"/>
              <w:spacing w:after="0" w:line="240" w:lineRule="auto"/>
              <w:rPr>
                <w:rFonts w:cs="Arial"/>
                <w:color w:val="000000"/>
              </w:rPr>
            </w:pPr>
          </w:p>
        </w:tc>
        <w:tc>
          <w:tcPr>
            <w:tcW w:w="1559" w:type="dxa"/>
            <w:shd w:val="clear" w:color="auto" w:fill="DBE5F1"/>
          </w:tcPr>
          <w:p w14:paraId="1948C506" w14:textId="77777777" w:rsidR="00DD618C" w:rsidRPr="00E31FC3" w:rsidRDefault="00DD618C" w:rsidP="001341B8">
            <w:pPr>
              <w:autoSpaceDE w:val="0"/>
              <w:autoSpaceDN w:val="0"/>
              <w:adjustRightInd w:val="0"/>
              <w:spacing w:after="0" w:line="240" w:lineRule="auto"/>
              <w:rPr>
                <w:rFonts w:cs="Arial"/>
                <w:color w:val="000000"/>
              </w:rPr>
            </w:pPr>
          </w:p>
        </w:tc>
        <w:tc>
          <w:tcPr>
            <w:tcW w:w="1560" w:type="dxa"/>
            <w:shd w:val="clear" w:color="auto" w:fill="DBE5F1"/>
          </w:tcPr>
          <w:p w14:paraId="17BB2903" w14:textId="77777777" w:rsidR="00DD618C" w:rsidRPr="00E31FC3" w:rsidRDefault="00DD618C" w:rsidP="001341B8">
            <w:pPr>
              <w:autoSpaceDE w:val="0"/>
              <w:autoSpaceDN w:val="0"/>
              <w:adjustRightInd w:val="0"/>
              <w:spacing w:after="0" w:line="240" w:lineRule="auto"/>
              <w:rPr>
                <w:rFonts w:cs="Arial"/>
                <w:color w:val="000000"/>
                <w:highlight w:val="darkCyan"/>
              </w:rPr>
            </w:pPr>
          </w:p>
        </w:tc>
      </w:tr>
    </w:tbl>
    <w:p w14:paraId="4791F92F" w14:textId="77777777" w:rsidR="009B22A9" w:rsidRPr="00E31FC3" w:rsidRDefault="009B22A9" w:rsidP="00280DD8">
      <w:pPr>
        <w:autoSpaceDE w:val="0"/>
        <w:autoSpaceDN w:val="0"/>
        <w:adjustRightInd w:val="0"/>
        <w:spacing w:after="160" w:line="240" w:lineRule="auto"/>
        <w:rPr>
          <w:rFonts w:cs="HJMKOB+Verdana"/>
          <w:b/>
          <w:bCs/>
          <w:color w:val="000000"/>
        </w:rPr>
      </w:pPr>
    </w:p>
    <w:p w14:paraId="46116C6C" w14:textId="77777777" w:rsidR="000021C5" w:rsidRPr="0040665A" w:rsidRDefault="000021C5" w:rsidP="00277DA6">
      <w:pPr>
        <w:pStyle w:val="Heading2"/>
        <w:rPr>
          <w:rFonts w:asciiTheme="minorHAnsi" w:hAnsiTheme="minorHAnsi"/>
          <w:color w:val="0070C0"/>
          <w:sz w:val="22"/>
          <w:szCs w:val="22"/>
        </w:rPr>
      </w:pPr>
      <w:bookmarkStart w:id="6" w:name="_Toc366579872"/>
      <w:bookmarkStart w:id="7" w:name="_Toc366580122"/>
      <w:r w:rsidRPr="0040665A">
        <w:rPr>
          <w:rFonts w:asciiTheme="minorHAnsi" w:hAnsiTheme="minorHAnsi"/>
          <w:color w:val="0070C0"/>
          <w:sz w:val="22"/>
          <w:szCs w:val="22"/>
        </w:rPr>
        <w:t>Section 3: Responsibilities of Fire Safety Policy Makers</w:t>
      </w:r>
      <w:bookmarkEnd w:id="6"/>
      <w:bookmarkEnd w:id="7"/>
      <w:r w:rsidRPr="0040665A">
        <w:rPr>
          <w:rFonts w:asciiTheme="minorHAnsi" w:hAnsiTheme="minorHAnsi"/>
          <w:color w:val="0070C0"/>
          <w:sz w:val="22"/>
          <w:szCs w:val="22"/>
        </w:rPr>
        <w:t xml:space="preserve"> </w:t>
      </w:r>
    </w:p>
    <w:p w14:paraId="25794EBE" w14:textId="77777777" w:rsidR="00277DA6" w:rsidRPr="00E31FC3" w:rsidRDefault="00277DA6" w:rsidP="000021C5">
      <w:pPr>
        <w:autoSpaceDE w:val="0"/>
        <w:autoSpaceDN w:val="0"/>
        <w:adjustRightInd w:val="0"/>
        <w:spacing w:after="0" w:line="240" w:lineRule="auto"/>
        <w:ind w:left="1800" w:hanging="1800"/>
        <w:rPr>
          <w:rFonts w:cs="HJMKOB+Verdana"/>
          <w:color w:val="000000"/>
        </w:rPr>
      </w:pPr>
    </w:p>
    <w:p w14:paraId="39CE8AE4" w14:textId="77777777" w:rsidR="000021C5" w:rsidRPr="00E31FC3" w:rsidRDefault="000021C5" w:rsidP="000021C5">
      <w:pPr>
        <w:autoSpaceDE w:val="0"/>
        <w:autoSpaceDN w:val="0"/>
        <w:adjustRightInd w:val="0"/>
        <w:spacing w:after="0" w:line="240" w:lineRule="auto"/>
        <w:ind w:left="720" w:hanging="720"/>
        <w:rPr>
          <w:rFonts w:cs="HJMHPN+Arial"/>
          <w:color w:val="000000"/>
        </w:rPr>
      </w:pPr>
      <w:r w:rsidRPr="00E31FC3">
        <w:rPr>
          <w:rFonts w:cs="HJMHPN+Arial"/>
          <w:color w:val="000000"/>
        </w:rPr>
        <w:t xml:space="preserve">3.1 The </w:t>
      </w:r>
      <w:r w:rsidR="00277DA6" w:rsidRPr="00E31FC3">
        <w:rPr>
          <w:rFonts w:cs="HJMHPN+Arial"/>
          <w:color w:val="000000"/>
        </w:rPr>
        <w:t xml:space="preserve">Head teacher and Chair of Governors </w:t>
      </w:r>
      <w:r w:rsidRPr="00E31FC3">
        <w:rPr>
          <w:rFonts w:cs="HJMHPN+Arial"/>
          <w:color w:val="000000"/>
        </w:rPr>
        <w:t xml:space="preserve">have overall responsibility for: </w:t>
      </w:r>
    </w:p>
    <w:p w14:paraId="43B32BB0" w14:textId="77777777" w:rsidR="00277DA6" w:rsidRPr="00E31FC3" w:rsidRDefault="00277DA6" w:rsidP="000021C5">
      <w:pPr>
        <w:autoSpaceDE w:val="0"/>
        <w:autoSpaceDN w:val="0"/>
        <w:adjustRightInd w:val="0"/>
        <w:spacing w:after="0" w:line="240" w:lineRule="auto"/>
        <w:ind w:left="720" w:hanging="720"/>
        <w:rPr>
          <w:rFonts w:cs="HJMHPN+Arial"/>
          <w:color w:val="000000"/>
        </w:rPr>
      </w:pPr>
    </w:p>
    <w:p w14:paraId="4B9FD721" w14:textId="77777777" w:rsidR="000021C5" w:rsidRPr="001341B8" w:rsidRDefault="000021C5" w:rsidP="001341B8">
      <w:pPr>
        <w:pStyle w:val="ListParagraph"/>
        <w:numPr>
          <w:ilvl w:val="0"/>
          <w:numId w:val="20"/>
        </w:numPr>
        <w:autoSpaceDE w:val="0"/>
        <w:autoSpaceDN w:val="0"/>
        <w:adjustRightInd w:val="0"/>
        <w:spacing w:after="0" w:line="240" w:lineRule="auto"/>
        <w:jc w:val="both"/>
        <w:rPr>
          <w:rFonts w:cs="HJMHPN+Arial"/>
          <w:color w:val="000000"/>
        </w:rPr>
      </w:pPr>
      <w:r w:rsidRPr="001341B8">
        <w:rPr>
          <w:rFonts w:cs="HJMHPN+Arial"/>
          <w:color w:val="000000"/>
        </w:rPr>
        <w:t>strategic implementation, enforcement, and regular review of this policy. Making sure that this policy is taken into account, as appropriate</w:t>
      </w:r>
      <w:r w:rsidR="00277DA6" w:rsidRPr="001341B8">
        <w:rPr>
          <w:rFonts w:cs="HJMHPN+Arial"/>
          <w:color w:val="000000"/>
        </w:rPr>
        <w:t>, when</w:t>
      </w:r>
      <w:r w:rsidRPr="001341B8">
        <w:rPr>
          <w:rFonts w:cs="HJMHPN+Arial"/>
          <w:color w:val="000000"/>
        </w:rPr>
        <w:t xml:space="preserve"> organisational decisions are made. </w:t>
      </w:r>
    </w:p>
    <w:p w14:paraId="4E0CDECF" w14:textId="77777777" w:rsidR="000021C5" w:rsidRPr="001341B8" w:rsidRDefault="000021C5" w:rsidP="001341B8">
      <w:pPr>
        <w:pStyle w:val="ListParagraph"/>
        <w:numPr>
          <w:ilvl w:val="0"/>
          <w:numId w:val="20"/>
        </w:numPr>
        <w:autoSpaceDE w:val="0"/>
        <w:autoSpaceDN w:val="0"/>
        <w:adjustRightInd w:val="0"/>
        <w:spacing w:after="0" w:line="240" w:lineRule="auto"/>
        <w:jc w:val="both"/>
        <w:rPr>
          <w:rFonts w:cs="HJMHPN+Arial"/>
          <w:color w:val="000000"/>
        </w:rPr>
      </w:pPr>
      <w:r w:rsidRPr="001341B8">
        <w:rPr>
          <w:rFonts w:cs="HJMHPN+Arial"/>
          <w:color w:val="000000"/>
        </w:rPr>
        <w:t xml:space="preserve">specifying a structure for fire safety planning, measuring performance, reviewing performance, auditing and monitoring the Fire Safety Policy. </w:t>
      </w:r>
    </w:p>
    <w:p w14:paraId="5ECC9286" w14:textId="77777777" w:rsidR="000021C5" w:rsidRPr="001341B8" w:rsidRDefault="000021C5" w:rsidP="001341B8">
      <w:pPr>
        <w:pStyle w:val="ListParagraph"/>
        <w:numPr>
          <w:ilvl w:val="0"/>
          <w:numId w:val="20"/>
        </w:numPr>
        <w:autoSpaceDE w:val="0"/>
        <w:autoSpaceDN w:val="0"/>
        <w:adjustRightInd w:val="0"/>
        <w:spacing w:after="0" w:line="240" w:lineRule="auto"/>
        <w:jc w:val="both"/>
        <w:rPr>
          <w:rFonts w:cs="HJMHPN+Arial"/>
          <w:color w:val="000000"/>
        </w:rPr>
      </w:pPr>
      <w:r w:rsidRPr="001341B8">
        <w:rPr>
          <w:rFonts w:cs="HJMHPN+Arial"/>
          <w:color w:val="000000"/>
        </w:rPr>
        <w:t xml:space="preserve">establishing strategies to implement policy and integrating these into general business activity. </w:t>
      </w:r>
    </w:p>
    <w:p w14:paraId="691E0B06" w14:textId="77777777" w:rsidR="000021C5" w:rsidRPr="001341B8" w:rsidRDefault="000021C5" w:rsidP="001341B8">
      <w:pPr>
        <w:pStyle w:val="ListParagraph"/>
        <w:numPr>
          <w:ilvl w:val="0"/>
          <w:numId w:val="20"/>
        </w:numPr>
        <w:autoSpaceDE w:val="0"/>
        <w:autoSpaceDN w:val="0"/>
        <w:adjustRightInd w:val="0"/>
        <w:spacing w:after="0" w:line="240" w:lineRule="auto"/>
        <w:jc w:val="both"/>
        <w:rPr>
          <w:rFonts w:cs="HJMHPN+Arial"/>
          <w:color w:val="000000"/>
        </w:rPr>
      </w:pPr>
      <w:r w:rsidRPr="001341B8">
        <w:rPr>
          <w:rFonts w:cs="HJMHPN+Arial"/>
          <w:color w:val="000000"/>
        </w:rPr>
        <w:t xml:space="preserve">ensuring that responsibilities for managing fire safety are properly assigned, understood and implemented. </w:t>
      </w:r>
    </w:p>
    <w:p w14:paraId="4099D80C" w14:textId="77777777" w:rsidR="000021C5" w:rsidRPr="001341B8" w:rsidRDefault="000021C5" w:rsidP="001341B8">
      <w:pPr>
        <w:pStyle w:val="ListParagraph"/>
        <w:numPr>
          <w:ilvl w:val="0"/>
          <w:numId w:val="20"/>
        </w:numPr>
        <w:autoSpaceDE w:val="0"/>
        <w:autoSpaceDN w:val="0"/>
        <w:adjustRightInd w:val="0"/>
        <w:spacing w:after="0" w:line="240" w:lineRule="auto"/>
        <w:jc w:val="both"/>
        <w:rPr>
          <w:rFonts w:cs="HJMHPN+Arial"/>
          <w:color w:val="000000"/>
        </w:rPr>
      </w:pPr>
      <w:r w:rsidRPr="001341B8">
        <w:rPr>
          <w:rFonts w:cs="HJMHPN+Arial"/>
          <w:color w:val="000000"/>
        </w:rPr>
        <w:t xml:space="preserve">agreeing plans for improvement and reviewing progress of the Fire Safety Policy. </w:t>
      </w:r>
    </w:p>
    <w:p w14:paraId="6902094B" w14:textId="77777777" w:rsidR="000021C5" w:rsidRPr="001341B8" w:rsidRDefault="000021C5" w:rsidP="001341B8">
      <w:pPr>
        <w:pStyle w:val="ListParagraph"/>
        <w:numPr>
          <w:ilvl w:val="0"/>
          <w:numId w:val="20"/>
        </w:numPr>
        <w:autoSpaceDE w:val="0"/>
        <w:autoSpaceDN w:val="0"/>
        <w:adjustRightInd w:val="0"/>
        <w:spacing w:after="0" w:line="240" w:lineRule="auto"/>
        <w:jc w:val="both"/>
        <w:rPr>
          <w:rFonts w:cs="HJMHPN+Arial"/>
          <w:color w:val="000000"/>
        </w:rPr>
      </w:pPr>
      <w:r w:rsidRPr="001341B8">
        <w:rPr>
          <w:rFonts w:cs="HJMHPN+Arial"/>
          <w:color w:val="000000"/>
        </w:rPr>
        <w:t xml:space="preserve">ensuring that, there is full consideration of the resource provision necessary for the implementation of the </w:t>
      </w:r>
      <w:r w:rsidR="00277DA6" w:rsidRPr="001341B8">
        <w:rPr>
          <w:rFonts w:cs="HJMHPN+Arial"/>
          <w:color w:val="000000"/>
        </w:rPr>
        <w:t>Education ‘Fire Safety and Emergency Risk Management Manual</w:t>
      </w:r>
      <w:r w:rsidRPr="001341B8">
        <w:rPr>
          <w:rFonts w:cs="HJMHPN+Arial"/>
          <w:color w:val="000000"/>
        </w:rPr>
        <w:t xml:space="preserve">’ Fire Safety Policy, and that there is sufficient information necessary for legal responsibilities to be carried out. </w:t>
      </w:r>
    </w:p>
    <w:p w14:paraId="0E2B6049" w14:textId="77777777" w:rsidR="000021C5" w:rsidRPr="001341B8" w:rsidRDefault="000021C5" w:rsidP="001341B8">
      <w:pPr>
        <w:pStyle w:val="ListParagraph"/>
        <w:numPr>
          <w:ilvl w:val="0"/>
          <w:numId w:val="20"/>
        </w:numPr>
        <w:autoSpaceDE w:val="0"/>
        <w:autoSpaceDN w:val="0"/>
        <w:adjustRightInd w:val="0"/>
        <w:spacing w:after="0" w:line="240" w:lineRule="auto"/>
        <w:jc w:val="both"/>
        <w:rPr>
          <w:rFonts w:cs="HJMHPN+Arial"/>
          <w:color w:val="000000"/>
        </w:rPr>
      </w:pPr>
      <w:r w:rsidRPr="001341B8">
        <w:rPr>
          <w:rFonts w:cs="HJMHPN+Arial"/>
          <w:color w:val="000000"/>
        </w:rPr>
        <w:t xml:space="preserve">ensuring that this policy is strictly observed and monitored by way of consultation between employee representatives/Trade Union appointed Health and Safety Representatives in the workplace and management/ supervisory employees. </w:t>
      </w:r>
    </w:p>
    <w:p w14:paraId="3119826C" w14:textId="77777777" w:rsidR="000021C5" w:rsidRPr="001341B8" w:rsidRDefault="000021C5" w:rsidP="001341B8">
      <w:pPr>
        <w:pStyle w:val="ListParagraph"/>
        <w:numPr>
          <w:ilvl w:val="0"/>
          <w:numId w:val="20"/>
        </w:numPr>
        <w:autoSpaceDE w:val="0"/>
        <w:autoSpaceDN w:val="0"/>
        <w:adjustRightInd w:val="0"/>
        <w:spacing w:after="0" w:line="240" w:lineRule="auto"/>
        <w:jc w:val="both"/>
        <w:rPr>
          <w:rFonts w:cs="HJMHPN+Arial"/>
          <w:color w:val="000000"/>
        </w:rPr>
      </w:pPr>
      <w:r w:rsidRPr="001341B8">
        <w:rPr>
          <w:rFonts w:cs="HJMHPN+Arial"/>
          <w:color w:val="000000"/>
        </w:rPr>
        <w:t>ensuring tha</w:t>
      </w:r>
      <w:r w:rsidR="00277DA6" w:rsidRPr="001341B8">
        <w:rPr>
          <w:rFonts w:cs="HJMHPN+Arial"/>
          <w:color w:val="000000"/>
        </w:rPr>
        <w:t>t the performance of the school</w:t>
      </w:r>
      <w:r w:rsidRPr="001341B8">
        <w:rPr>
          <w:rFonts w:cs="HJMHPN+Arial"/>
          <w:color w:val="000000"/>
        </w:rPr>
        <w:t xml:space="preserve"> in the field of fire safety management is audited and taking whatever action may be required. </w:t>
      </w:r>
    </w:p>
    <w:p w14:paraId="3AAD4206" w14:textId="77777777" w:rsidR="000021C5" w:rsidRPr="001341B8" w:rsidRDefault="000021C5" w:rsidP="001341B8">
      <w:pPr>
        <w:pStyle w:val="ListParagraph"/>
        <w:numPr>
          <w:ilvl w:val="0"/>
          <w:numId w:val="20"/>
        </w:numPr>
        <w:autoSpaceDE w:val="0"/>
        <w:autoSpaceDN w:val="0"/>
        <w:adjustRightInd w:val="0"/>
        <w:spacing w:after="0" w:line="240" w:lineRule="auto"/>
        <w:jc w:val="both"/>
        <w:rPr>
          <w:rFonts w:cs="HJMHPN+Arial"/>
          <w:color w:val="000000"/>
        </w:rPr>
      </w:pPr>
      <w:r w:rsidRPr="001341B8">
        <w:rPr>
          <w:rFonts w:cs="HJMHPN+Arial"/>
          <w:color w:val="000000"/>
        </w:rPr>
        <w:t>overseeing the implementation of</w:t>
      </w:r>
      <w:r w:rsidR="00277DA6" w:rsidRPr="001341B8">
        <w:rPr>
          <w:rFonts w:cs="HJMHPN+Arial"/>
          <w:color w:val="000000"/>
        </w:rPr>
        <w:t xml:space="preserve"> the ‘Fire Safety and Emergency Risk </w:t>
      </w:r>
      <w:r w:rsidR="00277DA6" w:rsidRPr="00B2548E">
        <w:rPr>
          <w:rFonts w:cs="HJMHPN+Arial"/>
        </w:rPr>
        <w:t xml:space="preserve">Management </w:t>
      </w:r>
      <w:r w:rsidR="007B697D" w:rsidRPr="00B2548E">
        <w:rPr>
          <w:rFonts w:cs="HJMHPN+Arial"/>
        </w:rPr>
        <w:t>documents</w:t>
      </w:r>
      <w:r w:rsidR="00277DA6" w:rsidRPr="00B2548E">
        <w:rPr>
          <w:rFonts w:cs="HJMHPN+Arial"/>
        </w:rPr>
        <w:t xml:space="preserve">’ </w:t>
      </w:r>
      <w:r w:rsidRPr="001341B8">
        <w:rPr>
          <w:rFonts w:cs="HJMHPN+Arial"/>
          <w:color w:val="000000"/>
        </w:rPr>
        <w:t xml:space="preserve">developed as a result of this Policy. </w:t>
      </w:r>
    </w:p>
    <w:p w14:paraId="23CAC363" w14:textId="77777777" w:rsidR="000021C5" w:rsidRPr="001341B8" w:rsidRDefault="000021C5" w:rsidP="001341B8">
      <w:pPr>
        <w:pStyle w:val="ListParagraph"/>
        <w:numPr>
          <w:ilvl w:val="0"/>
          <w:numId w:val="20"/>
        </w:numPr>
        <w:autoSpaceDE w:val="0"/>
        <w:autoSpaceDN w:val="0"/>
        <w:adjustRightInd w:val="0"/>
        <w:spacing w:after="0" w:line="240" w:lineRule="auto"/>
        <w:jc w:val="both"/>
        <w:rPr>
          <w:rFonts w:cs="HJMHPN+Arial"/>
          <w:color w:val="000000"/>
        </w:rPr>
      </w:pPr>
      <w:r w:rsidRPr="001341B8">
        <w:rPr>
          <w:rFonts w:cs="HJMHPN+Arial"/>
          <w:color w:val="000000"/>
        </w:rPr>
        <w:t xml:space="preserve">seeking advice from the </w:t>
      </w:r>
      <w:r w:rsidR="00277DA6" w:rsidRPr="001341B8">
        <w:rPr>
          <w:rFonts w:cs="HJMHPN+Arial"/>
          <w:color w:val="000000"/>
        </w:rPr>
        <w:t xml:space="preserve">Corporate Health and </w:t>
      </w:r>
      <w:r w:rsidRPr="001341B8">
        <w:rPr>
          <w:rFonts w:cs="HJMHPN+Arial"/>
          <w:color w:val="000000"/>
        </w:rPr>
        <w:t xml:space="preserve">Safety </w:t>
      </w:r>
      <w:r w:rsidR="00277DA6" w:rsidRPr="001341B8">
        <w:rPr>
          <w:rFonts w:cs="HJMHPN+Arial"/>
          <w:color w:val="000000"/>
        </w:rPr>
        <w:t>Advisors</w:t>
      </w:r>
      <w:r w:rsidRPr="001341B8">
        <w:rPr>
          <w:rFonts w:cs="HJMHPN+Arial"/>
          <w:color w:val="000000"/>
        </w:rPr>
        <w:t xml:space="preserve"> and making the </w:t>
      </w:r>
      <w:r w:rsidR="00277DA6" w:rsidRPr="001341B8">
        <w:rPr>
          <w:rFonts w:cs="HJMHPN+Arial"/>
          <w:color w:val="000000"/>
        </w:rPr>
        <w:t xml:space="preserve">Education </w:t>
      </w:r>
      <w:r w:rsidRPr="001341B8">
        <w:rPr>
          <w:rFonts w:cs="HJMHPN+Arial"/>
          <w:color w:val="000000"/>
        </w:rPr>
        <w:t>Health</w:t>
      </w:r>
      <w:r w:rsidR="00277DA6" w:rsidRPr="001341B8">
        <w:rPr>
          <w:rFonts w:cs="HJMHPN+Arial"/>
          <w:color w:val="000000"/>
        </w:rPr>
        <w:t xml:space="preserve"> and </w:t>
      </w:r>
      <w:r w:rsidRPr="001341B8">
        <w:rPr>
          <w:rFonts w:cs="HJMHPN+Arial"/>
          <w:color w:val="000000"/>
        </w:rPr>
        <w:t xml:space="preserve">Safety Manager aware of relevant fire safety matters as and when necessary. </w:t>
      </w:r>
    </w:p>
    <w:p w14:paraId="34B67353" w14:textId="77777777" w:rsidR="000021C5" w:rsidRPr="001341B8" w:rsidRDefault="000021C5" w:rsidP="001341B8">
      <w:pPr>
        <w:pStyle w:val="ListParagraph"/>
        <w:numPr>
          <w:ilvl w:val="0"/>
          <w:numId w:val="20"/>
        </w:numPr>
        <w:autoSpaceDE w:val="0"/>
        <w:autoSpaceDN w:val="0"/>
        <w:adjustRightInd w:val="0"/>
        <w:spacing w:after="0" w:line="240" w:lineRule="auto"/>
        <w:jc w:val="both"/>
        <w:rPr>
          <w:rFonts w:cs="HJMHPN+Arial"/>
          <w:color w:val="000000"/>
        </w:rPr>
      </w:pPr>
      <w:r w:rsidRPr="001341B8">
        <w:rPr>
          <w:rFonts w:cs="HJMHPN+Arial"/>
          <w:color w:val="000000"/>
        </w:rPr>
        <w:t xml:space="preserve">receiving </w:t>
      </w:r>
      <w:r w:rsidR="00277DA6" w:rsidRPr="001341B8">
        <w:rPr>
          <w:rFonts w:cs="HJMHPN+Arial"/>
          <w:color w:val="000000"/>
        </w:rPr>
        <w:t xml:space="preserve">safety alerts, briefings or instructions </w:t>
      </w:r>
      <w:r w:rsidRPr="001341B8">
        <w:rPr>
          <w:rFonts w:cs="HJMHPN+Arial"/>
          <w:color w:val="000000"/>
        </w:rPr>
        <w:t xml:space="preserve">from the </w:t>
      </w:r>
      <w:r w:rsidR="00277DA6" w:rsidRPr="001341B8">
        <w:rPr>
          <w:rFonts w:cs="HJMHPN+Arial"/>
          <w:color w:val="000000"/>
        </w:rPr>
        <w:t>Education Health and Safety Manager as</w:t>
      </w:r>
      <w:r w:rsidRPr="001341B8">
        <w:rPr>
          <w:rFonts w:cs="HJMHPN+Arial"/>
          <w:color w:val="000000"/>
        </w:rPr>
        <w:t xml:space="preserve"> appropriate, and taking action as necessary. </w:t>
      </w:r>
    </w:p>
    <w:p w14:paraId="56730022" w14:textId="77777777" w:rsidR="000021C5" w:rsidRPr="001341B8" w:rsidRDefault="000021C5" w:rsidP="001341B8">
      <w:pPr>
        <w:pStyle w:val="ListParagraph"/>
        <w:numPr>
          <w:ilvl w:val="0"/>
          <w:numId w:val="20"/>
        </w:numPr>
        <w:autoSpaceDE w:val="0"/>
        <w:autoSpaceDN w:val="0"/>
        <w:adjustRightInd w:val="0"/>
        <w:spacing w:after="0" w:line="240" w:lineRule="auto"/>
        <w:jc w:val="both"/>
        <w:rPr>
          <w:rFonts w:cs="HJMHPN+Arial"/>
          <w:color w:val="000000"/>
        </w:rPr>
      </w:pPr>
      <w:r w:rsidRPr="001341B8">
        <w:rPr>
          <w:rFonts w:cs="HJMHPN+Arial"/>
          <w:color w:val="000000"/>
        </w:rPr>
        <w:t xml:space="preserve">ensuring that the </w:t>
      </w:r>
      <w:r w:rsidR="005820B2" w:rsidRPr="001341B8">
        <w:rPr>
          <w:rFonts w:cs="HJMHPN+Arial"/>
          <w:color w:val="000000"/>
        </w:rPr>
        <w:t>premises have</w:t>
      </w:r>
      <w:r w:rsidRPr="001341B8">
        <w:rPr>
          <w:rFonts w:cs="HJMHPN+Arial"/>
          <w:color w:val="000000"/>
        </w:rPr>
        <w:t xml:space="preserve"> sufficient numbers of competent persons designated to help facilitate the successful implementation of the policy. </w:t>
      </w:r>
    </w:p>
    <w:p w14:paraId="14D8EF0C" w14:textId="77777777" w:rsidR="0040665A" w:rsidRPr="0040665A" w:rsidRDefault="0040665A" w:rsidP="0040665A">
      <w:pPr>
        <w:autoSpaceDE w:val="0"/>
        <w:autoSpaceDN w:val="0"/>
        <w:adjustRightInd w:val="0"/>
        <w:spacing w:after="0" w:line="240" w:lineRule="auto"/>
        <w:ind w:left="1083" w:hanging="363"/>
        <w:rPr>
          <w:rFonts w:cs="HJMHPN+Arial"/>
          <w:color w:val="000000"/>
        </w:rPr>
      </w:pPr>
    </w:p>
    <w:p w14:paraId="615758E7" w14:textId="77777777" w:rsidR="000021C5" w:rsidRPr="0040665A" w:rsidRDefault="000021C5" w:rsidP="0040665A">
      <w:pPr>
        <w:pStyle w:val="Heading2"/>
        <w:spacing w:before="0"/>
        <w:rPr>
          <w:rFonts w:asciiTheme="minorHAnsi" w:hAnsiTheme="minorHAnsi"/>
          <w:color w:val="0070C0"/>
          <w:sz w:val="22"/>
          <w:szCs w:val="22"/>
        </w:rPr>
      </w:pPr>
      <w:bookmarkStart w:id="8" w:name="_Toc366579873"/>
      <w:bookmarkStart w:id="9" w:name="_Toc366580123"/>
      <w:r w:rsidRPr="0040665A">
        <w:rPr>
          <w:rFonts w:asciiTheme="minorHAnsi" w:hAnsiTheme="minorHAnsi"/>
          <w:color w:val="0070C0"/>
          <w:sz w:val="22"/>
          <w:szCs w:val="22"/>
        </w:rPr>
        <w:t>Section 4: Responsibilities of Fire Safety Policy Planners</w:t>
      </w:r>
      <w:bookmarkEnd w:id="8"/>
      <w:bookmarkEnd w:id="9"/>
      <w:r w:rsidRPr="0040665A">
        <w:rPr>
          <w:rFonts w:asciiTheme="minorHAnsi" w:hAnsiTheme="minorHAnsi"/>
          <w:color w:val="0070C0"/>
          <w:sz w:val="22"/>
          <w:szCs w:val="22"/>
        </w:rPr>
        <w:t xml:space="preserve"> </w:t>
      </w:r>
    </w:p>
    <w:p w14:paraId="6EFA82F0" w14:textId="77777777" w:rsidR="00277DA6" w:rsidRPr="00E31FC3" w:rsidRDefault="00277DA6" w:rsidP="000021C5">
      <w:pPr>
        <w:autoSpaceDE w:val="0"/>
        <w:autoSpaceDN w:val="0"/>
        <w:adjustRightInd w:val="0"/>
        <w:spacing w:after="0" w:line="240" w:lineRule="auto"/>
        <w:ind w:left="720" w:hanging="720"/>
        <w:rPr>
          <w:rFonts w:cs="HJMHPN+Arial"/>
          <w:color w:val="000000"/>
        </w:rPr>
      </w:pPr>
    </w:p>
    <w:p w14:paraId="1B7E160B" w14:textId="77777777" w:rsidR="000021C5" w:rsidRPr="00E31FC3" w:rsidRDefault="000021C5" w:rsidP="000021C5">
      <w:pPr>
        <w:autoSpaceDE w:val="0"/>
        <w:autoSpaceDN w:val="0"/>
        <w:adjustRightInd w:val="0"/>
        <w:spacing w:after="0" w:line="240" w:lineRule="auto"/>
        <w:ind w:left="720" w:hanging="720"/>
        <w:rPr>
          <w:rFonts w:cs="HJMHPN+Arial"/>
          <w:color w:val="000000"/>
        </w:rPr>
      </w:pPr>
      <w:r w:rsidRPr="00E31FC3">
        <w:rPr>
          <w:rFonts w:cs="HJMHPN+Arial"/>
          <w:color w:val="000000"/>
        </w:rPr>
        <w:t xml:space="preserve">4.1 </w:t>
      </w:r>
      <w:r w:rsidR="00277DA6" w:rsidRPr="00E31FC3">
        <w:rPr>
          <w:rFonts w:cs="HJMHPN+Arial"/>
          <w:color w:val="000000"/>
        </w:rPr>
        <w:t>The school leadership team</w:t>
      </w:r>
      <w:r w:rsidRPr="00E31FC3">
        <w:rPr>
          <w:rFonts w:cs="HJMHPN+Arial"/>
          <w:color w:val="000000"/>
        </w:rPr>
        <w:t xml:space="preserve"> will: </w:t>
      </w:r>
    </w:p>
    <w:p w14:paraId="4F206A5A" w14:textId="77777777" w:rsidR="000021C5" w:rsidRPr="001341B8" w:rsidRDefault="001341B8" w:rsidP="001341B8">
      <w:pPr>
        <w:pStyle w:val="ListParagraph"/>
        <w:numPr>
          <w:ilvl w:val="0"/>
          <w:numId w:val="22"/>
        </w:numPr>
        <w:autoSpaceDE w:val="0"/>
        <w:autoSpaceDN w:val="0"/>
        <w:adjustRightInd w:val="0"/>
        <w:spacing w:after="0" w:line="240" w:lineRule="auto"/>
        <w:jc w:val="both"/>
        <w:rPr>
          <w:rFonts w:cs="HJMHPN+Arial"/>
          <w:color w:val="000000"/>
        </w:rPr>
      </w:pPr>
      <w:r>
        <w:rPr>
          <w:rFonts w:cs="HJMHPN+Arial"/>
          <w:color w:val="000000"/>
        </w:rPr>
        <w:t>bring</w:t>
      </w:r>
      <w:r w:rsidR="000021C5" w:rsidRPr="001341B8">
        <w:rPr>
          <w:rFonts w:cs="HJMHPN+Arial"/>
          <w:color w:val="000000"/>
        </w:rPr>
        <w:t xml:space="preserve"> to the attention of the </w:t>
      </w:r>
      <w:r w:rsidR="00277DA6" w:rsidRPr="001341B8">
        <w:rPr>
          <w:rFonts w:cs="HJMHPN+Arial"/>
          <w:color w:val="000000"/>
        </w:rPr>
        <w:t>Council</w:t>
      </w:r>
      <w:r w:rsidR="000021C5" w:rsidRPr="001341B8">
        <w:rPr>
          <w:rFonts w:cs="HJMHPN+Arial"/>
          <w:color w:val="000000"/>
        </w:rPr>
        <w:t xml:space="preserve">, any aspect of the policy that is not achievable together with the reason(s), in order that appropriate action can be determined. </w:t>
      </w:r>
    </w:p>
    <w:p w14:paraId="299CEE0A" w14:textId="77777777" w:rsidR="000021C5" w:rsidRPr="001341B8" w:rsidRDefault="000021C5" w:rsidP="001341B8">
      <w:pPr>
        <w:pStyle w:val="ListParagraph"/>
        <w:numPr>
          <w:ilvl w:val="0"/>
          <w:numId w:val="22"/>
        </w:numPr>
        <w:autoSpaceDE w:val="0"/>
        <w:autoSpaceDN w:val="0"/>
        <w:adjustRightInd w:val="0"/>
        <w:spacing w:after="0" w:line="240" w:lineRule="auto"/>
        <w:jc w:val="both"/>
        <w:rPr>
          <w:rFonts w:cs="HJMHPN+Arial"/>
          <w:color w:val="000000"/>
        </w:rPr>
      </w:pPr>
      <w:r w:rsidRPr="001341B8">
        <w:rPr>
          <w:rFonts w:cs="HJMHPN+Arial"/>
          <w:color w:val="000000"/>
        </w:rPr>
        <w:t xml:space="preserve">include the management of fire safety in their </w:t>
      </w:r>
      <w:r w:rsidR="00277DA6" w:rsidRPr="001341B8">
        <w:rPr>
          <w:rFonts w:cs="HJMHPN+Arial"/>
          <w:color w:val="000000"/>
        </w:rPr>
        <w:t>Education Health and Safety Improvement plan</w:t>
      </w:r>
      <w:r w:rsidRPr="001341B8">
        <w:rPr>
          <w:rFonts w:cs="HJMHPN+Arial"/>
          <w:color w:val="000000"/>
        </w:rPr>
        <w:t xml:space="preserve"> that links to with the Council’s corporate strategy for management of risk within </w:t>
      </w:r>
      <w:r w:rsidR="009B341F" w:rsidRPr="001341B8">
        <w:rPr>
          <w:rFonts w:cs="HJMHPN+Arial"/>
          <w:color w:val="000000"/>
        </w:rPr>
        <w:t>Islington</w:t>
      </w:r>
      <w:r w:rsidRPr="001341B8">
        <w:rPr>
          <w:rFonts w:cs="HJMHPN+Arial"/>
          <w:color w:val="000000"/>
        </w:rPr>
        <w:t xml:space="preserve">. </w:t>
      </w:r>
    </w:p>
    <w:p w14:paraId="0464CC54" w14:textId="77777777" w:rsidR="000021C5" w:rsidRPr="001341B8" w:rsidRDefault="000021C5" w:rsidP="001341B8">
      <w:pPr>
        <w:pStyle w:val="ListParagraph"/>
        <w:numPr>
          <w:ilvl w:val="0"/>
          <w:numId w:val="22"/>
        </w:numPr>
        <w:autoSpaceDE w:val="0"/>
        <w:autoSpaceDN w:val="0"/>
        <w:adjustRightInd w:val="0"/>
        <w:spacing w:after="0" w:line="240" w:lineRule="auto"/>
        <w:jc w:val="both"/>
        <w:rPr>
          <w:rFonts w:cs="HJMHPN+Arial"/>
          <w:color w:val="000000"/>
        </w:rPr>
      </w:pPr>
      <w:r w:rsidRPr="001341B8">
        <w:rPr>
          <w:rFonts w:cs="HJMHPN+Arial"/>
          <w:color w:val="000000"/>
        </w:rPr>
        <w:t xml:space="preserve">arrange for employees to be provided with adequate information, instruction and training that will be: </w:t>
      </w:r>
    </w:p>
    <w:p w14:paraId="29FF6C10" w14:textId="77777777" w:rsidR="000021C5" w:rsidRPr="001341B8" w:rsidRDefault="000021C5" w:rsidP="001341B8">
      <w:pPr>
        <w:pStyle w:val="ListParagraph"/>
        <w:numPr>
          <w:ilvl w:val="1"/>
          <w:numId w:val="22"/>
        </w:numPr>
        <w:autoSpaceDE w:val="0"/>
        <w:autoSpaceDN w:val="0"/>
        <w:adjustRightInd w:val="0"/>
        <w:spacing w:after="0" w:line="240" w:lineRule="auto"/>
        <w:jc w:val="both"/>
        <w:rPr>
          <w:rFonts w:cs="HJMHPN+Arial"/>
          <w:color w:val="000000"/>
        </w:rPr>
      </w:pPr>
      <w:r w:rsidRPr="001341B8">
        <w:rPr>
          <w:rFonts w:cs="HJMHPN+Arial"/>
          <w:color w:val="000000"/>
        </w:rPr>
        <w:t xml:space="preserve">given at regular intervals adapted to be take account any significant changes in the type of work carried out or methods of work used; </w:t>
      </w:r>
    </w:p>
    <w:p w14:paraId="46E16878" w14:textId="77777777" w:rsidR="000021C5" w:rsidRPr="001341B8" w:rsidRDefault="000021C5" w:rsidP="001341B8">
      <w:pPr>
        <w:pStyle w:val="ListParagraph"/>
        <w:numPr>
          <w:ilvl w:val="1"/>
          <w:numId w:val="22"/>
        </w:numPr>
        <w:autoSpaceDE w:val="0"/>
        <w:autoSpaceDN w:val="0"/>
        <w:adjustRightInd w:val="0"/>
        <w:spacing w:after="0" w:line="240" w:lineRule="auto"/>
        <w:jc w:val="both"/>
        <w:rPr>
          <w:rFonts w:cs="HJMHPN+Arial"/>
          <w:color w:val="000000"/>
        </w:rPr>
      </w:pPr>
      <w:r w:rsidRPr="001341B8">
        <w:rPr>
          <w:rFonts w:cs="HJMHPN+Arial"/>
          <w:color w:val="000000"/>
        </w:rPr>
        <w:t xml:space="preserve">appropriate to their role, as identified by training needs analysis. </w:t>
      </w:r>
    </w:p>
    <w:p w14:paraId="5071A872" w14:textId="77777777" w:rsidR="000021C5" w:rsidRPr="001341B8" w:rsidRDefault="000021C5" w:rsidP="001341B8">
      <w:pPr>
        <w:pStyle w:val="ListParagraph"/>
        <w:numPr>
          <w:ilvl w:val="0"/>
          <w:numId w:val="22"/>
        </w:numPr>
        <w:autoSpaceDE w:val="0"/>
        <w:autoSpaceDN w:val="0"/>
        <w:adjustRightInd w:val="0"/>
        <w:spacing w:after="0" w:line="240" w:lineRule="auto"/>
        <w:jc w:val="both"/>
        <w:rPr>
          <w:rFonts w:cs="HJMHPN+Arial"/>
          <w:color w:val="000000"/>
        </w:rPr>
      </w:pPr>
      <w:r w:rsidRPr="001341B8">
        <w:rPr>
          <w:rFonts w:cs="HJMHPN+Arial"/>
          <w:color w:val="000000"/>
        </w:rPr>
        <w:t xml:space="preserve">provide adequate resources from allocated budgets to meet their responsibilities under this policy. </w:t>
      </w:r>
    </w:p>
    <w:p w14:paraId="335809FC" w14:textId="77777777" w:rsidR="000021C5" w:rsidRPr="001341B8" w:rsidRDefault="000021C5" w:rsidP="001341B8">
      <w:pPr>
        <w:pStyle w:val="ListParagraph"/>
        <w:numPr>
          <w:ilvl w:val="0"/>
          <w:numId w:val="22"/>
        </w:numPr>
        <w:autoSpaceDE w:val="0"/>
        <w:autoSpaceDN w:val="0"/>
        <w:adjustRightInd w:val="0"/>
        <w:spacing w:after="0" w:line="240" w:lineRule="auto"/>
        <w:jc w:val="both"/>
        <w:rPr>
          <w:rFonts w:cs="HJMHPN+Arial"/>
          <w:color w:val="000000"/>
        </w:rPr>
      </w:pPr>
      <w:r w:rsidRPr="001341B8">
        <w:rPr>
          <w:rFonts w:cs="HJMHPN+Arial"/>
          <w:color w:val="000000"/>
        </w:rPr>
        <w:t xml:space="preserve">maintain a register of </w:t>
      </w:r>
      <w:r w:rsidR="009B341F" w:rsidRPr="001341B8">
        <w:rPr>
          <w:rFonts w:cs="HJMHPN+Arial"/>
          <w:color w:val="000000"/>
        </w:rPr>
        <w:t>statutory testing required</w:t>
      </w:r>
      <w:r w:rsidRPr="001341B8">
        <w:rPr>
          <w:rFonts w:cs="HJMHPN+Arial"/>
          <w:color w:val="000000"/>
        </w:rPr>
        <w:t xml:space="preserve"> for all premises under their control. </w:t>
      </w:r>
    </w:p>
    <w:p w14:paraId="5383E9F4" w14:textId="77777777" w:rsidR="00B31056" w:rsidRPr="00E31FC3" w:rsidRDefault="00B31056" w:rsidP="0040665A">
      <w:pPr>
        <w:autoSpaceDE w:val="0"/>
        <w:autoSpaceDN w:val="0"/>
        <w:adjustRightInd w:val="0"/>
        <w:spacing w:after="0" w:line="240" w:lineRule="auto"/>
        <w:ind w:left="567" w:hanging="283"/>
        <w:rPr>
          <w:rFonts w:cs="HJMHPN+Arial"/>
          <w:color w:val="000000"/>
        </w:rPr>
      </w:pPr>
    </w:p>
    <w:p w14:paraId="06B31494" w14:textId="77777777" w:rsidR="00F7351A" w:rsidRPr="0040665A" w:rsidRDefault="00F7351A" w:rsidP="0040665A">
      <w:pPr>
        <w:pStyle w:val="Heading2"/>
        <w:spacing w:before="0"/>
        <w:rPr>
          <w:rFonts w:asciiTheme="minorHAnsi" w:hAnsiTheme="minorHAnsi"/>
          <w:color w:val="0070C0"/>
          <w:sz w:val="22"/>
          <w:szCs w:val="22"/>
        </w:rPr>
      </w:pPr>
      <w:bookmarkStart w:id="10" w:name="_Toc366579874"/>
      <w:bookmarkStart w:id="11" w:name="_Toc366580124"/>
      <w:r w:rsidRPr="0040665A">
        <w:rPr>
          <w:rFonts w:asciiTheme="minorHAnsi" w:hAnsiTheme="minorHAnsi"/>
          <w:color w:val="0070C0"/>
          <w:sz w:val="22"/>
          <w:szCs w:val="22"/>
        </w:rPr>
        <w:t>Section 5: Responsibilities of Fire Safety Policy Implementers</w:t>
      </w:r>
      <w:bookmarkEnd w:id="10"/>
      <w:bookmarkEnd w:id="11"/>
      <w:r w:rsidRPr="0040665A">
        <w:rPr>
          <w:rFonts w:asciiTheme="minorHAnsi" w:hAnsiTheme="minorHAnsi"/>
          <w:color w:val="0070C0"/>
          <w:sz w:val="22"/>
          <w:szCs w:val="22"/>
        </w:rPr>
        <w:t xml:space="preserve"> </w:t>
      </w:r>
    </w:p>
    <w:p w14:paraId="1F292A90" w14:textId="77777777" w:rsidR="009B341F" w:rsidRPr="00E31FC3" w:rsidRDefault="009B341F" w:rsidP="00F7351A">
      <w:pPr>
        <w:autoSpaceDE w:val="0"/>
        <w:autoSpaceDN w:val="0"/>
        <w:adjustRightInd w:val="0"/>
        <w:spacing w:after="0" w:line="240" w:lineRule="auto"/>
        <w:ind w:left="1800" w:hanging="1800"/>
        <w:rPr>
          <w:rFonts w:cs="HJMKOB+Verdana"/>
          <w:color w:val="000000"/>
        </w:rPr>
      </w:pPr>
    </w:p>
    <w:p w14:paraId="0952A404" w14:textId="77777777" w:rsidR="009B341F" w:rsidRPr="00E31FC3" w:rsidRDefault="00F7351A" w:rsidP="001341B8">
      <w:pPr>
        <w:autoSpaceDE w:val="0"/>
        <w:autoSpaceDN w:val="0"/>
        <w:adjustRightInd w:val="0"/>
        <w:spacing w:after="0" w:line="240" w:lineRule="auto"/>
        <w:ind w:left="720" w:hanging="720"/>
        <w:jc w:val="both"/>
        <w:rPr>
          <w:rFonts w:cs="HJMHPN+Arial"/>
          <w:color w:val="000000"/>
        </w:rPr>
      </w:pPr>
      <w:r w:rsidRPr="00E31FC3">
        <w:rPr>
          <w:rFonts w:cs="HJMHPN+Arial"/>
          <w:color w:val="000000"/>
        </w:rPr>
        <w:t xml:space="preserve">5.1 The Head Teacher will be responsible for implementing this Fire Safety Policy and will adopt the role of the ‘Responsible Person’ for fire safety. </w:t>
      </w:r>
    </w:p>
    <w:p w14:paraId="426AEECA" w14:textId="77777777" w:rsidR="009B341F" w:rsidRPr="00E31FC3" w:rsidRDefault="00F7351A" w:rsidP="001341B8">
      <w:pPr>
        <w:autoSpaceDE w:val="0"/>
        <w:autoSpaceDN w:val="0"/>
        <w:adjustRightInd w:val="0"/>
        <w:spacing w:after="0" w:line="240" w:lineRule="auto"/>
        <w:ind w:left="720" w:hanging="720"/>
        <w:jc w:val="both"/>
        <w:rPr>
          <w:rFonts w:cs="HJMHPN+Arial"/>
          <w:color w:val="000000"/>
        </w:rPr>
      </w:pPr>
      <w:r w:rsidRPr="00E31FC3">
        <w:rPr>
          <w:rFonts w:cs="HJMHPN+Arial"/>
          <w:color w:val="000000"/>
        </w:rPr>
        <w:t xml:space="preserve">5.2 The Responsible Person will ensure that </w:t>
      </w:r>
      <w:r w:rsidR="009B341F" w:rsidRPr="00E31FC3">
        <w:rPr>
          <w:rFonts w:cs="HJMHPN+Arial"/>
          <w:color w:val="000000"/>
        </w:rPr>
        <w:t>a</w:t>
      </w:r>
      <w:r w:rsidRPr="00E31FC3">
        <w:rPr>
          <w:rFonts w:cs="HJMHPN+Arial"/>
          <w:color w:val="000000"/>
        </w:rPr>
        <w:t xml:space="preserve"> Fire Risk Assessment is completed</w:t>
      </w:r>
      <w:r w:rsidR="009B341F" w:rsidRPr="00E31FC3">
        <w:rPr>
          <w:rFonts w:cs="HJMHPN+Arial"/>
          <w:color w:val="000000"/>
        </w:rPr>
        <w:t xml:space="preserve">. </w:t>
      </w:r>
    </w:p>
    <w:p w14:paraId="1B57A436" w14:textId="77777777" w:rsidR="009B341F" w:rsidRPr="00E31FC3" w:rsidRDefault="00F7351A" w:rsidP="001341B8">
      <w:pPr>
        <w:autoSpaceDE w:val="0"/>
        <w:autoSpaceDN w:val="0"/>
        <w:adjustRightInd w:val="0"/>
        <w:spacing w:after="0" w:line="240" w:lineRule="auto"/>
        <w:ind w:left="720" w:hanging="720"/>
        <w:jc w:val="both"/>
        <w:rPr>
          <w:rFonts w:cs="HJMHPN+Arial"/>
          <w:color w:val="000000"/>
        </w:rPr>
      </w:pPr>
      <w:r w:rsidRPr="00E31FC3">
        <w:rPr>
          <w:rFonts w:cs="HJMHPN+Arial"/>
          <w:color w:val="000000"/>
        </w:rPr>
        <w:t xml:space="preserve">5.3 The Fire Risk Assessment must be </w:t>
      </w:r>
      <w:r w:rsidR="001341B8" w:rsidRPr="00E31FC3">
        <w:rPr>
          <w:rFonts w:cs="HJMHPN+Arial"/>
          <w:color w:val="000000"/>
        </w:rPr>
        <w:t>reviewed annually</w:t>
      </w:r>
      <w:r w:rsidRPr="00E31FC3">
        <w:rPr>
          <w:rFonts w:cs="HJMHPN+Arial"/>
          <w:color w:val="000000"/>
        </w:rPr>
        <w:t xml:space="preserve">, or sooner if there are significant changes to the premises, occupancy or work practices, that could impact upon fire </w:t>
      </w:r>
      <w:r w:rsidR="00B2548E">
        <w:rPr>
          <w:rFonts w:cs="HJMHPN+Arial"/>
          <w:color w:val="000000"/>
        </w:rPr>
        <w:t>safety and the means of escape</w:t>
      </w:r>
      <w:r w:rsidRPr="00E31FC3">
        <w:rPr>
          <w:rFonts w:cs="HJMHPN+Arial"/>
          <w:color w:val="000000"/>
        </w:rPr>
        <w:t xml:space="preserve">. </w:t>
      </w:r>
    </w:p>
    <w:p w14:paraId="0C436384" w14:textId="77777777" w:rsidR="009B341F" w:rsidRPr="00E31FC3" w:rsidRDefault="00F7351A" w:rsidP="001341B8">
      <w:pPr>
        <w:autoSpaceDE w:val="0"/>
        <w:autoSpaceDN w:val="0"/>
        <w:adjustRightInd w:val="0"/>
        <w:spacing w:after="0" w:line="240" w:lineRule="auto"/>
        <w:ind w:left="720" w:hanging="720"/>
        <w:jc w:val="both"/>
        <w:rPr>
          <w:rFonts w:cs="HJMHPN+Arial"/>
          <w:color w:val="000000"/>
        </w:rPr>
      </w:pPr>
      <w:r w:rsidRPr="00E31FC3">
        <w:rPr>
          <w:rFonts w:cs="HJMHPN+Arial"/>
          <w:color w:val="000000"/>
        </w:rPr>
        <w:t xml:space="preserve">5.4 An action plan will be produced, arising from the significant findings of the Fire Risk Assessment. It will be signed by the Responsible Person and the Chair of Governors (where applicable). Reasonable target dates must be set, for completion of individual actions, together with acknowledgement of who is responsible for the completion of actions. </w:t>
      </w:r>
    </w:p>
    <w:p w14:paraId="104D85C3" w14:textId="77777777" w:rsidR="00B31056" w:rsidRPr="00E31FC3" w:rsidRDefault="00F7351A" w:rsidP="001341B8">
      <w:pPr>
        <w:autoSpaceDE w:val="0"/>
        <w:autoSpaceDN w:val="0"/>
        <w:adjustRightInd w:val="0"/>
        <w:spacing w:after="0" w:line="240" w:lineRule="auto"/>
        <w:ind w:left="720" w:hanging="720"/>
        <w:rPr>
          <w:rFonts w:cs="HJMHPN+Arial"/>
          <w:color w:val="000000"/>
        </w:rPr>
      </w:pPr>
      <w:r w:rsidRPr="00E31FC3">
        <w:rPr>
          <w:rFonts w:cs="HJMHPN+Arial"/>
          <w:color w:val="000000"/>
        </w:rPr>
        <w:lastRenderedPageBreak/>
        <w:t xml:space="preserve">5.5 The Fire Risk Assessment must be completed overall, by the compilation of information required in the Fire Risk Assessment folder. </w:t>
      </w:r>
    </w:p>
    <w:p w14:paraId="09115645" w14:textId="77777777" w:rsidR="00F7351A" w:rsidRPr="00E31FC3" w:rsidRDefault="00F7351A" w:rsidP="001341B8">
      <w:pPr>
        <w:autoSpaceDE w:val="0"/>
        <w:autoSpaceDN w:val="0"/>
        <w:adjustRightInd w:val="0"/>
        <w:spacing w:after="0" w:line="240" w:lineRule="auto"/>
        <w:ind w:left="720" w:hanging="720"/>
        <w:rPr>
          <w:rFonts w:cs="HJMHPN+Arial"/>
          <w:color w:val="000000"/>
        </w:rPr>
      </w:pPr>
      <w:r w:rsidRPr="00E31FC3">
        <w:rPr>
          <w:rFonts w:cs="HJMHPN+Arial"/>
          <w:color w:val="000000"/>
        </w:rPr>
        <w:t xml:space="preserve">5.6 The Responsible Person will: </w:t>
      </w:r>
    </w:p>
    <w:p w14:paraId="79275307" w14:textId="77777777" w:rsidR="00F7351A" w:rsidRPr="00E31FC3" w:rsidRDefault="00F7351A" w:rsidP="0040665A">
      <w:pPr>
        <w:autoSpaceDE w:val="0"/>
        <w:autoSpaceDN w:val="0"/>
        <w:adjustRightInd w:val="0"/>
        <w:spacing w:after="0" w:line="240" w:lineRule="auto"/>
        <w:rPr>
          <w:rFonts w:cs="HJMHPN+Arial"/>
          <w:color w:val="000000"/>
        </w:rPr>
      </w:pPr>
    </w:p>
    <w:p w14:paraId="74A93C0F"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manage (including fire safety arrangements) the premise(s) for which they have responsibility. </w:t>
      </w:r>
    </w:p>
    <w:p w14:paraId="1B7209DB"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seek assistance from Building </w:t>
      </w:r>
      <w:r w:rsidR="009B341F" w:rsidRPr="0040665A">
        <w:rPr>
          <w:rFonts w:cs="HJMHPN+Arial"/>
          <w:color w:val="000000"/>
        </w:rPr>
        <w:t>Control,</w:t>
      </w:r>
      <w:r w:rsidRPr="0040665A">
        <w:rPr>
          <w:rFonts w:cs="HJMHPN+Arial"/>
          <w:color w:val="000000"/>
        </w:rPr>
        <w:t xml:space="preserve"> Corporate </w:t>
      </w:r>
      <w:r w:rsidR="009B341F" w:rsidRPr="0040665A">
        <w:rPr>
          <w:rFonts w:cs="HJMHPN+Arial"/>
          <w:color w:val="000000"/>
        </w:rPr>
        <w:t>Health and Safety w</w:t>
      </w:r>
      <w:r w:rsidRPr="0040665A">
        <w:rPr>
          <w:rFonts w:cs="HJMHPN+Arial"/>
          <w:color w:val="000000"/>
        </w:rPr>
        <w:t xml:space="preserve">hen necessary. </w:t>
      </w:r>
    </w:p>
    <w:p w14:paraId="00F0DA86"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maintain their level of competency in fire safety matters by attending relevant training sessions/briefings covering fire safety as and when required. Record this in the Fire Log. </w:t>
      </w:r>
    </w:p>
    <w:p w14:paraId="32FBF07E"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implement the guidance contained within the Premise Manager’s Guide and the Fire Risk Assessment Folder. </w:t>
      </w:r>
    </w:p>
    <w:p w14:paraId="0645D2E4"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develop and maintain the premise Fire Log which will contain: </w:t>
      </w:r>
    </w:p>
    <w:p w14:paraId="3FB82DE3" w14:textId="77777777" w:rsidR="00F7351A" w:rsidRPr="0040665A" w:rsidRDefault="00F7351A" w:rsidP="001341B8">
      <w:pPr>
        <w:pStyle w:val="ListParagraph"/>
        <w:numPr>
          <w:ilvl w:val="1"/>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details of the fire alarm and record of testing &amp; maintenance </w:t>
      </w:r>
    </w:p>
    <w:p w14:paraId="17C53060" w14:textId="77777777" w:rsidR="00F7351A" w:rsidRPr="0040665A" w:rsidRDefault="00F7351A" w:rsidP="001341B8">
      <w:pPr>
        <w:pStyle w:val="ListParagraph"/>
        <w:numPr>
          <w:ilvl w:val="1"/>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records of routine fire safety monitoring checks </w:t>
      </w:r>
    </w:p>
    <w:p w14:paraId="02DD9903" w14:textId="77777777" w:rsidR="00F7351A" w:rsidRPr="0040665A" w:rsidRDefault="00F7351A" w:rsidP="001341B8">
      <w:pPr>
        <w:pStyle w:val="ListParagraph"/>
        <w:numPr>
          <w:ilvl w:val="1"/>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records of fire drills and staff training </w:t>
      </w:r>
    </w:p>
    <w:p w14:paraId="0A43BC2B" w14:textId="77777777" w:rsidR="00F7351A" w:rsidRPr="0040665A" w:rsidRDefault="00F7351A" w:rsidP="001341B8">
      <w:pPr>
        <w:pStyle w:val="ListParagraph"/>
        <w:numPr>
          <w:ilvl w:val="1"/>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records of testing and maintenance of </w:t>
      </w:r>
      <w:proofErr w:type="spellStart"/>
      <w:r w:rsidR="005820B2" w:rsidRPr="0040665A">
        <w:rPr>
          <w:rFonts w:cs="HJMHPN+Arial"/>
          <w:color w:val="000000"/>
        </w:rPr>
        <w:t>fire fighting</w:t>
      </w:r>
      <w:proofErr w:type="spellEnd"/>
      <w:r w:rsidRPr="0040665A">
        <w:rPr>
          <w:rFonts w:cs="HJMHPN+Arial"/>
          <w:color w:val="000000"/>
        </w:rPr>
        <w:t xml:space="preserve"> equipment </w:t>
      </w:r>
    </w:p>
    <w:p w14:paraId="63967A50" w14:textId="77777777" w:rsidR="00F7351A" w:rsidRPr="0040665A" w:rsidRDefault="00F7351A" w:rsidP="001341B8">
      <w:pPr>
        <w:pStyle w:val="ListParagraph"/>
        <w:numPr>
          <w:ilvl w:val="1"/>
          <w:numId w:val="2"/>
        </w:numPr>
        <w:autoSpaceDE w:val="0"/>
        <w:autoSpaceDN w:val="0"/>
        <w:adjustRightInd w:val="0"/>
        <w:spacing w:after="0" w:line="240" w:lineRule="auto"/>
        <w:jc w:val="both"/>
        <w:rPr>
          <w:rFonts w:cs="HJMHPN+Arial"/>
          <w:color w:val="000000"/>
        </w:rPr>
      </w:pPr>
      <w:r w:rsidRPr="0040665A">
        <w:rPr>
          <w:rFonts w:cs="HJMHPN+Arial"/>
          <w:color w:val="000000"/>
        </w:rPr>
        <w:t>records of testing and maintenance of emergency lighting</w:t>
      </w:r>
    </w:p>
    <w:p w14:paraId="1EDF44D8" w14:textId="77777777" w:rsidR="009B341F"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develop a fire emergency action plan specific to their premise(s), test the effectiveness of that plan and ensure staff are made aware of its contents. </w:t>
      </w:r>
    </w:p>
    <w:p w14:paraId="7660CB56"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make sure that both stages of the Fire Risk Assessment process have been carried out and that: </w:t>
      </w:r>
    </w:p>
    <w:p w14:paraId="7A659D45" w14:textId="77777777" w:rsidR="00F7351A" w:rsidRPr="0040665A" w:rsidRDefault="00F7351A" w:rsidP="001341B8">
      <w:pPr>
        <w:pStyle w:val="ListParagraph"/>
        <w:numPr>
          <w:ilvl w:val="2"/>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the significant findings are recorded appropriately </w:t>
      </w:r>
    </w:p>
    <w:p w14:paraId="274F6A29" w14:textId="77777777" w:rsidR="009B341F" w:rsidRPr="001341B8" w:rsidRDefault="00F7351A" w:rsidP="001341B8">
      <w:pPr>
        <w:pStyle w:val="ListParagraph"/>
        <w:numPr>
          <w:ilvl w:val="2"/>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an action plan is produced, as required, to improve control measures </w:t>
      </w:r>
    </w:p>
    <w:p w14:paraId="2CA877BE"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be accountable for the implementation of this Policy, and arrangements made under it. </w:t>
      </w:r>
    </w:p>
    <w:p w14:paraId="56068D7D"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make sure that responsibilities for fire safety are properly assigned and understood by employees within their area of control. </w:t>
      </w:r>
    </w:p>
    <w:p w14:paraId="546EC99A"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provide employees and non-employees with the necessary information to ensure their safety from fire. </w:t>
      </w:r>
    </w:p>
    <w:p w14:paraId="393906F1"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make sure that there is communication and participation at all levels in fire safety matters. </w:t>
      </w:r>
    </w:p>
    <w:p w14:paraId="5BCC17E7"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ensure that a fire safety audit is carried out </w:t>
      </w:r>
      <w:r w:rsidR="009B341F" w:rsidRPr="0040665A">
        <w:rPr>
          <w:rFonts w:cs="HJMHPN+Arial"/>
          <w:color w:val="000000"/>
        </w:rPr>
        <w:t>annually</w:t>
      </w:r>
      <w:r w:rsidRPr="0040665A">
        <w:rPr>
          <w:rFonts w:cs="HJMHPN+Arial"/>
          <w:color w:val="000000"/>
        </w:rPr>
        <w:t xml:space="preserve">, with results being acted upon appropriately. </w:t>
      </w:r>
    </w:p>
    <w:p w14:paraId="3FBDD647"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monitor work activities which may involve fire hazard, so that appropriate safety standards are maintained. </w:t>
      </w:r>
    </w:p>
    <w:p w14:paraId="70D24811"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ensure that the Fire and Rescue </w:t>
      </w:r>
      <w:r w:rsidR="009B341F" w:rsidRPr="0040665A">
        <w:rPr>
          <w:rFonts w:cs="HJMHPN+Arial"/>
          <w:color w:val="000000"/>
        </w:rPr>
        <w:t>service are</w:t>
      </w:r>
      <w:r w:rsidRPr="0040665A">
        <w:rPr>
          <w:rFonts w:cs="HJMHPN+Arial"/>
          <w:color w:val="000000"/>
        </w:rPr>
        <w:t xml:space="preserve"> called to all outbreaks of fire, in or near to the premise(s). </w:t>
      </w:r>
    </w:p>
    <w:p w14:paraId="4E23B20E"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provide information to </w:t>
      </w:r>
      <w:r w:rsidR="009B341F" w:rsidRPr="0040665A">
        <w:rPr>
          <w:rFonts w:cs="HJMHPN+Arial"/>
          <w:color w:val="000000"/>
        </w:rPr>
        <w:t xml:space="preserve">corporate health and safety service </w:t>
      </w:r>
      <w:r w:rsidRPr="0040665A">
        <w:rPr>
          <w:rFonts w:cs="HJMHPN+Arial"/>
          <w:color w:val="000000"/>
        </w:rPr>
        <w:t xml:space="preserve">in relation to hazardous materials or processes on site, as appropriate. </w:t>
      </w:r>
    </w:p>
    <w:p w14:paraId="4A72A2EB"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receive reports of fire incidents and near misses; investigate and report findings to Governing Body as required. </w:t>
      </w:r>
    </w:p>
    <w:p w14:paraId="2AE0F76D" w14:textId="77777777" w:rsidR="00F7351A" w:rsidRPr="0040665A" w:rsidRDefault="00F7351A" w:rsidP="001341B8">
      <w:pPr>
        <w:pStyle w:val="ListParagraph"/>
        <w:numPr>
          <w:ilvl w:val="0"/>
          <w:numId w:val="2"/>
        </w:numPr>
        <w:autoSpaceDE w:val="0"/>
        <w:autoSpaceDN w:val="0"/>
        <w:adjustRightInd w:val="0"/>
        <w:spacing w:after="0" w:line="240" w:lineRule="auto"/>
        <w:jc w:val="both"/>
        <w:rPr>
          <w:rFonts w:cs="HJMHPN+Arial"/>
          <w:color w:val="000000"/>
        </w:rPr>
      </w:pPr>
      <w:r w:rsidRPr="0040665A">
        <w:rPr>
          <w:rFonts w:cs="HJMHPN+Arial"/>
          <w:color w:val="000000"/>
        </w:rPr>
        <w:t xml:space="preserve">inform Governing Body &amp; Fire Safety Planners of issues which are beyond their control, or where resources are insufficient to enable compliance with fire safety legislation. </w:t>
      </w:r>
    </w:p>
    <w:p w14:paraId="1380D336" w14:textId="77777777" w:rsidR="00F7351A" w:rsidRPr="00E31FC3" w:rsidRDefault="00F7351A" w:rsidP="00F7351A">
      <w:pPr>
        <w:autoSpaceDE w:val="0"/>
        <w:autoSpaceDN w:val="0"/>
        <w:adjustRightInd w:val="0"/>
        <w:spacing w:after="160" w:line="240" w:lineRule="auto"/>
        <w:ind w:left="1440" w:hanging="360"/>
        <w:rPr>
          <w:rFonts w:cs="HJMIBP+Arial,Bold"/>
          <w:b/>
          <w:bCs/>
          <w:color w:val="000000"/>
        </w:rPr>
      </w:pPr>
    </w:p>
    <w:p w14:paraId="50338473" w14:textId="77777777" w:rsidR="00F7351A" w:rsidRDefault="00F7351A" w:rsidP="0040665A">
      <w:pPr>
        <w:pStyle w:val="Heading2"/>
        <w:spacing w:before="0"/>
        <w:rPr>
          <w:rFonts w:asciiTheme="minorHAnsi" w:hAnsiTheme="minorHAnsi"/>
          <w:color w:val="0070C0"/>
          <w:sz w:val="22"/>
          <w:szCs w:val="22"/>
        </w:rPr>
      </w:pPr>
      <w:bookmarkStart w:id="12" w:name="_Toc366579875"/>
      <w:bookmarkStart w:id="13" w:name="_Toc366580125"/>
      <w:r w:rsidRPr="0040665A">
        <w:rPr>
          <w:rFonts w:asciiTheme="minorHAnsi" w:hAnsiTheme="minorHAnsi"/>
          <w:color w:val="0070C0"/>
          <w:sz w:val="22"/>
          <w:szCs w:val="22"/>
        </w:rPr>
        <w:t>Section 6: Responsibilities of those Providing Assistance Relating to Fire Safety</w:t>
      </w:r>
      <w:bookmarkEnd w:id="12"/>
      <w:bookmarkEnd w:id="13"/>
      <w:r w:rsidRPr="0040665A">
        <w:rPr>
          <w:rFonts w:asciiTheme="minorHAnsi" w:hAnsiTheme="minorHAnsi"/>
          <w:color w:val="0070C0"/>
          <w:sz w:val="22"/>
          <w:szCs w:val="22"/>
        </w:rPr>
        <w:t xml:space="preserve"> </w:t>
      </w:r>
    </w:p>
    <w:p w14:paraId="636D14B4" w14:textId="77777777" w:rsidR="00B31056" w:rsidRPr="00B31056" w:rsidRDefault="00B31056" w:rsidP="00B31056">
      <w:pPr>
        <w:spacing w:after="0" w:line="240" w:lineRule="auto"/>
      </w:pPr>
    </w:p>
    <w:p w14:paraId="6AC030EE" w14:textId="77777777" w:rsidR="00F7351A" w:rsidRPr="00E31FC3" w:rsidRDefault="00F7351A" w:rsidP="00B31056">
      <w:pPr>
        <w:autoSpaceDE w:val="0"/>
        <w:autoSpaceDN w:val="0"/>
        <w:adjustRightInd w:val="0"/>
        <w:spacing w:after="0" w:line="240" w:lineRule="auto"/>
        <w:ind w:left="720" w:hanging="720"/>
        <w:rPr>
          <w:rFonts w:cs="HJMHPN+Arial"/>
          <w:color w:val="000000"/>
        </w:rPr>
      </w:pPr>
      <w:r w:rsidRPr="00E31FC3">
        <w:rPr>
          <w:rFonts w:cs="HJMHPN+Arial"/>
          <w:color w:val="000000"/>
        </w:rPr>
        <w:t xml:space="preserve">6.1 </w:t>
      </w:r>
      <w:r w:rsidR="009B341F" w:rsidRPr="00E31FC3">
        <w:rPr>
          <w:rFonts w:cs="HJMHPN+Arial"/>
          <w:color w:val="000000"/>
        </w:rPr>
        <w:t xml:space="preserve">Islington </w:t>
      </w:r>
      <w:r w:rsidR="000021C5" w:rsidRPr="00E31FC3">
        <w:rPr>
          <w:rFonts w:cs="HJMHPN+Arial"/>
          <w:color w:val="000000"/>
        </w:rPr>
        <w:t>Council</w:t>
      </w:r>
      <w:r w:rsidRPr="00E31FC3">
        <w:rPr>
          <w:rFonts w:cs="HJMHPN+Arial"/>
          <w:color w:val="000000"/>
        </w:rPr>
        <w:t xml:space="preserve">s </w:t>
      </w:r>
      <w:r w:rsidR="009B341F" w:rsidRPr="00E31FC3">
        <w:rPr>
          <w:rFonts w:cs="HJMHPN+Arial"/>
          <w:color w:val="000000"/>
        </w:rPr>
        <w:t>–</w:t>
      </w:r>
      <w:r w:rsidRPr="00E31FC3">
        <w:rPr>
          <w:rFonts w:cs="HJMHPN+Arial"/>
          <w:color w:val="000000"/>
        </w:rPr>
        <w:t xml:space="preserve"> </w:t>
      </w:r>
      <w:r w:rsidR="009B341F" w:rsidRPr="00E31FC3">
        <w:rPr>
          <w:rFonts w:cs="HJMHPN+Arial"/>
          <w:color w:val="000000"/>
        </w:rPr>
        <w:t>Asset Management Team</w:t>
      </w:r>
      <w:r w:rsidRPr="00E31FC3">
        <w:rPr>
          <w:rFonts w:cs="HJMHPN+Arial"/>
          <w:color w:val="000000"/>
        </w:rPr>
        <w:t xml:space="preserve">: </w:t>
      </w:r>
    </w:p>
    <w:p w14:paraId="6A21F7BF" w14:textId="77777777" w:rsidR="00F7351A" w:rsidRPr="0040665A" w:rsidRDefault="00FB5A21" w:rsidP="001341B8">
      <w:pPr>
        <w:pStyle w:val="ListParagraph"/>
        <w:numPr>
          <w:ilvl w:val="0"/>
          <w:numId w:val="4"/>
        </w:numPr>
        <w:autoSpaceDE w:val="0"/>
        <w:autoSpaceDN w:val="0"/>
        <w:adjustRightInd w:val="0"/>
        <w:spacing w:after="0" w:line="240" w:lineRule="auto"/>
        <w:jc w:val="both"/>
        <w:rPr>
          <w:rFonts w:cs="HJMHPN+Arial"/>
          <w:color w:val="000000"/>
        </w:rPr>
      </w:pPr>
      <w:r w:rsidRPr="0040665A">
        <w:rPr>
          <w:rFonts w:cs="HJMHPN+Arial"/>
          <w:color w:val="000000"/>
        </w:rPr>
        <w:t>Ensure a competent person c</w:t>
      </w:r>
      <w:r w:rsidR="00F7351A" w:rsidRPr="0040665A">
        <w:rPr>
          <w:rFonts w:cs="HJMHPN+Arial"/>
          <w:color w:val="000000"/>
        </w:rPr>
        <w:t xml:space="preserve">arry out </w:t>
      </w:r>
      <w:r w:rsidRPr="0040665A">
        <w:rPr>
          <w:rFonts w:cs="HJMHPN+Arial"/>
          <w:color w:val="000000"/>
        </w:rPr>
        <w:t>a fire risk assessment</w:t>
      </w:r>
      <w:r w:rsidR="00F7351A" w:rsidRPr="0040665A">
        <w:rPr>
          <w:rFonts w:cs="HJMHPN+Arial"/>
          <w:color w:val="000000"/>
        </w:rPr>
        <w:t xml:space="preserve"> in conjunction with Premise Managers, and provide information and guidance, as required. </w:t>
      </w:r>
    </w:p>
    <w:p w14:paraId="342A39B2" w14:textId="77777777" w:rsidR="00F7351A" w:rsidRPr="0040665A" w:rsidRDefault="00F7351A" w:rsidP="001341B8">
      <w:pPr>
        <w:pStyle w:val="ListParagraph"/>
        <w:numPr>
          <w:ilvl w:val="0"/>
          <w:numId w:val="4"/>
        </w:numPr>
        <w:autoSpaceDE w:val="0"/>
        <w:autoSpaceDN w:val="0"/>
        <w:adjustRightInd w:val="0"/>
        <w:spacing w:after="0" w:line="240" w:lineRule="auto"/>
        <w:jc w:val="both"/>
        <w:rPr>
          <w:rFonts w:cs="HJMHPN+Arial"/>
          <w:color w:val="000000"/>
        </w:rPr>
      </w:pPr>
      <w:r w:rsidRPr="0040665A">
        <w:rPr>
          <w:rFonts w:cs="HJMHPN+Arial"/>
          <w:color w:val="000000"/>
        </w:rPr>
        <w:t xml:space="preserve">Provide inspection reports identifying further measures required to adequately control risk from fire. </w:t>
      </w:r>
    </w:p>
    <w:p w14:paraId="52F43D4D" w14:textId="77777777" w:rsidR="00F7351A" w:rsidRPr="0040665A" w:rsidRDefault="00F7351A" w:rsidP="001341B8">
      <w:pPr>
        <w:pStyle w:val="ListParagraph"/>
        <w:numPr>
          <w:ilvl w:val="0"/>
          <w:numId w:val="4"/>
        </w:numPr>
        <w:autoSpaceDE w:val="0"/>
        <w:autoSpaceDN w:val="0"/>
        <w:adjustRightInd w:val="0"/>
        <w:spacing w:after="0" w:line="240" w:lineRule="auto"/>
        <w:jc w:val="both"/>
        <w:rPr>
          <w:rFonts w:cs="HJMHPN+Arial"/>
          <w:color w:val="000000"/>
        </w:rPr>
      </w:pPr>
      <w:r w:rsidRPr="0040665A">
        <w:rPr>
          <w:rFonts w:cs="HJMHPN+Arial"/>
          <w:color w:val="000000"/>
        </w:rPr>
        <w:t xml:space="preserve">Carry out repair and improvement work identified in the fire risk assessment, for those areas of responsibility within the terms of the Property </w:t>
      </w:r>
      <w:r w:rsidR="00FB5A21" w:rsidRPr="0040665A">
        <w:rPr>
          <w:rFonts w:cs="HJMHPN+Arial"/>
          <w:color w:val="000000"/>
        </w:rPr>
        <w:t>m</w:t>
      </w:r>
      <w:r w:rsidRPr="0040665A">
        <w:rPr>
          <w:rFonts w:cs="HJMHPN+Arial"/>
          <w:color w:val="000000"/>
        </w:rPr>
        <w:t>aintenance/</w:t>
      </w:r>
      <w:r w:rsidR="00FB5A21" w:rsidRPr="0040665A">
        <w:rPr>
          <w:rFonts w:cs="HJMHPN+Arial"/>
          <w:color w:val="000000"/>
        </w:rPr>
        <w:t xml:space="preserve"> </w:t>
      </w:r>
      <w:r w:rsidRPr="0040665A">
        <w:rPr>
          <w:rFonts w:cs="HJMHPN+Arial"/>
          <w:color w:val="000000"/>
        </w:rPr>
        <w:t xml:space="preserve">Schools Repair Account, as appropriate. </w:t>
      </w:r>
    </w:p>
    <w:p w14:paraId="7EE0926E" w14:textId="77777777" w:rsidR="00F7351A" w:rsidRPr="0040665A" w:rsidRDefault="00F7351A" w:rsidP="001341B8">
      <w:pPr>
        <w:pStyle w:val="ListParagraph"/>
        <w:numPr>
          <w:ilvl w:val="0"/>
          <w:numId w:val="4"/>
        </w:numPr>
        <w:autoSpaceDE w:val="0"/>
        <w:autoSpaceDN w:val="0"/>
        <w:adjustRightInd w:val="0"/>
        <w:spacing w:after="0" w:line="240" w:lineRule="auto"/>
        <w:jc w:val="both"/>
        <w:rPr>
          <w:rFonts w:cs="HJMHPN+Arial"/>
          <w:color w:val="000000"/>
        </w:rPr>
      </w:pPr>
      <w:r w:rsidRPr="0040665A">
        <w:rPr>
          <w:rFonts w:cs="HJMHPN+Arial"/>
          <w:color w:val="000000"/>
        </w:rPr>
        <w:t xml:space="preserve">Review performance and audit the Fire Safety </w:t>
      </w:r>
      <w:r w:rsidR="00FB5A21" w:rsidRPr="0040665A">
        <w:rPr>
          <w:rFonts w:cs="HJMHPN+Arial"/>
          <w:color w:val="000000"/>
        </w:rPr>
        <w:t>Risk Assessors</w:t>
      </w:r>
      <w:r w:rsidRPr="0040665A">
        <w:rPr>
          <w:rFonts w:cs="HJMHPN+Arial"/>
          <w:color w:val="000000"/>
        </w:rPr>
        <w:t xml:space="preserve">. </w:t>
      </w:r>
    </w:p>
    <w:p w14:paraId="085E6F8A" w14:textId="77777777" w:rsidR="00FB5A21" w:rsidRPr="0040665A" w:rsidRDefault="00F7351A" w:rsidP="001341B8">
      <w:pPr>
        <w:pStyle w:val="ListParagraph"/>
        <w:numPr>
          <w:ilvl w:val="0"/>
          <w:numId w:val="4"/>
        </w:numPr>
        <w:autoSpaceDE w:val="0"/>
        <w:autoSpaceDN w:val="0"/>
        <w:adjustRightInd w:val="0"/>
        <w:spacing w:after="0" w:line="240" w:lineRule="auto"/>
        <w:jc w:val="both"/>
        <w:rPr>
          <w:rFonts w:cs="HJMHPN+Arial"/>
          <w:color w:val="000000"/>
        </w:rPr>
      </w:pPr>
      <w:r w:rsidRPr="0040665A">
        <w:rPr>
          <w:rFonts w:cs="HJMHPN+Arial"/>
          <w:color w:val="000000"/>
        </w:rPr>
        <w:t xml:space="preserve">Alert the Policy Makers and Planners to new or impending legislation/ practices on fire safety, and assist them in assessing the impact upon this policy and the </w:t>
      </w:r>
      <w:r w:rsidR="000021C5" w:rsidRPr="0040665A">
        <w:rPr>
          <w:rFonts w:cs="HJMHPN+Arial"/>
          <w:color w:val="000000"/>
        </w:rPr>
        <w:t>Council</w:t>
      </w:r>
      <w:r w:rsidRPr="0040665A">
        <w:rPr>
          <w:rFonts w:cs="HJMHPN+Arial"/>
          <w:color w:val="000000"/>
        </w:rPr>
        <w:t xml:space="preserve">’s activities. </w:t>
      </w:r>
    </w:p>
    <w:p w14:paraId="29E9B210" w14:textId="77777777" w:rsidR="00F7351A" w:rsidRPr="0040665A" w:rsidRDefault="00F7351A" w:rsidP="001341B8">
      <w:pPr>
        <w:pStyle w:val="ListParagraph"/>
        <w:numPr>
          <w:ilvl w:val="0"/>
          <w:numId w:val="4"/>
        </w:numPr>
        <w:autoSpaceDE w:val="0"/>
        <w:autoSpaceDN w:val="0"/>
        <w:adjustRightInd w:val="0"/>
        <w:spacing w:after="0" w:line="240" w:lineRule="auto"/>
        <w:jc w:val="both"/>
        <w:rPr>
          <w:rFonts w:cs="HJMHPN+Arial"/>
          <w:color w:val="000000"/>
        </w:rPr>
      </w:pPr>
      <w:r w:rsidRPr="0040665A">
        <w:rPr>
          <w:rFonts w:cs="HJMHPN+Arial"/>
          <w:color w:val="000000"/>
        </w:rPr>
        <w:t xml:space="preserve">Interpret the law in the context of the </w:t>
      </w:r>
      <w:r w:rsidR="000021C5" w:rsidRPr="0040665A">
        <w:rPr>
          <w:rFonts w:cs="HJMHPN+Arial"/>
          <w:color w:val="000000"/>
        </w:rPr>
        <w:t>Council</w:t>
      </w:r>
      <w:r w:rsidRPr="0040665A">
        <w:rPr>
          <w:rFonts w:cs="HJMHPN+Arial"/>
          <w:color w:val="000000"/>
        </w:rPr>
        <w:t xml:space="preserve"> and provide pertinent and meaningful guidance, information and advice on fire safety issues. </w:t>
      </w:r>
    </w:p>
    <w:p w14:paraId="0560DABF" w14:textId="77777777" w:rsidR="00F7351A" w:rsidRPr="0040665A" w:rsidRDefault="00F7351A" w:rsidP="001341B8">
      <w:pPr>
        <w:pStyle w:val="ListParagraph"/>
        <w:numPr>
          <w:ilvl w:val="0"/>
          <w:numId w:val="4"/>
        </w:numPr>
        <w:autoSpaceDE w:val="0"/>
        <w:autoSpaceDN w:val="0"/>
        <w:adjustRightInd w:val="0"/>
        <w:spacing w:after="0" w:line="240" w:lineRule="auto"/>
        <w:jc w:val="both"/>
        <w:rPr>
          <w:rFonts w:cs="HJMHPN+Arial"/>
          <w:color w:val="000000"/>
        </w:rPr>
      </w:pPr>
      <w:r w:rsidRPr="0040665A">
        <w:rPr>
          <w:rFonts w:cs="HJMHPN+Arial"/>
          <w:color w:val="000000"/>
        </w:rPr>
        <w:t xml:space="preserve">Liaise with the Fire and Rescue </w:t>
      </w:r>
      <w:r w:rsidR="000021C5" w:rsidRPr="0040665A">
        <w:rPr>
          <w:rFonts w:cs="HJMHPN+Arial"/>
          <w:color w:val="000000"/>
        </w:rPr>
        <w:t>Council</w:t>
      </w:r>
      <w:r w:rsidRPr="0040665A">
        <w:rPr>
          <w:rFonts w:cs="HJMHPN+Arial"/>
          <w:color w:val="000000"/>
        </w:rPr>
        <w:t xml:space="preserve"> and other appropriate bodies as necessary. </w:t>
      </w:r>
    </w:p>
    <w:p w14:paraId="6FB47713" w14:textId="77777777" w:rsidR="00F7351A" w:rsidRDefault="00F7351A" w:rsidP="001341B8">
      <w:pPr>
        <w:pStyle w:val="ListParagraph"/>
        <w:numPr>
          <w:ilvl w:val="0"/>
          <w:numId w:val="4"/>
        </w:numPr>
        <w:autoSpaceDE w:val="0"/>
        <w:autoSpaceDN w:val="0"/>
        <w:adjustRightInd w:val="0"/>
        <w:spacing w:after="0" w:line="240" w:lineRule="auto"/>
        <w:jc w:val="both"/>
        <w:rPr>
          <w:rFonts w:cs="HJMHPN+Arial"/>
          <w:color w:val="000000"/>
        </w:rPr>
      </w:pPr>
      <w:r w:rsidRPr="0040665A">
        <w:rPr>
          <w:rFonts w:cs="HJMHPN+Arial"/>
          <w:color w:val="000000"/>
        </w:rPr>
        <w:t xml:space="preserve">Report to Directors, as necessary, on fire safety matters. </w:t>
      </w:r>
    </w:p>
    <w:p w14:paraId="7948FBC0" w14:textId="77777777" w:rsidR="0040665A" w:rsidRDefault="0040665A" w:rsidP="0040665A">
      <w:pPr>
        <w:autoSpaceDE w:val="0"/>
        <w:autoSpaceDN w:val="0"/>
        <w:adjustRightInd w:val="0"/>
        <w:spacing w:after="0" w:line="240" w:lineRule="auto"/>
        <w:jc w:val="both"/>
        <w:rPr>
          <w:rFonts w:cs="HJMHPN+Arial"/>
          <w:color w:val="000000"/>
        </w:rPr>
      </w:pPr>
    </w:p>
    <w:p w14:paraId="7FEEEBA8" w14:textId="77777777" w:rsidR="00DD618C" w:rsidRDefault="00DD618C" w:rsidP="0040665A">
      <w:pPr>
        <w:autoSpaceDE w:val="0"/>
        <w:autoSpaceDN w:val="0"/>
        <w:adjustRightInd w:val="0"/>
        <w:spacing w:after="0" w:line="240" w:lineRule="auto"/>
        <w:jc w:val="both"/>
        <w:rPr>
          <w:rFonts w:cs="HJMHPN+Arial"/>
          <w:color w:val="000000"/>
        </w:rPr>
      </w:pPr>
    </w:p>
    <w:p w14:paraId="0BD3966D" w14:textId="77777777" w:rsidR="00DD618C" w:rsidRDefault="00DD618C" w:rsidP="0040665A">
      <w:pPr>
        <w:autoSpaceDE w:val="0"/>
        <w:autoSpaceDN w:val="0"/>
        <w:adjustRightInd w:val="0"/>
        <w:spacing w:after="0" w:line="240" w:lineRule="auto"/>
        <w:jc w:val="both"/>
        <w:rPr>
          <w:rFonts w:cs="HJMHPN+Arial"/>
          <w:color w:val="000000"/>
        </w:rPr>
      </w:pPr>
    </w:p>
    <w:p w14:paraId="4F3E99F4" w14:textId="77777777" w:rsidR="00DD618C" w:rsidRDefault="00DD618C" w:rsidP="0040665A">
      <w:pPr>
        <w:autoSpaceDE w:val="0"/>
        <w:autoSpaceDN w:val="0"/>
        <w:adjustRightInd w:val="0"/>
        <w:spacing w:after="0" w:line="240" w:lineRule="auto"/>
        <w:jc w:val="both"/>
        <w:rPr>
          <w:rFonts w:cs="HJMHPN+Arial"/>
          <w:color w:val="000000"/>
        </w:rPr>
      </w:pPr>
    </w:p>
    <w:p w14:paraId="2FA514FC" w14:textId="77777777" w:rsidR="00DD618C" w:rsidRPr="0040665A" w:rsidRDefault="00DD618C" w:rsidP="0040665A">
      <w:pPr>
        <w:autoSpaceDE w:val="0"/>
        <w:autoSpaceDN w:val="0"/>
        <w:adjustRightInd w:val="0"/>
        <w:spacing w:after="0" w:line="240" w:lineRule="auto"/>
        <w:jc w:val="both"/>
        <w:rPr>
          <w:rFonts w:cs="HJMHPN+Arial"/>
          <w:color w:val="000000"/>
        </w:rPr>
      </w:pPr>
    </w:p>
    <w:p w14:paraId="6B22DE3D" w14:textId="77777777" w:rsidR="00F7351A" w:rsidRPr="0040665A" w:rsidRDefault="00F7351A" w:rsidP="0040665A">
      <w:pPr>
        <w:pStyle w:val="Heading2"/>
        <w:spacing w:before="0"/>
        <w:rPr>
          <w:rFonts w:asciiTheme="minorHAnsi" w:hAnsiTheme="minorHAnsi"/>
          <w:color w:val="0070C0"/>
          <w:sz w:val="22"/>
          <w:szCs w:val="22"/>
        </w:rPr>
      </w:pPr>
      <w:bookmarkStart w:id="14" w:name="_Toc366579876"/>
      <w:bookmarkStart w:id="15" w:name="_Toc366580126"/>
      <w:r w:rsidRPr="0040665A">
        <w:rPr>
          <w:rFonts w:asciiTheme="minorHAnsi" w:hAnsiTheme="minorHAnsi"/>
          <w:color w:val="0070C0"/>
          <w:sz w:val="22"/>
          <w:szCs w:val="22"/>
        </w:rPr>
        <w:lastRenderedPageBreak/>
        <w:t>Section 7: Responsibilities of Employees</w:t>
      </w:r>
      <w:bookmarkEnd w:id="14"/>
      <w:bookmarkEnd w:id="15"/>
      <w:r w:rsidRPr="0040665A">
        <w:rPr>
          <w:rFonts w:asciiTheme="minorHAnsi" w:hAnsiTheme="minorHAnsi"/>
          <w:color w:val="0070C0"/>
          <w:sz w:val="22"/>
          <w:szCs w:val="22"/>
        </w:rPr>
        <w:t xml:space="preserve"> </w:t>
      </w:r>
    </w:p>
    <w:p w14:paraId="33B4AA12" w14:textId="77777777" w:rsidR="00FB5A21" w:rsidRPr="00E31FC3" w:rsidRDefault="00FB5A21" w:rsidP="00F7351A">
      <w:pPr>
        <w:autoSpaceDE w:val="0"/>
        <w:autoSpaceDN w:val="0"/>
        <w:adjustRightInd w:val="0"/>
        <w:spacing w:after="0" w:line="240" w:lineRule="auto"/>
        <w:ind w:left="1800" w:hanging="1800"/>
        <w:rPr>
          <w:rFonts w:cs="HJMKOB+Verdana"/>
          <w:color w:val="000000"/>
        </w:rPr>
      </w:pPr>
    </w:p>
    <w:p w14:paraId="34ED3B33" w14:textId="77777777" w:rsidR="00F7351A" w:rsidRPr="00E31FC3" w:rsidRDefault="00F7351A" w:rsidP="00F7351A">
      <w:pPr>
        <w:autoSpaceDE w:val="0"/>
        <w:autoSpaceDN w:val="0"/>
        <w:adjustRightInd w:val="0"/>
        <w:spacing w:after="0" w:line="240" w:lineRule="auto"/>
        <w:rPr>
          <w:rFonts w:cs="HJMIBP+Arial,Bold"/>
          <w:b/>
          <w:bCs/>
          <w:color w:val="000000"/>
        </w:rPr>
      </w:pPr>
      <w:r w:rsidRPr="00E31FC3">
        <w:rPr>
          <w:rFonts w:cs="HJMIBP+Arial,Bold"/>
          <w:b/>
          <w:bCs/>
          <w:color w:val="000000"/>
        </w:rPr>
        <w:t xml:space="preserve">Employees will: </w:t>
      </w:r>
    </w:p>
    <w:p w14:paraId="0C04D205" w14:textId="77777777" w:rsidR="00FB5A21" w:rsidRPr="00E31FC3" w:rsidRDefault="00FB5A21" w:rsidP="00F7351A">
      <w:pPr>
        <w:autoSpaceDE w:val="0"/>
        <w:autoSpaceDN w:val="0"/>
        <w:adjustRightInd w:val="0"/>
        <w:spacing w:after="0" w:line="240" w:lineRule="auto"/>
        <w:rPr>
          <w:rFonts w:cs="HJMIBP+Arial,Bold"/>
          <w:color w:val="000000"/>
        </w:rPr>
      </w:pPr>
    </w:p>
    <w:p w14:paraId="2FF9D007" w14:textId="77777777" w:rsidR="00F7351A" w:rsidRPr="0040665A" w:rsidRDefault="00F7351A" w:rsidP="001341B8">
      <w:pPr>
        <w:pStyle w:val="ListParagraph"/>
        <w:numPr>
          <w:ilvl w:val="0"/>
          <w:numId w:val="6"/>
        </w:numPr>
        <w:autoSpaceDE w:val="0"/>
        <w:autoSpaceDN w:val="0"/>
        <w:adjustRightInd w:val="0"/>
        <w:spacing w:after="240" w:line="240" w:lineRule="auto"/>
        <w:jc w:val="both"/>
        <w:rPr>
          <w:rFonts w:cs="HJMHPN+Arial"/>
          <w:color w:val="000000"/>
        </w:rPr>
      </w:pPr>
      <w:r w:rsidRPr="0040665A">
        <w:rPr>
          <w:rFonts w:cs="HJMHPN+Arial"/>
          <w:color w:val="000000"/>
        </w:rPr>
        <w:t xml:space="preserve">take reasonable care for the health and safety of themselves and of other persons who may be affected by what they do or neglect to do whilst at work. </w:t>
      </w:r>
    </w:p>
    <w:p w14:paraId="1DAE5797" w14:textId="77777777" w:rsidR="00F7351A" w:rsidRPr="0040665A" w:rsidRDefault="00F7351A" w:rsidP="001341B8">
      <w:pPr>
        <w:pStyle w:val="ListParagraph"/>
        <w:numPr>
          <w:ilvl w:val="0"/>
          <w:numId w:val="6"/>
        </w:numPr>
        <w:autoSpaceDE w:val="0"/>
        <w:autoSpaceDN w:val="0"/>
        <w:adjustRightInd w:val="0"/>
        <w:spacing w:after="240" w:line="240" w:lineRule="auto"/>
        <w:jc w:val="both"/>
        <w:rPr>
          <w:rFonts w:cs="HJMHPN+Arial"/>
          <w:color w:val="000000"/>
        </w:rPr>
      </w:pPr>
      <w:r w:rsidRPr="0040665A">
        <w:rPr>
          <w:rFonts w:cs="HJMHPN+Arial"/>
          <w:color w:val="000000"/>
        </w:rPr>
        <w:t xml:space="preserve">co-operate with the school with regard to any duty or requirement imposed on the employer to enable that duty or requirement to be performed or complied with. </w:t>
      </w:r>
    </w:p>
    <w:p w14:paraId="4462F46D" w14:textId="77777777" w:rsidR="00F7351A" w:rsidRPr="0040665A" w:rsidRDefault="00F7351A" w:rsidP="001341B8">
      <w:pPr>
        <w:pStyle w:val="ListParagraph"/>
        <w:numPr>
          <w:ilvl w:val="0"/>
          <w:numId w:val="6"/>
        </w:numPr>
        <w:autoSpaceDE w:val="0"/>
        <w:autoSpaceDN w:val="0"/>
        <w:adjustRightInd w:val="0"/>
        <w:spacing w:after="240" w:line="240" w:lineRule="auto"/>
        <w:jc w:val="both"/>
        <w:rPr>
          <w:rFonts w:cs="HJMHPN+Arial"/>
          <w:color w:val="000000"/>
        </w:rPr>
      </w:pPr>
      <w:r w:rsidRPr="0040665A">
        <w:rPr>
          <w:rFonts w:cs="HJMHPN+Arial"/>
          <w:color w:val="000000"/>
        </w:rPr>
        <w:t xml:space="preserve">not intentionally or recklessly interfere with or misuse anything provided in the interests of fire safety </w:t>
      </w:r>
      <w:proofErr w:type="gramStart"/>
      <w:r w:rsidR="00FB5A21" w:rsidRPr="0040665A">
        <w:rPr>
          <w:rFonts w:cs="HJMHPN+Arial"/>
          <w:color w:val="000000"/>
        </w:rPr>
        <w:t>e.g.</w:t>
      </w:r>
      <w:proofErr w:type="gramEnd"/>
      <w:r w:rsidRPr="0040665A">
        <w:rPr>
          <w:rFonts w:cs="HJMHPN+Arial"/>
          <w:color w:val="000000"/>
        </w:rPr>
        <w:t xml:space="preserve"> </w:t>
      </w:r>
      <w:proofErr w:type="spellStart"/>
      <w:r w:rsidR="00FB5A21" w:rsidRPr="0040665A">
        <w:rPr>
          <w:rFonts w:cs="HJMHPN+Arial"/>
          <w:color w:val="000000"/>
        </w:rPr>
        <w:t>fire fighting</w:t>
      </w:r>
      <w:proofErr w:type="spellEnd"/>
      <w:r w:rsidRPr="0040665A">
        <w:rPr>
          <w:rFonts w:cs="HJMHPN+Arial"/>
          <w:color w:val="000000"/>
        </w:rPr>
        <w:t xml:space="preserve"> equipment; signage etc. </w:t>
      </w:r>
    </w:p>
    <w:p w14:paraId="2347D8C2" w14:textId="77777777" w:rsidR="00F7351A" w:rsidRPr="0040665A" w:rsidRDefault="00F7351A" w:rsidP="001341B8">
      <w:pPr>
        <w:pStyle w:val="ListParagraph"/>
        <w:numPr>
          <w:ilvl w:val="0"/>
          <w:numId w:val="6"/>
        </w:numPr>
        <w:autoSpaceDE w:val="0"/>
        <w:autoSpaceDN w:val="0"/>
        <w:adjustRightInd w:val="0"/>
        <w:spacing w:after="240" w:line="240" w:lineRule="auto"/>
        <w:jc w:val="both"/>
        <w:rPr>
          <w:rFonts w:cs="HJMHPN+Arial"/>
          <w:color w:val="000000"/>
        </w:rPr>
      </w:pPr>
      <w:r w:rsidRPr="0040665A">
        <w:rPr>
          <w:rFonts w:cs="HJMHPN+Arial"/>
          <w:color w:val="000000"/>
        </w:rPr>
        <w:t xml:space="preserve">have a particular duty to other persons (pupils, staff, visitors </w:t>
      </w:r>
      <w:r w:rsidR="00FB5A21" w:rsidRPr="0040665A">
        <w:rPr>
          <w:rFonts w:cs="HJMHPN+Arial"/>
          <w:color w:val="000000"/>
        </w:rPr>
        <w:t>etc.</w:t>
      </w:r>
      <w:r w:rsidRPr="0040665A">
        <w:rPr>
          <w:rFonts w:cs="HJMHPN+Arial"/>
          <w:color w:val="000000"/>
        </w:rPr>
        <w:t xml:space="preserve">) in order to protect their safety, and will ensure that no operation or method of work is employed that can be considered hazardous to themselves or others and that nothing is done to compromise the means of escape or its security. </w:t>
      </w:r>
    </w:p>
    <w:p w14:paraId="1653582E" w14:textId="77777777" w:rsidR="00F7351A" w:rsidRPr="0040665A" w:rsidRDefault="00F7351A" w:rsidP="001341B8">
      <w:pPr>
        <w:pStyle w:val="ListParagraph"/>
        <w:numPr>
          <w:ilvl w:val="0"/>
          <w:numId w:val="6"/>
        </w:numPr>
        <w:autoSpaceDE w:val="0"/>
        <w:autoSpaceDN w:val="0"/>
        <w:adjustRightInd w:val="0"/>
        <w:spacing w:after="240" w:line="240" w:lineRule="auto"/>
        <w:jc w:val="both"/>
        <w:rPr>
          <w:rFonts w:cs="HJMHPN+Arial"/>
          <w:color w:val="000000"/>
        </w:rPr>
      </w:pPr>
      <w:r w:rsidRPr="0040665A">
        <w:rPr>
          <w:rFonts w:cs="HJMHPN+Arial"/>
          <w:color w:val="000000"/>
        </w:rPr>
        <w:t xml:space="preserve">draw the attention of their Head Teacher without delay, to any work situation which might present a serious and imminent danger to themselves or others. </w:t>
      </w:r>
    </w:p>
    <w:p w14:paraId="166A9E0D" w14:textId="77777777" w:rsidR="00F7351A" w:rsidRPr="0040665A" w:rsidRDefault="00F7351A" w:rsidP="001341B8">
      <w:pPr>
        <w:pStyle w:val="ListParagraph"/>
        <w:numPr>
          <w:ilvl w:val="0"/>
          <w:numId w:val="6"/>
        </w:numPr>
        <w:autoSpaceDE w:val="0"/>
        <w:autoSpaceDN w:val="0"/>
        <w:adjustRightInd w:val="0"/>
        <w:spacing w:after="240" w:line="240" w:lineRule="auto"/>
        <w:jc w:val="both"/>
        <w:rPr>
          <w:rFonts w:cs="HJMHPN+Arial"/>
          <w:color w:val="000000"/>
        </w:rPr>
      </w:pPr>
      <w:r w:rsidRPr="0040665A">
        <w:rPr>
          <w:rFonts w:cs="HJMHPN+Arial"/>
          <w:color w:val="000000"/>
        </w:rPr>
        <w:t xml:space="preserve">ensure they familiarise themselves with and work in accordance with guidance given in risk assessments and protective measures with regard to fire safety in the premise(s). </w:t>
      </w:r>
    </w:p>
    <w:p w14:paraId="133E1B30" w14:textId="77777777" w:rsidR="00F7351A" w:rsidRPr="0040665A" w:rsidRDefault="00F7351A" w:rsidP="001341B8">
      <w:pPr>
        <w:pStyle w:val="ListParagraph"/>
        <w:numPr>
          <w:ilvl w:val="0"/>
          <w:numId w:val="6"/>
        </w:numPr>
        <w:autoSpaceDE w:val="0"/>
        <w:autoSpaceDN w:val="0"/>
        <w:adjustRightInd w:val="0"/>
        <w:spacing w:after="240" w:line="240" w:lineRule="auto"/>
        <w:jc w:val="both"/>
        <w:rPr>
          <w:rFonts w:cs="HJMHPN+Arial"/>
          <w:color w:val="000000"/>
        </w:rPr>
      </w:pPr>
      <w:r w:rsidRPr="0040665A">
        <w:rPr>
          <w:rFonts w:cs="HJMHPN+Arial"/>
          <w:color w:val="000000"/>
        </w:rPr>
        <w:t xml:space="preserve">conform to all instructions whether verbal or written, given to ensure personal safety and the safety of others. </w:t>
      </w:r>
    </w:p>
    <w:p w14:paraId="50A5B855" w14:textId="77777777" w:rsidR="00F7351A" w:rsidRPr="0040665A" w:rsidRDefault="00F7351A" w:rsidP="001341B8">
      <w:pPr>
        <w:pStyle w:val="ListParagraph"/>
        <w:numPr>
          <w:ilvl w:val="0"/>
          <w:numId w:val="6"/>
        </w:numPr>
        <w:autoSpaceDE w:val="0"/>
        <w:autoSpaceDN w:val="0"/>
        <w:adjustRightInd w:val="0"/>
        <w:spacing w:after="240" w:line="240" w:lineRule="auto"/>
        <w:jc w:val="both"/>
        <w:rPr>
          <w:rFonts w:cs="HJMHPN+Arial"/>
          <w:color w:val="000000"/>
        </w:rPr>
      </w:pPr>
      <w:r w:rsidRPr="0040665A">
        <w:rPr>
          <w:rFonts w:cs="HJMHPN+Arial"/>
          <w:color w:val="000000"/>
        </w:rPr>
        <w:t xml:space="preserve">report </w:t>
      </w:r>
      <w:r w:rsidR="00FB5A21" w:rsidRPr="0040665A">
        <w:rPr>
          <w:rFonts w:cs="HJMHPN+Arial"/>
          <w:color w:val="000000"/>
        </w:rPr>
        <w:t>via Islington Repor</w:t>
      </w:r>
      <w:r w:rsidR="001341B8">
        <w:rPr>
          <w:rFonts w:cs="HJMHPN+Arial"/>
          <w:color w:val="000000"/>
        </w:rPr>
        <w:t>ting and Incident System (IRIS)</w:t>
      </w:r>
      <w:r w:rsidRPr="0040665A">
        <w:rPr>
          <w:rFonts w:cs="HJMHPN+Arial"/>
          <w:color w:val="000000"/>
        </w:rPr>
        <w:t xml:space="preserve"> all incidents and any near misses, which result in the potential outbreak of fire. </w:t>
      </w:r>
    </w:p>
    <w:p w14:paraId="009D820E" w14:textId="77777777" w:rsidR="00F7351A" w:rsidRPr="0040665A" w:rsidRDefault="00F7351A" w:rsidP="001341B8">
      <w:pPr>
        <w:pStyle w:val="ListParagraph"/>
        <w:numPr>
          <w:ilvl w:val="0"/>
          <w:numId w:val="6"/>
        </w:numPr>
        <w:autoSpaceDE w:val="0"/>
        <w:autoSpaceDN w:val="0"/>
        <w:adjustRightInd w:val="0"/>
        <w:spacing w:after="240" w:line="240" w:lineRule="auto"/>
        <w:jc w:val="both"/>
        <w:rPr>
          <w:rFonts w:cs="HJMHPN+Arial"/>
          <w:color w:val="000000"/>
        </w:rPr>
      </w:pPr>
      <w:r w:rsidRPr="0040665A">
        <w:rPr>
          <w:rFonts w:cs="HJMHPN+Arial"/>
          <w:color w:val="000000"/>
        </w:rPr>
        <w:t>assist fully in the reporting and investigation of any incident/near misses in connection with</w:t>
      </w:r>
      <w:r w:rsidR="00FB5A21" w:rsidRPr="0040665A">
        <w:rPr>
          <w:rFonts w:cs="HJMHPN+Arial"/>
          <w:color w:val="000000"/>
        </w:rPr>
        <w:t xml:space="preserve"> the potential outbreak of fire</w:t>
      </w:r>
      <w:r w:rsidRPr="0040665A">
        <w:rPr>
          <w:rFonts w:cs="HJMHPN+Arial"/>
          <w:color w:val="000000"/>
        </w:rPr>
        <w:t xml:space="preserve">. </w:t>
      </w:r>
    </w:p>
    <w:p w14:paraId="3592F927" w14:textId="77777777" w:rsidR="00F7351A" w:rsidRPr="0040665A" w:rsidRDefault="00F7351A" w:rsidP="001341B8">
      <w:pPr>
        <w:pStyle w:val="ListParagraph"/>
        <w:numPr>
          <w:ilvl w:val="0"/>
          <w:numId w:val="6"/>
        </w:numPr>
        <w:autoSpaceDE w:val="0"/>
        <w:autoSpaceDN w:val="0"/>
        <w:adjustRightInd w:val="0"/>
        <w:spacing w:after="240" w:line="240" w:lineRule="auto"/>
        <w:jc w:val="both"/>
        <w:rPr>
          <w:rFonts w:cs="HJMHPN+Arial"/>
          <w:color w:val="000000"/>
        </w:rPr>
      </w:pPr>
      <w:r w:rsidRPr="0040665A">
        <w:rPr>
          <w:rFonts w:cs="HJMHPN+Arial"/>
          <w:color w:val="000000"/>
        </w:rPr>
        <w:t xml:space="preserve">attend as requested, all training courses/briefings covering fire safety. </w:t>
      </w:r>
    </w:p>
    <w:p w14:paraId="626D0B22" w14:textId="77777777" w:rsidR="00F7351A" w:rsidRPr="0040665A" w:rsidRDefault="00F7351A" w:rsidP="001341B8">
      <w:pPr>
        <w:pStyle w:val="ListParagraph"/>
        <w:numPr>
          <w:ilvl w:val="0"/>
          <w:numId w:val="6"/>
        </w:numPr>
        <w:autoSpaceDE w:val="0"/>
        <w:autoSpaceDN w:val="0"/>
        <w:adjustRightInd w:val="0"/>
        <w:spacing w:after="240" w:line="240" w:lineRule="auto"/>
        <w:jc w:val="both"/>
        <w:rPr>
          <w:rFonts w:cs="HJMHPN+Arial"/>
          <w:color w:val="000000"/>
        </w:rPr>
      </w:pPr>
      <w:r w:rsidRPr="0040665A">
        <w:rPr>
          <w:rFonts w:cs="HJMHPN+Arial"/>
          <w:color w:val="000000"/>
        </w:rPr>
        <w:t xml:space="preserve">report unsafe conditions, methods of work, practices, tools, plant, premises or equipment to their Head Teacher, trade union appointed Health and Safety representative/employee representative and/or the Central Health and Safety Section where appropriate. </w:t>
      </w:r>
    </w:p>
    <w:p w14:paraId="0C5104FA" w14:textId="77777777" w:rsidR="00F7351A" w:rsidRPr="0040665A" w:rsidRDefault="00F7351A" w:rsidP="001341B8">
      <w:pPr>
        <w:pStyle w:val="ListParagraph"/>
        <w:numPr>
          <w:ilvl w:val="0"/>
          <w:numId w:val="6"/>
        </w:numPr>
        <w:autoSpaceDE w:val="0"/>
        <w:autoSpaceDN w:val="0"/>
        <w:adjustRightInd w:val="0"/>
        <w:spacing w:after="0" w:line="240" w:lineRule="auto"/>
        <w:jc w:val="both"/>
        <w:rPr>
          <w:rFonts w:cs="HJMHPN+Arial"/>
          <w:color w:val="000000"/>
        </w:rPr>
      </w:pPr>
      <w:r w:rsidRPr="0040665A">
        <w:rPr>
          <w:rFonts w:cs="HJMHPN+Arial"/>
          <w:color w:val="000000"/>
        </w:rPr>
        <w:t xml:space="preserve">wear/use protective clothing and equipment as specified. </w:t>
      </w:r>
    </w:p>
    <w:p w14:paraId="1B389455" w14:textId="77777777" w:rsidR="00F7351A" w:rsidRPr="00E31FC3" w:rsidRDefault="00F7351A" w:rsidP="00F7351A">
      <w:pPr>
        <w:autoSpaceDE w:val="0"/>
        <w:autoSpaceDN w:val="0"/>
        <w:adjustRightInd w:val="0"/>
        <w:spacing w:after="0" w:line="240" w:lineRule="auto"/>
        <w:rPr>
          <w:rFonts w:cs="HJMHPN+Arial"/>
          <w:color w:val="000000"/>
        </w:rPr>
      </w:pPr>
    </w:p>
    <w:p w14:paraId="649F4C7B" w14:textId="77777777" w:rsidR="00F7351A" w:rsidRPr="0040665A" w:rsidRDefault="00F7351A" w:rsidP="0040665A">
      <w:pPr>
        <w:pStyle w:val="Heading2"/>
        <w:spacing w:before="0"/>
        <w:rPr>
          <w:rFonts w:asciiTheme="minorHAnsi" w:hAnsiTheme="minorHAnsi"/>
          <w:color w:val="0070C0"/>
          <w:sz w:val="22"/>
          <w:szCs w:val="22"/>
        </w:rPr>
      </w:pPr>
      <w:bookmarkStart w:id="16" w:name="_Toc366579877"/>
      <w:bookmarkStart w:id="17" w:name="_Toc366580127"/>
      <w:r w:rsidRPr="0040665A">
        <w:rPr>
          <w:rFonts w:asciiTheme="minorHAnsi" w:hAnsiTheme="minorHAnsi"/>
          <w:color w:val="0070C0"/>
          <w:sz w:val="22"/>
          <w:szCs w:val="22"/>
        </w:rPr>
        <w:t>Section 8: General Fire Safety Management Procedures to be adopted in Schools</w:t>
      </w:r>
      <w:bookmarkEnd w:id="16"/>
      <w:bookmarkEnd w:id="17"/>
      <w:r w:rsidRPr="0040665A">
        <w:rPr>
          <w:rFonts w:asciiTheme="minorHAnsi" w:hAnsiTheme="minorHAnsi"/>
          <w:color w:val="0070C0"/>
          <w:sz w:val="22"/>
          <w:szCs w:val="22"/>
        </w:rPr>
        <w:t xml:space="preserve"> </w:t>
      </w:r>
    </w:p>
    <w:p w14:paraId="4E45EF16" w14:textId="77777777" w:rsidR="00FB5A21" w:rsidRPr="00E31FC3" w:rsidRDefault="00FB5A21" w:rsidP="00F7351A">
      <w:pPr>
        <w:autoSpaceDE w:val="0"/>
        <w:autoSpaceDN w:val="0"/>
        <w:adjustRightInd w:val="0"/>
        <w:spacing w:after="0" w:line="240" w:lineRule="auto"/>
        <w:ind w:left="1800" w:hanging="1800"/>
        <w:rPr>
          <w:rFonts w:cs="HJMKOB+Verdana"/>
          <w:color w:val="000000"/>
        </w:rPr>
      </w:pPr>
    </w:p>
    <w:p w14:paraId="6BF2081D" w14:textId="77777777" w:rsidR="00FB5A21" w:rsidRPr="0040665A" w:rsidRDefault="00F7351A" w:rsidP="0040665A">
      <w:pPr>
        <w:autoSpaceDE w:val="0"/>
        <w:autoSpaceDN w:val="0"/>
        <w:adjustRightInd w:val="0"/>
        <w:spacing w:after="0" w:line="240" w:lineRule="auto"/>
        <w:ind w:left="720" w:hanging="720"/>
        <w:rPr>
          <w:rFonts w:cs="HJMHPN+Arial"/>
          <w:color w:val="000000"/>
        </w:rPr>
      </w:pPr>
      <w:r w:rsidRPr="00E31FC3">
        <w:rPr>
          <w:rFonts w:cs="HJMHPN+Arial"/>
          <w:color w:val="000000"/>
        </w:rPr>
        <w:t>8.1 The Fire Risk Assessment must be completed overall, by the compilation of information required in the Fire</w:t>
      </w:r>
      <w:r w:rsidR="00FB5A21" w:rsidRPr="00E31FC3">
        <w:rPr>
          <w:rFonts w:cs="HJMHPN+Arial"/>
          <w:color w:val="000000"/>
        </w:rPr>
        <w:t xml:space="preserve"> Safety and Emergency Risk Management </w:t>
      </w:r>
      <w:r w:rsidRPr="00E31FC3">
        <w:rPr>
          <w:rFonts w:cs="HJMHPN+Arial"/>
          <w:color w:val="000000"/>
        </w:rPr>
        <w:t xml:space="preserve">folder. </w:t>
      </w:r>
    </w:p>
    <w:p w14:paraId="3F2E3AAB" w14:textId="77777777" w:rsidR="00F7351A" w:rsidRPr="00E31FC3" w:rsidRDefault="00F7351A" w:rsidP="00F7351A">
      <w:pPr>
        <w:autoSpaceDE w:val="0"/>
        <w:autoSpaceDN w:val="0"/>
        <w:adjustRightInd w:val="0"/>
        <w:spacing w:after="0" w:line="240" w:lineRule="auto"/>
        <w:ind w:left="720" w:hanging="720"/>
        <w:rPr>
          <w:rFonts w:cs="HJMHPN+Arial"/>
          <w:color w:val="000000"/>
        </w:rPr>
      </w:pPr>
      <w:r w:rsidRPr="00E31FC3">
        <w:rPr>
          <w:rFonts w:cs="HJMHPN+Arial"/>
          <w:color w:val="000000"/>
        </w:rPr>
        <w:t xml:space="preserve">8.2 Appendices within the </w:t>
      </w:r>
      <w:r w:rsidR="00FB5A21" w:rsidRPr="00E31FC3">
        <w:rPr>
          <w:rFonts w:cs="HJMHPN+Arial"/>
          <w:color w:val="000000"/>
        </w:rPr>
        <w:t xml:space="preserve">Fire Safety and Emergency Risk Management </w:t>
      </w:r>
      <w:r w:rsidRPr="00E31FC3">
        <w:rPr>
          <w:rFonts w:cs="HJMHPN+Arial"/>
          <w:color w:val="000000"/>
        </w:rPr>
        <w:t xml:space="preserve">folder, give guidance on the following issues: </w:t>
      </w:r>
    </w:p>
    <w:p w14:paraId="6B8D8EF4" w14:textId="77777777" w:rsidR="00FB5A21" w:rsidRPr="00E31FC3" w:rsidRDefault="00FB5A21" w:rsidP="00F7351A">
      <w:pPr>
        <w:autoSpaceDE w:val="0"/>
        <w:autoSpaceDN w:val="0"/>
        <w:adjustRightInd w:val="0"/>
        <w:spacing w:after="0" w:line="240" w:lineRule="auto"/>
        <w:ind w:left="720" w:hanging="720"/>
        <w:rPr>
          <w:rFonts w:cs="HJMHPN+Arial"/>
          <w:color w:val="000000"/>
        </w:rPr>
      </w:pPr>
    </w:p>
    <w:p w14:paraId="30B228DE" w14:textId="77777777" w:rsidR="00F7351A" w:rsidRPr="00E31FC3" w:rsidRDefault="00F7351A" w:rsidP="00F7351A">
      <w:pPr>
        <w:autoSpaceDE w:val="0"/>
        <w:autoSpaceDN w:val="0"/>
        <w:adjustRightInd w:val="0"/>
        <w:spacing w:after="160" w:line="240" w:lineRule="auto"/>
        <w:ind w:left="1685" w:hanging="965"/>
        <w:rPr>
          <w:rFonts w:cs="HJMHPN+Arial"/>
          <w:color w:val="000000"/>
        </w:rPr>
      </w:pPr>
      <w:r w:rsidRPr="00E31FC3">
        <w:rPr>
          <w:rFonts w:cs="HJMHPN+Arial"/>
          <w:color w:val="000000"/>
        </w:rPr>
        <w:t xml:space="preserve">8.2.1 Testing and Maintenance of fire safety systems (Appendix </w:t>
      </w:r>
      <w:r w:rsidR="00FB5A21" w:rsidRPr="00E31FC3">
        <w:rPr>
          <w:rFonts w:cs="HJMHPN+Arial"/>
          <w:color w:val="000000"/>
        </w:rPr>
        <w:t>0</w:t>
      </w:r>
      <w:r w:rsidRPr="00E31FC3">
        <w:rPr>
          <w:rFonts w:cs="HJMHPN+Arial"/>
          <w:color w:val="000000"/>
        </w:rPr>
        <w:t xml:space="preserve">) </w:t>
      </w:r>
    </w:p>
    <w:p w14:paraId="3DD69ACD" w14:textId="77777777" w:rsidR="00F7351A" w:rsidRPr="00E31FC3" w:rsidRDefault="00F7351A" w:rsidP="00F7351A">
      <w:pPr>
        <w:autoSpaceDE w:val="0"/>
        <w:autoSpaceDN w:val="0"/>
        <w:adjustRightInd w:val="0"/>
        <w:spacing w:after="160" w:line="240" w:lineRule="auto"/>
        <w:ind w:left="1685" w:hanging="965"/>
        <w:rPr>
          <w:rFonts w:cs="HJMHPN+Arial"/>
          <w:color w:val="000000"/>
        </w:rPr>
      </w:pPr>
      <w:r w:rsidRPr="00E31FC3">
        <w:rPr>
          <w:rFonts w:cs="HJMHPN+Arial"/>
          <w:color w:val="000000"/>
        </w:rPr>
        <w:t xml:space="preserve">8.2.2 Table of required fire safety checks; maintenance; actions (Appendix </w:t>
      </w:r>
      <w:r w:rsidR="00FB5A21" w:rsidRPr="00E31FC3">
        <w:rPr>
          <w:rFonts w:cs="HJMHPN+Arial"/>
          <w:color w:val="000000"/>
        </w:rPr>
        <w:t>0</w:t>
      </w:r>
      <w:r w:rsidRPr="00E31FC3">
        <w:rPr>
          <w:rFonts w:cs="HJMHPN+Arial"/>
          <w:color w:val="000000"/>
        </w:rPr>
        <w:t xml:space="preserve">) </w:t>
      </w:r>
    </w:p>
    <w:p w14:paraId="6CFD6F41" w14:textId="77777777" w:rsidR="00F7351A" w:rsidRPr="00E31FC3" w:rsidRDefault="00F7351A" w:rsidP="00F7351A">
      <w:pPr>
        <w:autoSpaceDE w:val="0"/>
        <w:autoSpaceDN w:val="0"/>
        <w:adjustRightInd w:val="0"/>
        <w:spacing w:after="160" w:line="240" w:lineRule="auto"/>
        <w:ind w:left="1685" w:hanging="965"/>
        <w:rPr>
          <w:rFonts w:cs="HJMHPN+Arial"/>
          <w:color w:val="000000"/>
        </w:rPr>
      </w:pPr>
      <w:r w:rsidRPr="00E31FC3">
        <w:rPr>
          <w:rFonts w:cs="HJMHPN+Arial"/>
          <w:color w:val="000000"/>
        </w:rPr>
        <w:t xml:space="preserve">8.2.3 </w:t>
      </w:r>
      <w:proofErr w:type="spellStart"/>
      <w:r w:rsidR="00FB5A21" w:rsidRPr="00E31FC3">
        <w:rPr>
          <w:rFonts w:cs="HJMHPN+Arial"/>
          <w:color w:val="000000"/>
        </w:rPr>
        <w:t>Fire fighting</w:t>
      </w:r>
      <w:proofErr w:type="spellEnd"/>
      <w:r w:rsidRPr="00E31FC3">
        <w:rPr>
          <w:rFonts w:cs="HJMHPN+Arial"/>
          <w:color w:val="000000"/>
        </w:rPr>
        <w:t xml:space="preserve"> equipment (Appendix </w:t>
      </w:r>
      <w:r w:rsidR="00FB5A21" w:rsidRPr="00E31FC3">
        <w:rPr>
          <w:rFonts w:cs="HJMHPN+Arial"/>
          <w:color w:val="000000"/>
        </w:rPr>
        <w:t>0</w:t>
      </w:r>
      <w:r w:rsidRPr="00E31FC3">
        <w:rPr>
          <w:rFonts w:cs="HJMHPN+Arial"/>
          <w:color w:val="000000"/>
        </w:rPr>
        <w:t xml:space="preserve">) </w:t>
      </w:r>
    </w:p>
    <w:p w14:paraId="51A20713" w14:textId="77777777" w:rsidR="00F7351A" w:rsidRPr="00E31FC3" w:rsidRDefault="00F7351A" w:rsidP="00F7351A">
      <w:pPr>
        <w:autoSpaceDE w:val="0"/>
        <w:autoSpaceDN w:val="0"/>
        <w:adjustRightInd w:val="0"/>
        <w:spacing w:after="160" w:line="240" w:lineRule="auto"/>
        <w:ind w:left="1685" w:hanging="965"/>
        <w:rPr>
          <w:rFonts w:cs="HJMHPN+Arial"/>
          <w:color w:val="000000"/>
        </w:rPr>
      </w:pPr>
      <w:r w:rsidRPr="00E31FC3">
        <w:rPr>
          <w:rFonts w:cs="HJMHPN+Arial"/>
          <w:color w:val="000000"/>
        </w:rPr>
        <w:t xml:space="preserve">8.2.4 Fire signage (Appendix </w:t>
      </w:r>
      <w:r w:rsidR="00FB5A21" w:rsidRPr="00E31FC3">
        <w:rPr>
          <w:rFonts w:cs="HJMHPN+Arial"/>
          <w:color w:val="000000"/>
        </w:rPr>
        <w:t>0</w:t>
      </w:r>
      <w:r w:rsidRPr="00E31FC3">
        <w:rPr>
          <w:rFonts w:cs="HJMHPN+Arial"/>
          <w:color w:val="000000"/>
        </w:rPr>
        <w:t xml:space="preserve">) </w:t>
      </w:r>
    </w:p>
    <w:p w14:paraId="4FF6447C" w14:textId="77777777" w:rsidR="00F7351A" w:rsidRPr="00E31FC3" w:rsidRDefault="00F7351A" w:rsidP="00F7351A">
      <w:pPr>
        <w:autoSpaceDE w:val="0"/>
        <w:autoSpaceDN w:val="0"/>
        <w:adjustRightInd w:val="0"/>
        <w:spacing w:after="160" w:line="240" w:lineRule="auto"/>
        <w:ind w:left="1685" w:hanging="965"/>
        <w:rPr>
          <w:rFonts w:cs="HJMHPN+Arial"/>
          <w:color w:val="000000"/>
        </w:rPr>
      </w:pPr>
      <w:r w:rsidRPr="00E31FC3">
        <w:rPr>
          <w:rFonts w:cs="HJMHPN+Arial"/>
          <w:color w:val="000000"/>
        </w:rPr>
        <w:t xml:space="preserve">8.2.5 Commissioning of works in premises and Hot Working (Appendix </w:t>
      </w:r>
      <w:r w:rsidR="00FB5A21" w:rsidRPr="00E31FC3">
        <w:rPr>
          <w:rFonts w:cs="HJMHPN+Arial"/>
          <w:color w:val="000000"/>
        </w:rPr>
        <w:t>0</w:t>
      </w:r>
      <w:r w:rsidRPr="00E31FC3">
        <w:rPr>
          <w:rFonts w:cs="HJMHPN+Arial"/>
          <w:color w:val="000000"/>
        </w:rPr>
        <w:t xml:space="preserve">) </w:t>
      </w:r>
    </w:p>
    <w:p w14:paraId="35AE280F" w14:textId="77777777" w:rsidR="00F7351A" w:rsidRPr="00E31FC3" w:rsidRDefault="00F7351A" w:rsidP="00F7351A">
      <w:pPr>
        <w:autoSpaceDE w:val="0"/>
        <w:autoSpaceDN w:val="0"/>
        <w:adjustRightInd w:val="0"/>
        <w:spacing w:after="160" w:line="240" w:lineRule="auto"/>
        <w:ind w:left="1685" w:hanging="965"/>
        <w:rPr>
          <w:rFonts w:cs="HJMHPN+Arial"/>
          <w:color w:val="000000"/>
        </w:rPr>
      </w:pPr>
      <w:r w:rsidRPr="00E31FC3">
        <w:rPr>
          <w:rFonts w:cs="HJMHPN+Arial"/>
          <w:color w:val="000000"/>
        </w:rPr>
        <w:t xml:space="preserve">8.2.6 Extended Schools and fire safety (Appendix </w:t>
      </w:r>
      <w:r w:rsidR="00FB5A21" w:rsidRPr="00E31FC3">
        <w:rPr>
          <w:rFonts w:cs="HJMHPN+Arial"/>
          <w:color w:val="000000"/>
        </w:rPr>
        <w:t>0</w:t>
      </w:r>
      <w:r w:rsidRPr="00E31FC3">
        <w:rPr>
          <w:rFonts w:cs="HJMHPN+Arial"/>
          <w:color w:val="000000"/>
        </w:rPr>
        <w:t xml:space="preserve">) </w:t>
      </w:r>
    </w:p>
    <w:p w14:paraId="75438736" w14:textId="77777777" w:rsidR="00F7351A" w:rsidRPr="00E31FC3" w:rsidRDefault="00F7351A" w:rsidP="00F7351A">
      <w:pPr>
        <w:autoSpaceDE w:val="0"/>
        <w:autoSpaceDN w:val="0"/>
        <w:adjustRightInd w:val="0"/>
        <w:spacing w:after="160" w:line="240" w:lineRule="auto"/>
        <w:ind w:left="1685" w:hanging="965"/>
        <w:rPr>
          <w:rFonts w:cs="HJMHPN+Arial"/>
          <w:color w:val="000000"/>
        </w:rPr>
      </w:pPr>
      <w:r w:rsidRPr="00E31FC3">
        <w:rPr>
          <w:rFonts w:cs="HJMHPN+Arial"/>
          <w:color w:val="000000"/>
        </w:rPr>
        <w:t>8.2.7 Significant hazards on site (</w:t>
      </w:r>
      <w:proofErr w:type="gramStart"/>
      <w:r w:rsidR="00FB5A21" w:rsidRPr="00E31FC3">
        <w:rPr>
          <w:rFonts w:cs="HJMHPN+Arial"/>
          <w:color w:val="000000"/>
        </w:rPr>
        <w:t>e.g.</w:t>
      </w:r>
      <w:proofErr w:type="gramEnd"/>
      <w:r w:rsidRPr="00E31FC3">
        <w:rPr>
          <w:rFonts w:cs="HJMHPN+Arial"/>
          <w:color w:val="000000"/>
        </w:rPr>
        <w:t xml:space="preserve"> Hazardous materials) and information to be provided to the Fire and Rescue </w:t>
      </w:r>
      <w:r w:rsidR="000021C5" w:rsidRPr="00E31FC3">
        <w:rPr>
          <w:rFonts w:cs="HJMHPN+Arial"/>
          <w:color w:val="000000"/>
        </w:rPr>
        <w:t>Council</w:t>
      </w:r>
      <w:r w:rsidRPr="00E31FC3">
        <w:rPr>
          <w:rFonts w:cs="HJMHPN+Arial"/>
          <w:color w:val="000000"/>
        </w:rPr>
        <w:t xml:space="preserve"> (Appendix </w:t>
      </w:r>
      <w:r w:rsidR="00FB5A21" w:rsidRPr="00E31FC3">
        <w:rPr>
          <w:rFonts w:cs="HJMHPN+Arial"/>
          <w:color w:val="000000"/>
        </w:rPr>
        <w:t>0</w:t>
      </w:r>
      <w:r w:rsidRPr="00E31FC3">
        <w:rPr>
          <w:rFonts w:cs="HJMHPN+Arial"/>
          <w:color w:val="000000"/>
        </w:rPr>
        <w:t xml:space="preserve">) </w:t>
      </w:r>
    </w:p>
    <w:p w14:paraId="3AA71290" w14:textId="77777777" w:rsidR="00F7351A" w:rsidRPr="00E31FC3" w:rsidRDefault="00F7351A" w:rsidP="00F7351A">
      <w:pPr>
        <w:autoSpaceDE w:val="0"/>
        <w:autoSpaceDN w:val="0"/>
        <w:adjustRightInd w:val="0"/>
        <w:spacing w:after="0" w:line="240" w:lineRule="auto"/>
        <w:ind w:left="1680" w:hanging="960"/>
        <w:rPr>
          <w:rFonts w:cs="HJMHPN+Arial"/>
          <w:color w:val="000000"/>
        </w:rPr>
      </w:pPr>
      <w:r w:rsidRPr="00E31FC3">
        <w:rPr>
          <w:rFonts w:cs="HJMHPN+Arial"/>
          <w:color w:val="000000"/>
        </w:rPr>
        <w:t xml:space="preserve">8.2.8 Fire Risk Assessment Review - Agenda/Checklist for review meeting (Appendix </w:t>
      </w:r>
      <w:r w:rsidR="00FB5A21" w:rsidRPr="00E31FC3">
        <w:rPr>
          <w:rFonts w:cs="HJMHPN+Arial"/>
          <w:color w:val="000000"/>
        </w:rPr>
        <w:t>0</w:t>
      </w:r>
      <w:r w:rsidRPr="00E31FC3">
        <w:rPr>
          <w:rFonts w:cs="HJMHPN+Arial"/>
          <w:color w:val="000000"/>
        </w:rPr>
        <w:t xml:space="preserve">) </w:t>
      </w:r>
    </w:p>
    <w:p w14:paraId="367FE02D" w14:textId="77777777" w:rsidR="00FB5A21" w:rsidRPr="00E31FC3" w:rsidRDefault="00FB5A21" w:rsidP="00F7351A">
      <w:pPr>
        <w:autoSpaceDE w:val="0"/>
        <w:autoSpaceDN w:val="0"/>
        <w:adjustRightInd w:val="0"/>
        <w:spacing w:after="0" w:line="240" w:lineRule="auto"/>
        <w:ind w:left="1680" w:hanging="960"/>
        <w:rPr>
          <w:rFonts w:cs="HJMHPN+Arial"/>
          <w:color w:val="000000"/>
        </w:rPr>
      </w:pPr>
    </w:p>
    <w:p w14:paraId="62C7EB39" w14:textId="77777777" w:rsidR="00FB5A21" w:rsidRPr="00E31FC3" w:rsidRDefault="00F7351A" w:rsidP="00F7351A">
      <w:pPr>
        <w:autoSpaceDE w:val="0"/>
        <w:autoSpaceDN w:val="0"/>
        <w:adjustRightInd w:val="0"/>
        <w:spacing w:after="0" w:line="240" w:lineRule="auto"/>
        <w:ind w:left="720" w:hanging="720"/>
        <w:rPr>
          <w:rFonts w:cs="HJMHPN+Arial"/>
          <w:color w:val="000000"/>
        </w:rPr>
      </w:pPr>
      <w:r w:rsidRPr="00E31FC3">
        <w:rPr>
          <w:rFonts w:cs="HJMHPN+Arial"/>
          <w:color w:val="000000"/>
        </w:rPr>
        <w:t xml:space="preserve">8.3 All incidents of fire must be reported to the </w:t>
      </w:r>
      <w:r w:rsidR="00FB5A21" w:rsidRPr="00E31FC3">
        <w:rPr>
          <w:rFonts w:cs="HJMHPN+Arial"/>
          <w:color w:val="000000"/>
        </w:rPr>
        <w:t>Corporate</w:t>
      </w:r>
      <w:r w:rsidRPr="00E31FC3">
        <w:rPr>
          <w:rFonts w:cs="HJMHPN+Arial"/>
          <w:color w:val="000000"/>
        </w:rPr>
        <w:t xml:space="preserve"> Health and Safety </w:t>
      </w:r>
      <w:r w:rsidR="00FB5A21" w:rsidRPr="00E31FC3">
        <w:rPr>
          <w:rFonts w:cs="HJMHPN+Arial"/>
          <w:color w:val="000000"/>
        </w:rPr>
        <w:t>service</w:t>
      </w:r>
      <w:r w:rsidRPr="00E31FC3">
        <w:rPr>
          <w:rFonts w:cs="HJMHPN+Arial"/>
          <w:color w:val="000000"/>
        </w:rPr>
        <w:t xml:space="preserve">, using </w:t>
      </w:r>
      <w:r w:rsidR="00FB5A21" w:rsidRPr="00E31FC3">
        <w:rPr>
          <w:rFonts w:cs="HJMHPN+Arial"/>
          <w:color w:val="000000"/>
        </w:rPr>
        <w:t>IRIS.</w:t>
      </w:r>
    </w:p>
    <w:p w14:paraId="2A97D17C" w14:textId="77777777" w:rsidR="00FB5A21" w:rsidRPr="00E31FC3" w:rsidRDefault="00FB5A21" w:rsidP="00F7351A">
      <w:pPr>
        <w:autoSpaceDE w:val="0"/>
        <w:autoSpaceDN w:val="0"/>
        <w:adjustRightInd w:val="0"/>
        <w:spacing w:after="0" w:line="240" w:lineRule="auto"/>
        <w:ind w:left="720" w:hanging="720"/>
        <w:rPr>
          <w:rFonts w:cs="HJMHPN+Arial"/>
          <w:color w:val="000000"/>
        </w:rPr>
      </w:pPr>
    </w:p>
    <w:p w14:paraId="1D4C4B7B" w14:textId="77777777" w:rsidR="00FB5A21" w:rsidRPr="00E31FC3" w:rsidRDefault="00F7351A" w:rsidP="00F7351A">
      <w:pPr>
        <w:autoSpaceDE w:val="0"/>
        <w:autoSpaceDN w:val="0"/>
        <w:adjustRightInd w:val="0"/>
        <w:spacing w:after="0" w:line="240" w:lineRule="auto"/>
        <w:ind w:left="720" w:hanging="720"/>
        <w:rPr>
          <w:rFonts w:cs="HJMHPN+Arial"/>
          <w:color w:val="000000"/>
        </w:rPr>
      </w:pPr>
      <w:r w:rsidRPr="00E31FC3">
        <w:rPr>
          <w:rFonts w:cs="HJMHPN+Arial"/>
          <w:color w:val="000000"/>
        </w:rPr>
        <w:t xml:space="preserve">8.4 Schools must conduct an audit of fire safety arrangements on </w:t>
      </w:r>
      <w:r w:rsidR="005820B2" w:rsidRPr="00E31FC3">
        <w:rPr>
          <w:rFonts w:cs="HJMHPN+Arial"/>
          <w:color w:val="000000"/>
        </w:rPr>
        <w:t>an</w:t>
      </w:r>
      <w:r w:rsidRPr="00E31FC3">
        <w:rPr>
          <w:rFonts w:cs="HJMHPN+Arial"/>
          <w:color w:val="000000"/>
        </w:rPr>
        <w:t xml:space="preserve"> </w:t>
      </w:r>
      <w:r w:rsidR="001341B8" w:rsidRPr="00E31FC3">
        <w:rPr>
          <w:rFonts w:cs="HJMHPN+Arial"/>
          <w:color w:val="000000"/>
        </w:rPr>
        <w:t>annual basis</w:t>
      </w:r>
      <w:r w:rsidRPr="00E31FC3">
        <w:rPr>
          <w:rFonts w:cs="HJMHPN+Arial"/>
          <w:color w:val="000000"/>
        </w:rPr>
        <w:t xml:space="preserve">. The results of the audit process will be monitored and collated centrally by </w:t>
      </w:r>
      <w:r w:rsidR="00FB5A21" w:rsidRPr="00E31FC3">
        <w:rPr>
          <w:rFonts w:cs="HJMHPN+Arial"/>
          <w:color w:val="000000"/>
        </w:rPr>
        <w:t xml:space="preserve">Corporate Health and Safety. </w:t>
      </w:r>
    </w:p>
    <w:p w14:paraId="12F86176" w14:textId="77777777" w:rsidR="00F7351A" w:rsidRPr="00E31FC3" w:rsidRDefault="00F7351A" w:rsidP="00F7351A">
      <w:pPr>
        <w:autoSpaceDE w:val="0"/>
        <w:autoSpaceDN w:val="0"/>
        <w:adjustRightInd w:val="0"/>
        <w:spacing w:after="0" w:line="240" w:lineRule="auto"/>
        <w:ind w:left="720" w:hanging="720"/>
        <w:rPr>
          <w:rFonts w:cs="HJMHPN+Arial"/>
          <w:color w:val="000000"/>
        </w:rPr>
      </w:pPr>
      <w:r w:rsidRPr="00E31FC3">
        <w:rPr>
          <w:rFonts w:cs="HJMHPN+Arial"/>
          <w:color w:val="000000"/>
        </w:rPr>
        <w:t xml:space="preserve">. </w:t>
      </w:r>
    </w:p>
    <w:p w14:paraId="5DBFB30C" w14:textId="77777777" w:rsidR="0040665A" w:rsidRDefault="00F7351A" w:rsidP="0040665A">
      <w:pPr>
        <w:autoSpaceDE w:val="0"/>
        <w:autoSpaceDN w:val="0"/>
        <w:adjustRightInd w:val="0"/>
        <w:spacing w:after="0" w:line="240" w:lineRule="auto"/>
        <w:rPr>
          <w:rFonts w:ascii="Calibri" w:hAnsi="Calibri" w:cs="HJMHPN+Arial"/>
          <w:color w:val="000000"/>
        </w:rPr>
      </w:pPr>
      <w:r w:rsidRPr="0040665A">
        <w:rPr>
          <w:rFonts w:ascii="Calibri" w:hAnsi="Calibri" w:cs="HJMHPN+Arial"/>
          <w:color w:val="000000"/>
        </w:rPr>
        <w:t xml:space="preserve">8.5 School </w:t>
      </w:r>
      <w:r w:rsidRPr="00E03B77">
        <w:rPr>
          <w:rFonts w:ascii="Calibri" w:hAnsi="Calibri" w:cs="HJMHPN+Arial"/>
        </w:rPr>
        <w:t xml:space="preserve">staff must </w:t>
      </w:r>
      <w:r w:rsidR="00FB5A21" w:rsidRPr="00B2548E">
        <w:rPr>
          <w:rFonts w:ascii="Calibri" w:hAnsi="Calibri" w:cs="HJMHPN+Arial"/>
        </w:rPr>
        <w:t xml:space="preserve">attend </w:t>
      </w:r>
      <w:r w:rsidRPr="00B2548E">
        <w:rPr>
          <w:rFonts w:ascii="Calibri" w:hAnsi="Calibri" w:cs="HJMHPN+Arial"/>
        </w:rPr>
        <w:t xml:space="preserve">the fire safety </w:t>
      </w:r>
      <w:r w:rsidR="00FB5A21" w:rsidRPr="00B2548E">
        <w:rPr>
          <w:rFonts w:ascii="Calibri" w:hAnsi="Calibri" w:cs="HJMHPN+Arial"/>
        </w:rPr>
        <w:t xml:space="preserve">awareness </w:t>
      </w:r>
      <w:r w:rsidRPr="00B2548E">
        <w:rPr>
          <w:rFonts w:ascii="Calibri" w:hAnsi="Calibri" w:cs="HJMHPN+Arial"/>
        </w:rPr>
        <w:t xml:space="preserve">training </w:t>
      </w:r>
      <w:r w:rsidR="00E03B77" w:rsidRPr="00B2548E">
        <w:rPr>
          <w:rFonts w:ascii="Calibri" w:hAnsi="Calibri" w:cs="HJMHPN+Arial"/>
        </w:rPr>
        <w:t>appropriate to their role</w:t>
      </w:r>
      <w:r w:rsidR="005820B2" w:rsidRPr="00B2548E">
        <w:rPr>
          <w:rFonts w:ascii="Calibri" w:hAnsi="Calibri" w:cs="HJMHPN+Arial"/>
        </w:rPr>
        <w:t>. Newly appointed staff must</w:t>
      </w:r>
      <w:r w:rsidRPr="00B2548E">
        <w:rPr>
          <w:rFonts w:ascii="Calibri" w:hAnsi="Calibri" w:cs="HJMHPN+Arial"/>
        </w:rPr>
        <w:t xml:space="preserve"> do this as part of their induction training</w:t>
      </w:r>
      <w:r w:rsidRPr="0040665A">
        <w:rPr>
          <w:rFonts w:ascii="Calibri" w:hAnsi="Calibri" w:cs="HJMHPN+Arial"/>
          <w:color w:val="000000"/>
        </w:rPr>
        <w:t xml:space="preserve">. </w:t>
      </w:r>
    </w:p>
    <w:p w14:paraId="1E44C2A1" w14:textId="77777777" w:rsidR="0040665A" w:rsidRDefault="0040665A" w:rsidP="00AB3DC2">
      <w:pPr>
        <w:numPr>
          <w:ilvl w:val="12"/>
          <w:numId w:val="0"/>
        </w:numPr>
        <w:spacing w:after="0" w:line="240" w:lineRule="auto"/>
        <w:jc w:val="center"/>
        <w:rPr>
          <w:b/>
          <w:sz w:val="24"/>
        </w:rPr>
      </w:pPr>
      <w:r>
        <w:rPr>
          <w:b/>
          <w:sz w:val="24"/>
        </w:rPr>
        <w:lastRenderedPageBreak/>
        <w:t>STAFF FIRE INSTRUCTIONS</w:t>
      </w:r>
    </w:p>
    <w:p w14:paraId="4EEB6A36" w14:textId="77777777" w:rsidR="0040665A" w:rsidRPr="00B2548E" w:rsidRDefault="0040665A" w:rsidP="00AB3DC2">
      <w:pPr>
        <w:numPr>
          <w:ilvl w:val="12"/>
          <w:numId w:val="0"/>
        </w:numPr>
        <w:spacing w:after="0" w:line="240" w:lineRule="auto"/>
        <w:jc w:val="center"/>
        <w:rPr>
          <w:sz w:val="24"/>
        </w:rPr>
      </w:pPr>
      <w:r w:rsidRPr="00B2548E">
        <w:rPr>
          <w:sz w:val="24"/>
        </w:rPr>
        <w:t>(</w:t>
      </w:r>
      <w:proofErr w:type="gramStart"/>
      <w:r w:rsidRPr="00B2548E">
        <w:rPr>
          <w:sz w:val="24"/>
        </w:rPr>
        <w:t>updated</w:t>
      </w:r>
      <w:proofErr w:type="gramEnd"/>
      <w:r w:rsidRPr="00B2548E">
        <w:rPr>
          <w:sz w:val="24"/>
        </w:rPr>
        <w:t xml:space="preserve"> </w:t>
      </w:r>
      <w:r w:rsidR="001341B8" w:rsidRPr="00B2548E">
        <w:rPr>
          <w:sz w:val="24"/>
        </w:rPr>
        <w:t xml:space="preserve">September </w:t>
      </w:r>
      <w:r w:rsidR="007B697D">
        <w:rPr>
          <w:sz w:val="24"/>
        </w:rPr>
        <w:t>2022</w:t>
      </w:r>
      <w:r w:rsidR="00B2548E" w:rsidRPr="00B2548E">
        <w:rPr>
          <w:sz w:val="24"/>
        </w:rPr>
        <w:t>)</w:t>
      </w:r>
    </w:p>
    <w:p w14:paraId="38567DA6" w14:textId="77777777" w:rsidR="0040665A" w:rsidRPr="00B2548E" w:rsidRDefault="0040665A" w:rsidP="00AB3DC2">
      <w:pPr>
        <w:numPr>
          <w:ilvl w:val="12"/>
          <w:numId w:val="0"/>
        </w:numPr>
        <w:spacing w:after="0" w:line="240" w:lineRule="auto"/>
        <w:jc w:val="center"/>
        <w:rPr>
          <w:sz w:val="24"/>
        </w:rPr>
      </w:pPr>
    </w:p>
    <w:p w14:paraId="691F0F96" w14:textId="77777777" w:rsidR="0040665A" w:rsidRDefault="0040665A" w:rsidP="00AB3DC2">
      <w:pPr>
        <w:numPr>
          <w:ilvl w:val="12"/>
          <w:numId w:val="0"/>
        </w:numPr>
        <w:spacing w:after="0" w:line="240" w:lineRule="auto"/>
        <w:jc w:val="both"/>
        <w:rPr>
          <w:sz w:val="24"/>
        </w:rPr>
      </w:pPr>
      <w:r>
        <w:rPr>
          <w:sz w:val="24"/>
        </w:rPr>
        <w:t xml:space="preserve">This policy is written in accordance with the Fire Precautions (Workplace) Regulations 1997.  </w:t>
      </w:r>
    </w:p>
    <w:p w14:paraId="67A5D5DD" w14:textId="77777777" w:rsidR="0040665A" w:rsidRDefault="0040665A" w:rsidP="00AB3DC2">
      <w:pPr>
        <w:numPr>
          <w:ilvl w:val="12"/>
          <w:numId w:val="0"/>
        </w:numPr>
        <w:spacing w:after="0" w:line="240" w:lineRule="auto"/>
        <w:jc w:val="both"/>
        <w:rPr>
          <w:sz w:val="24"/>
        </w:rPr>
      </w:pPr>
    </w:p>
    <w:p w14:paraId="600A8076" w14:textId="77777777" w:rsidR="0040665A" w:rsidRDefault="0040665A" w:rsidP="00AB3DC2">
      <w:pPr>
        <w:numPr>
          <w:ilvl w:val="12"/>
          <w:numId w:val="0"/>
        </w:numPr>
        <w:spacing w:after="0" w:line="240" w:lineRule="auto"/>
        <w:jc w:val="center"/>
        <w:rPr>
          <w:b/>
          <w:sz w:val="24"/>
        </w:rPr>
      </w:pPr>
      <w:r>
        <w:rPr>
          <w:b/>
          <w:sz w:val="24"/>
        </w:rPr>
        <w:t>REQUIREMENTS</w:t>
      </w:r>
    </w:p>
    <w:p w14:paraId="0DEF0E67" w14:textId="77777777" w:rsidR="0040665A" w:rsidRDefault="0040665A" w:rsidP="00AB3DC2">
      <w:pPr>
        <w:numPr>
          <w:ilvl w:val="12"/>
          <w:numId w:val="0"/>
        </w:numPr>
        <w:spacing w:after="0" w:line="240" w:lineRule="auto"/>
        <w:jc w:val="both"/>
        <w:rPr>
          <w:b/>
          <w:sz w:val="24"/>
        </w:rPr>
      </w:pPr>
    </w:p>
    <w:p w14:paraId="27084F99" w14:textId="77777777" w:rsidR="0040665A" w:rsidRDefault="0040665A" w:rsidP="00AB3DC2">
      <w:pPr>
        <w:numPr>
          <w:ilvl w:val="12"/>
          <w:numId w:val="0"/>
        </w:numPr>
        <w:spacing w:after="0" w:line="240" w:lineRule="auto"/>
        <w:jc w:val="both"/>
        <w:rPr>
          <w:sz w:val="24"/>
        </w:rPr>
      </w:pPr>
      <w:r>
        <w:rPr>
          <w:sz w:val="24"/>
        </w:rPr>
        <w:t xml:space="preserve">In the event of </w:t>
      </w:r>
      <w:proofErr w:type="gramStart"/>
      <w:r>
        <w:rPr>
          <w:sz w:val="24"/>
        </w:rPr>
        <w:t>fire</w:t>
      </w:r>
      <w:proofErr w:type="gramEnd"/>
      <w:r>
        <w:rPr>
          <w:sz w:val="24"/>
        </w:rPr>
        <w:t xml:space="preserve"> the safety of everyone depends heavily upon the ability of staff to respond promptly.  It is the responsibility of all staff to ensure that they are aware of, understand and comply with the fire precautions applicable to the building and the action to be taken in the event of fire.</w:t>
      </w:r>
    </w:p>
    <w:p w14:paraId="04E273AE" w14:textId="77777777" w:rsidR="0040665A" w:rsidRDefault="0040665A" w:rsidP="00AB3DC2">
      <w:pPr>
        <w:numPr>
          <w:ilvl w:val="12"/>
          <w:numId w:val="0"/>
        </w:numPr>
        <w:spacing w:after="0" w:line="240" w:lineRule="auto"/>
        <w:jc w:val="both"/>
        <w:rPr>
          <w:sz w:val="24"/>
        </w:rPr>
      </w:pPr>
    </w:p>
    <w:p w14:paraId="7E7C9E8B" w14:textId="77777777" w:rsidR="0040665A" w:rsidRDefault="0040665A" w:rsidP="00AB3DC2">
      <w:pPr>
        <w:numPr>
          <w:ilvl w:val="12"/>
          <w:numId w:val="0"/>
        </w:numPr>
        <w:spacing w:after="0" w:line="240" w:lineRule="auto"/>
        <w:jc w:val="both"/>
        <w:rPr>
          <w:i/>
          <w:sz w:val="24"/>
        </w:rPr>
      </w:pPr>
      <w:r>
        <w:rPr>
          <w:i/>
          <w:sz w:val="24"/>
        </w:rPr>
        <w:t>Practice fire drills should be carried out at least twice a year.  These should assume conditions in which one or more of the escape routes are obstructed by smoke.  The fire routine should be rehearsed as fully as circumstances allow.</w:t>
      </w:r>
    </w:p>
    <w:p w14:paraId="0DDB2D84" w14:textId="77777777" w:rsidR="0040665A" w:rsidRDefault="0040665A" w:rsidP="00AB3DC2">
      <w:pPr>
        <w:numPr>
          <w:ilvl w:val="12"/>
          <w:numId w:val="0"/>
        </w:numPr>
        <w:spacing w:after="0" w:line="240" w:lineRule="auto"/>
        <w:rPr>
          <w:sz w:val="24"/>
        </w:rPr>
      </w:pPr>
    </w:p>
    <w:p w14:paraId="2C6DCD89" w14:textId="77777777" w:rsidR="0040665A" w:rsidRDefault="0040665A" w:rsidP="00AB3DC2">
      <w:pPr>
        <w:numPr>
          <w:ilvl w:val="12"/>
          <w:numId w:val="0"/>
        </w:numPr>
        <w:spacing w:after="0" w:line="240" w:lineRule="auto"/>
        <w:jc w:val="center"/>
        <w:rPr>
          <w:b/>
          <w:sz w:val="24"/>
        </w:rPr>
      </w:pPr>
      <w:r>
        <w:rPr>
          <w:b/>
          <w:sz w:val="24"/>
        </w:rPr>
        <w:t>FIRE REGISTERS</w:t>
      </w:r>
    </w:p>
    <w:p w14:paraId="0B72DD89" w14:textId="77777777" w:rsidR="0040665A" w:rsidRDefault="0040665A" w:rsidP="00AB3DC2">
      <w:pPr>
        <w:numPr>
          <w:ilvl w:val="12"/>
          <w:numId w:val="0"/>
        </w:numPr>
        <w:spacing w:after="0" w:line="240" w:lineRule="auto"/>
        <w:rPr>
          <w:sz w:val="24"/>
        </w:rPr>
      </w:pPr>
    </w:p>
    <w:p w14:paraId="50A97F4D"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All school areas shall keep accurate fire registers for both children and adults</w:t>
      </w:r>
      <w:r w:rsidR="007B697D">
        <w:rPr>
          <w:sz w:val="24"/>
        </w:rPr>
        <w:t xml:space="preserve"> (this includes all activities</w:t>
      </w:r>
      <w:r w:rsidR="001341B8">
        <w:rPr>
          <w:sz w:val="24"/>
        </w:rPr>
        <w:t xml:space="preserve">, </w:t>
      </w:r>
      <w:r>
        <w:rPr>
          <w:sz w:val="24"/>
        </w:rPr>
        <w:t xml:space="preserve">class, </w:t>
      </w:r>
      <w:proofErr w:type="spellStart"/>
      <w:r>
        <w:rPr>
          <w:sz w:val="24"/>
        </w:rPr>
        <w:t>babyroom</w:t>
      </w:r>
      <w:proofErr w:type="spellEnd"/>
      <w:r>
        <w:rPr>
          <w:sz w:val="24"/>
        </w:rPr>
        <w:t>, Homebase, office, visitors, kitchen).</w:t>
      </w:r>
    </w:p>
    <w:p w14:paraId="11857F19"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Individual staff are responsible for ensuring their section of the fire register is completed correctly.</w:t>
      </w:r>
    </w:p>
    <w:p w14:paraId="4969988E"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All visitors to the school will be asked to sign in and out at the main reception area.  This includes visitors, therapists etc. who may be working in many school areas, as well as students etc. who may be based in a specific school area.</w:t>
      </w:r>
    </w:p>
    <w:p w14:paraId="730E5B72"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Agency or supply staff on long-term placements should be added to the fire register for their school area.</w:t>
      </w:r>
    </w:p>
    <w:p w14:paraId="08D718C8"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 xml:space="preserve">The adult responsible for marking the children’s fire registers should add up the number of children present.  This will enable a quick headcount to be made at the assembly point to ascertain if any child is missing </w:t>
      </w:r>
    </w:p>
    <w:p w14:paraId="3EDE6794"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At the assembly point it is essential that anyone missing is identified as quickly as possible.  The team leader/class teacher should call out the names and the other adults should respond with the child’s name when they see them.  Do not shout out as this may confuse staff taking registers in other areas.</w:t>
      </w:r>
    </w:p>
    <w:p w14:paraId="75387812"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 xml:space="preserve">Any staff or children missing should be reported immediately to the fire marshals.  </w:t>
      </w:r>
    </w:p>
    <w:p w14:paraId="12634C8B" w14:textId="77777777" w:rsidR="0040665A" w:rsidRDefault="0040665A" w:rsidP="00AB3DC2">
      <w:pPr>
        <w:spacing w:after="0" w:line="240" w:lineRule="auto"/>
        <w:jc w:val="both"/>
        <w:rPr>
          <w:sz w:val="24"/>
        </w:rPr>
      </w:pPr>
    </w:p>
    <w:p w14:paraId="067C29AC" w14:textId="77777777" w:rsidR="0040665A" w:rsidRDefault="0040665A" w:rsidP="00AB3DC2">
      <w:pPr>
        <w:numPr>
          <w:ilvl w:val="12"/>
          <w:numId w:val="0"/>
        </w:numPr>
        <w:spacing w:after="0" w:line="240" w:lineRule="auto"/>
        <w:jc w:val="both"/>
        <w:rPr>
          <w:b/>
          <w:sz w:val="24"/>
        </w:rPr>
      </w:pPr>
      <w:r>
        <w:rPr>
          <w:b/>
          <w:sz w:val="24"/>
        </w:rPr>
        <w:t>Trained f</w:t>
      </w:r>
      <w:r w:rsidR="00DD618C">
        <w:rPr>
          <w:b/>
          <w:sz w:val="24"/>
        </w:rPr>
        <w:t>ire marshals are:</w:t>
      </w:r>
      <w:r>
        <w:rPr>
          <w:b/>
          <w:sz w:val="24"/>
        </w:rPr>
        <w:t xml:space="preserve"> Wendy Myers, </w:t>
      </w:r>
      <w:r w:rsidR="00B2548E">
        <w:rPr>
          <w:b/>
          <w:sz w:val="24"/>
        </w:rPr>
        <w:t>Michelle Walker and Hannah Fitzg</w:t>
      </w:r>
      <w:r>
        <w:rPr>
          <w:b/>
          <w:sz w:val="24"/>
        </w:rPr>
        <w:t>ibbons</w:t>
      </w:r>
      <w:r w:rsidR="00D03783">
        <w:rPr>
          <w:b/>
          <w:sz w:val="24"/>
        </w:rPr>
        <w:t>, Barry Turner</w:t>
      </w:r>
    </w:p>
    <w:p w14:paraId="64574F4C" w14:textId="77777777" w:rsidR="0040665A" w:rsidRDefault="0040665A" w:rsidP="00AB3DC2">
      <w:pPr>
        <w:numPr>
          <w:ilvl w:val="12"/>
          <w:numId w:val="0"/>
        </w:numPr>
        <w:spacing w:after="0" w:line="240" w:lineRule="auto"/>
        <w:jc w:val="both"/>
        <w:rPr>
          <w:b/>
          <w:sz w:val="24"/>
        </w:rPr>
      </w:pPr>
    </w:p>
    <w:p w14:paraId="048A1012" w14:textId="77777777" w:rsidR="0040665A" w:rsidRDefault="0040665A" w:rsidP="00AB3DC2">
      <w:pPr>
        <w:numPr>
          <w:ilvl w:val="12"/>
          <w:numId w:val="0"/>
        </w:numPr>
        <w:spacing w:after="0" w:line="240" w:lineRule="auto"/>
        <w:jc w:val="center"/>
        <w:rPr>
          <w:b/>
          <w:sz w:val="24"/>
        </w:rPr>
      </w:pPr>
      <w:r>
        <w:rPr>
          <w:b/>
          <w:sz w:val="24"/>
        </w:rPr>
        <w:t>EMERGENCY EXITS AND ESCAPE ROUTES</w:t>
      </w:r>
    </w:p>
    <w:p w14:paraId="3F9746E0" w14:textId="77777777" w:rsidR="0040665A" w:rsidRDefault="0040665A" w:rsidP="00AB3DC2">
      <w:pPr>
        <w:numPr>
          <w:ilvl w:val="12"/>
          <w:numId w:val="0"/>
        </w:numPr>
        <w:spacing w:after="0" w:line="240" w:lineRule="auto"/>
        <w:jc w:val="center"/>
        <w:rPr>
          <w:b/>
          <w:sz w:val="24"/>
        </w:rPr>
      </w:pPr>
    </w:p>
    <w:p w14:paraId="2986CC07"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 xml:space="preserve">Emergency escape routes and exits shall be kept clear at all times.  </w:t>
      </w:r>
    </w:p>
    <w:p w14:paraId="334DFB6A"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Emergency doors shall not be locked or fastened so they cannot be easily and immediately opened by any person who may require to use them in an emergency.</w:t>
      </w:r>
    </w:p>
    <w:p w14:paraId="51B2E74D"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Fire resisting doors are self-closing doors and should not be wedged open; the purpose of fire resisting doors is to prevent the spread of smoke and fire throughout the building.</w:t>
      </w:r>
    </w:p>
    <w:p w14:paraId="57604DFD"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Emergency exits and routes must be identified by signs (regulation signage 1996).</w:t>
      </w:r>
    </w:p>
    <w:p w14:paraId="249CB4A9"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In the event of a fire the team leader should identify a member of staff to ‘sweep’ the area to ensure everyone has heard the alarm and has evacuated the area.  This will involve looking in toilets, walk-in cupboards, cloakrooms etc.  As they ‘sweep’ this person will also close any windows and doors to stop the fire spreading.</w:t>
      </w:r>
    </w:p>
    <w:p w14:paraId="2ACB7164"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At the assembly point the ‘sweeper’ will inform the team leader if anyone is still in the building and their location.  The team leader will pass this information on to the fire marshal.</w:t>
      </w:r>
    </w:p>
    <w:p w14:paraId="59C9D36E"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The school kitchen has its own fire marshal who is responsible for the safe evacuation of the kitchen.</w:t>
      </w:r>
    </w:p>
    <w:p w14:paraId="2EC11574" w14:textId="77777777" w:rsidR="0040665A" w:rsidRDefault="0040665A" w:rsidP="00AB3DC2">
      <w:pPr>
        <w:numPr>
          <w:ilvl w:val="12"/>
          <w:numId w:val="0"/>
        </w:numPr>
        <w:spacing w:after="0" w:line="240" w:lineRule="auto"/>
        <w:jc w:val="both"/>
        <w:rPr>
          <w:sz w:val="24"/>
        </w:rPr>
      </w:pPr>
    </w:p>
    <w:p w14:paraId="4060CB99" w14:textId="77777777" w:rsidR="00B2548E" w:rsidRDefault="00B2548E" w:rsidP="00AB3DC2">
      <w:pPr>
        <w:numPr>
          <w:ilvl w:val="12"/>
          <w:numId w:val="0"/>
        </w:numPr>
        <w:spacing w:after="0" w:line="240" w:lineRule="auto"/>
        <w:jc w:val="center"/>
        <w:rPr>
          <w:b/>
          <w:sz w:val="24"/>
        </w:rPr>
      </w:pPr>
    </w:p>
    <w:p w14:paraId="5C6F78DC" w14:textId="77777777" w:rsidR="0040665A" w:rsidRDefault="0040665A" w:rsidP="00AB3DC2">
      <w:pPr>
        <w:numPr>
          <w:ilvl w:val="12"/>
          <w:numId w:val="0"/>
        </w:numPr>
        <w:spacing w:after="0" w:line="240" w:lineRule="auto"/>
        <w:jc w:val="center"/>
        <w:rPr>
          <w:b/>
          <w:sz w:val="24"/>
        </w:rPr>
      </w:pPr>
      <w:r>
        <w:rPr>
          <w:b/>
          <w:sz w:val="24"/>
        </w:rPr>
        <w:lastRenderedPageBreak/>
        <w:t>ASSISTING PEOPLE WITH DISABILITIES</w:t>
      </w:r>
    </w:p>
    <w:p w14:paraId="3B7C6651" w14:textId="77777777" w:rsidR="0040665A" w:rsidRDefault="0040665A" w:rsidP="00AB3DC2">
      <w:pPr>
        <w:numPr>
          <w:ilvl w:val="12"/>
          <w:numId w:val="0"/>
        </w:numPr>
        <w:spacing w:after="0" w:line="240" w:lineRule="auto"/>
        <w:jc w:val="center"/>
        <w:rPr>
          <w:b/>
          <w:sz w:val="24"/>
        </w:rPr>
      </w:pPr>
      <w:r>
        <w:rPr>
          <w:b/>
          <w:sz w:val="24"/>
        </w:rPr>
        <w:t>See Appendix A</w:t>
      </w:r>
    </w:p>
    <w:p w14:paraId="2E6DF576" w14:textId="77777777" w:rsidR="0040665A" w:rsidRPr="00B2548E"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 xml:space="preserve">In order to ensure swift evacuation of the building team leaders will need to ensure all staff members are aware of children and adults who will need extra assistance. </w:t>
      </w:r>
      <w:r w:rsidR="0024667D">
        <w:rPr>
          <w:sz w:val="24"/>
        </w:rPr>
        <w:t xml:space="preserve">These people will have a </w:t>
      </w:r>
      <w:r w:rsidR="0024667D" w:rsidRPr="00B2548E">
        <w:rPr>
          <w:sz w:val="24"/>
        </w:rPr>
        <w:t xml:space="preserve">PEEP </w:t>
      </w:r>
      <w:r w:rsidR="00E03B77" w:rsidRPr="00B2548E">
        <w:rPr>
          <w:sz w:val="24"/>
        </w:rPr>
        <w:t xml:space="preserve">(Personal Emergency Evacuation Plan) </w:t>
      </w:r>
      <w:r w:rsidR="0024667D" w:rsidRPr="00B2548E">
        <w:rPr>
          <w:sz w:val="24"/>
        </w:rPr>
        <w:t>in place.</w:t>
      </w:r>
    </w:p>
    <w:p w14:paraId="4B6E8702"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Each school area should keep an up-to-date list of the people in their area who have a disability.  This list should be attached to their fire register.</w:t>
      </w:r>
    </w:p>
    <w:p w14:paraId="6A3E3B14"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If members of staff have a disability the evacuation plan should be developed in conjunction with the members of staff involved.</w:t>
      </w:r>
    </w:p>
    <w:p w14:paraId="706D68EC" w14:textId="77777777" w:rsidR="0040665A" w:rsidRDefault="0040665A" w:rsidP="00AB3DC2">
      <w:pPr>
        <w:numPr>
          <w:ilvl w:val="12"/>
          <w:numId w:val="0"/>
        </w:numPr>
        <w:spacing w:after="0" w:line="240" w:lineRule="auto"/>
        <w:jc w:val="center"/>
        <w:rPr>
          <w:b/>
          <w:sz w:val="24"/>
        </w:rPr>
      </w:pPr>
    </w:p>
    <w:p w14:paraId="305F0CD6" w14:textId="77777777" w:rsidR="0040665A" w:rsidRDefault="0040665A" w:rsidP="00AB3DC2">
      <w:pPr>
        <w:numPr>
          <w:ilvl w:val="12"/>
          <w:numId w:val="0"/>
        </w:numPr>
        <w:spacing w:after="0" w:line="240" w:lineRule="auto"/>
        <w:jc w:val="center"/>
        <w:rPr>
          <w:b/>
          <w:sz w:val="24"/>
        </w:rPr>
      </w:pPr>
      <w:r>
        <w:rPr>
          <w:b/>
          <w:sz w:val="24"/>
        </w:rPr>
        <w:t>FIRE-FIGHTING AND FIRE DETECTION</w:t>
      </w:r>
    </w:p>
    <w:p w14:paraId="497C452F" w14:textId="77777777" w:rsidR="0040665A" w:rsidRDefault="0040665A" w:rsidP="00AB3DC2">
      <w:pPr>
        <w:numPr>
          <w:ilvl w:val="12"/>
          <w:numId w:val="0"/>
        </w:numPr>
        <w:spacing w:after="0" w:line="240" w:lineRule="auto"/>
        <w:jc w:val="center"/>
        <w:rPr>
          <w:sz w:val="24"/>
        </w:rPr>
      </w:pPr>
    </w:p>
    <w:p w14:paraId="3F76F4F1"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sz w:val="24"/>
        </w:rPr>
      </w:pPr>
      <w:r>
        <w:rPr>
          <w:sz w:val="24"/>
        </w:rPr>
        <w:t>The workplace shall, to the extent that is appropriate, be equipped with appropriate fire-fighting equipment and with fire detectors and alarms.</w:t>
      </w:r>
    </w:p>
    <w:p w14:paraId="519F855C"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b/>
          <w:sz w:val="24"/>
        </w:rPr>
      </w:pPr>
      <w:r>
        <w:rPr>
          <w:sz w:val="24"/>
        </w:rPr>
        <w:t>Any non-automatic fire-fighting equipment shall be easily accessible, simple to use and identified by signs.</w:t>
      </w:r>
    </w:p>
    <w:p w14:paraId="6FCC0305"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b/>
          <w:sz w:val="24"/>
        </w:rPr>
      </w:pPr>
      <w:r>
        <w:rPr>
          <w:sz w:val="24"/>
        </w:rPr>
        <w:t>There are fire marshals that have been trained to use the fire-fighting equipment provided.</w:t>
      </w:r>
    </w:p>
    <w:p w14:paraId="009CC68A" w14:textId="77777777" w:rsidR="0040665A" w:rsidRDefault="0040665A" w:rsidP="00AB3DC2">
      <w:pPr>
        <w:numPr>
          <w:ilvl w:val="0"/>
          <w:numId w:val="8"/>
        </w:numPr>
        <w:overflowPunct w:val="0"/>
        <w:autoSpaceDE w:val="0"/>
        <w:autoSpaceDN w:val="0"/>
        <w:adjustRightInd w:val="0"/>
        <w:spacing w:after="0" w:line="240" w:lineRule="auto"/>
        <w:jc w:val="both"/>
        <w:textAlignment w:val="baseline"/>
        <w:rPr>
          <w:b/>
          <w:sz w:val="24"/>
        </w:rPr>
      </w:pPr>
      <w:r>
        <w:rPr>
          <w:sz w:val="24"/>
        </w:rPr>
        <w:t>Any equipment provided shall be suitably maintained in an efficient state and working order.</w:t>
      </w:r>
    </w:p>
    <w:p w14:paraId="19794904" w14:textId="77777777" w:rsidR="0040665A" w:rsidRDefault="0040665A" w:rsidP="00AB3DC2">
      <w:pPr>
        <w:spacing w:after="0" w:line="240" w:lineRule="auto"/>
        <w:jc w:val="center"/>
        <w:rPr>
          <w:b/>
          <w:sz w:val="24"/>
        </w:rPr>
      </w:pPr>
    </w:p>
    <w:p w14:paraId="5CF2F0B9" w14:textId="77777777" w:rsidR="0040665A" w:rsidRDefault="0040665A" w:rsidP="00AB3DC2">
      <w:pPr>
        <w:spacing w:after="0" w:line="240" w:lineRule="auto"/>
        <w:jc w:val="center"/>
        <w:rPr>
          <w:b/>
          <w:sz w:val="24"/>
        </w:rPr>
      </w:pPr>
      <w:r>
        <w:rPr>
          <w:b/>
          <w:sz w:val="24"/>
        </w:rPr>
        <w:t>TELEPHONE LOCATION AND USE</w:t>
      </w:r>
    </w:p>
    <w:p w14:paraId="6F09DF7B" w14:textId="77777777" w:rsidR="0040665A" w:rsidRDefault="0040665A" w:rsidP="00AB3DC2">
      <w:pPr>
        <w:spacing w:after="0" w:line="240" w:lineRule="auto"/>
        <w:jc w:val="center"/>
        <w:rPr>
          <w:sz w:val="24"/>
        </w:rPr>
      </w:pPr>
    </w:p>
    <w:p w14:paraId="68CF53FD" w14:textId="77777777" w:rsidR="0040665A" w:rsidRDefault="0040665A" w:rsidP="00AB3DC2">
      <w:pPr>
        <w:pStyle w:val="BodyText"/>
        <w:spacing w:after="0" w:line="240" w:lineRule="auto"/>
      </w:pPr>
      <w:r>
        <w:t xml:space="preserve">Telephones are located in all areas of the </w:t>
      </w:r>
      <w:proofErr w:type="gramStart"/>
      <w:r>
        <w:t>school,</w:t>
      </w:r>
      <w:proofErr w:type="gramEnd"/>
      <w:r>
        <w:t xml:space="preserve"> all telephones have emergency 999 dial out.</w:t>
      </w:r>
    </w:p>
    <w:p w14:paraId="74D5F6BC" w14:textId="77777777" w:rsidR="0040665A" w:rsidRDefault="0040665A" w:rsidP="00AB3DC2">
      <w:pPr>
        <w:spacing w:after="0" w:line="240" w:lineRule="auto"/>
        <w:rPr>
          <w:b/>
          <w:sz w:val="24"/>
        </w:rPr>
      </w:pPr>
    </w:p>
    <w:p w14:paraId="4F6784BB" w14:textId="77777777" w:rsidR="0040665A" w:rsidRDefault="0040665A" w:rsidP="00AB3DC2">
      <w:pPr>
        <w:spacing w:after="0" w:line="240" w:lineRule="auto"/>
        <w:rPr>
          <w:b/>
          <w:sz w:val="28"/>
        </w:rPr>
      </w:pPr>
      <w:r>
        <w:rPr>
          <w:b/>
          <w:sz w:val="28"/>
        </w:rPr>
        <w:t>Emergency exits</w:t>
      </w:r>
    </w:p>
    <w:p w14:paraId="515BCC47" w14:textId="77777777" w:rsidR="0040665A" w:rsidRDefault="0040665A" w:rsidP="00AB3DC2">
      <w:pPr>
        <w:spacing w:after="0" w:line="240" w:lineRule="auto"/>
        <w:jc w:val="both"/>
        <w:rPr>
          <w:sz w:val="24"/>
        </w:rPr>
      </w:pPr>
    </w:p>
    <w:p w14:paraId="49B8B189" w14:textId="77777777" w:rsidR="0040665A" w:rsidRDefault="0040665A" w:rsidP="00AB3DC2">
      <w:pPr>
        <w:spacing w:after="0" w:line="240" w:lineRule="auto"/>
        <w:jc w:val="both"/>
        <w:rPr>
          <w:sz w:val="24"/>
        </w:rPr>
      </w:pPr>
      <w:r>
        <w:rPr>
          <w:sz w:val="24"/>
        </w:rPr>
        <w:t>All fire exit doors are to remain unlocked while the premises are in use, the only exceptions being main exit to the street.  Fire resisting doors are self-closing doors and should not be wedged open; the purpose of fire resisting doors is to prevent the spread of smoke and fire throughout the building.  In the event of the fire alarm sounding all electronic doors will automatically switch to open.</w:t>
      </w:r>
    </w:p>
    <w:p w14:paraId="4D7FA445" w14:textId="77777777" w:rsidR="006F58A1" w:rsidRDefault="006F58A1" w:rsidP="00AB3DC2">
      <w:pPr>
        <w:spacing w:after="0" w:line="240" w:lineRule="auto"/>
        <w:rPr>
          <w:b/>
          <w:sz w:val="24"/>
          <w:u w:val="single"/>
        </w:rPr>
      </w:pPr>
    </w:p>
    <w:tbl>
      <w:tblPr>
        <w:tblStyle w:val="TableGrid"/>
        <w:tblW w:w="0" w:type="auto"/>
        <w:tblLook w:val="04A0" w:firstRow="1" w:lastRow="0" w:firstColumn="1" w:lastColumn="0" w:noHBand="0" w:noVBand="1"/>
      </w:tblPr>
      <w:tblGrid>
        <w:gridCol w:w="5232"/>
        <w:gridCol w:w="5224"/>
      </w:tblGrid>
      <w:tr w:rsidR="006F58A1" w14:paraId="0D8648AB" w14:textId="77777777" w:rsidTr="00C207D3">
        <w:tc>
          <w:tcPr>
            <w:tcW w:w="5232" w:type="dxa"/>
          </w:tcPr>
          <w:p w14:paraId="34CDBA31" w14:textId="77777777" w:rsidR="006F58A1" w:rsidRDefault="00DD618C" w:rsidP="00AB3DC2">
            <w:pPr>
              <w:rPr>
                <w:b/>
                <w:sz w:val="24"/>
                <w:u w:val="single"/>
              </w:rPr>
            </w:pPr>
            <w:r>
              <w:rPr>
                <w:b/>
                <w:sz w:val="24"/>
                <w:u w:val="single"/>
              </w:rPr>
              <w:t>Main Hallway</w:t>
            </w:r>
            <w:r w:rsidR="006F58A1" w:rsidRPr="009C03B2">
              <w:rPr>
                <w:b/>
                <w:sz w:val="24"/>
                <w:u w:val="single"/>
              </w:rPr>
              <w:t>/Dell:</w:t>
            </w:r>
          </w:p>
        </w:tc>
        <w:tc>
          <w:tcPr>
            <w:tcW w:w="5224" w:type="dxa"/>
          </w:tcPr>
          <w:p w14:paraId="536CBC72" w14:textId="77777777" w:rsidR="006F58A1" w:rsidRPr="00B56E39" w:rsidRDefault="006F58A1" w:rsidP="00AB3DC2">
            <w:pPr>
              <w:rPr>
                <w:sz w:val="24"/>
              </w:rPr>
            </w:pPr>
            <w:r>
              <w:rPr>
                <w:sz w:val="24"/>
              </w:rPr>
              <w:t>Leave by m</w:t>
            </w:r>
            <w:r w:rsidRPr="009C03B2">
              <w:rPr>
                <w:sz w:val="24"/>
              </w:rPr>
              <w:t>ain doors to street</w:t>
            </w:r>
          </w:p>
        </w:tc>
      </w:tr>
      <w:tr w:rsidR="006F58A1" w14:paraId="6FD86CD0" w14:textId="77777777" w:rsidTr="00C207D3">
        <w:tc>
          <w:tcPr>
            <w:tcW w:w="5232" w:type="dxa"/>
          </w:tcPr>
          <w:p w14:paraId="739E8722" w14:textId="77777777" w:rsidR="006F58A1" w:rsidRPr="009922D3" w:rsidRDefault="006F58A1" w:rsidP="006F58A1">
            <w:pPr>
              <w:rPr>
                <w:b/>
                <w:sz w:val="24"/>
                <w:u w:val="single"/>
              </w:rPr>
            </w:pPr>
            <w:r w:rsidRPr="009C03B2">
              <w:rPr>
                <w:b/>
                <w:sz w:val="24"/>
                <w:u w:val="single"/>
              </w:rPr>
              <w:t>Kitchen:</w:t>
            </w:r>
          </w:p>
          <w:p w14:paraId="23B31A57" w14:textId="77777777" w:rsidR="006F58A1" w:rsidRDefault="006F58A1" w:rsidP="00AB3DC2">
            <w:pPr>
              <w:rPr>
                <w:b/>
                <w:sz w:val="24"/>
                <w:u w:val="single"/>
              </w:rPr>
            </w:pPr>
          </w:p>
        </w:tc>
        <w:tc>
          <w:tcPr>
            <w:tcW w:w="5224" w:type="dxa"/>
          </w:tcPr>
          <w:p w14:paraId="2906402B" w14:textId="77777777" w:rsidR="006F58A1" w:rsidRDefault="006F58A1" w:rsidP="006F58A1">
            <w:pPr>
              <w:rPr>
                <w:b/>
                <w:sz w:val="24"/>
                <w:u w:val="single"/>
              </w:rPr>
            </w:pPr>
            <w:r>
              <w:rPr>
                <w:sz w:val="24"/>
              </w:rPr>
              <w:t>Leave by m</w:t>
            </w:r>
            <w:r w:rsidRPr="009C03B2">
              <w:rPr>
                <w:sz w:val="24"/>
              </w:rPr>
              <w:t xml:space="preserve">ain door from kitchen to </w:t>
            </w:r>
            <w:r>
              <w:rPr>
                <w:sz w:val="24"/>
              </w:rPr>
              <w:t xml:space="preserve">car park or through reception then main door to street </w:t>
            </w:r>
          </w:p>
        </w:tc>
      </w:tr>
      <w:tr w:rsidR="006F58A1" w14:paraId="67B4E1D8" w14:textId="77777777" w:rsidTr="00C207D3">
        <w:tc>
          <w:tcPr>
            <w:tcW w:w="5232" w:type="dxa"/>
          </w:tcPr>
          <w:p w14:paraId="5CD3546F" w14:textId="77777777" w:rsidR="006F58A1" w:rsidRDefault="006F58A1" w:rsidP="00AB3DC2">
            <w:pPr>
              <w:rPr>
                <w:b/>
                <w:sz w:val="24"/>
                <w:u w:val="single"/>
              </w:rPr>
            </w:pPr>
            <w:r>
              <w:rPr>
                <w:b/>
                <w:sz w:val="24"/>
                <w:u w:val="single"/>
              </w:rPr>
              <w:t>Reception and associated offices</w:t>
            </w:r>
          </w:p>
        </w:tc>
        <w:tc>
          <w:tcPr>
            <w:tcW w:w="5224" w:type="dxa"/>
          </w:tcPr>
          <w:p w14:paraId="325AFD51" w14:textId="77777777" w:rsidR="006F58A1" w:rsidRPr="006F58A1" w:rsidRDefault="006F58A1" w:rsidP="00AB3DC2">
            <w:pPr>
              <w:rPr>
                <w:sz w:val="24"/>
              </w:rPr>
            </w:pPr>
            <w:r w:rsidRPr="006F58A1">
              <w:rPr>
                <w:sz w:val="24"/>
              </w:rPr>
              <w:t xml:space="preserve">Leave by </w:t>
            </w:r>
            <w:r>
              <w:rPr>
                <w:sz w:val="24"/>
              </w:rPr>
              <w:t>computer room or Homebase dining room exit to garden</w:t>
            </w:r>
          </w:p>
        </w:tc>
      </w:tr>
      <w:tr w:rsidR="006F58A1" w14:paraId="68105EF7" w14:textId="77777777" w:rsidTr="00C207D3">
        <w:tc>
          <w:tcPr>
            <w:tcW w:w="5232" w:type="dxa"/>
          </w:tcPr>
          <w:p w14:paraId="2148F802" w14:textId="77777777" w:rsidR="006F58A1" w:rsidRDefault="006F58A1" w:rsidP="00AB3DC2">
            <w:pPr>
              <w:rPr>
                <w:b/>
                <w:sz w:val="24"/>
                <w:u w:val="single"/>
              </w:rPr>
            </w:pPr>
            <w:r>
              <w:rPr>
                <w:b/>
                <w:sz w:val="24"/>
                <w:u w:val="single"/>
              </w:rPr>
              <w:t>Head and Deputy Offices</w:t>
            </w:r>
          </w:p>
        </w:tc>
        <w:tc>
          <w:tcPr>
            <w:tcW w:w="5224" w:type="dxa"/>
          </w:tcPr>
          <w:p w14:paraId="075F24B8" w14:textId="77777777" w:rsidR="006F58A1" w:rsidRPr="006F58A1" w:rsidRDefault="006F58A1" w:rsidP="00AB3DC2">
            <w:pPr>
              <w:rPr>
                <w:sz w:val="24"/>
              </w:rPr>
            </w:pPr>
            <w:r w:rsidRPr="006F58A1">
              <w:rPr>
                <w:sz w:val="24"/>
              </w:rPr>
              <w:t xml:space="preserve">Leave by </w:t>
            </w:r>
            <w:r>
              <w:rPr>
                <w:sz w:val="24"/>
              </w:rPr>
              <w:t>computer room or Homebase dining room exit to garden</w:t>
            </w:r>
          </w:p>
        </w:tc>
      </w:tr>
      <w:tr w:rsidR="00C207D3" w14:paraId="3B207BC6" w14:textId="77777777" w:rsidTr="00C207D3">
        <w:tc>
          <w:tcPr>
            <w:tcW w:w="5232" w:type="dxa"/>
          </w:tcPr>
          <w:p w14:paraId="57180571" w14:textId="77777777" w:rsidR="00C207D3" w:rsidRDefault="00C207D3" w:rsidP="00AB3DC2">
            <w:pPr>
              <w:rPr>
                <w:b/>
                <w:sz w:val="24"/>
                <w:u w:val="single"/>
              </w:rPr>
            </w:pPr>
            <w:r>
              <w:rPr>
                <w:b/>
                <w:sz w:val="24"/>
                <w:u w:val="single"/>
              </w:rPr>
              <w:t>Loft (outside users)</w:t>
            </w:r>
          </w:p>
        </w:tc>
        <w:tc>
          <w:tcPr>
            <w:tcW w:w="5224" w:type="dxa"/>
          </w:tcPr>
          <w:p w14:paraId="4F95A67A" w14:textId="77777777" w:rsidR="00C207D3" w:rsidRPr="006F58A1" w:rsidRDefault="00C207D3" w:rsidP="00AB3DC2">
            <w:pPr>
              <w:rPr>
                <w:sz w:val="24"/>
              </w:rPr>
            </w:pPr>
            <w:r>
              <w:rPr>
                <w:sz w:val="24"/>
              </w:rPr>
              <w:t>Leave by m</w:t>
            </w:r>
            <w:r w:rsidRPr="009C03B2">
              <w:rPr>
                <w:sz w:val="24"/>
              </w:rPr>
              <w:t>ain doors to street</w:t>
            </w:r>
          </w:p>
        </w:tc>
      </w:tr>
      <w:tr w:rsidR="00C207D3" w14:paraId="326F03D5" w14:textId="77777777" w:rsidTr="00C207D3">
        <w:tc>
          <w:tcPr>
            <w:tcW w:w="5232" w:type="dxa"/>
          </w:tcPr>
          <w:p w14:paraId="68393285" w14:textId="77777777" w:rsidR="00C207D3" w:rsidRDefault="00C207D3" w:rsidP="00AB3DC2">
            <w:pPr>
              <w:rPr>
                <w:b/>
                <w:sz w:val="24"/>
                <w:u w:val="single"/>
              </w:rPr>
            </w:pPr>
            <w:r>
              <w:rPr>
                <w:b/>
                <w:sz w:val="24"/>
                <w:u w:val="single"/>
              </w:rPr>
              <w:t>Dell (outside users)</w:t>
            </w:r>
          </w:p>
        </w:tc>
        <w:tc>
          <w:tcPr>
            <w:tcW w:w="5224" w:type="dxa"/>
          </w:tcPr>
          <w:p w14:paraId="7553FF1D" w14:textId="77777777" w:rsidR="00C207D3" w:rsidRDefault="00C207D3" w:rsidP="00AB3DC2">
            <w:pPr>
              <w:rPr>
                <w:sz w:val="24"/>
              </w:rPr>
            </w:pPr>
            <w:r>
              <w:rPr>
                <w:sz w:val="24"/>
              </w:rPr>
              <w:t>Leave by m</w:t>
            </w:r>
            <w:r w:rsidRPr="009C03B2">
              <w:rPr>
                <w:sz w:val="24"/>
              </w:rPr>
              <w:t>ain doors to street</w:t>
            </w:r>
          </w:p>
        </w:tc>
      </w:tr>
      <w:tr w:rsidR="006F58A1" w14:paraId="32430E15" w14:textId="77777777" w:rsidTr="00C207D3">
        <w:tc>
          <w:tcPr>
            <w:tcW w:w="5232" w:type="dxa"/>
          </w:tcPr>
          <w:p w14:paraId="67F2C570" w14:textId="77777777" w:rsidR="006F58A1" w:rsidRDefault="006F58A1" w:rsidP="00AB3DC2">
            <w:pPr>
              <w:rPr>
                <w:b/>
                <w:sz w:val="24"/>
                <w:u w:val="single"/>
              </w:rPr>
            </w:pPr>
            <w:r>
              <w:rPr>
                <w:b/>
                <w:sz w:val="24"/>
                <w:u w:val="single"/>
              </w:rPr>
              <w:t>Computer Room</w:t>
            </w:r>
          </w:p>
        </w:tc>
        <w:tc>
          <w:tcPr>
            <w:tcW w:w="5224" w:type="dxa"/>
          </w:tcPr>
          <w:p w14:paraId="678D4954" w14:textId="77777777" w:rsidR="006F58A1" w:rsidRPr="006F58A1" w:rsidRDefault="006F58A1" w:rsidP="00AB3DC2">
            <w:pPr>
              <w:rPr>
                <w:sz w:val="24"/>
              </w:rPr>
            </w:pPr>
            <w:r w:rsidRPr="006F58A1">
              <w:rPr>
                <w:sz w:val="24"/>
              </w:rPr>
              <w:t xml:space="preserve">Leave by </w:t>
            </w:r>
            <w:r w:rsidR="00B56E39">
              <w:rPr>
                <w:sz w:val="24"/>
              </w:rPr>
              <w:t>computer room</w:t>
            </w:r>
            <w:r>
              <w:rPr>
                <w:sz w:val="24"/>
              </w:rPr>
              <w:t xml:space="preserve"> to garden</w:t>
            </w:r>
          </w:p>
        </w:tc>
      </w:tr>
      <w:tr w:rsidR="006F58A1" w14:paraId="5F8B814A" w14:textId="77777777" w:rsidTr="00C207D3">
        <w:tc>
          <w:tcPr>
            <w:tcW w:w="5232" w:type="dxa"/>
          </w:tcPr>
          <w:p w14:paraId="51800B0D" w14:textId="77777777" w:rsidR="006F58A1" w:rsidRDefault="006F58A1" w:rsidP="00AB3DC2">
            <w:pPr>
              <w:rPr>
                <w:b/>
                <w:sz w:val="24"/>
                <w:u w:val="single"/>
              </w:rPr>
            </w:pPr>
            <w:r>
              <w:rPr>
                <w:b/>
                <w:sz w:val="24"/>
                <w:u w:val="single"/>
              </w:rPr>
              <w:t>Meeting Room Bottom site</w:t>
            </w:r>
          </w:p>
        </w:tc>
        <w:tc>
          <w:tcPr>
            <w:tcW w:w="5224" w:type="dxa"/>
          </w:tcPr>
          <w:p w14:paraId="3834E03E" w14:textId="77777777" w:rsidR="006F58A1" w:rsidRPr="006F58A1" w:rsidRDefault="006F58A1" w:rsidP="006F58A1">
            <w:pPr>
              <w:rPr>
                <w:sz w:val="24"/>
              </w:rPr>
            </w:pPr>
            <w:r>
              <w:rPr>
                <w:sz w:val="24"/>
              </w:rPr>
              <w:t>Leave by emergency exit</w:t>
            </w:r>
            <w:r w:rsidRPr="009C03B2">
              <w:rPr>
                <w:sz w:val="24"/>
              </w:rPr>
              <w:t xml:space="preserve"> </w:t>
            </w:r>
            <w:r>
              <w:rPr>
                <w:sz w:val="24"/>
              </w:rPr>
              <w:t xml:space="preserve">in link area </w:t>
            </w:r>
            <w:r w:rsidRPr="009C03B2">
              <w:rPr>
                <w:sz w:val="24"/>
              </w:rPr>
              <w:t>to the garden</w:t>
            </w:r>
          </w:p>
        </w:tc>
      </w:tr>
      <w:tr w:rsidR="006F58A1" w14:paraId="20BDA11B" w14:textId="77777777" w:rsidTr="00C207D3">
        <w:tc>
          <w:tcPr>
            <w:tcW w:w="5232" w:type="dxa"/>
          </w:tcPr>
          <w:p w14:paraId="05EBDAC3" w14:textId="77777777" w:rsidR="006F58A1" w:rsidRDefault="006F58A1" w:rsidP="006F58A1">
            <w:pPr>
              <w:rPr>
                <w:b/>
                <w:sz w:val="24"/>
                <w:u w:val="single"/>
              </w:rPr>
            </w:pPr>
            <w:r w:rsidRPr="009C03B2">
              <w:rPr>
                <w:b/>
                <w:sz w:val="24"/>
                <w:u w:val="single"/>
              </w:rPr>
              <w:t>Library</w:t>
            </w:r>
            <w:r w:rsidRPr="009922D3">
              <w:rPr>
                <w:sz w:val="24"/>
              </w:rPr>
              <w:tab/>
            </w:r>
            <w:r w:rsidRPr="009922D3">
              <w:rPr>
                <w:sz w:val="24"/>
              </w:rPr>
              <w:tab/>
            </w:r>
            <w:r>
              <w:rPr>
                <w:sz w:val="24"/>
              </w:rPr>
              <w:tab/>
            </w:r>
            <w:r>
              <w:rPr>
                <w:sz w:val="24"/>
              </w:rPr>
              <w:tab/>
            </w:r>
            <w:r>
              <w:rPr>
                <w:sz w:val="24"/>
              </w:rPr>
              <w:tab/>
            </w:r>
          </w:p>
        </w:tc>
        <w:tc>
          <w:tcPr>
            <w:tcW w:w="5224" w:type="dxa"/>
          </w:tcPr>
          <w:p w14:paraId="44342D60" w14:textId="77777777" w:rsidR="006F58A1" w:rsidRPr="006F58A1" w:rsidRDefault="006F58A1" w:rsidP="00AB3DC2">
            <w:pPr>
              <w:rPr>
                <w:b/>
                <w:sz w:val="24"/>
                <w:u w:val="single"/>
              </w:rPr>
            </w:pPr>
            <w:r>
              <w:rPr>
                <w:sz w:val="24"/>
              </w:rPr>
              <w:t>Leave by emergency exit</w:t>
            </w:r>
            <w:r w:rsidRPr="009C03B2">
              <w:rPr>
                <w:sz w:val="24"/>
              </w:rPr>
              <w:t xml:space="preserve"> </w:t>
            </w:r>
            <w:r>
              <w:rPr>
                <w:sz w:val="24"/>
              </w:rPr>
              <w:t xml:space="preserve">in link area </w:t>
            </w:r>
            <w:r w:rsidRPr="009C03B2">
              <w:rPr>
                <w:sz w:val="24"/>
              </w:rPr>
              <w:t>to the garden</w:t>
            </w:r>
          </w:p>
        </w:tc>
      </w:tr>
      <w:tr w:rsidR="00B56E39" w14:paraId="05FCBF00" w14:textId="77777777" w:rsidTr="00C207D3">
        <w:tc>
          <w:tcPr>
            <w:tcW w:w="5232" w:type="dxa"/>
          </w:tcPr>
          <w:p w14:paraId="25DA4B7F" w14:textId="77777777" w:rsidR="00B56E39" w:rsidRDefault="00B56E39" w:rsidP="00AB3DC2">
            <w:pPr>
              <w:rPr>
                <w:b/>
                <w:sz w:val="24"/>
                <w:u w:val="single"/>
              </w:rPr>
            </w:pPr>
            <w:r>
              <w:rPr>
                <w:b/>
                <w:sz w:val="24"/>
                <w:u w:val="single"/>
              </w:rPr>
              <w:t>Homebase</w:t>
            </w:r>
          </w:p>
        </w:tc>
        <w:tc>
          <w:tcPr>
            <w:tcW w:w="5224" w:type="dxa"/>
          </w:tcPr>
          <w:p w14:paraId="428F13F0" w14:textId="77777777" w:rsidR="00B56E39" w:rsidRDefault="00B56E39" w:rsidP="00AB3DC2">
            <w:pPr>
              <w:rPr>
                <w:sz w:val="24"/>
              </w:rPr>
            </w:pPr>
            <w:r>
              <w:rPr>
                <w:sz w:val="24"/>
              </w:rPr>
              <w:t xml:space="preserve">Leave via </w:t>
            </w:r>
            <w:proofErr w:type="spellStart"/>
            <w:r>
              <w:rPr>
                <w:sz w:val="24"/>
              </w:rPr>
              <w:t>babyroom</w:t>
            </w:r>
            <w:proofErr w:type="spellEnd"/>
            <w:r>
              <w:rPr>
                <w:sz w:val="24"/>
              </w:rPr>
              <w:t xml:space="preserve"> exit to garden</w:t>
            </w:r>
          </w:p>
        </w:tc>
      </w:tr>
      <w:tr w:rsidR="00B56E39" w14:paraId="18606E99" w14:textId="77777777" w:rsidTr="00C207D3">
        <w:tc>
          <w:tcPr>
            <w:tcW w:w="5232" w:type="dxa"/>
          </w:tcPr>
          <w:p w14:paraId="4C380A30" w14:textId="77777777" w:rsidR="00B56E39" w:rsidRDefault="00B56E39" w:rsidP="00AB3DC2">
            <w:pPr>
              <w:rPr>
                <w:b/>
                <w:sz w:val="24"/>
                <w:u w:val="single"/>
              </w:rPr>
            </w:pPr>
            <w:proofErr w:type="spellStart"/>
            <w:r>
              <w:rPr>
                <w:b/>
                <w:sz w:val="24"/>
                <w:u w:val="single"/>
              </w:rPr>
              <w:t>Babyroom</w:t>
            </w:r>
            <w:proofErr w:type="spellEnd"/>
          </w:p>
        </w:tc>
        <w:tc>
          <w:tcPr>
            <w:tcW w:w="5224" w:type="dxa"/>
          </w:tcPr>
          <w:p w14:paraId="1CEBAD34" w14:textId="77777777" w:rsidR="00B56E39" w:rsidRDefault="00B56E39" w:rsidP="00AB3DC2">
            <w:pPr>
              <w:rPr>
                <w:sz w:val="24"/>
              </w:rPr>
            </w:pPr>
            <w:r>
              <w:rPr>
                <w:sz w:val="24"/>
              </w:rPr>
              <w:t>Leave via Homebase exits to main garden</w:t>
            </w:r>
          </w:p>
        </w:tc>
      </w:tr>
      <w:tr w:rsidR="006F58A1" w14:paraId="7D337F4A" w14:textId="77777777" w:rsidTr="00C207D3">
        <w:tc>
          <w:tcPr>
            <w:tcW w:w="5232" w:type="dxa"/>
          </w:tcPr>
          <w:p w14:paraId="467F9ABB" w14:textId="77777777" w:rsidR="006F58A1" w:rsidRDefault="00B56E39" w:rsidP="00AB3DC2">
            <w:pPr>
              <w:rPr>
                <w:b/>
                <w:sz w:val="24"/>
                <w:u w:val="single"/>
              </w:rPr>
            </w:pPr>
            <w:r w:rsidRPr="00244EC9">
              <w:rPr>
                <w:b/>
                <w:sz w:val="24"/>
                <w:u w:val="single"/>
              </w:rPr>
              <w:t>Staffroom</w:t>
            </w:r>
          </w:p>
        </w:tc>
        <w:tc>
          <w:tcPr>
            <w:tcW w:w="5224" w:type="dxa"/>
          </w:tcPr>
          <w:p w14:paraId="285FC5C9" w14:textId="77777777" w:rsidR="006F58A1" w:rsidRPr="006F58A1" w:rsidRDefault="00B56E39" w:rsidP="00AB3DC2">
            <w:pPr>
              <w:rPr>
                <w:sz w:val="24"/>
              </w:rPr>
            </w:pPr>
            <w:r>
              <w:rPr>
                <w:sz w:val="24"/>
              </w:rPr>
              <w:t>Leave v</w:t>
            </w:r>
            <w:r w:rsidRPr="00CE129C">
              <w:rPr>
                <w:sz w:val="24"/>
              </w:rPr>
              <w:t xml:space="preserve">ia class </w:t>
            </w:r>
            <w:r>
              <w:rPr>
                <w:sz w:val="24"/>
              </w:rPr>
              <w:t xml:space="preserve">exits </w:t>
            </w:r>
            <w:r w:rsidRPr="00CE129C">
              <w:rPr>
                <w:sz w:val="24"/>
              </w:rPr>
              <w:t>to garden</w:t>
            </w:r>
          </w:p>
        </w:tc>
      </w:tr>
      <w:tr w:rsidR="006F58A1" w14:paraId="2B31802E" w14:textId="77777777" w:rsidTr="00C207D3">
        <w:tc>
          <w:tcPr>
            <w:tcW w:w="5232" w:type="dxa"/>
          </w:tcPr>
          <w:p w14:paraId="3BA740D4" w14:textId="77777777" w:rsidR="006F58A1" w:rsidRDefault="00B56E39" w:rsidP="00AB3DC2">
            <w:pPr>
              <w:rPr>
                <w:b/>
                <w:sz w:val="24"/>
                <w:u w:val="single"/>
              </w:rPr>
            </w:pPr>
            <w:r w:rsidRPr="00244EC9">
              <w:rPr>
                <w:b/>
                <w:sz w:val="24"/>
                <w:u w:val="single"/>
              </w:rPr>
              <w:t xml:space="preserve">Upstairs </w:t>
            </w:r>
            <w:r>
              <w:rPr>
                <w:b/>
                <w:sz w:val="24"/>
                <w:u w:val="single"/>
              </w:rPr>
              <w:t>meeting room</w:t>
            </w:r>
          </w:p>
        </w:tc>
        <w:tc>
          <w:tcPr>
            <w:tcW w:w="5224" w:type="dxa"/>
          </w:tcPr>
          <w:p w14:paraId="1A6EE41A" w14:textId="77777777" w:rsidR="006F58A1" w:rsidRPr="006F58A1" w:rsidRDefault="00B56E39" w:rsidP="00AB3DC2">
            <w:pPr>
              <w:rPr>
                <w:sz w:val="24"/>
              </w:rPr>
            </w:pPr>
            <w:r>
              <w:rPr>
                <w:sz w:val="24"/>
              </w:rPr>
              <w:t>Leave v</w:t>
            </w:r>
            <w:r w:rsidRPr="00CE129C">
              <w:rPr>
                <w:sz w:val="24"/>
              </w:rPr>
              <w:t xml:space="preserve">ia class </w:t>
            </w:r>
            <w:r>
              <w:rPr>
                <w:sz w:val="24"/>
              </w:rPr>
              <w:t xml:space="preserve">exits </w:t>
            </w:r>
            <w:r w:rsidRPr="00CE129C">
              <w:rPr>
                <w:sz w:val="24"/>
              </w:rPr>
              <w:t>to garden</w:t>
            </w:r>
          </w:p>
        </w:tc>
      </w:tr>
      <w:tr w:rsidR="006F58A1" w14:paraId="715D4051" w14:textId="77777777" w:rsidTr="00C207D3">
        <w:tc>
          <w:tcPr>
            <w:tcW w:w="5232" w:type="dxa"/>
          </w:tcPr>
          <w:p w14:paraId="250F2A2C" w14:textId="77777777" w:rsidR="006F58A1" w:rsidRDefault="00B56E39" w:rsidP="00AB3DC2">
            <w:pPr>
              <w:rPr>
                <w:b/>
                <w:sz w:val="24"/>
                <w:u w:val="single"/>
              </w:rPr>
            </w:pPr>
            <w:r>
              <w:rPr>
                <w:b/>
                <w:sz w:val="24"/>
                <w:u w:val="single"/>
              </w:rPr>
              <w:t>Classes</w:t>
            </w:r>
          </w:p>
        </w:tc>
        <w:tc>
          <w:tcPr>
            <w:tcW w:w="5224" w:type="dxa"/>
          </w:tcPr>
          <w:p w14:paraId="51D19C12" w14:textId="77777777" w:rsidR="006F58A1" w:rsidRPr="006F58A1" w:rsidRDefault="00B56E39" w:rsidP="00AB3DC2">
            <w:pPr>
              <w:rPr>
                <w:sz w:val="24"/>
              </w:rPr>
            </w:pPr>
            <w:r>
              <w:rPr>
                <w:sz w:val="24"/>
              </w:rPr>
              <w:t>Leave v</w:t>
            </w:r>
            <w:r w:rsidRPr="00CE129C">
              <w:rPr>
                <w:sz w:val="24"/>
              </w:rPr>
              <w:t xml:space="preserve">ia class </w:t>
            </w:r>
            <w:r>
              <w:rPr>
                <w:sz w:val="24"/>
              </w:rPr>
              <w:t xml:space="preserve">exits </w:t>
            </w:r>
            <w:r w:rsidRPr="00CE129C">
              <w:rPr>
                <w:sz w:val="24"/>
              </w:rPr>
              <w:t>to garden</w:t>
            </w:r>
          </w:p>
        </w:tc>
      </w:tr>
      <w:tr w:rsidR="006F58A1" w14:paraId="429752FD" w14:textId="77777777" w:rsidTr="00C207D3">
        <w:tc>
          <w:tcPr>
            <w:tcW w:w="5232" w:type="dxa"/>
          </w:tcPr>
          <w:p w14:paraId="21796534" w14:textId="77777777" w:rsidR="006F58A1" w:rsidRDefault="00B56E39" w:rsidP="00AB3DC2">
            <w:pPr>
              <w:rPr>
                <w:b/>
                <w:sz w:val="24"/>
                <w:u w:val="single"/>
              </w:rPr>
            </w:pPr>
            <w:r>
              <w:rPr>
                <w:b/>
                <w:sz w:val="24"/>
                <w:u w:val="single"/>
              </w:rPr>
              <w:t>Upstairs Hallway</w:t>
            </w:r>
          </w:p>
        </w:tc>
        <w:tc>
          <w:tcPr>
            <w:tcW w:w="5224" w:type="dxa"/>
          </w:tcPr>
          <w:p w14:paraId="492C4672" w14:textId="77777777" w:rsidR="006F58A1" w:rsidRPr="006F58A1" w:rsidRDefault="00B56E39" w:rsidP="00AB3DC2">
            <w:pPr>
              <w:rPr>
                <w:sz w:val="24"/>
              </w:rPr>
            </w:pPr>
            <w:r>
              <w:rPr>
                <w:sz w:val="24"/>
              </w:rPr>
              <w:t>Leave v</w:t>
            </w:r>
            <w:r w:rsidRPr="00CE129C">
              <w:rPr>
                <w:sz w:val="24"/>
              </w:rPr>
              <w:t xml:space="preserve">ia class </w:t>
            </w:r>
            <w:r>
              <w:rPr>
                <w:sz w:val="24"/>
              </w:rPr>
              <w:t xml:space="preserve">exits </w:t>
            </w:r>
            <w:r w:rsidRPr="00CE129C">
              <w:rPr>
                <w:sz w:val="24"/>
              </w:rPr>
              <w:t>to garden</w:t>
            </w:r>
          </w:p>
        </w:tc>
      </w:tr>
    </w:tbl>
    <w:p w14:paraId="42578A01" w14:textId="77777777" w:rsidR="0040665A" w:rsidRDefault="0040665A" w:rsidP="00AB3DC2">
      <w:pPr>
        <w:spacing w:after="0" w:line="240" w:lineRule="auto"/>
        <w:rPr>
          <w:sz w:val="24"/>
        </w:rPr>
      </w:pPr>
    </w:p>
    <w:p w14:paraId="335616E4" w14:textId="77777777" w:rsidR="0040665A" w:rsidRDefault="0040665A" w:rsidP="00AB3DC2">
      <w:pPr>
        <w:spacing w:after="0" w:line="240" w:lineRule="auto"/>
        <w:jc w:val="center"/>
        <w:rPr>
          <w:b/>
          <w:sz w:val="24"/>
        </w:rPr>
      </w:pPr>
      <w:r>
        <w:rPr>
          <w:b/>
          <w:sz w:val="24"/>
        </w:rPr>
        <w:t>FIRE FIGHTING APPLIANCES AND USE</w:t>
      </w:r>
    </w:p>
    <w:p w14:paraId="08B8EA18" w14:textId="77777777" w:rsidR="0040665A" w:rsidRPr="00C207D3" w:rsidRDefault="0040665A" w:rsidP="00C207D3">
      <w:pPr>
        <w:pStyle w:val="BodyText2"/>
        <w:jc w:val="both"/>
        <w:rPr>
          <w:sz w:val="22"/>
        </w:rPr>
      </w:pPr>
      <w:r w:rsidRPr="00B56E39">
        <w:rPr>
          <w:sz w:val="22"/>
        </w:rPr>
        <w:t>EU regulations dictate that fire extinguishers can be of any overall colour but should have a specific percentage of the surface area colour coded to represent the type of extinguisher.</w:t>
      </w:r>
    </w:p>
    <w:p w14:paraId="38F95636" w14:textId="77777777" w:rsidR="0040665A" w:rsidRDefault="0040665A" w:rsidP="00AB3DC2">
      <w:pPr>
        <w:spacing w:after="0" w:line="240" w:lineRule="auto"/>
        <w:rPr>
          <w:b/>
          <w:sz w:val="24"/>
          <w:u w:val="single"/>
        </w:rPr>
      </w:pPr>
      <w:r>
        <w:rPr>
          <w:b/>
          <w:sz w:val="24"/>
          <w:u w:val="single"/>
        </w:rPr>
        <w:lastRenderedPageBreak/>
        <w:t>Blue (powder) extinguisher</w:t>
      </w:r>
    </w:p>
    <w:p w14:paraId="506D37FF" w14:textId="77777777" w:rsidR="0040665A" w:rsidRDefault="0040665A" w:rsidP="00AB3DC2">
      <w:pPr>
        <w:spacing w:after="0" w:line="240" w:lineRule="auto"/>
        <w:rPr>
          <w:sz w:val="24"/>
        </w:rPr>
      </w:pPr>
      <w:r>
        <w:rPr>
          <w:sz w:val="24"/>
        </w:rPr>
        <w:t>Safe on live electrical equipment although does not readily penetrate spaces inside equipment, fire may re-ignite.</w:t>
      </w:r>
    </w:p>
    <w:p w14:paraId="090A1E70" w14:textId="77777777" w:rsidR="0040665A" w:rsidRDefault="0040665A" w:rsidP="00AB3DC2">
      <w:pPr>
        <w:spacing w:after="0" w:line="240" w:lineRule="auto"/>
        <w:rPr>
          <w:sz w:val="24"/>
          <w:u w:val="single"/>
        </w:rPr>
      </w:pPr>
    </w:p>
    <w:p w14:paraId="643E5845" w14:textId="77777777" w:rsidR="0040665A" w:rsidRDefault="0040665A" w:rsidP="00AB3DC2">
      <w:pPr>
        <w:spacing w:after="0" w:line="240" w:lineRule="auto"/>
        <w:rPr>
          <w:b/>
          <w:sz w:val="24"/>
          <w:u w:val="single"/>
        </w:rPr>
      </w:pPr>
      <w:r>
        <w:rPr>
          <w:b/>
          <w:sz w:val="24"/>
          <w:u w:val="single"/>
        </w:rPr>
        <w:t>(H2O) extinguishers</w:t>
      </w:r>
    </w:p>
    <w:p w14:paraId="46CD4800" w14:textId="77777777" w:rsidR="0040665A" w:rsidRDefault="0040665A" w:rsidP="00AB3DC2">
      <w:pPr>
        <w:spacing w:after="0" w:line="240" w:lineRule="auto"/>
        <w:rPr>
          <w:sz w:val="24"/>
        </w:rPr>
      </w:pPr>
      <w:r>
        <w:rPr>
          <w:sz w:val="24"/>
        </w:rPr>
        <w:t>Class A fires: involving combustible wood, paper, fabrics or similar combustible materials.</w:t>
      </w:r>
    </w:p>
    <w:p w14:paraId="4C500848" w14:textId="77777777" w:rsidR="0040665A" w:rsidRDefault="0040665A" w:rsidP="00AB3DC2">
      <w:pPr>
        <w:spacing w:after="0" w:line="240" w:lineRule="auto"/>
        <w:rPr>
          <w:sz w:val="24"/>
        </w:rPr>
      </w:pPr>
      <w:r>
        <w:rPr>
          <w:sz w:val="24"/>
        </w:rPr>
        <w:t>DO NOT USE ON LIVE ELECTRICAL EQUIPMENT OR BURNING OIL.</w:t>
      </w:r>
    </w:p>
    <w:p w14:paraId="355A9BA8" w14:textId="77777777" w:rsidR="0040665A" w:rsidRDefault="0040665A" w:rsidP="00AB3DC2">
      <w:pPr>
        <w:spacing w:after="0" w:line="240" w:lineRule="auto"/>
        <w:rPr>
          <w:sz w:val="24"/>
        </w:rPr>
      </w:pPr>
    </w:p>
    <w:p w14:paraId="70124C47" w14:textId="77777777" w:rsidR="0040665A" w:rsidRDefault="0040665A" w:rsidP="00AB3DC2">
      <w:pPr>
        <w:spacing w:after="0" w:line="240" w:lineRule="auto"/>
        <w:rPr>
          <w:b/>
          <w:sz w:val="24"/>
          <w:u w:val="single"/>
        </w:rPr>
      </w:pPr>
      <w:r>
        <w:rPr>
          <w:b/>
          <w:sz w:val="24"/>
          <w:u w:val="single"/>
        </w:rPr>
        <w:t>(CO2) extinguishers</w:t>
      </w:r>
    </w:p>
    <w:p w14:paraId="09052E3E" w14:textId="77777777" w:rsidR="0040665A" w:rsidRDefault="0040665A" w:rsidP="00AB3DC2">
      <w:pPr>
        <w:spacing w:after="0" w:line="240" w:lineRule="auto"/>
        <w:jc w:val="both"/>
        <w:rPr>
          <w:sz w:val="24"/>
        </w:rPr>
      </w:pPr>
      <w:r>
        <w:rPr>
          <w:sz w:val="24"/>
        </w:rPr>
        <w:t>Class B fires: involving flammable liquid or liquefiable solids (petrol, paraffin, paints, oils, grease, fats, etc.).  Safe and clean to use on live electrical equipment.</w:t>
      </w:r>
    </w:p>
    <w:p w14:paraId="26CBAA1C" w14:textId="77777777" w:rsidR="0040665A" w:rsidRDefault="0040665A" w:rsidP="00AB3DC2">
      <w:pPr>
        <w:spacing w:after="0" w:line="240" w:lineRule="auto"/>
        <w:jc w:val="both"/>
        <w:rPr>
          <w:sz w:val="24"/>
        </w:rPr>
      </w:pPr>
      <w:r>
        <w:rPr>
          <w:b/>
          <w:sz w:val="24"/>
          <w:u w:val="single"/>
        </w:rPr>
        <w:t xml:space="preserve">NB </w:t>
      </w:r>
      <w:r>
        <w:rPr>
          <w:sz w:val="24"/>
        </w:rPr>
        <w:t>Care should be taken when using CO2 extinguishers as the fumes and products of combustion may be hazardous in confined spaces.</w:t>
      </w:r>
    </w:p>
    <w:p w14:paraId="6E49C6BE" w14:textId="77777777" w:rsidR="0040665A" w:rsidRDefault="0040665A" w:rsidP="00AB3DC2">
      <w:pPr>
        <w:spacing w:after="0" w:line="240" w:lineRule="auto"/>
        <w:jc w:val="both"/>
        <w:rPr>
          <w:sz w:val="24"/>
        </w:rPr>
      </w:pPr>
    </w:p>
    <w:p w14:paraId="1F5A474F" w14:textId="77777777" w:rsidR="0040665A" w:rsidRDefault="0040665A" w:rsidP="00AB3DC2">
      <w:pPr>
        <w:spacing w:after="0" w:line="240" w:lineRule="auto"/>
        <w:rPr>
          <w:b/>
          <w:sz w:val="24"/>
          <w:u w:val="single"/>
        </w:rPr>
      </w:pPr>
      <w:r>
        <w:rPr>
          <w:b/>
          <w:sz w:val="24"/>
          <w:u w:val="single"/>
        </w:rPr>
        <w:t>Fire blankets</w:t>
      </w:r>
    </w:p>
    <w:p w14:paraId="656E64E8" w14:textId="77777777" w:rsidR="0040665A" w:rsidRDefault="0040665A" w:rsidP="00AB3DC2">
      <w:pPr>
        <w:spacing w:after="0" w:line="240" w:lineRule="auto"/>
        <w:jc w:val="both"/>
        <w:rPr>
          <w:sz w:val="24"/>
        </w:rPr>
      </w:pPr>
      <w:r>
        <w:rPr>
          <w:sz w:val="24"/>
        </w:rPr>
        <w:t xml:space="preserve">Class A and B fires involving wood, paper, fabrics, or similar combustible materials.  Flammable liquids or liquefiable solids </w:t>
      </w:r>
      <w:proofErr w:type="gramStart"/>
      <w:r>
        <w:rPr>
          <w:sz w:val="24"/>
        </w:rPr>
        <w:t>( petrol</w:t>
      </w:r>
      <w:proofErr w:type="gramEnd"/>
      <w:r>
        <w:rPr>
          <w:sz w:val="24"/>
        </w:rPr>
        <w:t>, paraffin, paints, oils, greases, fats etc.)  Particularly useful for smothering burning liquids and wrapping round a person whose clothing is on fire.</w:t>
      </w:r>
    </w:p>
    <w:p w14:paraId="572215DC" w14:textId="77777777" w:rsidR="0040665A" w:rsidRDefault="0040665A" w:rsidP="00AB3DC2">
      <w:pPr>
        <w:pStyle w:val="Heading2"/>
        <w:spacing w:line="240" w:lineRule="auto"/>
      </w:pPr>
    </w:p>
    <w:tbl>
      <w:tblPr>
        <w:tblW w:w="10101" w:type="dxa"/>
        <w:tblInd w:w="93" w:type="dxa"/>
        <w:tblLook w:val="04A0" w:firstRow="1" w:lastRow="0" w:firstColumn="1" w:lastColumn="0" w:noHBand="0" w:noVBand="1"/>
      </w:tblPr>
      <w:tblGrid>
        <w:gridCol w:w="1309"/>
        <w:gridCol w:w="6672"/>
        <w:gridCol w:w="2120"/>
      </w:tblGrid>
      <w:tr w:rsidR="0040665A" w:rsidRPr="008B29F3" w14:paraId="0890D810" w14:textId="77777777" w:rsidTr="00AB3DC2">
        <w:trPr>
          <w:trHeight w:val="20"/>
        </w:trPr>
        <w:tc>
          <w:tcPr>
            <w:tcW w:w="10101" w:type="dxa"/>
            <w:gridSpan w:val="3"/>
            <w:tcBorders>
              <w:top w:val="nil"/>
              <w:left w:val="nil"/>
              <w:bottom w:val="nil"/>
              <w:right w:val="nil"/>
            </w:tcBorders>
            <w:shd w:val="clear" w:color="auto" w:fill="auto"/>
            <w:noWrap/>
            <w:vAlign w:val="bottom"/>
            <w:hideMark/>
          </w:tcPr>
          <w:p w14:paraId="51AD833F" w14:textId="77777777" w:rsidR="0040665A" w:rsidRPr="008B29F3" w:rsidRDefault="0040665A" w:rsidP="00AB3DC2">
            <w:pPr>
              <w:spacing w:after="0" w:line="240" w:lineRule="auto"/>
              <w:jc w:val="center"/>
              <w:rPr>
                <w:b/>
                <w:bCs/>
                <w:color w:val="000000"/>
                <w:sz w:val="24"/>
                <w:szCs w:val="24"/>
              </w:rPr>
            </w:pPr>
            <w:r w:rsidRPr="008B29F3">
              <w:rPr>
                <w:b/>
                <w:bCs/>
                <w:color w:val="000000"/>
                <w:sz w:val="24"/>
                <w:szCs w:val="24"/>
              </w:rPr>
              <w:t>GAS/ELECTRICITY CUT OFF POINTS/WATER STOPCOCKS</w:t>
            </w:r>
          </w:p>
        </w:tc>
      </w:tr>
      <w:tr w:rsidR="0040665A" w:rsidRPr="008B29F3" w14:paraId="0086BE06" w14:textId="77777777" w:rsidTr="00AB3DC2">
        <w:trPr>
          <w:trHeight w:val="20"/>
        </w:trPr>
        <w:tc>
          <w:tcPr>
            <w:tcW w:w="10101" w:type="dxa"/>
            <w:gridSpan w:val="3"/>
            <w:tcBorders>
              <w:top w:val="nil"/>
              <w:left w:val="nil"/>
              <w:bottom w:val="nil"/>
              <w:right w:val="nil"/>
            </w:tcBorders>
            <w:shd w:val="clear" w:color="auto" w:fill="auto"/>
            <w:noWrap/>
            <w:vAlign w:val="bottom"/>
            <w:hideMark/>
          </w:tcPr>
          <w:p w14:paraId="37BD9EED" w14:textId="77777777" w:rsidR="0040665A" w:rsidRPr="001F30EF" w:rsidRDefault="00B56E39" w:rsidP="00AB3DC2">
            <w:pPr>
              <w:spacing w:after="0" w:line="240" w:lineRule="auto"/>
              <w:jc w:val="center"/>
              <w:rPr>
                <w:b/>
                <w:bCs/>
                <w:sz w:val="24"/>
                <w:szCs w:val="24"/>
                <w:u w:val="single"/>
              </w:rPr>
            </w:pPr>
            <w:r>
              <w:rPr>
                <w:b/>
                <w:bCs/>
                <w:sz w:val="24"/>
                <w:szCs w:val="24"/>
                <w:u w:val="single"/>
              </w:rPr>
              <w:t>Bottom Site</w:t>
            </w:r>
            <w:r w:rsidR="0040665A" w:rsidRPr="001F30EF">
              <w:rPr>
                <w:b/>
                <w:bCs/>
                <w:sz w:val="24"/>
                <w:szCs w:val="24"/>
                <w:u w:val="single"/>
              </w:rPr>
              <w:t xml:space="preserve"> </w:t>
            </w:r>
          </w:p>
        </w:tc>
      </w:tr>
      <w:tr w:rsidR="0040665A" w:rsidRPr="008B29F3" w14:paraId="16A1E6F4" w14:textId="77777777" w:rsidTr="00AB3DC2">
        <w:trPr>
          <w:trHeight w:val="20"/>
        </w:trPr>
        <w:tc>
          <w:tcPr>
            <w:tcW w:w="10101" w:type="dxa"/>
            <w:gridSpan w:val="3"/>
            <w:tcBorders>
              <w:top w:val="nil"/>
              <w:left w:val="nil"/>
              <w:bottom w:val="nil"/>
              <w:right w:val="nil"/>
            </w:tcBorders>
            <w:shd w:val="clear" w:color="auto" w:fill="auto"/>
            <w:noWrap/>
            <w:vAlign w:val="bottom"/>
            <w:hideMark/>
          </w:tcPr>
          <w:p w14:paraId="4C348A13" w14:textId="77777777" w:rsidR="0040665A" w:rsidRPr="001F30EF" w:rsidRDefault="0040665A" w:rsidP="00DD618C">
            <w:pPr>
              <w:spacing w:after="0" w:line="240" w:lineRule="auto"/>
              <w:rPr>
                <w:b/>
                <w:bCs/>
                <w:sz w:val="24"/>
                <w:szCs w:val="24"/>
              </w:rPr>
            </w:pPr>
            <w:r w:rsidRPr="00DD618C">
              <w:rPr>
                <w:b/>
                <w:bCs/>
                <w:sz w:val="24"/>
                <w:szCs w:val="24"/>
              </w:rPr>
              <w:t>Water-</w:t>
            </w:r>
            <w:r w:rsidRPr="00DD618C">
              <w:rPr>
                <w:sz w:val="24"/>
                <w:szCs w:val="24"/>
              </w:rPr>
              <w:t xml:space="preserve"> Mains in </w:t>
            </w:r>
            <w:r w:rsidR="00DD618C" w:rsidRPr="00DD618C">
              <w:rPr>
                <w:sz w:val="24"/>
                <w:szCs w:val="24"/>
              </w:rPr>
              <w:t>downstairs boiler</w:t>
            </w:r>
            <w:r w:rsidRPr="00DD618C">
              <w:rPr>
                <w:sz w:val="24"/>
                <w:szCs w:val="24"/>
              </w:rPr>
              <w:t xml:space="preserve"> room by double doors R/H</w:t>
            </w:r>
          </w:p>
        </w:tc>
      </w:tr>
      <w:tr w:rsidR="0040665A" w:rsidRPr="008B29F3" w14:paraId="33452BB3" w14:textId="77777777" w:rsidTr="00AB3DC2">
        <w:trPr>
          <w:trHeight w:val="20"/>
        </w:trPr>
        <w:tc>
          <w:tcPr>
            <w:tcW w:w="10101" w:type="dxa"/>
            <w:gridSpan w:val="3"/>
            <w:tcBorders>
              <w:top w:val="nil"/>
              <w:left w:val="nil"/>
              <w:bottom w:val="nil"/>
              <w:right w:val="nil"/>
            </w:tcBorders>
            <w:shd w:val="clear" w:color="auto" w:fill="auto"/>
            <w:noWrap/>
            <w:vAlign w:val="bottom"/>
            <w:hideMark/>
          </w:tcPr>
          <w:p w14:paraId="5C25DABB" w14:textId="77777777" w:rsidR="0040665A" w:rsidRPr="001F30EF" w:rsidRDefault="0040665A" w:rsidP="00AB3DC2">
            <w:pPr>
              <w:spacing w:after="0" w:line="240" w:lineRule="auto"/>
              <w:rPr>
                <w:b/>
                <w:bCs/>
                <w:sz w:val="24"/>
                <w:szCs w:val="24"/>
              </w:rPr>
            </w:pPr>
            <w:r w:rsidRPr="001F30EF">
              <w:rPr>
                <w:b/>
                <w:bCs/>
                <w:sz w:val="24"/>
                <w:szCs w:val="24"/>
              </w:rPr>
              <w:t>Gas</w:t>
            </w:r>
            <w:r w:rsidRPr="001F30EF">
              <w:rPr>
                <w:sz w:val="24"/>
                <w:szCs w:val="24"/>
              </w:rPr>
              <w:t xml:space="preserve">- Main meter and cut off housed </w:t>
            </w:r>
            <w:r>
              <w:rPr>
                <w:sz w:val="24"/>
                <w:szCs w:val="24"/>
              </w:rPr>
              <w:t xml:space="preserve">in garden </w:t>
            </w:r>
            <w:r w:rsidRPr="001F30EF">
              <w:rPr>
                <w:sz w:val="24"/>
                <w:szCs w:val="24"/>
              </w:rPr>
              <w:t>adjacent to deputy head’s office by boundary fence (FB padlocked).</w:t>
            </w:r>
          </w:p>
        </w:tc>
      </w:tr>
      <w:tr w:rsidR="0040665A" w:rsidRPr="008B29F3" w14:paraId="4113CD81" w14:textId="77777777" w:rsidTr="00AB3DC2">
        <w:trPr>
          <w:trHeight w:val="20"/>
        </w:trPr>
        <w:tc>
          <w:tcPr>
            <w:tcW w:w="10101" w:type="dxa"/>
            <w:gridSpan w:val="3"/>
            <w:tcBorders>
              <w:top w:val="nil"/>
              <w:left w:val="nil"/>
              <w:bottom w:val="nil"/>
              <w:right w:val="nil"/>
            </w:tcBorders>
            <w:shd w:val="clear" w:color="auto" w:fill="auto"/>
            <w:noWrap/>
            <w:vAlign w:val="bottom"/>
            <w:hideMark/>
          </w:tcPr>
          <w:p w14:paraId="7FAA3DDA" w14:textId="77777777" w:rsidR="0040665A" w:rsidRPr="001F30EF" w:rsidRDefault="0040665A" w:rsidP="00AB3DC2">
            <w:pPr>
              <w:spacing w:after="0" w:line="240" w:lineRule="auto"/>
              <w:rPr>
                <w:sz w:val="24"/>
                <w:szCs w:val="24"/>
              </w:rPr>
            </w:pPr>
            <w:r w:rsidRPr="001F30EF">
              <w:rPr>
                <w:sz w:val="24"/>
                <w:szCs w:val="24"/>
              </w:rPr>
              <w:t xml:space="preserve">Each boiler has its own cut off on the </w:t>
            </w:r>
            <w:proofErr w:type="gramStart"/>
            <w:r w:rsidRPr="001F30EF">
              <w:rPr>
                <w:sz w:val="24"/>
                <w:szCs w:val="24"/>
              </w:rPr>
              <w:t>left hand</w:t>
            </w:r>
            <w:proofErr w:type="gramEnd"/>
            <w:r w:rsidRPr="001F30EF">
              <w:rPr>
                <w:sz w:val="24"/>
                <w:szCs w:val="24"/>
              </w:rPr>
              <w:t xml:space="preserve"> side of each boiler.</w:t>
            </w:r>
          </w:p>
        </w:tc>
      </w:tr>
      <w:tr w:rsidR="0040665A" w:rsidRPr="008B29F3" w14:paraId="670470E3" w14:textId="77777777" w:rsidTr="00AB3DC2">
        <w:trPr>
          <w:trHeight w:val="20"/>
        </w:trPr>
        <w:tc>
          <w:tcPr>
            <w:tcW w:w="10101" w:type="dxa"/>
            <w:gridSpan w:val="3"/>
            <w:tcBorders>
              <w:top w:val="nil"/>
              <w:left w:val="nil"/>
              <w:bottom w:val="nil"/>
              <w:right w:val="nil"/>
            </w:tcBorders>
            <w:shd w:val="clear" w:color="auto" w:fill="auto"/>
            <w:noWrap/>
            <w:vAlign w:val="bottom"/>
            <w:hideMark/>
          </w:tcPr>
          <w:p w14:paraId="2FBFAAB3" w14:textId="77777777" w:rsidR="0040665A" w:rsidRPr="001F30EF" w:rsidRDefault="0040665A" w:rsidP="00AB3DC2">
            <w:pPr>
              <w:spacing w:after="0" w:line="240" w:lineRule="auto"/>
              <w:rPr>
                <w:b/>
                <w:bCs/>
                <w:sz w:val="24"/>
                <w:szCs w:val="24"/>
              </w:rPr>
            </w:pPr>
            <w:r w:rsidRPr="001F30EF">
              <w:rPr>
                <w:b/>
                <w:bCs/>
                <w:sz w:val="24"/>
                <w:szCs w:val="24"/>
              </w:rPr>
              <w:t>Electricity</w:t>
            </w:r>
            <w:r w:rsidRPr="001F30EF">
              <w:rPr>
                <w:sz w:val="24"/>
                <w:szCs w:val="24"/>
              </w:rPr>
              <w:t xml:space="preserve">: Main meters and junction boxes in </w:t>
            </w:r>
            <w:r>
              <w:rPr>
                <w:sz w:val="24"/>
                <w:szCs w:val="24"/>
              </w:rPr>
              <w:t>electric</w:t>
            </w:r>
            <w:r w:rsidRPr="001F30EF">
              <w:rPr>
                <w:sz w:val="24"/>
                <w:szCs w:val="24"/>
              </w:rPr>
              <w:t xml:space="preserve"> cupboard in Deputy Head’s office (Master Key) and in stationery cupboard (Master Key)</w:t>
            </w:r>
          </w:p>
        </w:tc>
      </w:tr>
      <w:tr w:rsidR="0040665A" w:rsidRPr="008B29F3" w14:paraId="2D38AA3A" w14:textId="77777777" w:rsidTr="00AB3DC2">
        <w:trPr>
          <w:trHeight w:val="20"/>
        </w:trPr>
        <w:tc>
          <w:tcPr>
            <w:tcW w:w="10101" w:type="dxa"/>
            <w:gridSpan w:val="3"/>
            <w:tcBorders>
              <w:top w:val="nil"/>
              <w:left w:val="nil"/>
              <w:bottom w:val="nil"/>
              <w:right w:val="nil"/>
            </w:tcBorders>
            <w:shd w:val="clear" w:color="auto" w:fill="auto"/>
            <w:noWrap/>
            <w:vAlign w:val="bottom"/>
            <w:hideMark/>
          </w:tcPr>
          <w:p w14:paraId="306BA8D4" w14:textId="77777777" w:rsidR="0040665A" w:rsidRPr="001F30EF" w:rsidRDefault="0040665A" w:rsidP="00AB3DC2">
            <w:pPr>
              <w:spacing w:after="0" w:line="240" w:lineRule="auto"/>
              <w:rPr>
                <w:sz w:val="24"/>
                <w:szCs w:val="24"/>
              </w:rPr>
            </w:pPr>
          </w:p>
        </w:tc>
      </w:tr>
      <w:tr w:rsidR="0040665A" w:rsidRPr="008B29F3" w14:paraId="5144DAE7" w14:textId="77777777" w:rsidTr="00AB3DC2">
        <w:trPr>
          <w:trHeight w:val="20"/>
        </w:trPr>
        <w:tc>
          <w:tcPr>
            <w:tcW w:w="10101" w:type="dxa"/>
            <w:gridSpan w:val="3"/>
            <w:tcBorders>
              <w:top w:val="nil"/>
              <w:left w:val="nil"/>
              <w:bottom w:val="nil"/>
              <w:right w:val="nil"/>
            </w:tcBorders>
            <w:shd w:val="clear" w:color="auto" w:fill="auto"/>
            <w:noWrap/>
            <w:vAlign w:val="bottom"/>
            <w:hideMark/>
          </w:tcPr>
          <w:p w14:paraId="71E74B68" w14:textId="77777777" w:rsidR="0040665A" w:rsidRPr="001F30EF" w:rsidRDefault="0040665A" w:rsidP="00DD618C">
            <w:pPr>
              <w:spacing w:after="0" w:line="240" w:lineRule="auto"/>
              <w:rPr>
                <w:rFonts w:ascii="Calibri" w:hAnsi="Calibri"/>
                <w:b/>
                <w:bCs/>
                <w:sz w:val="24"/>
                <w:szCs w:val="24"/>
              </w:rPr>
            </w:pPr>
            <w:r w:rsidRPr="00DD618C">
              <w:rPr>
                <w:rFonts w:ascii="Calibri" w:hAnsi="Calibri"/>
                <w:b/>
                <w:bCs/>
                <w:sz w:val="24"/>
                <w:szCs w:val="24"/>
              </w:rPr>
              <w:t>GAS for the main kitchen can also be turned off by switches in the kitchen left hand of door</w:t>
            </w:r>
          </w:p>
        </w:tc>
      </w:tr>
      <w:tr w:rsidR="0040665A" w:rsidRPr="008B29F3" w14:paraId="7AF2AAFC" w14:textId="77777777" w:rsidTr="00AB3DC2">
        <w:trPr>
          <w:trHeight w:val="20"/>
        </w:trPr>
        <w:tc>
          <w:tcPr>
            <w:tcW w:w="1309" w:type="dxa"/>
            <w:tcBorders>
              <w:top w:val="nil"/>
              <w:left w:val="nil"/>
              <w:bottom w:val="nil"/>
              <w:right w:val="nil"/>
            </w:tcBorders>
            <w:shd w:val="clear" w:color="auto" w:fill="auto"/>
            <w:noWrap/>
            <w:vAlign w:val="bottom"/>
            <w:hideMark/>
          </w:tcPr>
          <w:p w14:paraId="598EAF27" w14:textId="77777777" w:rsidR="0040665A" w:rsidRPr="001F30EF" w:rsidRDefault="0040665A" w:rsidP="00AB3DC2">
            <w:pPr>
              <w:spacing w:after="0" w:line="240" w:lineRule="auto"/>
              <w:rPr>
                <w:rFonts w:ascii="Calibri" w:hAnsi="Calibri"/>
              </w:rPr>
            </w:pPr>
          </w:p>
        </w:tc>
        <w:tc>
          <w:tcPr>
            <w:tcW w:w="6672" w:type="dxa"/>
            <w:tcBorders>
              <w:top w:val="nil"/>
              <w:left w:val="nil"/>
              <w:bottom w:val="nil"/>
              <w:right w:val="nil"/>
            </w:tcBorders>
            <w:shd w:val="clear" w:color="auto" w:fill="auto"/>
            <w:noWrap/>
            <w:vAlign w:val="bottom"/>
            <w:hideMark/>
          </w:tcPr>
          <w:p w14:paraId="51E23FD6" w14:textId="77777777" w:rsidR="0040665A" w:rsidRPr="001F30EF" w:rsidRDefault="0040665A" w:rsidP="00AB3DC2">
            <w:pPr>
              <w:spacing w:after="0" w:line="240" w:lineRule="auto"/>
              <w:rPr>
                <w:rFonts w:ascii="Calibri" w:hAnsi="Calibri"/>
              </w:rPr>
            </w:pPr>
          </w:p>
        </w:tc>
        <w:tc>
          <w:tcPr>
            <w:tcW w:w="2120" w:type="dxa"/>
            <w:tcBorders>
              <w:top w:val="nil"/>
              <w:left w:val="nil"/>
              <w:bottom w:val="nil"/>
              <w:right w:val="nil"/>
            </w:tcBorders>
            <w:shd w:val="clear" w:color="auto" w:fill="auto"/>
            <w:noWrap/>
            <w:vAlign w:val="bottom"/>
            <w:hideMark/>
          </w:tcPr>
          <w:p w14:paraId="6FB7D852" w14:textId="77777777" w:rsidR="0040665A" w:rsidRPr="001F30EF" w:rsidRDefault="0040665A" w:rsidP="00AB3DC2">
            <w:pPr>
              <w:spacing w:after="0" w:line="240" w:lineRule="auto"/>
              <w:rPr>
                <w:rFonts w:ascii="Calibri" w:hAnsi="Calibri"/>
              </w:rPr>
            </w:pPr>
          </w:p>
        </w:tc>
      </w:tr>
      <w:tr w:rsidR="0040665A" w:rsidRPr="008B29F3" w14:paraId="0BB866F3" w14:textId="77777777" w:rsidTr="00AB3DC2">
        <w:trPr>
          <w:trHeight w:val="20"/>
        </w:trPr>
        <w:tc>
          <w:tcPr>
            <w:tcW w:w="10101" w:type="dxa"/>
            <w:gridSpan w:val="3"/>
            <w:tcBorders>
              <w:top w:val="nil"/>
              <w:left w:val="nil"/>
              <w:bottom w:val="nil"/>
              <w:right w:val="nil"/>
            </w:tcBorders>
            <w:shd w:val="clear" w:color="auto" w:fill="auto"/>
            <w:noWrap/>
            <w:vAlign w:val="bottom"/>
            <w:hideMark/>
          </w:tcPr>
          <w:p w14:paraId="4A9686A6" w14:textId="77777777" w:rsidR="0040665A" w:rsidRPr="001F30EF" w:rsidRDefault="00B56E39" w:rsidP="00AB3DC2">
            <w:pPr>
              <w:spacing w:after="0" w:line="240" w:lineRule="auto"/>
              <w:jc w:val="center"/>
              <w:rPr>
                <w:b/>
                <w:bCs/>
                <w:sz w:val="24"/>
                <w:szCs w:val="24"/>
                <w:u w:val="single"/>
              </w:rPr>
            </w:pPr>
            <w:r>
              <w:rPr>
                <w:b/>
                <w:bCs/>
                <w:sz w:val="24"/>
                <w:szCs w:val="24"/>
                <w:u w:val="single"/>
              </w:rPr>
              <w:t>Top Site</w:t>
            </w:r>
            <w:r w:rsidR="0040665A" w:rsidRPr="001F30EF">
              <w:rPr>
                <w:b/>
                <w:bCs/>
                <w:sz w:val="24"/>
                <w:szCs w:val="24"/>
                <w:u w:val="single"/>
              </w:rPr>
              <w:t xml:space="preserve"> </w:t>
            </w:r>
          </w:p>
        </w:tc>
      </w:tr>
      <w:tr w:rsidR="0040665A" w:rsidRPr="008B29F3" w14:paraId="36B604AD" w14:textId="77777777" w:rsidTr="00AB3DC2">
        <w:trPr>
          <w:trHeight w:val="20"/>
        </w:trPr>
        <w:tc>
          <w:tcPr>
            <w:tcW w:w="10101" w:type="dxa"/>
            <w:gridSpan w:val="3"/>
            <w:tcBorders>
              <w:top w:val="nil"/>
              <w:left w:val="nil"/>
              <w:bottom w:val="nil"/>
              <w:right w:val="nil"/>
            </w:tcBorders>
            <w:shd w:val="clear" w:color="auto" w:fill="auto"/>
            <w:noWrap/>
            <w:vAlign w:val="bottom"/>
            <w:hideMark/>
          </w:tcPr>
          <w:p w14:paraId="3C52272F" w14:textId="77777777" w:rsidR="0040665A" w:rsidRPr="008B29F3" w:rsidRDefault="0040665A" w:rsidP="00AB3DC2">
            <w:pPr>
              <w:spacing w:after="0" w:line="240" w:lineRule="auto"/>
              <w:rPr>
                <w:b/>
                <w:bCs/>
                <w:color w:val="000000"/>
                <w:sz w:val="24"/>
                <w:szCs w:val="24"/>
              </w:rPr>
            </w:pPr>
            <w:r w:rsidRPr="005962EB">
              <w:rPr>
                <w:b/>
                <w:bCs/>
                <w:color w:val="000000"/>
                <w:sz w:val="24"/>
                <w:szCs w:val="24"/>
              </w:rPr>
              <w:t xml:space="preserve">Water- </w:t>
            </w:r>
            <w:r w:rsidRPr="005962EB">
              <w:rPr>
                <w:color w:val="000000"/>
                <w:sz w:val="24"/>
                <w:szCs w:val="24"/>
              </w:rPr>
              <w:t>Mains in light well area outside upstairs boiler house opposite door (Master Key)</w:t>
            </w:r>
          </w:p>
        </w:tc>
      </w:tr>
      <w:tr w:rsidR="0040665A" w:rsidRPr="008B29F3" w14:paraId="08DAC201" w14:textId="77777777" w:rsidTr="00AB3DC2">
        <w:trPr>
          <w:trHeight w:val="20"/>
        </w:trPr>
        <w:tc>
          <w:tcPr>
            <w:tcW w:w="10101" w:type="dxa"/>
            <w:gridSpan w:val="3"/>
            <w:tcBorders>
              <w:top w:val="nil"/>
              <w:left w:val="nil"/>
              <w:bottom w:val="nil"/>
              <w:right w:val="nil"/>
            </w:tcBorders>
            <w:shd w:val="clear" w:color="auto" w:fill="auto"/>
            <w:noWrap/>
            <w:vAlign w:val="bottom"/>
            <w:hideMark/>
          </w:tcPr>
          <w:p w14:paraId="7FDE2913" w14:textId="77777777" w:rsidR="0040665A" w:rsidRPr="008B29F3" w:rsidRDefault="0040665A" w:rsidP="00DD618C">
            <w:pPr>
              <w:spacing w:after="0" w:line="240" w:lineRule="auto"/>
              <w:rPr>
                <w:b/>
                <w:bCs/>
                <w:color w:val="000000"/>
                <w:sz w:val="24"/>
                <w:szCs w:val="24"/>
              </w:rPr>
            </w:pPr>
            <w:r w:rsidRPr="008B29F3">
              <w:rPr>
                <w:b/>
                <w:bCs/>
                <w:color w:val="000000"/>
                <w:sz w:val="24"/>
                <w:szCs w:val="24"/>
              </w:rPr>
              <w:t>Gas</w:t>
            </w:r>
            <w:r w:rsidRPr="008B29F3">
              <w:rPr>
                <w:color w:val="000000"/>
                <w:sz w:val="24"/>
                <w:szCs w:val="24"/>
              </w:rPr>
              <w:t xml:space="preserve"> – Housed at front </w:t>
            </w:r>
            <w:r w:rsidR="00DD618C">
              <w:rPr>
                <w:color w:val="000000"/>
                <w:sz w:val="24"/>
                <w:szCs w:val="24"/>
              </w:rPr>
              <w:t xml:space="preserve">inside wooden fenced enclosure </w:t>
            </w:r>
            <w:r w:rsidRPr="008B29F3">
              <w:rPr>
                <w:color w:val="000000"/>
                <w:sz w:val="24"/>
                <w:szCs w:val="24"/>
              </w:rPr>
              <w:t xml:space="preserve">by buggy shelter </w:t>
            </w:r>
            <w:r>
              <w:rPr>
                <w:color w:val="000000"/>
                <w:sz w:val="24"/>
                <w:szCs w:val="24"/>
              </w:rPr>
              <w:t xml:space="preserve">in CC activity garden </w:t>
            </w:r>
            <w:r w:rsidRPr="008B29F3">
              <w:rPr>
                <w:color w:val="000000"/>
                <w:sz w:val="24"/>
                <w:szCs w:val="24"/>
              </w:rPr>
              <w:t>(FB padlocked).  Boilers have a cut off under each boiler</w:t>
            </w:r>
          </w:p>
        </w:tc>
      </w:tr>
      <w:tr w:rsidR="0040665A" w:rsidRPr="008B29F3" w14:paraId="0B632143" w14:textId="77777777" w:rsidTr="00AB3DC2">
        <w:trPr>
          <w:trHeight w:val="20"/>
        </w:trPr>
        <w:tc>
          <w:tcPr>
            <w:tcW w:w="10101" w:type="dxa"/>
            <w:gridSpan w:val="3"/>
            <w:tcBorders>
              <w:top w:val="nil"/>
              <w:left w:val="nil"/>
              <w:bottom w:val="nil"/>
              <w:right w:val="nil"/>
            </w:tcBorders>
            <w:shd w:val="clear" w:color="auto" w:fill="auto"/>
            <w:noWrap/>
            <w:vAlign w:val="bottom"/>
            <w:hideMark/>
          </w:tcPr>
          <w:p w14:paraId="4B515CD4" w14:textId="77777777" w:rsidR="0040665A" w:rsidRPr="008B29F3" w:rsidRDefault="0040665A" w:rsidP="00AB3DC2">
            <w:pPr>
              <w:spacing w:after="0" w:line="240" w:lineRule="auto"/>
              <w:rPr>
                <w:b/>
                <w:bCs/>
                <w:color w:val="000000"/>
                <w:sz w:val="24"/>
                <w:szCs w:val="24"/>
              </w:rPr>
            </w:pPr>
            <w:r w:rsidRPr="008B29F3">
              <w:rPr>
                <w:b/>
                <w:bCs/>
                <w:color w:val="000000"/>
                <w:sz w:val="24"/>
                <w:szCs w:val="24"/>
              </w:rPr>
              <w:t xml:space="preserve">Electricity </w:t>
            </w:r>
            <w:r w:rsidRPr="008B29F3">
              <w:rPr>
                <w:color w:val="000000"/>
                <w:sz w:val="24"/>
                <w:szCs w:val="24"/>
              </w:rPr>
              <w:t xml:space="preserve">– Meters and junction boxes in </w:t>
            </w:r>
            <w:r w:rsidR="00B56E39">
              <w:rPr>
                <w:color w:val="000000"/>
                <w:sz w:val="24"/>
                <w:szCs w:val="24"/>
              </w:rPr>
              <w:t xml:space="preserve">electric </w:t>
            </w:r>
            <w:r w:rsidRPr="008B29F3">
              <w:rPr>
                <w:color w:val="000000"/>
                <w:sz w:val="24"/>
                <w:szCs w:val="24"/>
              </w:rPr>
              <w:t xml:space="preserve">cupboard in </w:t>
            </w:r>
            <w:r>
              <w:rPr>
                <w:color w:val="000000"/>
                <w:sz w:val="24"/>
                <w:szCs w:val="24"/>
              </w:rPr>
              <w:t xml:space="preserve">class </w:t>
            </w:r>
            <w:proofErr w:type="spellStart"/>
            <w:r w:rsidRPr="008B29F3">
              <w:rPr>
                <w:color w:val="000000"/>
                <w:sz w:val="24"/>
                <w:szCs w:val="24"/>
              </w:rPr>
              <w:t>craftroom</w:t>
            </w:r>
            <w:proofErr w:type="spellEnd"/>
            <w:r w:rsidRPr="008B29F3">
              <w:rPr>
                <w:color w:val="000000"/>
                <w:sz w:val="24"/>
                <w:szCs w:val="24"/>
              </w:rPr>
              <w:t xml:space="preserve"> (Master Key).</w:t>
            </w:r>
          </w:p>
        </w:tc>
      </w:tr>
    </w:tbl>
    <w:p w14:paraId="74FFBE8F" w14:textId="77777777" w:rsidR="00790D7D" w:rsidRDefault="00790D7D" w:rsidP="00AB3DC2">
      <w:pPr>
        <w:spacing w:after="0" w:line="240" w:lineRule="auto"/>
        <w:rPr>
          <w:b/>
          <w:sz w:val="24"/>
        </w:rPr>
      </w:pPr>
    </w:p>
    <w:p w14:paraId="123E6F22" w14:textId="77777777" w:rsidR="00790D7D" w:rsidRDefault="00790D7D" w:rsidP="00AB3DC2">
      <w:pPr>
        <w:spacing w:after="0" w:line="240" w:lineRule="auto"/>
        <w:rPr>
          <w:b/>
          <w:sz w:val="24"/>
        </w:rPr>
      </w:pPr>
    </w:p>
    <w:p w14:paraId="003A3682" w14:textId="77777777" w:rsidR="00790D7D" w:rsidRDefault="00790D7D" w:rsidP="00AB3DC2">
      <w:pPr>
        <w:spacing w:after="0" w:line="240" w:lineRule="auto"/>
        <w:rPr>
          <w:b/>
          <w:sz w:val="24"/>
        </w:rPr>
      </w:pPr>
    </w:p>
    <w:p w14:paraId="5449D3D2" w14:textId="77777777" w:rsidR="00790D7D" w:rsidRDefault="00790D7D" w:rsidP="00AB3DC2">
      <w:pPr>
        <w:spacing w:after="0" w:line="240" w:lineRule="auto"/>
        <w:rPr>
          <w:b/>
          <w:sz w:val="24"/>
        </w:rPr>
      </w:pPr>
    </w:p>
    <w:p w14:paraId="2F4FFAC8" w14:textId="77777777" w:rsidR="00790D7D" w:rsidRDefault="00790D7D" w:rsidP="00AB3DC2">
      <w:pPr>
        <w:spacing w:after="0" w:line="240" w:lineRule="auto"/>
        <w:rPr>
          <w:b/>
          <w:sz w:val="24"/>
        </w:rPr>
      </w:pPr>
    </w:p>
    <w:p w14:paraId="2A548434" w14:textId="77777777" w:rsidR="00790D7D" w:rsidRDefault="00790D7D" w:rsidP="00AB3DC2">
      <w:pPr>
        <w:spacing w:after="0" w:line="240" w:lineRule="auto"/>
        <w:rPr>
          <w:b/>
          <w:sz w:val="24"/>
        </w:rPr>
      </w:pPr>
    </w:p>
    <w:p w14:paraId="0760858D" w14:textId="77777777" w:rsidR="00790D7D" w:rsidRDefault="00790D7D" w:rsidP="00AB3DC2">
      <w:pPr>
        <w:spacing w:after="0" w:line="240" w:lineRule="auto"/>
        <w:rPr>
          <w:b/>
          <w:sz w:val="24"/>
        </w:rPr>
      </w:pPr>
    </w:p>
    <w:p w14:paraId="1CF030B7" w14:textId="77777777" w:rsidR="00790D7D" w:rsidRDefault="00790D7D" w:rsidP="00AB3DC2">
      <w:pPr>
        <w:spacing w:after="0" w:line="240" w:lineRule="auto"/>
        <w:rPr>
          <w:b/>
          <w:sz w:val="24"/>
        </w:rPr>
      </w:pPr>
    </w:p>
    <w:tbl>
      <w:tblPr>
        <w:tblpPr w:leftFromText="180" w:rightFromText="180" w:vertAnchor="text" w:horzAnchor="page" w:tblpX="1153" w:tblpY="-4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790D7D" w:rsidRPr="00115D41" w14:paraId="5FACDDE7" w14:textId="77777777" w:rsidTr="00F71575">
        <w:trPr>
          <w:trHeight w:val="71"/>
        </w:trPr>
        <w:tc>
          <w:tcPr>
            <w:tcW w:w="5015" w:type="dxa"/>
            <w:tcBorders>
              <w:top w:val="single" w:sz="4" w:space="0" w:color="auto"/>
              <w:left w:val="single" w:sz="4" w:space="0" w:color="auto"/>
              <w:bottom w:val="single" w:sz="4" w:space="0" w:color="auto"/>
              <w:right w:val="single" w:sz="4" w:space="0" w:color="auto"/>
            </w:tcBorders>
          </w:tcPr>
          <w:p w14:paraId="4589A2B0" w14:textId="77777777" w:rsidR="00790D7D" w:rsidRPr="00115D41" w:rsidRDefault="00790D7D" w:rsidP="00F71575">
            <w:pPr>
              <w:spacing w:after="0" w:line="240" w:lineRule="auto"/>
              <w:rPr>
                <w:rFonts w:ascii="Comic Sans MS" w:hAnsi="Comic Sans MS" w:cs="Arial"/>
                <w:lang w:val="en-US"/>
              </w:rPr>
            </w:pPr>
            <w:r w:rsidRPr="00115D41">
              <w:rPr>
                <w:rFonts w:ascii="Comic Sans MS" w:hAnsi="Comic Sans MS" w:cs="Arial"/>
                <w:lang w:val="en-US"/>
              </w:rPr>
              <w:t>Date reviewed</w:t>
            </w:r>
          </w:p>
        </w:tc>
        <w:tc>
          <w:tcPr>
            <w:tcW w:w="5016" w:type="dxa"/>
            <w:tcBorders>
              <w:left w:val="single" w:sz="4" w:space="0" w:color="auto"/>
            </w:tcBorders>
          </w:tcPr>
          <w:p w14:paraId="4C331B58" w14:textId="25B6BB5E" w:rsidR="00790D7D" w:rsidRPr="00C207D3" w:rsidRDefault="00D51BC2" w:rsidP="00F71575">
            <w:pPr>
              <w:spacing w:after="0" w:line="240" w:lineRule="auto"/>
              <w:rPr>
                <w:rFonts w:ascii="Comic Sans MS" w:hAnsi="Comic Sans MS" w:cs="Arial"/>
                <w:lang w:val="en-US"/>
              </w:rPr>
            </w:pPr>
            <w:r>
              <w:rPr>
                <w:rFonts w:ascii="Comic Sans MS" w:hAnsi="Comic Sans MS" w:cs="Arial"/>
                <w:lang w:val="en-US"/>
              </w:rPr>
              <w:t>Octo</w:t>
            </w:r>
            <w:r w:rsidR="007B697D">
              <w:rPr>
                <w:rFonts w:ascii="Comic Sans MS" w:hAnsi="Comic Sans MS" w:cs="Arial"/>
                <w:lang w:val="en-US"/>
              </w:rPr>
              <w:t>ber 202</w:t>
            </w:r>
            <w:r w:rsidR="00F22D54">
              <w:rPr>
                <w:rFonts w:ascii="Comic Sans MS" w:hAnsi="Comic Sans MS" w:cs="Arial"/>
                <w:lang w:val="en-US"/>
              </w:rPr>
              <w:t>5</w:t>
            </w:r>
          </w:p>
        </w:tc>
      </w:tr>
      <w:tr w:rsidR="00790D7D" w:rsidRPr="00115D41" w14:paraId="04D17D6F" w14:textId="77777777" w:rsidTr="00F71575">
        <w:trPr>
          <w:trHeight w:val="71"/>
        </w:trPr>
        <w:tc>
          <w:tcPr>
            <w:tcW w:w="5015" w:type="dxa"/>
            <w:tcBorders>
              <w:top w:val="single" w:sz="4" w:space="0" w:color="auto"/>
            </w:tcBorders>
          </w:tcPr>
          <w:p w14:paraId="05C9C615" w14:textId="77777777" w:rsidR="00790D7D" w:rsidRPr="00115D41" w:rsidRDefault="00790D7D" w:rsidP="00F71575">
            <w:pPr>
              <w:spacing w:after="0" w:line="240" w:lineRule="auto"/>
              <w:rPr>
                <w:rFonts w:ascii="Comic Sans MS" w:hAnsi="Comic Sans MS" w:cs="Arial"/>
                <w:lang w:val="en-US"/>
              </w:rPr>
            </w:pPr>
            <w:r w:rsidRPr="00115D41">
              <w:rPr>
                <w:rFonts w:ascii="Comic Sans MS" w:hAnsi="Comic Sans MS" w:cs="Arial"/>
                <w:lang w:val="en-US"/>
              </w:rPr>
              <w:t>Date of next review</w:t>
            </w:r>
          </w:p>
        </w:tc>
        <w:tc>
          <w:tcPr>
            <w:tcW w:w="5016" w:type="dxa"/>
          </w:tcPr>
          <w:p w14:paraId="28C0BAF8" w14:textId="6C666FBE" w:rsidR="00790D7D" w:rsidRPr="00C207D3" w:rsidRDefault="00D51BC2" w:rsidP="00F71575">
            <w:pPr>
              <w:spacing w:after="0" w:line="240" w:lineRule="auto"/>
              <w:rPr>
                <w:rFonts w:ascii="Comic Sans MS" w:hAnsi="Comic Sans MS" w:cs="Arial"/>
                <w:lang w:val="en-US"/>
              </w:rPr>
            </w:pPr>
            <w:r>
              <w:rPr>
                <w:rFonts w:ascii="Comic Sans MS" w:hAnsi="Comic Sans MS" w:cs="Arial"/>
                <w:lang w:val="en-US"/>
              </w:rPr>
              <w:t>October</w:t>
            </w:r>
            <w:r w:rsidR="007B697D">
              <w:rPr>
                <w:rFonts w:ascii="Comic Sans MS" w:hAnsi="Comic Sans MS" w:cs="Arial"/>
                <w:lang w:val="en-US"/>
              </w:rPr>
              <w:t xml:space="preserve"> 202</w:t>
            </w:r>
            <w:r>
              <w:rPr>
                <w:rFonts w:ascii="Comic Sans MS" w:hAnsi="Comic Sans MS" w:cs="Arial"/>
                <w:lang w:val="en-US"/>
              </w:rPr>
              <w:t>6</w:t>
            </w:r>
          </w:p>
        </w:tc>
      </w:tr>
      <w:tr w:rsidR="00790D7D" w:rsidRPr="00115D41" w14:paraId="3CEA6F1D" w14:textId="77777777" w:rsidTr="00F71575">
        <w:trPr>
          <w:trHeight w:val="71"/>
        </w:trPr>
        <w:tc>
          <w:tcPr>
            <w:tcW w:w="5015" w:type="dxa"/>
          </w:tcPr>
          <w:p w14:paraId="73C5CDC8" w14:textId="77777777" w:rsidR="00790D7D" w:rsidRPr="00115D41" w:rsidRDefault="00790D7D" w:rsidP="00F71575">
            <w:pPr>
              <w:spacing w:after="0" w:line="240" w:lineRule="auto"/>
              <w:rPr>
                <w:rFonts w:ascii="Comic Sans MS" w:hAnsi="Comic Sans MS" w:cs="Arial"/>
                <w:lang w:val="en-US"/>
              </w:rPr>
            </w:pPr>
            <w:r w:rsidRPr="00115D41">
              <w:rPr>
                <w:rFonts w:ascii="Comic Sans MS" w:hAnsi="Comic Sans MS" w:cs="Arial"/>
                <w:lang w:val="en-US"/>
              </w:rPr>
              <w:t>Ratified by Governing Body</w:t>
            </w:r>
          </w:p>
        </w:tc>
        <w:tc>
          <w:tcPr>
            <w:tcW w:w="5016" w:type="dxa"/>
          </w:tcPr>
          <w:p w14:paraId="06747648" w14:textId="7DBE4668" w:rsidR="00790D7D" w:rsidRPr="00C207D3" w:rsidRDefault="00D51BC2" w:rsidP="00C207D3">
            <w:pPr>
              <w:spacing w:after="0" w:line="240" w:lineRule="auto"/>
              <w:rPr>
                <w:rFonts w:ascii="Comic Sans MS" w:hAnsi="Comic Sans MS" w:cs="Arial"/>
                <w:lang w:val="en-US"/>
              </w:rPr>
            </w:pPr>
            <w:r>
              <w:rPr>
                <w:rFonts w:ascii="Comic Sans MS" w:hAnsi="Comic Sans MS" w:cs="Arial"/>
                <w:lang w:val="en-US"/>
              </w:rPr>
              <w:t>Novem</w:t>
            </w:r>
            <w:r w:rsidR="00790D7D" w:rsidRPr="00C207D3">
              <w:rPr>
                <w:rFonts w:ascii="Comic Sans MS" w:hAnsi="Comic Sans MS" w:cs="Arial"/>
                <w:lang w:val="en-US"/>
              </w:rPr>
              <w:t xml:space="preserve">ber </w:t>
            </w:r>
            <w:r w:rsidR="00E03B77" w:rsidRPr="00C207D3">
              <w:rPr>
                <w:rFonts w:ascii="Comic Sans MS" w:hAnsi="Comic Sans MS" w:cs="Arial"/>
                <w:lang w:val="en-US"/>
              </w:rPr>
              <w:t>20</w:t>
            </w:r>
            <w:r w:rsidR="007B697D">
              <w:rPr>
                <w:rFonts w:ascii="Comic Sans MS" w:hAnsi="Comic Sans MS" w:cs="Arial"/>
                <w:lang w:val="en-US"/>
              </w:rPr>
              <w:t>2</w:t>
            </w:r>
            <w:r>
              <w:rPr>
                <w:rFonts w:ascii="Comic Sans MS" w:hAnsi="Comic Sans MS" w:cs="Arial"/>
                <w:lang w:val="en-US"/>
              </w:rPr>
              <w:t>4</w:t>
            </w:r>
          </w:p>
        </w:tc>
      </w:tr>
    </w:tbl>
    <w:p w14:paraId="08B585E7" w14:textId="77777777" w:rsidR="00790D7D" w:rsidRDefault="00790D7D" w:rsidP="00AB3DC2">
      <w:pPr>
        <w:spacing w:after="0" w:line="240" w:lineRule="auto"/>
        <w:rPr>
          <w:b/>
          <w:sz w:val="24"/>
        </w:rPr>
      </w:pPr>
    </w:p>
    <w:p w14:paraId="36DEA4A4" w14:textId="77777777" w:rsidR="0040665A" w:rsidRDefault="0040665A" w:rsidP="00AB3DC2">
      <w:pPr>
        <w:spacing w:after="0" w:line="240" w:lineRule="auto"/>
        <w:rPr>
          <w:b/>
          <w:sz w:val="24"/>
        </w:rPr>
      </w:pPr>
      <w:r>
        <w:rPr>
          <w:b/>
          <w:sz w:val="24"/>
        </w:rPr>
        <w:br w:type="page"/>
      </w:r>
    </w:p>
    <w:p w14:paraId="165F0A7D" w14:textId="77777777" w:rsidR="0040665A" w:rsidRPr="001F30EF" w:rsidRDefault="0040665A" w:rsidP="00AB3DC2">
      <w:pPr>
        <w:spacing w:after="0" w:line="240" w:lineRule="auto"/>
        <w:rPr>
          <w:b/>
          <w:sz w:val="24"/>
          <w:u w:val="single"/>
        </w:rPr>
      </w:pPr>
      <w:r w:rsidRPr="001F30EF">
        <w:rPr>
          <w:b/>
          <w:sz w:val="24"/>
          <w:u w:val="single"/>
        </w:rPr>
        <w:lastRenderedPageBreak/>
        <w:t>APPENDIX A</w:t>
      </w:r>
    </w:p>
    <w:p w14:paraId="572207E5" w14:textId="77777777" w:rsidR="0040665A" w:rsidRPr="0040665A" w:rsidRDefault="0040665A" w:rsidP="00AB3DC2">
      <w:pPr>
        <w:spacing w:after="0" w:line="240" w:lineRule="auto"/>
        <w:rPr>
          <w:b/>
          <w:sz w:val="24"/>
          <w:u w:val="single"/>
        </w:rPr>
      </w:pPr>
      <w:r w:rsidRPr="001F30EF">
        <w:rPr>
          <w:b/>
          <w:sz w:val="24"/>
          <w:u w:val="single"/>
        </w:rPr>
        <w:t>FIRE APPLIANCES AND LOCATIONS</w:t>
      </w:r>
    </w:p>
    <w:tbl>
      <w:tblPr>
        <w:tblW w:w="10101" w:type="dxa"/>
        <w:tblInd w:w="93" w:type="dxa"/>
        <w:tblLook w:val="04A0" w:firstRow="1" w:lastRow="0" w:firstColumn="1" w:lastColumn="0" w:noHBand="0" w:noVBand="1"/>
      </w:tblPr>
      <w:tblGrid>
        <w:gridCol w:w="1309"/>
        <w:gridCol w:w="6672"/>
        <w:gridCol w:w="2120"/>
      </w:tblGrid>
      <w:tr w:rsidR="0040665A" w:rsidRPr="008B29F3" w14:paraId="3D66C33A" w14:textId="77777777" w:rsidTr="0040665A">
        <w:trPr>
          <w:trHeight w:val="315"/>
        </w:trPr>
        <w:tc>
          <w:tcPr>
            <w:tcW w:w="10101"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F95B5A8" w14:textId="77777777" w:rsidR="0040665A" w:rsidRPr="008B29F3" w:rsidRDefault="0040665A" w:rsidP="00AB3DC2">
            <w:pPr>
              <w:spacing w:after="0" w:line="240" w:lineRule="auto"/>
              <w:jc w:val="center"/>
              <w:rPr>
                <w:rFonts w:ascii="Calibri" w:hAnsi="Calibri"/>
                <w:b/>
                <w:bCs/>
                <w:color w:val="000000"/>
                <w:sz w:val="28"/>
                <w:szCs w:val="28"/>
              </w:rPr>
            </w:pPr>
            <w:r w:rsidRPr="008B29F3">
              <w:rPr>
                <w:rFonts w:ascii="Calibri" w:hAnsi="Calibri"/>
                <w:b/>
                <w:bCs/>
                <w:color w:val="000000"/>
                <w:sz w:val="28"/>
                <w:szCs w:val="28"/>
              </w:rPr>
              <w:t xml:space="preserve">APPLIANCES </w:t>
            </w:r>
          </w:p>
        </w:tc>
      </w:tr>
      <w:tr w:rsidR="0040665A" w:rsidRPr="008B29F3" w14:paraId="54140BE1" w14:textId="77777777" w:rsidTr="0040665A">
        <w:trPr>
          <w:trHeight w:val="330"/>
        </w:trPr>
        <w:tc>
          <w:tcPr>
            <w:tcW w:w="1309" w:type="dxa"/>
            <w:tcBorders>
              <w:top w:val="nil"/>
              <w:left w:val="single" w:sz="8" w:space="0" w:color="auto"/>
              <w:bottom w:val="single" w:sz="8" w:space="0" w:color="auto"/>
              <w:right w:val="nil"/>
            </w:tcBorders>
            <w:shd w:val="clear" w:color="auto" w:fill="auto"/>
            <w:noWrap/>
            <w:vAlign w:val="bottom"/>
            <w:hideMark/>
          </w:tcPr>
          <w:p w14:paraId="2A5C4FB4" w14:textId="77777777" w:rsidR="0040665A" w:rsidRPr="008B29F3" w:rsidRDefault="0040665A" w:rsidP="00AB3DC2">
            <w:pPr>
              <w:spacing w:after="0" w:line="240" w:lineRule="auto"/>
              <w:jc w:val="center"/>
              <w:rPr>
                <w:rFonts w:ascii="Calibri" w:hAnsi="Calibri"/>
                <w:b/>
                <w:bCs/>
                <w:color w:val="000000"/>
                <w:sz w:val="24"/>
                <w:szCs w:val="24"/>
              </w:rPr>
            </w:pPr>
            <w:r w:rsidRPr="008B29F3">
              <w:rPr>
                <w:rFonts w:ascii="Calibri" w:hAnsi="Calibri"/>
                <w:b/>
                <w:bCs/>
                <w:color w:val="000000"/>
                <w:sz w:val="24"/>
                <w:szCs w:val="24"/>
              </w:rPr>
              <w:t>ROOM No</w:t>
            </w:r>
          </w:p>
        </w:tc>
        <w:tc>
          <w:tcPr>
            <w:tcW w:w="6672" w:type="dxa"/>
            <w:tcBorders>
              <w:top w:val="nil"/>
              <w:left w:val="single" w:sz="8" w:space="0" w:color="auto"/>
              <w:bottom w:val="single" w:sz="8" w:space="0" w:color="auto"/>
              <w:right w:val="single" w:sz="8" w:space="0" w:color="auto"/>
            </w:tcBorders>
            <w:shd w:val="clear" w:color="auto" w:fill="auto"/>
            <w:noWrap/>
            <w:vAlign w:val="bottom"/>
            <w:hideMark/>
          </w:tcPr>
          <w:p w14:paraId="326A78BE" w14:textId="77777777" w:rsidR="0040665A" w:rsidRPr="008B29F3" w:rsidRDefault="009D35BF" w:rsidP="00AB3DC2">
            <w:pPr>
              <w:spacing w:after="0" w:line="240" w:lineRule="auto"/>
              <w:jc w:val="center"/>
              <w:rPr>
                <w:rFonts w:ascii="Calibri" w:hAnsi="Calibri"/>
                <w:b/>
                <w:bCs/>
                <w:color w:val="000000"/>
                <w:sz w:val="24"/>
                <w:szCs w:val="24"/>
              </w:rPr>
            </w:pPr>
            <w:r>
              <w:rPr>
                <w:rFonts w:ascii="Calibri" w:hAnsi="Calibri"/>
                <w:b/>
                <w:bCs/>
                <w:color w:val="000000"/>
                <w:sz w:val="24"/>
                <w:szCs w:val="24"/>
              </w:rPr>
              <w:t xml:space="preserve">BOTTOM SITE </w:t>
            </w:r>
            <w:r w:rsidR="0040665A" w:rsidRPr="008B29F3">
              <w:rPr>
                <w:rFonts w:ascii="Calibri" w:hAnsi="Calibri"/>
                <w:b/>
                <w:bCs/>
                <w:color w:val="000000"/>
                <w:sz w:val="24"/>
                <w:szCs w:val="24"/>
              </w:rPr>
              <w:t>LOCATIONS OF APPLIANCES</w:t>
            </w:r>
          </w:p>
        </w:tc>
        <w:tc>
          <w:tcPr>
            <w:tcW w:w="2120" w:type="dxa"/>
            <w:tcBorders>
              <w:top w:val="nil"/>
              <w:left w:val="nil"/>
              <w:bottom w:val="single" w:sz="8" w:space="0" w:color="auto"/>
              <w:right w:val="single" w:sz="8" w:space="0" w:color="auto"/>
            </w:tcBorders>
            <w:shd w:val="clear" w:color="auto" w:fill="auto"/>
            <w:noWrap/>
            <w:vAlign w:val="bottom"/>
            <w:hideMark/>
          </w:tcPr>
          <w:p w14:paraId="39A6EE63" w14:textId="77777777" w:rsidR="0040665A" w:rsidRPr="008B29F3" w:rsidRDefault="0040665A" w:rsidP="00AB3DC2">
            <w:pPr>
              <w:spacing w:after="0" w:line="240" w:lineRule="auto"/>
              <w:jc w:val="center"/>
              <w:rPr>
                <w:rFonts w:ascii="Calibri" w:hAnsi="Calibri"/>
                <w:b/>
                <w:bCs/>
                <w:color w:val="000000"/>
                <w:sz w:val="24"/>
                <w:szCs w:val="24"/>
              </w:rPr>
            </w:pPr>
            <w:r w:rsidRPr="008B29F3">
              <w:rPr>
                <w:rFonts w:ascii="Calibri" w:hAnsi="Calibri"/>
                <w:b/>
                <w:bCs/>
                <w:color w:val="000000"/>
                <w:sz w:val="24"/>
                <w:szCs w:val="24"/>
              </w:rPr>
              <w:t>APPLIANCE TYPE</w:t>
            </w:r>
          </w:p>
        </w:tc>
      </w:tr>
      <w:tr w:rsidR="0040665A" w:rsidRPr="008B29F3" w14:paraId="5B59F834"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hideMark/>
          </w:tcPr>
          <w:p w14:paraId="20188E42"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AG01</w:t>
            </w:r>
          </w:p>
        </w:tc>
        <w:tc>
          <w:tcPr>
            <w:tcW w:w="6672" w:type="dxa"/>
            <w:tcBorders>
              <w:top w:val="nil"/>
              <w:left w:val="nil"/>
              <w:bottom w:val="single" w:sz="4" w:space="0" w:color="auto"/>
              <w:right w:val="nil"/>
            </w:tcBorders>
            <w:shd w:val="clear" w:color="auto" w:fill="auto"/>
            <w:noWrap/>
            <w:hideMark/>
          </w:tcPr>
          <w:p w14:paraId="69163372" w14:textId="77777777" w:rsidR="0040665A" w:rsidRPr="008B29F3" w:rsidRDefault="0040665A" w:rsidP="00B56E39">
            <w:pPr>
              <w:spacing w:after="0" w:line="240" w:lineRule="auto"/>
              <w:jc w:val="center"/>
              <w:rPr>
                <w:rFonts w:ascii="Calibri" w:hAnsi="Calibri"/>
                <w:color w:val="000000"/>
              </w:rPr>
            </w:pPr>
            <w:r w:rsidRPr="00B56E39">
              <w:rPr>
                <w:rFonts w:ascii="Calibri" w:hAnsi="Calibri"/>
                <w:b/>
                <w:color w:val="000000"/>
              </w:rPr>
              <w:t>RECEPTION</w:t>
            </w:r>
            <w:r w:rsidRPr="008B29F3">
              <w:rPr>
                <w:rFonts w:ascii="Calibri" w:hAnsi="Calibri"/>
                <w:color w:val="000000"/>
              </w:rPr>
              <w:t xml:space="preserve"> BY MAIN DOOR</w:t>
            </w:r>
          </w:p>
        </w:tc>
        <w:tc>
          <w:tcPr>
            <w:tcW w:w="2120" w:type="dxa"/>
            <w:tcBorders>
              <w:top w:val="nil"/>
              <w:left w:val="single" w:sz="8" w:space="0" w:color="auto"/>
              <w:bottom w:val="single" w:sz="4" w:space="0" w:color="auto"/>
              <w:right w:val="single" w:sz="8" w:space="0" w:color="auto"/>
            </w:tcBorders>
            <w:shd w:val="clear" w:color="auto" w:fill="auto"/>
            <w:noWrap/>
            <w:hideMark/>
          </w:tcPr>
          <w:p w14:paraId="13C08278"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sz w:val="24"/>
                <w:szCs w:val="24"/>
              </w:rPr>
              <w:t>H</w:t>
            </w:r>
            <w:r w:rsidRPr="008B29F3">
              <w:rPr>
                <w:rFonts w:ascii="Calibri" w:hAnsi="Calibri"/>
                <w:color w:val="000000"/>
                <w:sz w:val="16"/>
                <w:szCs w:val="16"/>
              </w:rPr>
              <w:t>2</w:t>
            </w:r>
            <w:r w:rsidRPr="008B29F3">
              <w:rPr>
                <w:rFonts w:ascii="Calibri" w:hAnsi="Calibri"/>
                <w:color w:val="000000"/>
                <w:sz w:val="24"/>
                <w:szCs w:val="24"/>
              </w:rPr>
              <w:t>0</w:t>
            </w:r>
          </w:p>
        </w:tc>
      </w:tr>
      <w:tr w:rsidR="0040665A" w:rsidRPr="008B29F3" w14:paraId="77ABC4ED"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hideMark/>
          </w:tcPr>
          <w:p w14:paraId="2593CF17"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AG10</w:t>
            </w:r>
          </w:p>
        </w:tc>
        <w:tc>
          <w:tcPr>
            <w:tcW w:w="6672" w:type="dxa"/>
            <w:tcBorders>
              <w:top w:val="nil"/>
              <w:left w:val="nil"/>
              <w:bottom w:val="single" w:sz="4" w:space="0" w:color="auto"/>
              <w:right w:val="nil"/>
            </w:tcBorders>
            <w:shd w:val="clear" w:color="auto" w:fill="auto"/>
            <w:noWrap/>
            <w:hideMark/>
          </w:tcPr>
          <w:p w14:paraId="327C63EC" w14:textId="77777777" w:rsidR="0040665A" w:rsidRPr="00DD618C" w:rsidRDefault="00B56E39" w:rsidP="00B56E39">
            <w:pPr>
              <w:spacing w:after="0" w:line="240" w:lineRule="auto"/>
              <w:jc w:val="center"/>
              <w:rPr>
                <w:rFonts w:ascii="Calibri" w:hAnsi="Calibri"/>
                <w:color w:val="000000"/>
              </w:rPr>
            </w:pPr>
            <w:r w:rsidRPr="00B56E39">
              <w:rPr>
                <w:rFonts w:ascii="Calibri" w:hAnsi="Calibri"/>
                <w:b/>
                <w:color w:val="000000"/>
              </w:rPr>
              <w:t>COMPUTER ROOM</w:t>
            </w:r>
            <w:r w:rsidR="00DD618C">
              <w:rPr>
                <w:rFonts w:ascii="Calibri" w:hAnsi="Calibri"/>
                <w:b/>
                <w:color w:val="000000"/>
              </w:rPr>
              <w:t xml:space="preserve"> </w:t>
            </w:r>
            <w:r w:rsidR="00DD618C">
              <w:rPr>
                <w:rFonts w:ascii="Calibri" w:hAnsi="Calibri"/>
                <w:color w:val="000000"/>
              </w:rPr>
              <w:t>BY FIRE EXIT DOOR</w:t>
            </w:r>
          </w:p>
        </w:tc>
        <w:tc>
          <w:tcPr>
            <w:tcW w:w="2120" w:type="dxa"/>
            <w:tcBorders>
              <w:top w:val="nil"/>
              <w:left w:val="single" w:sz="8" w:space="0" w:color="auto"/>
              <w:bottom w:val="single" w:sz="4" w:space="0" w:color="auto"/>
              <w:right w:val="single" w:sz="8" w:space="0" w:color="auto"/>
            </w:tcBorders>
            <w:shd w:val="clear" w:color="auto" w:fill="auto"/>
            <w:noWrap/>
            <w:hideMark/>
          </w:tcPr>
          <w:p w14:paraId="691221E9"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Co2</w:t>
            </w:r>
          </w:p>
        </w:tc>
      </w:tr>
      <w:tr w:rsidR="0040665A" w:rsidRPr="005962EB" w14:paraId="2CCCDBE8"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hideMark/>
          </w:tcPr>
          <w:p w14:paraId="13AEBDC6" w14:textId="77777777" w:rsidR="0040665A" w:rsidRPr="005962EB" w:rsidRDefault="0040665A" w:rsidP="00B56E39">
            <w:pPr>
              <w:spacing w:after="0" w:line="240" w:lineRule="auto"/>
              <w:jc w:val="center"/>
              <w:rPr>
                <w:rFonts w:ascii="Calibri" w:hAnsi="Calibri"/>
              </w:rPr>
            </w:pPr>
            <w:r w:rsidRPr="005962EB">
              <w:rPr>
                <w:rFonts w:ascii="Calibri" w:hAnsi="Calibri"/>
              </w:rPr>
              <w:t>AG03</w:t>
            </w:r>
          </w:p>
        </w:tc>
        <w:tc>
          <w:tcPr>
            <w:tcW w:w="6672" w:type="dxa"/>
            <w:tcBorders>
              <w:top w:val="nil"/>
              <w:left w:val="nil"/>
              <w:bottom w:val="single" w:sz="4" w:space="0" w:color="auto"/>
              <w:right w:val="nil"/>
            </w:tcBorders>
            <w:shd w:val="clear" w:color="auto" w:fill="auto"/>
            <w:noWrap/>
            <w:hideMark/>
          </w:tcPr>
          <w:p w14:paraId="31B30A34" w14:textId="77777777" w:rsidR="0040665A" w:rsidRPr="005962EB" w:rsidRDefault="0040665A" w:rsidP="00B56E39">
            <w:pPr>
              <w:spacing w:after="0" w:line="240" w:lineRule="auto"/>
              <w:jc w:val="center"/>
              <w:rPr>
                <w:rFonts w:ascii="Calibri" w:hAnsi="Calibri"/>
              </w:rPr>
            </w:pPr>
            <w:r w:rsidRPr="00B56E39">
              <w:rPr>
                <w:rFonts w:ascii="Calibri" w:hAnsi="Calibri"/>
                <w:b/>
              </w:rPr>
              <w:t>MAIN KITCHEN</w:t>
            </w:r>
            <w:r w:rsidRPr="005962EB">
              <w:rPr>
                <w:rFonts w:ascii="Calibri" w:hAnsi="Calibri"/>
              </w:rPr>
              <w:t xml:space="preserve"> OPPOSITE COOKER</w:t>
            </w:r>
          </w:p>
        </w:tc>
        <w:tc>
          <w:tcPr>
            <w:tcW w:w="2120" w:type="dxa"/>
            <w:tcBorders>
              <w:top w:val="nil"/>
              <w:left w:val="single" w:sz="8" w:space="0" w:color="auto"/>
              <w:bottom w:val="single" w:sz="4" w:space="0" w:color="auto"/>
              <w:right w:val="single" w:sz="8" w:space="0" w:color="auto"/>
            </w:tcBorders>
            <w:shd w:val="clear" w:color="auto" w:fill="auto"/>
            <w:noWrap/>
            <w:hideMark/>
          </w:tcPr>
          <w:p w14:paraId="3C9B4C5A" w14:textId="77777777" w:rsidR="0040665A" w:rsidRPr="005962EB" w:rsidRDefault="0040665A" w:rsidP="00B56E39">
            <w:pPr>
              <w:spacing w:after="0" w:line="240" w:lineRule="auto"/>
              <w:jc w:val="center"/>
              <w:rPr>
                <w:rFonts w:ascii="Calibri" w:hAnsi="Calibri"/>
              </w:rPr>
            </w:pPr>
            <w:r w:rsidRPr="005962EB">
              <w:rPr>
                <w:rFonts w:ascii="Calibri" w:hAnsi="Calibri"/>
              </w:rPr>
              <w:t>FOAM</w:t>
            </w:r>
          </w:p>
        </w:tc>
      </w:tr>
      <w:tr w:rsidR="0040665A" w:rsidRPr="005962EB" w14:paraId="451D5E1C"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hideMark/>
          </w:tcPr>
          <w:p w14:paraId="4A1D2A7F" w14:textId="77777777" w:rsidR="0040665A" w:rsidRPr="005962EB" w:rsidRDefault="0040665A" w:rsidP="00B56E39">
            <w:pPr>
              <w:spacing w:after="0" w:line="240" w:lineRule="auto"/>
              <w:jc w:val="center"/>
              <w:rPr>
                <w:rFonts w:ascii="Calibri" w:hAnsi="Calibri"/>
              </w:rPr>
            </w:pPr>
            <w:r w:rsidRPr="005962EB">
              <w:rPr>
                <w:rFonts w:ascii="Calibri" w:hAnsi="Calibri"/>
              </w:rPr>
              <w:t>AG03</w:t>
            </w:r>
          </w:p>
        </w:tc>
        <w:tc>
          <w:tcPr>
            <w:tcW w:w="6672" w:type="dxa"/>
            <w:tcBorders>
              <w:top w:val="nil"/>
              <w:left w:val="nil"/>
              <w:bottom w:val="single" w:sz="4" w:space="0" w:color="auto"/>
              <w:right w:val="nil"/>
            </w:tcBorders>
            <w:shd w:val="clear" w:color="auto" w:fill="auto"/>
            <w:noWrap/>
            <w:hideMark/>
          </w:tcPr>
          <w:p w14:paraId="5BF43475" w14:textId="77777777" w:rsidR="0040665A" w:rsidRPr="005962EB" w:rsidRDefault="0040665A" w:rsidP="00B56E39">
            <w:pPr>
              <w:spacing w:after="0" w:line="240" w:lineRule="auto"/>
              <w:jc w:val="center"/>
              <w:rPr>
                <w:rFonts w:ascii="Calibri" w:hAnsi="Calibri"/>
              </w:rPr>
            </w:pPr>
            <w:r w:rsidRPr="00B56E39">
              <w:rPr>
                <w:rFonts w:ascii="Calibri" w:hAnsi="Calibri"/>
                <w:b/>
              </w:rPr>
              <w:t>MAIN KITCHEN</w:t>
            </w:r>
            <w:r w:rsidRPr="005962EB">
              <w:rPr>
                <w:rFonts w:ascii="Calibri" w:hAnsi="Calibri"/>
              </w:rPr>
              <w:t xml:space="preserve"> BY MIXER</w:t>
            </w:r>
          </w:p>
        </w:tc>
        <w:tc>
          <w:tcPr>
            <w:tcW w:w="2120" w:type="dxa"/>
            <w:tcBorders>
              <w:top w:val="nil"/>
              <w:left w:val="single" w:sz="8" w:space="0" w:color="auto"/>
              <w:bottom w:val="single" w:sz="4" w:space="0" w:color="auto"/>
              <w:right w:val="single" w:sz="8" w:space="0" w:color="auto"/>
            </w:tcBorders>
            <w:shd w:val="clear" w:color="auto" w:fill="auto"/>
            <w:noWrap/>
            <w:hideMark/>
          </w:tcPr>
          <w:p w14:paraId="428D630A" w14:textId="77777777" w:rsidR="0040665A" w:rsidRPr="005962EB" w:rsidRDefault="0040665A" w:rsidP="00B56E39">
            <w:pPr>
              <w:spacing w:after="0" w:line="240" w:lineRule="auto"/>
              <w:jc w:val="center"/>
              <w:rPr>
                <w:rFonts w:ascii="Calibri" w:hAnsi="Calibri"/>
              </w:rPr>
            </w:pPr>
            <w:r w:rsidRPr="005962EB">
              <w:rPr>
                <w:rFonts w:ascii="Calibri" w:hAnsi="Calibri"/>
              </w:rPr>
              <w:t>WET CHEMICAL</w:t>
            </w:r>
          </w:p>
        </w:tc>
      </w:tr>
      <w:tr w:rsidR="0040665A" w:rsidRPr="005962EB" w14:paraId="329CCDA4"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hideMark/>
          </w:tcPr>
          <w:p w14:paraId="12B02C18" w14:textId="77777777" w:rsidR="0040665A" w:rsidRPr="005962EB" w:rsidRDefault="0040665A" w:rsidP="00B56E39">
            <w:pPr>
              <w:spacing w:after="0" w:line="240" w:lineRule="auto"/>
              <w:jc w:val="center"/>
              <w:rPr>
                <w:rFonts w:ascii="Calibri" w:hAnsi="Calibri"/>
              </w:rPr>
            </w:pPr>
            <w:r w:rsidRPr="005962EB">
              <w:rPr>
                <w:rFonts w:ascii="Calibri" w:hAnsi="Calibri"/>
              </w:rPr>
              <w:t>AG03</w:t>
            </w:r>
          </w:p>
        </w:tc>
        <w:tc>
          <w:tcPr>
            <w:tcW w:w="6672" w:type="dxa"/>
            <w:tcBorders>
              <w:top w:val="nil"/>
              <w:left w:val="nil"/>
              <w:bottom w:val="single" w:sz="4" w:space="0" w:color="auto"/>
              <w:right w:val="nil"/>
            </w:tcBorders>
            <w:shd w:val="clear" w:color="auto" w:fill="auto"/>
            <w:noWrap/>
            <w:hideMark/>
          </w:tcPr>
          <w:p w14:paraId="0B9858FB" w14:textId="77777777" w:rsidR="0040665A" w:rsidRPr="005962EB" w:rsidRDefault="0040665A" w:rsidP="00B56E39">
            <w:pPr>
              <w:spacing w:after="0" w:line="240" w:lineRule="auto"/>
              <w:jc w:val="center"/>
              <w:rPr>
                <w:rFonts w:ascii="Calibri" w:hAnsi="Calibri"/>
              </w:rPr>
            </w:pPr>
            <w:r w:rsidRPr="00B56E39">
              <w:rPr>
                <w:rFonts w:ascii="Calibri" w:hAnsi="Calibri"/>
                <w:b/>
              </w:rPr>
              <w:t>MAIN KITCHEN</w:t>
            </w:r>
            <w:r w:rsidRPr="005962EB">
              <w:rPr>
                <w:rFonts w:ascii="Calibri" w:hAnsi="Calibri"/>
              </w:rPr>
              <w:t xml:space="preserve"> DOOR TO RESOURCES ROOM</w:t>
            </w:r>
          </w:p>
        </w:tc>
        <w:tc>
          <w:tcPr>
            <w:tcW w:w="2120" w:type="dxa"/>
            <w:tcBorders>
              <w:top w:val="nil"/>
              <w:left w:val="single" w:sz="8" w:space="0" w:color="auto"/>
              <w:bottom w:val="single" w:sz="4" w:space="0" w:color="auto"/>
              <w:right w:val="single" w:sz="8" w:space="0" w:color="auto"/>
            </w:tcBorders>
            <w:shd w:val="clear" w:color="auto" w:fill="auto"/>
            <w:noWrap/>
            <w:hideMark/>
          </w:tcPr>
          <w:p w14:paraId="6E9A5ADD" w14:textId="77777777" w:rsidR="0040665A" w:rsidRPr="005962EB" w:rsidRDefault="0040665A" w:rsidP="00B56E39">
            <w:pPr>
              <w:spacing w:after="0" w:line="240" w:lineRule="auto"/>
              <w:jc w:val="center"/>
              <w:rPr>
                <w:rFonts w:ascii="Calibri" w:hAnsi="Calibri"/>
              </w:rPr>
            </w:pPr>
            <w:r w:rsidRPr="005962EB">
              <w:rPr>
                <w:rFonts w:ascii="Calibri" w:hAnsi="Calibri"/>
              </w:rPr>
              <w:t>Co2</w:t>
            </w:r>
          </w:p>
        </w:tc>
      </w:tr>
      <w:tr w:rsidR="0040665A" w:rsidRPr="005962EB" w14:paraId="17C92802"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hideMark/>
          </w:tcPr>
          <w:p w14:paraId="4489E212" w14:textId="77777777" w:rsidR="0040665A" w:rsidRPr="005962EB" w:rsidRDefault="0040665A" w:rsidP="00B56E39">
            <w:pPr>
              <w:spacing w:after="0" w:line="240" w:lineRule="auto"/>
              <w:jc w:val="center"/>
              <w:rPr>
                <w:rFonts w:ascii="Calibri" w:hAnsi="Calibri"/>
              </w:rPr>
            </w:pPr>
            <w:r w:rsidRPr="005962EB">
              <w:rPr>
                <w:rFonts w:ascii="Calibri" w:hAnsi="Calibri"/>
              </w:rPr>
              <w:t>AG03</w:t>
            </w:r>
          </w:p>
        </w:tc>
        <w:tc>
          <w:tcPr>
            <w:tcW w:w="6672" w:type="dxa"/>
            <w:tcBorders>
              <w:top w:val="nil"/>
              <w:left w:val="nil"/>
              <w:bottom w:val="single" w:sz="4" w:space="0" w:color="auto"/>
              <w:right w:val="nil"/>
            </w:tcBorders>
            <w:shd w:val="clear" w:color="auto" w:fill="auto"/>
            <w:noWrap/>
            <w:hideMark/>
          </w:tcPr>
          <w:p w14:paraId="78B2B00A" w14:textId="77777777" w:rsidR="0040665A" w:rsidRPr="005962EB" w:rsidRDefault="0040665A" w:rsidP="00B56E39">
            <w:pPr>
              <w:spacing w:after="0" w:line="240" w:lineRule="auto"/>
              <w:jc w:val="center"/>
              <w:rPr>
                <w:rFonts w:ascii="Calibri" w:hAnsi="Calibri"/>
              </w:rPr>
            </w:pPr>
            <w:r w:rsidRPr="00B56E39">
              <w:rPr>
                <w:rFonts w:ascii="Calibri" w:hAnsi="Calibri"/>
                <w:b/>
              </w:rPr>
              <w:t>MAIN KITCHEN</w:t>
            </w:r>
            <w:r w:rsidRPr="005962EB">
              <w:rPr>
                <w:rFonts w:ascii="Calibri" w:hAnsi="Calibri"/>
              </w:rPr>
              <w:t xml:space="preserve"> OVER MAIN SINK</w:t>
            </w:r>
          </w:p>
        </w:tc>
        <w:tc>
          <w:tcPr>
            <w:tcW w:w="2120" w:type="dxa"/>
            <w:tcBorders>
              <w:top w:val="nil"/>
              <w:left w:val="single" w:sz="8" w:space="0" w:color="auto"/>
              <w:bottom w:val="single" w:sz="4" w:space="0" w:color="auto"/>
              <w:right w:val="single" w:sz="8" w:space="0" w:color="auto"/>
            </w:tcBorders>
            <w:shd w:val="clear" w:color="auto" w:fill="auto"/>
            <w:noWrap/>
            <w:hideMark/>
          </w:tcPr>
          <w:p w14:paraId="7A187839" w14:textId="77777777" w:rsidR="0040665A" w:rsidRPr="005962EB" w:rsidRDefault="0040665A" w:rsidP="00B56E39">
            <w:pPr>
              <w:spacing w:after="0" w:line="240" w:lineRule="auto"/>
              <w:jc w:val="center"/>
              <w:rPr>
                <w:rFonts w:ascii="Calibri" w:hAnsi="Calibri"/>
              </w:rPr>
            </w:pPr>
            <w:r w:rsidRPr="005962EB">
              <w:rPr>
                <w:rFonts w:ascii="Calibri" w:hAnsi="Calibri"/>
              </w:rPr>
              <w:t>FIRE BLANKET</w:t>
            </w:r>
          </w:p>
        </w:tc>
      </w:tr>
      <w:tr w:rsidR="00B56E39" w:rsidRPr="008B29F3" w14:paraId="683B1336"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hideMark/>
          </w:tcPr>
          <w:p w14:paraId="1B108D9A" w14:textId="77777777" w:rsidR="00B56E39" w:rsidRPr="008B29F3" w:rsidRDefault="00B56E39" w:rsidP="00B56E39">
            <w:pPr>
              <w:spacing w:after="0" w:line="240" w:lineRule="auto"/>
              <w:jc w:val="center"/>
              <w:rPr>
                <w:rFonts w:ascii="Calibri" w:hAnsi="Calibri"/>
                <w:color w:val="000000"/>
              </w:rPr>
            </w:pPr>
            <w:r w:rsidRPr="008B29F3">
              <w:rPr>
                <w:rFonts w:ascii="Calibri" w:hAnsi="Calibri"/>
                <w:color w:val="000000"/>
              </w:rPr>
              <w:t>AG15</w:t>
            </w:r>
          </w:p>
        </w:tc>
        <w:tc>
          <w:tcPr>
            <w:tcW w:w="6672" w:type="dxa"/>
            <w:tcBorders>
              <w:top w:val="nil"/>
              <w:left w:val="nil"/>
              <w:bottom w:val="single" w:sz="4" w:space="0" w:color="auto"/>
              <w:right w:val="nil"/>
            </w:tcBorders>
            <w:shd w:val="clear" w:color="auto" w:fill="auto"/>
            <w:noWrap/>
            <w:hideMark/>
          </w:tcPr>
          <w:p w14:paraId="6514FB40" w14:textId="77777777" w:rsidR="00B56E39" w:rsidRPr="008B29F3" w:rsidRDefault="00B56E39" w:rsidP="00DD618C">
            <w:pPr>
              <w:spacing w:after="0" w:line="240" w:lineRule="auto"/>
              <w:jc w:val="center"/>
              <w:rPr>
                <w:rFonts w:ascii="Calibri" w:hAnsi="Calibri"/>
                <w:color w:val="000000"/>
              </w:rPr>
            </w:pPr>
            <w:r w:rsidRPr="00B56E39">
              <w:rPr>
                <w:rFonts w:ascii="Calibri" w:hAnsi="Calibri"/>
                <w:b/>
                <w:color w:val="000000"/>
              </w:rPr>
              <w:t>HOMEBASE</w:t>
            </w:r>
            <w:r w:rsidRPr="008B29F3">
              <w:rPr>
                <w:rFonts w:ascii="Calibri" w:hAnsi="Calibri"/>
                <w:color w:val="000000"/>
              </w:rPr>
              <w:t xml:space="preserve"> </w:t>
            </w:r>
            <w:r w:rsidR="00DD618C">
              <w:rPr>
                <w:rFonts w:ascii="Calibri" w:hAnsi="Calibri"/>
                <w:color w:val="000000"/>
              </w:rPr>
              <w:t>PREP AREA</w:t>
            </w:r>
          </w:p>
        </w:tc>
        <w:tc>
          <w:tcPr>
            <w:tcW w:w="2120" w:type="dxa"/>
            <w:tcBorders>
              <w:top w:val="nil"/>
              <w:left w:val="single" w:sz="8" w:space="0" w:color="auto"/>
              <w:bottom w:val="single" w:sz="4" w:space="0" w:color="auto"/>
              <w:right w:val="single" w:sz="8" w:space="0" w:color="auto"/>
            </w:tcBorders>
            <w:shd w:val="clear" w:color="auto" w:fill="auto"/>
            <w:noWrap/>
            <w:hideMark/>
          </w:tcPr>
          <w:p w14:paraId="70F7A9D4" w14:textId="77777777" w:rsidR="00B56E39" w:rsidRPr="008B29F3" w:rsidRDefault="00B56E39" w:rsidP="00B56E39">
            <w:pPr>
              <w:spacing w:after="0" w:line="240" w:lineRule="auto"/>
              <w:jc w:val="center"/>
              <w:rPr>
                <w:rFonts w:ascii="Calibri" w:hAnsi="Calibri"/>
                <w:color w:val="000000"/>
              </w:rPr>
            </w:pPr>
            <w:r w:rsidRPr="008B29F3">
              <w:rPr>
                <w:rFonts w:ascii="Calibri" w:hAnsi="Calibri"/>
                <w:color w:val="000000"/>
              </w:rPr>
              <w:t>FIRE BLANKET</w:t>
            </w:r>
          </w:p>
        </w:tc>
      </w:tr>
      <w:tr w:rsidR="0040665A" w:rsidRPr="008B29F3" w14:paraId="36BC0823"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hideMark/>
          </w:tcPr>
          <w:p w14:paraId="3D5CFFB8"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AG20</w:t>
            </w:r>
          </w:p>
        </w:tc>
        <w:tc>
          <w:tcPr>
            <w:tcW w:w="6672" w:type="dxa"/>
            <w:tcBorders>
              <w:top w:val="nil"/>
              <w:left w:val="nil"/>
              <w:bottom w:val="single" w:sz="4" w:space="0" w:color="auto"/>
              <w:right w:val="nil"/>
            </w:tcBorders>
            <w:shd w:val="clear" w:color="auto" w:fill="auto"/>
            <w:noWrap/>
            <w:hideMark/>
          </w:tcPr>
          <w:p w14:paraId="33CB0E69" w14:textId="77777777" w:rsidR="0040665A" w:rsidRPr="008B29F3" w:rsidRDefault="0040665A" w:rsidP="00B56E39">
            <w:pPr>
              <w:spacing w:after="0" w:line="240" w:lineRule="auto"/>
              <w:jc w:val="center"/>
              <w:rPr>
                <w:rFonts w:ascii="Calibri" w:hAnsi="Calibri"/>
                <w:color w:val="000000"/>
              </w:rPr>
            </w:pPr>
            <w:r w:rsidRPr="00B56E39">
              <w:rPr>
                <w:rFonts w:ascii="Calibri" w:hAnsi="Calibri"/>
                <w:b/>
                <w:color w:val="000000"/>
              </w:rPr>
              <w:t>HOMEBASE</w:t>
            </w:r>
            <w:r w:rsidRPr="008B29F3">
              <w:rPr>
                <w:rFonts w:ascii="Calibri" w:hAnsi="Calibri"/>
                <w:color w:val="000000"/>
              </w:rPr>
              <w:t xml:space="preserve"> CLOAK ROOM BY ENTRANCE DOOR</w:t>
            </w:r>
          </w:p>
        </w:tc>
        <w:tc>
          <w:tcPr>
            <w:tcW w:w="2120" w:type="dxa"/>
            <w:tcBorders>
              <w:top w:val="nil"/>
              <w:left w:val="single" w:sz="8" w:space="0" w:color="auto"/>
              <w:bottom w:val="single" w:sz="4" w:space="0" w:color="auto"/>
              <w:right w:val="single" w:sz="8" w:space="0" w:color="auto"/>
            </w:tcBorders>
            <w:shd w:val="clear" w:color="auto" w:fill="auto"/>
            <w:noWrap/>
            <w:hideMark/>
          </w:tcPr>
          <w:p w14:paraId="0FF4A073"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sz w:val="24"/>
                <w:szCs w:val="24"/>
              </w:rPr>
              <w:t>H</w:t>
            </w:r>
            <w:r w:rsidRPr="008B29F3">
              <w:rPr>
                <w:rFonts w:ascii="Calibri" w:hAnsi="Calibri"/>
                <w:color w:val="000000"/>
                <w:sz w:val="16"/>
                <w:szCs w:val="16"/>
              </w:rPr>
              <w:t>2</w:t>
            </w:r>
            <w:r w:rsidRPr="008B29F3">
              <w:rPr>
                <w:rFonts w:ascii="Calibri" w:hAnsi="Calibri"/>
                <w:color w:val="000000"/>
                <w:sz w:val="24"/>
                <w:szCs w:val="24"/>
              </w:rPr>
              <w:t>0</w:t>
            </w:r>
          </w:p>
        </w:tc>
      </w:tr>
      <w:tr w:rsidR="0040665A" w:rsidRPr="008B29F3" w14:paraId="24EFFDB6"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hideMark/>
          </w:tcPr>
          <w:p w14:paraId="6690EE92"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AG25</w:t>
            </w:r>
          </w:p>
        </w:tc>
        <w:tc>
          <w:tcPr>
            <w:tcW w:w="6672" w:type="dxa"/>
            <w:tcBorders>
              <w:top w:val="nil"/>
              <w:left w:val="nil"/>
              <w:bottom w:val="single" w:sz="4" w:space="0" w:color="auto"/>
              <w:right w:val="nil"/>
            </w:tcBorders>
            <w:shd w:val="clear" w:color="auto" w:fill="auto"/>
            <w:noWrap/>
            <w:hideMark/>
          </w:tcPr>
          <w:p w14:paraId="611D384B" w14:textId="77777777" w:rsidR="0040665A" w:rsidRPr="008B29F3" w:rsidRDefault="0040665A" w:rsidP="00B56E39">
            <w:pPr>
              <w:spacing w:after="0" w:line="240" w:lineRule="auto"/>
              <w:jc w:val="center"/>
              <w:rPr>
                <w:rFonts w:ascii="Calibri" w:hAnsi="Calibri"/>
                <w:color w:val="000000"/>
              </w:rPr>
            </w:pPr>
            <w:r w:rsidRPr="00B56E39">
              <w:rPr>
                <w:rFonts w:ascii="Calibri" w:hAnsi="Calibri"/>
                <w:b/>
                <w:color w:val="000000"/>
              </w:rPr>
              <w:t>HOMEBASE</w:t>
            </w:r>
            <w:r w:rsidRPr="005962EB">
              <w:rPr>
                <w:rFonts w:ascii="Calibri" w:hAnsi="Calibri"/>
                <w:color w:val="000000"/>
              </w:rPr>
              <w:t xml:space="preserve"> CRAFTROOM GARDEN DOOR</w:t>
            </w:r>
          </w:p>
        </w:tc>
        <w:tc>
          <w:tcPr>
            <w:tcW w:w="2120" w:type="dxa"/>
            <w:tcBorders>
              <w:top w:val="nil"/>
              <w:left w:val="single" w:sz="8" w:space="0" w:color="auto"/>
              <w:bottom w:val="single" w:sz="4" w:space="0" w:color="auto"/>
              <w:right w:val="single" w:sz="8" w:space="0" w:color="auto"/>
            </w:tcBorders>
            <w:shd w:val="clear" w:color="auto" w:fill="auto"/>
            <w:noWrap/>
            <w:hideMark/>
          </w:tcPr>
          <w:p w14:paraId="39058C9C"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sz w:val="24"/>
                <w:szCs w:val="24"/>
              </w:rPr>
              <w:t>H</w:t>
            </w:r>
            <w:r w:rsidRPr="008B29F3">
              <w:rPr>
                <w:rFonts w:ascii="Calibri" w:hAnsi="Calibri"/>
                <w:color w:val="000000"/>
                <w:sz w:val="16"/>
                <w:szCs w:val="16"/>
              </w:rPr>
              <w:t>2</w:t>
            </w:r>
            <w:r w:rsidRPr="008B29F3">
              <w:rPr>
                <w:rFonts w:ascii="Calibri" w:hAnsi="Calibri"/>
                <w:color w:val="000000"/>
                <w:sz w:val="24"/>
                <w:szCs w:val="24"/>
              </w:rPr>
              <w:t>0</w:t>
            </w:r>
          </w:p>
        </w:tc>
      </w:tr>
      <w:tr w:rsidR="0040665A" w:rsidRPr="008B29F3" w14:paraId="294EED83"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hideMark/>
          </w:tcPr>
          <w:p w14:paraId="25E4FC12"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AG1</w:t>
            </w:r>
            <w:r w:rsidR="00E35703">
              <w:rPr>
                <w:rFonts w:ascii="Calibri" w:hAnsi="Calibri"/>
                <w:color w:val="000000"/>
              </w:rPr>
              <w:t>9</w:t>
            </w:r>
          </w:p>
        </w:tc>
        <w:tc>
          <w:tcPr>
            <w:tcW w:w="6672" w:type="dxa"/>
            <w:tcBorders>
              <w:top w:val="nil"/>
              <w:left w:val="nil"/>
              <w:bottom w:val="single" w:sz="4" w:space="0" w:color="auto"/>
              <w:right w:val="nil"/>
            </w:tcBorders>
            <w:shd w:val="clear" w:color="auto" w:fill="auto"/>
            <w:noWrap/>
            <w:hideMark/>
          </w:tcPr>
          <w:p w14:paraId="5CA706EB" w14:textId="77777777" w:rsidR="0040665A" w:rsidRPr="008B29F3" w:rsidRDefault="00E35703" w:rsidP="00B56E39">
            <w:pPr>
              <w:spacing w:after="0" w:line="240" w:lineRule="auto"/>
              <w:jc w:val="center"/>
              <w:rPr>
                <w:rFonts w:ascii="Calibri" w:hAnsi="Calibri"/>
                <w:color w:val="000000"/>
              </w:rPr>
            </w:pPr>
            <w:r>
              <w:rPr>
                <w:rFonts w:ascii="Calibri" w:hAnsi="Calibri"/>
                <w:b/>
                <w:color w:val="000000"/>
              </w:rPr>
              <w:t>HOMEBASE DINING ROOM</w:t>
            </w:r>
            <w:r w:rsidR="0040665A" w:rsidRPr="008B29F3">
              <w:rPr>
                <w:rFonts w:ascii="Calibri" w:hAnsi="Calibri"/>
                <w:color w:val="000000"/>
              </w:rPr>
              <w:t xml:space="preserve"> BY DBL DOOR TO GARDEN</w:t>
            </w:r>
          </w:p>
        </w:tc>
        <w:tc>
          <w:tcPr>
            <w:tcW w:w="2120" w:type="dxa"/>
            <w:tcBorders>
              <w:top w:val="nil"/>
              <w:left w:val="single" w:sz="8" w:space="0" w:color="auto"/>
              <w:bottom w:val="single" w:sz="4" w:space="0" w:color="auto"/>
              <w:right w:val="single" w:sz="8" w:space="0" w:color="auto"/>
            </w:tcBorders>
            <w:shd w:val="clear" w:color="auto" w:fill="auto"/>
            <w:noWrap/>
            <w:hideMark/>
          </w:tcPr>
          <w:p w14:paraId="0EC1510C"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sz w:val="24"/>
                <w:szCs w:val="24"/>
              </w:rPr>
              <w:t>H</w:t>
            </w:r>
            <w:r w:rsidRPr="008B29F3">
              <w:rPr>
                <w:rFonts w:ascii="Calibri" w:hAnsi="Calibri"/>
                <w:color w:val="000000"/>
                <w:sz w:val="16"/>
                <w:szCs w:val="16"/>
              </w:rPr>
              <w:t>2</w:t>
            </w:r>
            <w:r w:rsidRPr="008B29F3">
              <w:rPr>
                <w:rFonts w:ascii="Calibri" w:hAnsi="Calibri"/>
                <w:color w:val="000000"/>
                <w:sz w:val="24"/>
                <w:szCs w:val="24"/>
              </w:rPr>
              <w:t>0</w:t>
            </w:r>
          </w:p>
        </w:tc>
      </w:tr>
      <w:tr w:rsidR="0040665A" w:rsidRPr="008B29F3" w14:paraId="6C7555BA"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hideMark/>
          </w:tcPr>
          <w:p w14:paraId="53FA7E40"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AG58</w:t>
            </w:r>
          </w:p>
        </w:tc>
        <w:tc>
          <w:tcPr>
            <w:tcW w:w="6672" w:type="dxa"/>
            <w:tcBorders>
              <w:top w:val="nil"/>
              <w:left w:val="nil"/>
              <w:bottom w:val="single" w:sz="4" w:space="0" w:color="auto"/>
              <w:right w:val="nil"/>
            </w:tcBorders>
            <w:shd w:val="clear" w:color="auto" w:fill="auto"/>
            <w:noWrap/>
            <w:hideMark/>
          </w:tcPr>
          <w:p w14:paraId="4BCA37EA" w14:textId="77777777" w:rsidR="0040665A" w:rsidRPr="008B29F3" w:rsidRDefault="009D35BF" w:rsidP="00B56E39">
            <w:pPr>
              <w:spacing w:after="0" w:line="240" w:lineRule="auto"/>
              <w:jc w:val="center"/>
              <w:rPr>
                <w:rFonts w:ascii="Calibri" w:hAnsi="Calibri"/>
                <w:color w:val="000000"/>
              </w:rPr>
            </w:pPr>
            <w:r>
              <w:rPr>
                <w:rFonts w:ascii="Calibri" w:hAnsi="Calibri"/>
                <w:b/>
              </w:rPr>
              <w:t>HEAD AND DEPUTY</w:t>
            </w:r>
            <w:r w:rsidRPr="009D35BF">
              <w:rPr>
                <w:rFonts w:ascii="Calibri" w:hAnsi="Calibri"/>
                <w:b/>
              </w:rPr>
              <w:t xml:space="preserve"> </w:t>
            </w:r>
            <w:r w:rsidR="0040665A" w:rsidRPr="009D35BF">
              <w:rPr>
                <w:rFonts w:ascii="Calibri" w:hAnsi="Calibri"/>
                <w:b/>
              </w:rPr>
              <w:t>OFFICES</w:t>
            </w:r>
            <w:r w:rsidR="0040665A" w:rsidRPr="008B29F3">
              <w:rPr>
                <w:rFonts w:ascii="Calibri" w:hAnsi="Calibri"/>
                <w:color w:val="000000"/>
              </w:rPr>
              <w:t xml:space="preserve"> OUTSIDE PLANTROOM DOOR</w:t>
            </w:r>
          </w:p>
        </w:tc>
        <w:tc>
          <w:tcPr>
            <w:tcW w:w="2120" w:type="dxa"/>
            <w:tcBorders>
              <w:top w:val="nil"/>
              <w:left w:val="single" w:sz="8" w:space="0" w:color="auto"/>
              <w:bottom w:val="single" w:sz="4" w:space="0" w:color="auto"/>
              <w:right w:val="single" w:sz="8" w:space="0" w:color="auto"/>
            </w:tcBorders>
            <w:shd w:val="clear" w:color="auto" w:fill="auto"/>
            <w:noWrap/>
            <w:hideMark/>
          </w:tcPr>
          <w:p w14:paraId="27CFDD9B"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DRY POWDER</w:t>
            </w:r>
          </w:p>
        </w:tc>
      </w:tr>
      <w:tr w:rsidR="0040665A" w:rsidRPr="008B29F3" w14:paraId="0A75A4F5"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hideMark/>
          </w:tcPr>
          <w:p w14:paraId="6C66B947"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AG49</w:t>
            </w:r>
          </w:p>
        </w:tc>
        <w:tc>
          <w:tcPr>
            <w:tcW w:w="6672" w:type="dxa"/>
            <w:tcBorders>
              <w:top w:val="nil"/>
              <w:left w:val="nil"/>
              <w:bottom w:val="single" w:sz="4" w:space="0" w:color="auto"/>
              <w:right w:val="nil"/>
            </w:tcBorders>
            <w:shd w:val="clear" w:color="auto" w:fill="auto"/>
            <w:noWrap/>
            <w:hideMark/>
          </w:tcPr>
          <w:p w14:paraId="3BDECA9C" w14:textId="77777777" w:rsidR="0040665A" w:rsidRPr="008B29F3" w:rsidRDefault="009D35BF" w:rsidP="00B56E39">
            <w:pPr>
              <w:spacing w:after="0" w:line="240" w:lineRule="auto"/>
              <w:jc w:val="center"/>
              <w:rPr>
                <w:rFonts w:ascii="Calibri" w:hAnsi="Calibri"/>
                <w:color w:val="000000"/>
              </w:rPr>
            </w:pPr>
            <w:r w:rsidRPr="009D35BF">
              <w:rPr>
                <w:rFonts w:ascii="Calibri" w:hAnsi="Calibri"/>
                <w:b/>
                <w:color w:val="000000"/>
              </w:rPr>
              <w:t>DOWNSTAIRS CORRIDOR</w:t>
            </w:r>
            <w:r>
              <w:rPr>
                <w:rFonts w:ascii="Calibri" w:hAnsi="Calibri"/>
                <w:color w:val="000000"/>
              </w:rPr>
              <w:t xml:space="preserve"> </w:t>
            </w:r>
            <w:r w:rsidR="0040665A" w:rsidRPr="008B29F3">
              <w:rPr>
                <w:rFonts w:ascii="Calibri" w:hAnsi="Calibri"/>
                <w:color w:val="000000"/>
              </w:rPr>
              <w:t>OUTSIDE LIBRARY DOOR</w:t>
            </w:r>
          </w:p>
        </w:tc>
        <w:tc>
          <w:tcPr>
            <w:tcW w:w="2120" w:type="dxa"/>
            <w:tcBorders>
              <w:top w:val="nil"/>
              <w:left w:val="single" w:sz="8" w:space="0" w:color="auto"/>
              <w:bottom w:val="single" w:sz="4" w:space="0" w:color="auto"/>
              <w:right w:val="single" w:sz="8" w:space="0" w:color="auto"/>
            </w:tcBorders>
            <w:shd w:val="clear" w:color="auto" w:fill="auto"/>
            <w:noWrap/>
            <w:hideMark/>
          </w:tcPr>
          <w:p w14:paraId="6D0F9936"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sz w:val="24"/>
                <w:szCs w:val="24"/>
              </w:rPr>
              <w:t>H</w:t>
            </w:r>
            <w:r w:rsidRPr="008B29F3">
              <w:rPr>
                <w:rFonts w:ascii="Calibri" w:hAnsi="Calibri"/>
                <w:color w:val="000000"/>
                <w:sz w:val="16"/>
                <w:szCs w:val="16"/>
              </w:rPr>
              <w:t>2</w:t>
            </w:r>
            <w:r w:rsidRPr="008B29F3">
              <w:rPr>
                <w:rFonts w:ascii="Calibri" w:hAnsi="Calibri"/>
                <w:color w:val="000000"/>
                <w:sz w:val="24"/>
                <w:szCs w:val="24"/>
              </w:rPr>
              <w:t>0</w:t>
            </w:r>
          </w:p>
        </w:tc>
      </w:tr>
      <w:tr w:rsidR="0040665A" w:rsidRPr="008B29F3" w14:paraId="04CF2ECF"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hideMark/>
          </w:tcPr>
          <w:p w14:paraId="5E45F3B0"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AG49</w:t>
            </w:r>
          </w:p>
        </w:tc>
        <w:tc>
          <w:tcPr>
            <w:tcW w:w="6672" w:type="dxa"/>
            <w:tcBorders>
              <w:top w:val="nil"/>
              <w:left w:val="nil"/>
              <w:bottom w:val="single" w:sz="4" w:space="0" w:color="auto"/>
              <w:right w:val="nil"/>
            </w:tcBorders>
            <w:shd w:val="clear" w:color="auto" w:fill="auto"/>
            <w:noWrap/>
            <w:hideMark/>
          </w:tcPr>
          <w:p w14:paraId="3CA298FB" w14:textId="77777777" w:rsidR="0040665A" w:rsidRPr="008B29F3" w:rsidRDefault="009D35BF" w:rsidP="00B56E39">
            <w:pPr>
              <w:spacing w:after="0" w:line="240" w:lineRule="auto"/>
              <w:jc w:val="center"/>
              <w:rPr>
                <w:rFonts w:ascii="Calibri" w:hAnsi="Calibri"/>
                <w:color w:val="000000"/>
              </w:rPr>
            </w:pPr>
            <w:r w:rsidRPr="009D35BF">
              <w:rPr>
                <w:rFonts w:ascii="Calibri" w:hAnsi="Calibri"/>
                <w:b/>
                <w:color w:val="000000"/>
              </w:rPr>
              <w:t>DOWNSTAIRS CORRIDOR</w:t>
            </w:r>
            <w:r>
              <w:rPr>
                <w:rFonts w:ascii="Calibri" w:hAnsi="Calibri"/>
                <w:color w:val="000000"/>
              </w:rPr>
              <w:t xml:space="preserve"> </w:t>
            </w:r>
            <w:r w:rsidR="0040665A" w:rsidRPr="008B29F3">
              <w:rPr>
                <w:rFonts w:ascii="Calibri" w:hAnsi="Calibri"/>
                <w:color w:val="000000"/>
              </w:rPr>
              <w:t>OUTSIDE LIBRARY DOOR</w:t>
            </w:r>
          </w:p>
        </w:tc>
        <w:tc>
          <w:tcPr>
            <w:tcW w:w="2120" w:type="dxa"/>
            <w:tcBorders>
              <w:top w:val="nil"/>
              <w:left w:val="single" w:sz="8" w:space="0" w:color="auto"/>
              <w:bottom w:val="single" w:sz="4" w:space="0" w:color="auto"/>
              <w:right w:val="single" w:sz="8" w:space="0" w:color="auto"/>
            </w:tcBorders>
            <w:shd w:val="clear" w:color="auto" w:fill="auto"/>
            <w:noWrap/>
            <w:hideMark/>
          </w:tcPr>
          <w:p w14:paraId="44D39A31"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Co2</w:t>
            </w:r>
          </w:p>
        </w:tc>
      </w:tr>
      <w:tr w:rsidR="0040665A" w:rsidRPr="008B29F3" w14:paraId="66E4BD91" w14:textId="77777777" w:rsidTr="00C207D3">
        <w:trPr>
          <w:trHeight w:val="360"/>
        </w:trPr>
        <w:tc>
          <w:tcPr>
            <w:tcW w:w="1309" w:type="dxa"/>
            <w:tcBorders>
              <w:top w:val="nil"/>
              <w:left w:val="single" w:sz="8" w:space="0" w:color="auto"/>
              <w:bottom w:val="single" w:sz="4" w:space="0" w:color="auto"/>
              <w:right w:val="single" w:sz="8" w:space="0" w:color="auto"/>
            </w:tcBorders>
            <w:shd w:val="clear" w:color="auto" w:fill="auto"/>
            <w:noWrap/>
            <w:hideMark/>
          </w:tcPr>
          <w:p w14:paraId="1B4368FC"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AG46</w:t>
            </w:r>
          </w:p>
        </w:tc>
        <w:tc>
          <w:tcPr>
            <w:tcW w:w="6672" w:type="dxa"/>
            <w:tcBorders>
              <w:top w:val="nil"/>
              <w:left w:val="nil"/>
              <w:bottom w:val="single" w:sz="4" w:space="0" w:color="auto"/>
              <w:right w:val="nil"/>
            </w:tcBorders>
            <w:shd w:val="clear" w:color="auto" w:fill="auto"/>
            <w:noWrap/>
            <w:hideMark/>
          </w:tcPr>
          <w:p w14:paraId="041F3E5A" w14:textId="77777777" w:rsidR="0040665A" w:rsidRPr="008B29F3" w:rsidRDefault="0040665A" w:rsidP="00B56E39">
            <w:pPr>
              <w:spacing w:after="0" w:line="240" w:lineRule="auto"/>
              <w:jc w:val="center"/>
              <w:rPr>
                <w:rFonts w:ascii="Calibri" w:hAnsi="Calibri"/>
                <w:color w:val="000000"/>
              </w:rPr>
            </w:pPr>
            <w:r w:rsidRPr="009D35BF">
              <w:rPr>
                <w:rFonts w:ascii="Calibri" w:hAnsi="Calibri"/>
                <w:b/>
                <w:color w:val="000000"/>
              </w:rPr>
              <w:t xml:space="preserve">LAUNDRY </w:t>
            </w:r>
            <w:r w:rsidRPr="008B29F3">
              <w:rPr>
                <w:rFonts w:ascii="Calibri" w:hAnsi="Calibri"/>
                <w:color w:val="000000"/>
              </w:rPr>
              <w:t>BY DOOR</w:t>
            </w:r>
          </w:p>
        </w:tc>
        <w:tc>
          <w:tcPr>
            <w:tcW w:w="2120" w:type="dxa"/>
            <w:tcBorders>
              <w:top w:val="nil"/>
              <w:left w:val="single" w:sz="8" w:space="0" w:color="auto"/>
              <w:bottom w:val="single" w:sz="4" w:space="0" w:color="auto"/>
              <w:right w:val="single" w:sz="8" w:space="0" w:color="auto"/>
            </w:tcBorders>
            <w:shd w:val="clear" w:color="auto" w:fill="auto"/>
            <w:noWrap/>
            <w:hideMark/>
          </w:tcPr>
          <w:p w14:paraId="3DA7BC04"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Co2</w:t>
            </w:r>
          </w:p>
        </w:tc>
      </w:tr>
      <w:tr w:rsidR="0040665A" w:rsidRPr="008B29F3" w14:paraId="287E0E2F" w14:textId="77777777" w:rsidTr="00C207D3">
        <w:trPr>
          <w:trHeight w:val="360"/>
        </w:trPr>
        <w:tc>
          <w:tcPr>
            <w:tcW w:w="1309" w:type="dxa"/>
            <w:tcBorders>
              <w:top w:val="single" w:sz="4" w:space="0" w:color="auto"/>
              <w:left w:val="single" w:sz="8" w:space="0" w:color="auto"/>
              <w:bottom w:val="single" w:sz="4" w:space="0" w:color="auto"/>
              <w:right w:val="single" w:sz="8" w:space="0" w:color="auto"/>
            </w:tcBorders>
            <w:shd w:val="clear" w:color="auto" w:fill="auto"/>
            <w:noWrap/>
            <w:hideMark/>
          </w:tcPr>
          <w:p w14:paraId="704954E4"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AG39</w:t>
            </w:r>
          </w:p>
        </w:tc>
        <w:tc>
          <w:tcPr>
            <w:tcW w:w="6672" w:type="dxa"/>
            <w:tcBorders>
              <w:top w:val="single" w:sz="4" w:space="0" w:color="auto"/>
              <w:left w:val="nil"/>
              <w:bottom w:val="single" w:sz="4" w:space="0" w:color="auto"/>
              <w:right w:val="nil"/>
            </w:tcBorders>
            <w:shd w:val="clear" w:color="auto" w:fill="auto"/>
            <w:noWrap/>
            <w:hideMark/>
          </w:tcPr>
          <w:p w14:paraId="484A9A46" w14:textId="77777777" w:rsidR="0040665A" w:rsidRPr="008B29F3" w:rsidRDefault="0040665A" w:rsidP="00B56E39">
            <w:pPr>
              <w:spacing w:after="0" w:line="240" w:lineRule="auto"/>
              <w:jc w:val="center"/>
              <w:rPr>
                <w:rFonts w:ascii="Calibri" w:hAnsi="Calibri"/>
                <w:color w:val="000000"/>
              </w:rPr>
            </w:pPr>
            <w:r w:rsidRPr="009D35BF">
              <w:rPr>
                <w:rFonts w:ascii="Calibri" w:hAnsi="Calibri"/>
                <w:b/>
                <w:color w:val="000000"/>
              </w:rPr>
              <w:t>UPSTAIRS BOILER HOUSE</w:t>
            </w:r>
            <w:r w:rsidR="009D35BF">
              <w:rPr>
                <w:rFonts w:ascii="Calibri" w:hAnsi="Calibri"/>
                <w:b/>
                <w:color w:val="000000"/>
              </w:rPr>
              <w:t xml:space="preserve"> </w:t>
            </w:r>
            <w:r w:rsidR="009D35BF" w:rsidRPr="009D35BF">
              <w:rPr>
                <w:rFonts w:ascii="Calibri" w:hAnsi="Calibri"/>
                <w:color w:val="000000"/>
              </w:rPr>
              <w:t>OUTSIDE DOOR</w:t>
            </w:r>
          </w:p>
        </w:tc>
        <w:tc>
          <w:tcPr>
            <w:tcW w:w="2120" w:type="dxa"/>
            <w:tcBorders>
              <w:top w:val="single" w:sz="4" w:space="0" w:color="auto"/>
              <w:left w:val="single" w:sz="8" w:space="0" w:color="auto"/>
              <w:bottom w:val="single" w:sz="4" w:space="0" w:color="auto"/>
              <w:right w:val="single" w:sz="8" w:space="0" w:color="auto"/>
            </w:tcBorders>
            <w:shd w:val="clear" w:color="auto" w:fill="auto"/>
            <w:noWrap/>
            <w:hideMark/>
          </w:tcPr>
          <w:p w14:paraId="710D5B8C" w14:textId="77777777" w:rsidR="0040665A" w:rsidRPr="008B29F3" w:rsidRDefault="0040665A" w:rsidP="00B56E39">
            <w:pPr>
              <w:spacing w:after="0" w:line="240" w:lineRule="auto"/>
              <w:jc w:val="center"/>
              <w:rPr>
                <w:rFonts w:ascii="Calibri" w:hAnsi="Calibri"/>
                <w:color w:val="000000"/>
              </w:rPr>
            </w:pPr>
            <w:r w:rsidRPr="008B29F3">
              <w:rPr>
                <w:rFonts w:ascii="Calibri" w:hAnsi="Calibri"/>
                <w:color w:val="000000"/>
              </w:rPr>
              <w:t>Co2</w:t>
            </w:r>
          </w:p>
        </w:tc>
      </w:tr>
      <w:tr w:rsidR="00C207D3" w:rsidRPr="008B29F3" w14:paraId="226DDB76" w14:textId="77777777" w:rsidTr="00C207D3">
        <w:trPr>
          <w:trHeight w:val="360"/>
        </w:trPr>
        <w:tc>
          <w:tcPr>
            <w:tcW w:w="1309" w:type="dxa"/>
            <w:tcBorders>
              <w:top w:val="single" w:sz="4" w:space="0" w:color="auto"/>
              <w:left w:val="single" w:sz="8" w:space="0" w:color="auto"/>
              <w:bottom w:val="nil"/>
              <w:right w:val="single" w:sz="8" w:space="0" w:color="auto"/>
            </w:tcBorders>
            <w:shd w:val="clear" w:color="auto" w:fill="auto"/>
            <w:noWrap/>
          </w:tcPr>
          <w:p w14:paraId="06F2F286" w14:textId="77777777" w:rsidR="00C207D3" w:rsidRPr="008B29F3" w:rsidRDefault="00C207D3" w:rsidP="00B56E39">
            <w:pPr>
              <w:spacing w:after="0" w:line="240" w:lineRule="auto"/>
              <w:jc w:val="center"/>
              <w:rPr>
                <w:rFonts w:ascii="Calibri" w:hAnsi="Calibri"/>
                <w:color w:val="000000"/>
              </w:rPr>
            </w:pPr>
            <w:r w:rsidRPr="007B697D">
              <w:rPr>
                <w:rFonts w:ascii="Calibri" w:hAnsi="Calibri"/>
                <w:color w:val="000000"/>
              </w:rPr>
              <w:t>L1</w:t>
            </w:r>
          </w:p>
        </w:tc>
        <w:tc>
          <w:tcPr>
            <w:tcW w:w="6672" w:type="dxa"/>
            <w:tcBorders>
              <w:top w:val="single" w:sz="4" w:space="0" w:color="auto"/>
              <w:left w:val="nil"/>
              <w:bottom w:val="nil"/>
              <w:right w:val="nil"/>
            </w:tcBorders>
            <w:shd w:val="clear" w:color="auto" w:fill="auto"/>
            <w:noWrap/>
          </w:tcPr>
          <w:p w14:paraId="314EC32A" w14:textId="77777777" w:rsidR="00C207D3" w:rsidRPr="009D35BF" w:rsidRDefault="00C207D3" w:rsidP="00B56E39">
            <w:pPr>
              <w:spacing w:after="0" w:line="240" w:lineRule="auto"/>
              <w:jc w:val="center"/>
              <w:rPr>
                <w:rFonts w:ascii="Calibri" w:hAnsi="Calibri"/>
                <w:b/>
                <w:color w:val="000000"/>
              </w:rPr>
            </w:pPr>
            <w:r>
              <w:rPr>
                <w:rFonts w:ascii="Calibri" w:hAnsi="Calibri"/>
                <w:b/>
                <w:color w:val="000000"/>
              </w:rPr>
              <w:t>LOFT</w:t>
            </w:r>
          </w:p>
        </w:tc>
        <w:tc>
          <w:tcPr>
            <w:tcW w:w="2120" w:type="dxa"/>
            <w:tcBorders>
              <w:top w:val="single" w:sz="4" w:space="0" w:color="auto"/>
              <w:left w:val="single" w:sz="8" w:space="0" w:color="auto"/>
              <w:bottom w:val="single" w:sz="4" w:space="0" w:color="auto"/>
              <w:right w:val="single" w:sz="8" w:space="0" w:color="auto"/>
            </w:tcBorders>
            <w:shd w:val="clear" w:color="auto" w:fill="auto"/>
            <w:noWrap/>
          </w:tcPr>
          <w:p w14:paraId="35A1FCD9" w14:textId="77777777" w:rsidR="00C207D3" w:rsidRPr="008B29F3" w:rsidRDefault="00C207D3" w:rsidP="00B56E39">
            <w:pPr>
              <w:spacing w:after="0" w:line="240" w:lineRule="auto"/>
              <w:jc w:val="center"/>
              <w:rPr>
                <w:rFonts w:ascii="Calibri" w:hAnsi="Calibri"/>
                <w:color w:val="000000"/>
              </w:rPr>
            </w:pPr>
            <w:r>
              <w:rPr>
                <w:rFonts w:ascii="Calibri" w:hAnsi="Calibri"/>
                <w:color w:val="000000"/>
              </w:rPr>
              <w:t>Co2</w:t>
            </w:r>
          </w:p>
        </w:tc>
      </w:tr>
      <w:tr w:rsidR="0040665A" w:rsidRPr="008B29F3" w14:paraId="7F7710F4" w14:textId="77777777" w:rsidTr="00FA2DD4">
        <w:trPr>
          <w:trHeight w:val="360"/>
        </w:trPr>
        <w:tc>
          <w:tcPr>
            <w:tcW w:w="130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891468" w14:textId="77777777" w:rsidR="0040665A" w:rsidRPr="008B29F3" w:rsidRDefault="0040665A" w:rsidP="009D35BF">
            <w:pPr>
              <w:spacing w:after="0" w:line="240" w:lineRule="auto"/>
              <w:jc w:val="center"/>
              <w:rPr>
                <w:rFonts w:ascii="Calibri" w:hAnsi="Calibri"/>
                <w:b/>
                <w:bCs/>
                <w:color w:val="000000"/>
              </w:rPr>
            </w:pPr>
            <w:r w:rsidRPr="008B29F3">
              <w:rPr>
                <w:rFonts w:ascii="Calibri" w:hAnsi="Calibri"/>
                <w:b/>
                <w:bCs/>
                <w:color w:val="000000"/>
              </w:rPr>
              <w:t>ROOM No</w:t>
            </w:r>
          </w:p>
        </w:tc>
        <w:tc>
          <w:tcPr>
            <w:tcW w:w="6672" w:type="dxa"/>
            <w:tcBorders>
              <w:top w:val="single" w:sz="8" w:space="0" w:color="auto"/>
              <w:left w:val="nil"/>
              <w:bottom w:val="single" w:sz="8" w:space="0" w:color="auto"/>
              <w:right w:val="single" w:sz="8" w:space="0" w:color="auto"/>
            </w:tcBorders>
            <w:shd w:val="clear" w:color="auto" w:fill="auto"/>
            <w:noWrap/>
            <w:vAlign w:val="bottom"/>
            <w:hideMark/>
          </w:tcPr>
          <w:p w14:paraId="04E0D21F" w14:textId="77777777" w:rsidR="0040665A" w:rsidRPr="008B29F3" w:rsidRDefault="009D35BF" w:rsidP="009D35BF">
            <w:pPr>
              <w:spacing w:after="0" w:line="240" w:lineRule="auto"/>
              <w:jc w:val="center"/>
              <w:rPr>
                <w:rFonts w:ascii="Calibri" w:hAnsi="Calibri"/>
                <w:b/>
                <w:bCs/>
                <w:color w:val="000000"/>
                <w:sz w:val="24"/>
                <w:szCs w:val="24"/>
              </w:rPr>
            </w:pPr>
            <w:r>
              <w:rPr>
                <w:rFonts w:ascii="Calibri" w:hAnsi="Calibri"/>
                <w:b/>
                <w:bCs/>
                <w:color w:val="000000"/>
                <w:sz w:val="24"/>
                <w:szCs w:val="24"/>
              </w:rPr>
              <w:t xml:space="preserve">TOP SITE </w:t>
            </w:r>
            <w:r w:rsidR="0040665A" w:rsidRPr="008B29F3">
              <w:rPr>
                <w:rFonts w:ascii="Calibri" w:hAnsi="Calibri"/>
                <w:b/>
                <w:bCs/>
                <w:color w:val="000000"/>
                <w:sz w:val="24"/>
                <w:szCs w:val="24"/>
              </w:rPr>
              <w:t>LOCATIONS OF APPLIANCES</w:t>
            </w:r>
          </w:p>
        </w:tc>
        <w:tc>
          <w:tcPr>
            <w:tcW w:w="2120" w:type="dxa"/>
            <w:tcBorders>
              <w:top w:val="single" w:sz="8" w:space="0" w:color="auto"/>
              <w:left w:val="nil"/>
              <w:bottom w:val="single" w:sz="8" w:space="0" w:color="auto"/>
              <w:right w:val="single" w:sz="8" w:space="0" w:color="auto"/>
            </w:tcBorders>
            <w:shd w:val="clear" w:color="auto" w:fill="auto"/>
            <w:noWrap/>
            <w:vAlign w:val="bottom"/>
            <w:hideMark/>
          </w:tcPr>
          <w:p w14:paraId="3FE997F3" w14:textId="77777777" w:rsidR="0040665A" w:rsidRPr="008B29F3" w:rsidRDefault="0040665A" w:rsidP="009D35BF">
            <w:pPr>
              <w:spacing w:after="0" w:line="240" w:lineRule="auto"/>
              <w:jc w:val="center"/>
              <w:rPr>
                <w:rFonts w:ascii="Calibri" w:hAnsi="Calibri"/>
                <w:b/>
                <w:bCs/>
                <w:color w:val="000000"/>
                <w:sz w:val="24"/>
                <w:szCs w:val="24"/>
              </w:rPr>
            </w:pPr>
            <w:r w:rsidRPr="008B29F3">
              <w:rPr>
                <w:rFonts w:ascii="Calibri" w:hAnsi="Calibri"/>
                <w:b/>
                <w:bCs/>
                <w:color w:val="000000"/>
                <w:sz w:val="24"/>
                <w:szCs w:val="24"/>
              </w:rPr>
              <w:t>APPLIANCE TYPE</w:t>
            </w:r>
          </w:p>
        </w:tc>
      </w:tr>
      <w:tr w:rsidR="0040665A" w:rsidRPr="008B29F3" w14:paraId="6A613157"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vAlign w:val="bottom"/>
            <w:hideMark/>
          </w:tcPr>
          <w:p w14:paraId="15D24C04" w14:textId="77777777" w:rsidR="0040665A" w:rsidRPr="008B29F3" w:rsidRDefault="0040665A" w:rsidP="009D35BF">
            <w:pPr>
              <w:spacing w:after="0" w:line="240" w:lineRule="auto"/>
              <w:jc w:val="center"/>
              <w:rPr>
                <w:rFonts w:ascii="Calibri" w:hAnsi="Calibri"/>
                <w:color w:val="000000"/>
              </w:rPr>
            </w:pPr>
            <w:r w:rsidRPr="008B29F3">
              <w:rPr>
                <w:rFonts w:ascii="Calibri" w:hAnsi="Calibri"/>
                <w:color w:val="000000"/>
              </w:rPr>
              <w:t>A112</w:t>
            </w:r>
          </w:p>
        </w:tc>
        <w:tc>
          <w:tcPr>
            <w:tcW w:w="6672" w:type="dxa"/>
            <w:tcBorders>
              <w:top w:val="nil"/>
              <w:left w:val="nil"/>
              <w:bottom w:val="single" w:sz="4" w:space="0" w:color="auto"/>
              <w:right w:val="nil"/>
            </w:tcBorders>
            <w:shd w:val="clear" w:color="auto" w:fill="auto"/>
            <w:noWrap/>
            <w:vAlign w:val="bottom"/>
            <w:hideMark/>
          </w:tcPr>
          <w:p w14:paraId="3FBAF42B" w14:textId="77777777" w:rsidR="0040665A" w:rsidRPr="005962EB" w:rsidRDefault="009D35BF" w:rsidP="009D35BF">
            <w:pPr>
              <w:spacing w:after="0" w:line="240" w:lineRule="auto"/>
              <w:jc w:val="center"/>
              <w:rPr>
                <w:rFonts w:ascii="Calibri" w:hAnsi="Calibri"/>
                <w:color w:val="000000"/>
              </w:rPr>
            </w:pPr>
            <w:r w:rsidRPr="009D35BF">
              <w:rPr>
                <w:rFonts w:ascii="Calibri" w:hAnsi="Calibri"/>
                <w:b/>
                <w:color w:val="000000"/>
              </w:rPr>
              <w:t xml:space="preserve">CLASS </w:t>
            </w:r>
            <w:r w:rsidR="0040665A" w:rsidRPr="009D35BF">
              <w:rPr>
                <w:rFonts w:ascii="Calibri" w:hAnsi="Calibri"/>
                <w:b/>
                <w:color w:val="000000"/>
              </w:rPr>
              <w:t>BRICKROOM</w:t>
            </w:r>
            <w:r w:rsidR="0040665A" w:rsidRPr="005962EB">
              <w:rPr>
                <w:rFonts w:ascii="Calibri" w:hAnsi="Calibri"/>
                <w:color w:val="000000"/>
              </w:rPr>
              <w:t xml:space="preserve"> DOORS TO GARDEN</w:t>
            </w:r>
          </w:p>
        </w:tc>
        <w:tc>
          <w:tcPr>
            <w:tcW w:w="212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0235F0BD" w14:textId="77777777" w:rsidR="0040665A" w:rsidRPr="008B29F3" w:rsidRDefault="0040665A" w:rsidP="009D35BF">
            <w:pPr>
              <w:spacing w:after="0" w:line="240" w:lineRule="auto"/>
              <w:jc w:val="center"/>
              <w:rPr>
                <w:rFonts w:ascii="Calibri" w:hAnsi="Calibri"/>
                <w:color w:val="000000"/>
              </w:rPr>
            </w:pPr>
            <w:r w:rsidRPr="008B29F3">
              <w:rPr>
                <w:rFonts w:ascii="Calibri" w:hAnsi="Calibri"/>
                <w:color w:val="000000"/>
                <w:sz w:val="24"/>
                <w:szCs w:val="24"/>
              </w:rPr>
              <w:t>H</w:t>
            </w:r>
            <w:r w:rsidRPr="008B29F3">
              <w:rPr>
                <w:rFonts w:ascii="Calibri" w:hAnsi="Calibri"/>
                <w:color w:val="000000"/>
                <w:sz w:val="16"/>
                <w:szCs w:val="16"/>
              </w:rPr>
              <w:t>2</w:t>
            </w:r>
            <w:r w:rsidRPr="008B29F3">
              <w:rPr>
                <w:rFonts w:ascii="Calibri" w:hAnsi="Calibri"/>
                <w:color w:val="000000"/>
                <w:sz w:val="24"/>
                <w:szCs w:val="24"/>
              </w:rPr>
              <w:t>0</w:t>
            </w:r>
          </w:p>
        </w:tc>
      </w:tr>
      <w:tr w:rsidR="0040665A" w:rsidRPr="00DD618C" w14:paraId="4A94BB17"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vAlign w:val="bottom"/>
            <w:hideMark/>
          </w:tcPr>
          <w:p w14:paraId="2DAEB6AB" w14:textId="77777777" w:rsidR="0040665A" w:rsidRPr="00DD618C" w:rsidRDefault="0040665A" w:rsidP="009D35BF">
            <w:pPr>
              <w:spacing w:after="0" w:line="240" w:lineRule="auto"/>
              <w:jc w:val="center"/>
              <w:rPr>
                <w:rFonts w:ascii="Calibri" w:hAnsi="Calibri"/>
                <w:color w:val="000000"/>
              </w:rPr>
            </w:pPr>
            <w:r w:rsidRPr="00DD618C">
              <w:rPr>
                <w:rFonts w:ascii="Calibri" w:hAnsi="Calibri"/>
                <w:color w:val="000000"/>
              </w:rPr>
              <w:t>A114</w:t>
            </w:r>
          </w:p>
        </w:tc>
        <w:tc>
          <w:tcPr>
            <w:tcW w:w="6672" w:type="dxa"/>
            <w:tcBorders>
              <w:top w:val="nil"/>
              <w:left w:val="nil"/>
              <w:bottom w:val="single" w:sz="4" w:space="0" w:color="auto"/>
              <w:right w:val="nil"/>
            </w:tcBorders>
            <w:shd w:val="clear" w:color="auto" w:fill="auto"/>
            <w:noWrap/>
            <w:vAlign w:val="bottom"/>
            <w:hideMark/>
          </w:tcPr>
          <w:p w14:paraId="22A2835B" w14:textId="77777777" w:rsidR="0040665A" w:rsidRPr="00DD618C" w:rsidRDefault="009D35BF" w:rsidP="009D35BF">
            <w:pPr>
              <w:spacing w:after="0" w:line="240" w:lineRule="auto"/>
              <w:jc w:val="center"/>
              <w:rPr>
                <w:rFonts w:ascii="Calibri" w:hAnsi="Calibri"/>
                <w:color w:val="000000"/>
              </w:rPr>
            </w:pPr>
            <w:r w:rsidRPr="00DD618C">
              <w:rPr>
                <w:rFonts w:ascii="Calibri" w:hAnsi="Calibri"/>
                <w:b/>
              </w:rPr>
              <w:t>CLASS</w:t>
            </w:r>
            <w:r w:rsidRPr="00DD618C">
              <w:rPr>
                <w:rFonts w:ascii="Calibri" w:hAnsi="Calibri"/>
                <w:color w:val="000000"/>
              </w:rPr>
              <w:t xml:space="preserve"> </w:t>
            </w:r>
            <w:r w:rsidR="0040665A" w:rsidRPr="00DD618C">
              <w:rPr>
                <w:rFonts w:ascii="Calibri" w:hAnsi="Calibri"/>
                <w:color w:val="000000"/>
              </w:rPr>
              <w:t>DOORS TO CONSERVATORY</w:t>
            </w:r>
          </w:p>
        </w:tc>
        <w:tc>
          <w:tcPr>
            <w:tcW w:w="2120" w:type="dxa"/>
            <w:tcBorders>
              <w:top w:val="nil"/>
              <w:left w:val="single" w:sz="8" w:space="0" w:color="auto"/>
              <w:bottom w:val="single" w:sz="4" w:space="0" w:color="auto"/>
              <w:right w:val="single" w:sz="8" w:space="0" w:color="auto"/>
            </w:tcBorders>
            <w:shd w:val="clear" w:color="auto" w:fill="auto"/>
            <w:noWrap/>
            <w:vAlign w:val="bottom"/>
            <w:hideMark/>
          </w:tcPr>
          <w:p w14:paraId="4F960D9A" w14:textId="77777777" w:rsidR="0040665A" w:rsidRPr="00DD618C" w:rsidRDefault="0040665A" w:rsidP="009D35BF">
            <w:pPr>
              <w:spacing w:after="0" w:line="240" w:lineRule="auto"/>
              <w:jc w:val="center"/>
              <w:rPr>
                <w:rFonts w:ascii="Calibri" w:hAnsi="Calibri"/>
                <w:color w:val="000000"/>
              </w:rPr>
            </w:pPr>
            <w:r w:rsidRPr="00DD618C">
              <w:rPr>
                <w:rFonts w:ascii="Calibri" w:hAnsi="Calibri"/>
                <w:color w:val="000000"/>
                <w:sz w:val="24"/>
                <w:szCs w:val="24"/>
              </w:rPr>
              <w:t>H</w:t>
            </w:r>
            <w:r w:rsidRPr="00DD618C">
              <w:rPr>
                <w:rFonts w:ascii="Calibri" w:hAnsi="Calibri"/>
                <w:color w:val="000000"/>
                <w:sz w:val="16"/>
                <w:szCs w:val="16"/>
              </w:rPr>
              <w:t>2</w:t>
            </w:r>
            <w:r w:rsidRPr="00DD618C">
              <w:rPr>
                <w:rFonts w:ascii="Calibri" w:hAnsi="Calibri"/>
                <w:color w:val="000000"/>
                <w:sz w:val="24"/>
                <w:szCs w:val="24"/>
              </w:rPr>
              <w:t>0</w:t>
            </w:r>
          </w:p>
        </w:tc>
      </w:tr>
      <w:tr w:rsidR="0040665A" w:rsidRPr="008B29F3" w14:paraId="6CAF54CA"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vAlign w:val="bottom"/>
            <w:hideMark/>
          </w:tcPr>
          <w:p w14:paraId="46DA3BA5" w14:textId="77777777" w:rsidR="0040665A" w:rsidRPr="00DD618C" w:rsidRDefault="0040665A" w:rsidP="009D35BF">
            <w:pPr>
              <w:spacing w:after="0" w:line="240" w:lineRule="auto"/>
              <w:jc w:val="center"/>
              <w:rPr>
                <w:rFonts w:ascii="Calibri" w:hAnsi="Calibri"/>
                <w:color w:val="000000"/>
              </w:rPr>
            </w:pPr>
            <w:r w:rsidRPr="00DD618C">
              <w:rPr>
                <w:rFonts w:ascii="Calibri" w:hAnsi="Calibri"/>
                <w:color w:val="000000"/>
              </w:rPr>
              <w:t>A114</w:t>
            </w:r>
          </w:p>
        </w:tc>
        <w:tc>
          <w:tcPr>
            <w:tcW w:w="6672" w:type="dxa"/>
            <w:tcBorders>
              <w:top w:val="nil"/>
              <w:left w:val="nil"/>
              <w:bottom w:val="single" w:sz="4" w:space="0" w:color="auto"/>
              <w:right w:val="nil"/>
            </w:tcBorders>
            <w:shd w:val="clear" w:color="auto" w:fill="auto"/>
            <w:noWrap/>
            <w:vAlign w:val="bottom"/>
            <w:hideMark/>
          </w:tcPr>
          <w:p w14:paraId="3D2EFE0F" w14:textId="77777777" w:rsidR="0040665A" w:rsidRPr="00DD618C" w:rsidRDefault="009D35BF" w:rsidP="009D35BF">
            <w:pPr>
              <w:spacing w:after="0" w:line="240" w:lineRule="auto"/>
              <w:jc w:val="center"/>
              <w:rPr>
                <w:rFonts w:ascii="Calibri" w:hAnsi="Calibri"/>
                <w:color w:val="000000"/>
              </w:rPr>
            </w:pPr>
            <w:r w:rsidRPr="00DD618C">
              <w:rPr>
                <w:rFonts w:ascii="Calibri" w:hAnsi="Calibri"/>
                <w:b/>
                <w:color w:val="000000"/>
              </w:rPr>
              <w:t>CLASS</w:t>
            </w:r>
            <w:r w:rsidRPr="00DD618C">
              <w:rPr>
                <w:rFonts w:ascii="Calibri" w:hAnsi="Calibri"/>
                <w:color w:val="000000"/>
              </w:rPr>
              <w:t xml:space="preserve"> </w:t>
            </w:r>
            <w:r w:rsidR="0040665A" w:rsidRPr="00DD618C">
              <w:rPr>
                <w:rFonts w:ascii="Calibri" w:hAnsi="Calibri"/>
                <w:color w:val="000000"/>
              </w:rPr>
              <w:t>DOORS TO CONSERVATORY</w:t>
            </w:r>
          </w:p>
        </w:tc>
        <w:tc>
          <w:tcPr>
            <w:tcW w:w="2120" w:type="dxa"/>
            <w:tcBorders>
              <w:top w:val="nil"/>
              <w:left w:val="single" w:sz="8" w:space="0" w:color="auto"/>
              <w:bottom w:val="single" w:sz="4" w:space="0" w:color="auto"/>
              <w:right w:val="single" w:sz="8" w:space="0" w:color="auto"/>
            </w:tcBorders>
            <w:shd w:val="clear" w:color="auto" w:fill="auto"/>
            <w:noWrap/>
            <w:vAlign w:val="bottom"/>
            <w:hideMark/>
          </w:tcPr>
          <w:p w14:paraId="4ED56C7A" w14:textId="77777777" w:rsidR="0040665A" w:rsidRPr="008B29F3" w:rsidRDefault="0040665A" w:rsidP="009D35BF">
            <w:pPr>
              <w:spacing w:after="0" w:line="240" w:lineRule="auto"/>
              <w:jc w:val="center"/>
              <w:rPr>
                <w:rFonts w:ascii="Calibri" w:hAnsi="Calibri"/>
                <w:color w:val="000000"/>
              </w:rPr>
            </w:pPr>
            <w:r w:rsidRPr="00DD618C">
              <w:rPr>
                <w:rFonts w:ascii="Calibri" w:hAnsi="Calibri"/>
                <w:color w:val="000000"/>
              </w:rPr>
              <w:t>Co2</w:t>
            </w:r>
          </w:p>
        </w:tc>
      </w:tr>
      <w:tr w:rsidR="0040665A" w:rsidRPr="008B29F3" w14:paraId="4DBFEDF0"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vAlign w:val="bottom"/>
            <w:hideMark/>
          </w:tcPr>
          <w:p w14:paraId="1D54CCBC" w14:textId="77777777" w:rsidR="0040665A" w:rsidRPr="008B29F3" w:rsidRDefault="0040665A" w:rsidP="009D35BF">
            <w:pPr>
              <w:spacing w:after="0" w:line="240" w:lineRule="auto"/>
              <w:jc w:val="center"/>
              <w:rPr>
                <w:rFonts w:ascii="Calibri" w:hAnsi="Calibri"/>
                <w:color w:val="000000"/>
              </w:rPr>
            </w:pPr>
            <w:r w:rsidRPr="008B29F3">
              <w:rPr>
                <w:rFonts w:ascii="Calibri" w:hAnsi="Calibri"/>
                <w:color w:val="000000"/>
              </w:rPr>
              <w:t>A118</w:t>
            </w:r>
          </w:p>
        </w:tc>
        <w:tc>
          <w:tcPr>
            <w:tcW w:w="6672" w:type="dxa"/>
            <w:tcBorders>
              <w:top w:val="nil"/>
              <w:left w:val="nil"/>
              <w:bottom w:val="single" w:sz="4" w:space="0" w:color="auto"/>
              <w:right w:val="nil"/>
            </w:tcBorders>
            <w:shd w:val="clear" w:color="auto" w:fill="auto"/>
            <w:noWrap/>
            <w:vAlign w:val="bottom"/>
            <w:hideMark/>
          </w:tcPr>
          <w:p w14:paraId="593F0BCE" w14:textId="77777777" w:rsidR="0040665A" w:rsidRPr="005962EB" w:rsidRDefault="0040665A" w:rsidP="009D35BF">
            <w:pPr>
              <w:spacing w:after="0" w:line="240" w:lineRule="auto"/>
              <w:jc w:val="center"/>
              <w:rPr>
                <w:rFonts w:ascii="Calibri" w:hAnsi="Calibri"/>
                <w:color w:val="000000"/>
              </w:rPr>
            </w:pPr>
            <w:r w:rsidRPr="009D35BF">
              <w:rPr>
                <w:rFonts w:ascii="Calibri" w:hAnsi="Calibri"/>
                <w:b/>
                <w:color w:val="000000"/>
              </w:rPr>
              <w:t>CLASS</w:t>
            </w:r>
            <w:r w:rsidRPr="005962EB">
              <w:rPr>
                <w:rFonts w:ascii="Calibri" w:hAnsi="Calibri"/>
                <w:color w:val="000000"/>
              </w:rPr>
              <w:t xml:space="preserve"> KITCHEN BY REAR DOOR</w:t>
            </w:r>
          </w:p>
        </w:tc>
        <w:tc>
          <w:tcPr>
            <w:tcW w:w="2120" w:type="dxa"/>
            <w:tcBorders>
              <w:top w:val="nil"/>
              <w:left w:val="single" w:sz="8" w:space="0" w:color="auto"/>
              <w:bottom w:val="single" w:sz="4" w:space="0" w:color="auto"/>
              <w:right w:val="single" w:sz="8" w:space="0" w:color="auto"/>
            </w:tcBorders>
            <w:shd w:val="clear" w:color="auto" w:fill="auto"/>
            <w:noWrap/>
            <w:vAlign w:val="bottom"/>
            <w:hideMark/>
          </w:tcPr>
          <w:p w14:paraId="62B4D0ED" w14:textId="77777777" w:rsidR="0040665A" w:rsidRPr="008B29F3" w:rsidRDefault="0040665A" w:rsidP="009D35BF">
            <w:pPr>
              <w:spacing w:after="0" w:line="240" w:lineRule="auto"/>
              <w:jc w:val="center"/>
              <w:rPr>
                <w:rFonts w:ascii="Calibri" w:hAnsi="Calibri"/>
                <w:color w:val="000000"/>
              </w:rPr>
            </w:pPr>
            <w:r w:rsidRPr="008B29F3">
              <w:rPr>
                <w:rFonts w:ascii="Calibri" w:hAnsi="Calibri"/>
                <w:color w:val="000000"/>
              </w:rPr>
              <w:t>FIRE BLANKET</w:t>
            </w:r>
          </w:p>
        </w:tc>
      </w:tr>
      <w:tr w:rsidR="0040665A" w:rsidRPr="008B29F3" w14:paraId="08C11FA4"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vAlign w:val="bottom"/>
            <w:hideMark/>
          </w:tcPr>
          <w:p w14:paraId="5717E1DC" w14:textId="77777777" w:rsidR="0040665A" w:rsidRPr="008B29F3" w:rsidRDefault="0040665A" w:rsidP="009D35BF">
            <w:pPr>
              <w:spacing w:after="0" w:line="240" w:lineRule="auto"/>
              <w:jc w:val="center"/>
              <w:rPr>
                <w:rFonts w:ascii="Calibri" w:hAnsi="Calibri"/>
                <w:color w:val="000000"/>
              </w:rPr>
            </w:pPr>
            <w:r w:rsidRPr="008B29F3">
              <w:rPr>
                <w:rFonts w:ascii="Calibri" w:hAnsi="Calibri"/>
                <w:color w:val="000000"/>
              </w:rPr>
              <w:t>A127</w:t>
            </w:r>
          </w:p>
        </w:tc>
        <w:tc>
          <w:tcPr>
            <w:tcW w:w="6672" w:type="dxa"/>
            <w:tcBorders>
              <w:top w:val="nil"/>
              <w:left w:val="nil"/>
              <w:bottom w:val="single" w:sz="4" w:space="0" w:color="auto"/>
              <w:right w:val="nil"/>
            </w:tcBorders>
            <w:shd w:val="clear" w:color="auto" w:fill="auto"/>
            <w:noWrap/>
            <w:vAlign w:val="bottom"/>
            <w:hideMark/>
          </w:tcPr>
          <w:p w14:paraId="4A408E50" w14:textId="77777777" w:rsidR="0040665A" w:rsidRPr="005962EB" w:rsidRDefault="0040665A" w:rsidP="009D35BF">
            <w:pPr>
              <w:spacing w:after="0" w:line="240" w:lineRule="auto"/>
              <w:jc w:val="center"/>
              <w:rPr>
                <w:rFonts w:ascii="Calibri" w:hAnsi="Calibri"/>
                <w:color w:val="000000"/>
              </w:rPr>
            </w:pPr>
            <w:r w:rsidRPr="009D35BF">
              <w:rPr>
                <w:rFonts w:ascii="Calibri" w:hAnsi="Calibri"/>
                <w:b/>
                <w:color w:val="000000"/>
              </w:rPr>
              <w:t>MAIN ENTRANCE</w:t>
            </w:r>
            <w:r w:rsidRPr="005962EB">
              <w:rPr>
                <w:rFonts w:ascii="Calibri" w:hAnsi="Calibri"/>
                <w:color w:val="000000"/>
              </w:rPr>
              <w:t xml:space="preserve"> DOOR TO ACCESSIBLE TOILET</w:t>
            </w:r>
          </w:p>
        </w:tc>
        <w:tc>
          <w:tcPr>
            <w:tcW w:w="2120" w:type="dxa"/>
            <w:tcBorders>
              <w:top w:val="nil"/>
              <w:left w:val="single" w:sz="8" w:space="0" w:color="auto"/>
              <w:bottom w:val="single" w:sz="4" w:space="0" w:color="auto"/>
              <w:right w:val="single" w:sz="8" w:space="0" w:color="auto"/>
            </w:tcBorders>
            <w:shd w:val="clear" w:color="auto" w:fill="auto"/>
            <w:noWrap/>
            <w:vAlign w:val="bottom"/>
            <w:hideMark/>
          </w:tcPr>
          <w:p w14:paraId="29A0614A" w14:textId="77777777" w:rsidR="0040665A" w:rsidRPr="008B29F3" w:rsidRDefault="0040665A" w:rsidP="009D35BF">
            <w:pPr>
              <w:spacing w:after="0" w:line="240" w:lineRule="auto"/>
              <w:jc w:val="center"/>
              <w:rPr>
                <w:rFonts w:ascii="Calibri" w:hAnsi="Calibri"/>
                <w:color w:val="000000"/>
              </w:rPr>
            </w:pPr>
            <w:r w:rsidRPr="008B29F3">
              <w:rPr>
                <w:rFonts w:ascii="Calibri" w:hAnsi="Calibri"/>
                <w:color w:val="000000"/>
              </w:rPr>
              <w:t>Co2</w:t>
            </w:r>
          </w:p>
        </w:tc>
      </w:tr>
      <w:tr w:rsidR="0040665A" w:rsidRPr="008B29F3" w14:paraId="0CF4C83C"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vAlign w:val="bottom"/>
            <w:hideMark/>
          </w:tcPr>
          <w:p w14:paraId="73E77C30" w14:textId="77777777" w:rsidR="0040665A" w:rsidRPr="008B29F3" w:rsidRDefault="0040665A" w:rsidP="009D35BF">
            <w:pPr>
              <w:spacing w:after="0" w:line="240" w:lineRule="auto"/>
              <w:jc w:val="center"/>
              <w:rPr>
                <w:rFonts w:ascii="Calibri" w:hAnsi="Calibri"/>
                <w:color w:val="000000"/>
              </w:rPr>
            </w:pPr>
            <w:r w:rsidRPr="008B29F3">
              <w:rPr>
                <w:rFonts w:ascii="Calibri" w:hAnsi="Calibri"/>
                <w:color w:val="000000"/>
              </w:rPr>
              <w:t>A131</w:t>
            </w:r>
          </w:p>
        </w:tc>
        <w:tc>
          <w:tcPr>
            <w:tcW w:w="6672" w:type="dxa"/>
            <w:tcBorders>
              <w:top w:val="nil"/>
              <w:left w:val="nil"/>
              <w:bottom w:val="single" w:sz="4" w:space="0" w:color="auto"/>
              <w:right w:val="nil"/>
            </w:tcBorders>
            <w:shd w:val="clear" w:color="auto" w:fill="auto"/>
            <w:noWrap/>
            <w:vAlign w:val="bottom"/>
            <w:hideMark/>
          </w:tcPr>
          <w:p w14:paraId="129444B0" w14:textId="77777777" w:rsidR="0040665A" w:rsidRPr="008B29F3" w:rsidRDefault="0040665A" w:rsidP="00FA2DD4">
            <w:pPr>
              <w:spacing w:after="0" w:line="240" w:lineRule="auto"/>
              <w:jc w:val="center"/>
              <w:rPr>
                <w:rFonts w:ascii="Calibri" w:hAnsi="Calibri"/>
                <w:color w:val="000000"/>
              </w:rPr>
            </w:pPr>
            <w:r w:rsidRPr="009D35BF">
              <w:rPr>
                <w:rFonts w:ascii="Calibri" w:hAnsi="Calibri"/>
                <w:b/>
                <w:color w:val="000000"/>
              </w:rPr>
              <w:t>STAFFROOM</w:t>
            </w:r>
            <w:r w:rsidRPr="008B29F3">
              <w:rPr>
                <w:rFonts w:ascii="Calibri" w:hAnsi="Calibri"/>
                <w:color w:val="000000"/>
              </w:rPr>
              <w:t xml:space="preserve"> DOOR TO </w:t>
            </w:r>
            <w:r w:rsidR="00FA2DD4">
              <w:rPr>
                <w:rFonts w:ascii="Calibri" w:hAnsi="Calibri"/>
                <w:color w:val="000000"/>
              </w:rPr>
              <w:t>TERM TIME TWOS</w:t>
            </w:r>
            <w:r w:rsidRPr="008B29F3">
              <w:rPr>
                <w:rFonts w:ascii="Calibri" w:hAnsi="Calibri"/>
                <w:color w:val="000000"/>
              </w:rPr>
              <w:t xml:space="preserve"> GARDEN</w:t>
            </w:r>
          </w:p>
        </w:tc>
        <w:tc>
          <w:tcPr>
            <w:tcW w:w="2120" w:type="dxa"/>
            <w:tcBorders>
              <w:top w:val="nil"/>
              <w:left w:val="single" w:sz="8" w:space="0" w:color="auto"/>
              <w:bottom w:val="single" w:sz="4" w:space="0" w:color="auto"/>
              <w:right w:val="single" w:sz="8" w:space="0" w:color="auto"/>
            </w:tcBorders>
            <w:shd w:val="clear" w:color="auto" w:fill="auto"/>
            <w:noWrap/>
            <w:vAlign w:val="bottom"/>
            <w:hideMark/>
          </w:tcPr>
          <w:p w14:paraId="5D1BC22B" w14:textId="77777777" w:rsidR="0040665A" w:rsidRPr="008B29F3" w:rsidRDefault="0040665A" w:rsidP="009D35BF">
            <w:pPr>
              <w:spacing w:after="0" w:line="240" w:lineRule="auto"/>
              <w:jc w:val="center"/>
              <w:rPr>
                <w:rFonts w:ascii="Calibri" w:hAnsi="Calibri"/>
                <w:color w:val="000000"/>
              </w:rPr>
            </w:pPr>
            <w:r w:rsidRPr="008B29F3">
              <w:rPr>
                <w:rFonts w:ascii="Calibri" w:hAnsi="Calibri"/>
                <w:color w:val="000000"/>
              </w:rPr>
              <w:t>Co2</w:t>
            </w:r>
          </w:p>
        </w:tc>
      </w:tr>
      <w:tr w:rsidR="0040665A" w:rsidRPr="008B29F3" w14:paraId="1E9B1EB0" w14:textId="77777777" w:rsidTr="00FA2DD4">
        <w:trPr>
          <w:trHeight w:val="360"/>
        </w:trPr>
        <w:tc>
          <w:tcPr>
            <w:tcW w:w="1309" w:type="dxa"/>
            <w:tcBorders>
              <w:top w:val="nil"/>
              <w:left w:val="single" w:sz="8" w:space="0" w:color="auto"/>
              <w:bottom w:val="single" w:sz="4" w:space="0" w:color="auto"/>
              <w:right w:val="single" w:sz="8" w:space="0" w:color="auto"/>
            </w:tcBorders>
            <w:shd w:val="clear" w:color="auto" w:fill="auto"/>
            <w:noWrap/>
            <w:vAlign w:val="bottom"/>
            <w:hideMark/>
          </w:tcPr>
          <w:p w14:paraId="25B26CC2" w14:textId="77777777" w:rsidR="0040665A" w:rsidRPr="008B29F3" w:rsidRDefault="0040665A" w:rsidP="009D35BF">
            <w:pPr>
              <w:spacing w:after="0" w:line="240" w:lineRule="auto"/>
              <w:jc w:val="center"/>
              <w:rPr>
                <w:rFonts w:ascii="Calibri" w:hAnsi="Calibri"/>
                <w:color w:val="000000"/>
              </w:rPr>
            </w:pPr>
            <w:r w:rsidRPr="008B29F3">
              <w:rPr>
                <w:rFonts w:ascii="Calibri" w:hAnsi="Calibri"/>
                <w:color w:val="000000"/>
              </w:rPr>
              <w:t>A131</w:t>
            </w:r>
          </w:p>
        </w:tc>
        <w:tc>
          <w:tcPr>
            <w:tcW w:w="6672" w:type="dxa"/>
            <w:tcBorders>
              <w:top w:val="nil"/>
              <w:left w:val="nil"/>
              <w:bottom w:val="single" w:sz="4" w:space="0" w:color="auto"/>
              <w:right w:val="nil"/>
            </w:tcBorders>
            <w:shd w:val="clear" w:color="auto" w:fill="auto"/>
            <w:noWrap/>
            <w:vAlign w:val="bottom"/>
            <w:hideMark/>
          </w:tcPr>
          <w:p w14:paraId="4903027A" w14:textId="77777777" w:rsidR="0040665A" w:rsidRPr="008B29F3" w:rsidRDefault="009D35BF" w:rsidP="009D35BF">
            <w:pPr>
              <w:spacing w:after="0" w:line="240" w:lineRule="auto"/>
              <w:jc w:val="center"/>
              <w:rPr>
                <w:rFonts w:ascii="Calibri" w:hAnsi="Calibri"/>
                <w:color w:val="000000"/>
              </w:rPr>
            </w:pPr>
            <w:r w:rsidRPr="009D35BF">
              <w:rPr>
                <w:rFonts w:ascii="Calibri" w:hAnsi="Calibri"/>
                <w:b/>
                <w:color w:val="000000"/>
              </w:rPr>
              <w:t>STAFFROOM</w:t>
            </w:r>
            <w:r w:rsidRPr="008B29F3">
              <w:rPr>
                <w:rFonts w:ascii="Calibri" w:hAnsi="Calibri"/>
                <w:color w:val="000000"/>
              </w:rPr>
              <w:t xml:space="preserve"> </w:t>
            </w:r>
            <w:r w:rsidR="0040665A" w:rsidRPr="008B29F3">
              <w:rPr>
                <w:rFonts w:ascii="Calibri" w:hAnsi="Calibri"/>
                <w:color w:val="000000"/>
              </w:rPr>
              <w:t>OVER SINK</w:t>
            </w:r>
          </w:p>
        </w:tc>
        <w:tc>
          <w:tcPr>
            <w:tcW w:w="2120" w:type="dxa"/>
            <w:tcBorders>
              <w:top w:val="nil"/>
              <w:left w:val="single" w:sz="8" w:space="0" w:color="auto"/>
              <w:bottom w:val="single" w:sz="4" w:space="0" w:color="auto"/>
              <w:right w:val="single" w:sz="8" w:space="0" w:color="auto"/>
            </w:tcBorders>
            <w:shd w:val="clear" w:color="auto" w:fill="auto"/>
            <w:noWrap/>
            <w:vAlign w:val="bottom"/>
            <w:hideMark/>
          </w:tcPr>
          <w:p w14:paraId="1382DE69" w14:textId="77777777" w:rsidR="0040665A" w:rsidRPr="008B29F3" w:rsidRDefault="0040665A" w:rsidP="009D35BF">
            <w:pPr>
              <w:spacing w:after="0" w:line="240" w:lineRule="auto"/>
              <w:jc w:val="center"/>
              <w:rPr>
                <w:rFonts w:ascii="Calibri" w:hAnsi="Calibri"/>
                <w:color w:val="000000"/>
              </w:rPr>
            </w:pPr>
            <w:r w:rsidRPr="008B29F3">
              <w:rPr>
                <w:rFonts w:ascii="Calibri" w:hAnsi="Calibri"/>
                <w:color w:val="000000"/>
              </w:rPr>
              <w:t>FIRE BLANKET</w:t>
            </w:r>
          </w:p>
        </w:tc>
      </w:tr>
    </w:tbl>
    <w:p w14:paraId="3FF516C9" w14:textId="77777777" w:rsidR="004623AB" w:rsidRDefault="004623AB" w:rsidP="009D35BF">
      <w:pPr>
        <w:spacing w:after="0"/>
      </w:pPr>
    </w:p>
    <w:p w14:paraId="3877F67C" w14:textId="77777777" w:rsidR="004623AB" w:rsidRDefault="004623AB">
      <w:r>
        <w:br w:type="page"/>
      </w:r>
    </w:p>
    <w:p w14:paraId="6D37C83D" w14:textId="77777777" w:rsidR="0040665A" w:rsidRDefault="0040665A" w:rsidP="009D35BF">
      <w:pPr>
        <w:spacing w:after="0"/>
      </w:pPr>
    </w:p>
    <w:p w14:paraId="1009BA28" w14:textId="77777777" w:rsidR="00422B80" w:rsidRPr="0042264A" w:rsidRDefault="00422B80" w:rsidP="00422B80">
      <w:pPr>
        <w:rPr>
          <w:b/>
          <w:sz w:val="24"/>
          <w:szCs w:val="24"/>
          <w:u w:val="single"/>
        </w:rPr>
      </w:pPr>
      <w:r>
        <w:rPr>
          <w:b/>
          <w:sz w:val="24"/>
          <w:szCs w:val="24"/>
          <w:u w:val="single"/>
        </w:rPr>
        <w:t>APPENDIX B</w:t>
      </w:r>
    </w:p>
    <w:p w14:paraId="60375CE2" w14:textId="77777777" w:rsidR="00422B80" w:rsidRPr="0042264A" w:rsidRDefault="00422B80" w:rsidP="00422B80">
      <w:pPr>
        <w:rPr>
          <w:b/>
          <w:sz w:val="24"/>
          <w:szCs w:val="24"/>
          <w:u w:val="single"/>
        </w:rPr>
      </w:pPr>
      <w:r w:rsidRPr="0042264A">
        <w:rPr>
          <w:b/>
          <w:sz w:val="24"/>
          <w:szCs w:val="24"/>
          <w:u w:val="single"/>
        </w:rPr>
        <w:t>OPERATION OF FIRE ALARM AND LOCATION OF CALL POINTS</w:t>
      </w:r>
    </w:p>
    <w:p w14:paraId="46F32776" w14:textId="77777777" w:rsidR="004623AB" w:rsidRPr="004623AB" w:rsidRDefault="00422B80" w:rsidP="004623AB">
      <w:pPr>
        <w:rPr>
          <w:sz w:val="24"/>
          <w:szCs w:val="24"/>
        </w:rPr>
      </w:pPr>
      <w:r>
        <w:rPr>
          <w:sz w:val="24"/>
          <w:szCs w:val="24"/>
        </w:rPr>
        <w:t>The fire alarm can be activated at any call point.  Call points are located at all final exits doors to building.</w:t>
      </w:r>
    </w:p>
    <w:tbl>
      <w:tblPr>
        <w:tblStyle w:val="TableGrid"/>
        <w:tblW w:w="0" w:type="auto"/>
        <w:tblLook w:val="04A0" w:firstRow="1" w:lastRow="0" w:firstColumn="1" w:lastColumn="0" w:noHBand="0" w:noVBand="1"/>
      </w:tblPr>
      <w:tblGrid>
        <w:gridCol w:w="1526"/>
        <w:gridCol w:w="8647"/>
      </w:tblGrid>
      <w:tr w:rsidR="004623AB" w:rsidRPr="004623AB" w14:paraId="33A6F0D7" w14:textId="77777777" w:rsidTr="004623AB">
        <w:tc>
          <w:tcPr>
            <w:tcW w:w="1526" w:type="dxa"/>
          </w:tcPr>
          <w:p w14:paraId="793DC024" w14:textId="77777777" w:rsidR="004623AB" w:rsidRPr="004623AB" w:rsidRDefault="004623AB" w:rsidP="001341B8">
            <w:pPr>
              <w:pStyle w:val="NoSpacing"/>
              <w:jc w:val="center"/>
              <w:rPr>
                <w:b/>
                <w:sz w:val="24"/>
                <w:szCs w:val="24"/>
              </w:rPr>
            </w:pPr>
            <w:r w:rsidRPr="004623AB">
              <w:rPr>
                <w:b/>
                <w:sz w:val="24"/>
                <w:szCs w:val="24"/>
              </w:rPr>
              <w:t>Number</w:t>
            </w:r>
          </w:p>
        </w:tc>
        <w:tc>
          <w:tcPr>
            <w:tcW w:w="8647" w:type="dxa"/>
          </w:tcPr>
          <w:p w14:paraId="510122F5" w14:textId="77777777" w:rsidR="004623AB" w:rsidRPr="004623AB" w:rsidRDefault="004623AB" w:rsidP="001341B8">
            <w:pPr>
              <w:pStyle w:val="NoSpacing"/>
              <w:jc w:val="center"/>
              <w:rPr>
                <w:b/>
                <w:sz w:val="24"/>
                <w:szCs w:val="24"/>
              </w:rPr>
            </w:pPr>
            <w:r w:rsidRPr="004623AB">
              <w:rPr>
                <w:b/>
                <w:sz w:val="24"/>
                <w:szCs w:val="24"/>
              </w:rPr>
              <w:t>Location</w:t>
            </w:r>
          </w:p>
        </w:tc>
      </w:tr>
      <w:tr w:rsidR="004623AB" w:rsidRPr="004623AB" w14:paraId="77C9A20A" w14:textId="77777777" w:rsidTr="004623AB">
        <w:tc>
          <w:tcPr>
            <w:tcW w:w="1526" w:type="dxa"/>
          </w:tcPr>
          <w:p w14:paraId="267227CC" w14:textId="77777777" w:rsidR="004623AB" w:rsidRPr="004623AB" w:rsidRDefault="004623AB" w:rsidP="001341B8">
            <w:pPr>
              <w:pStyle w:val="NoSpacing"/>
              <w:jc w:val="center"/>
              <w:rPr>
                <w:sz w:val="24"/>
                <w:szCs w:val="24"/>
              </w:rPr>
            </w:pPr>
            <w:r w:rsidRPr="004623AB">
              <w:rPr>
                <w:sz w:val="24"/>
                <w:szCs w:val="24"/>
              </w:rPr>
              <w:t>1011</w:t>
            </w:r>
          </w:p>
        </w:tc>
        <w:tc>
          <w:tcPr>
            <w:tcW w:w="8647" w:type="dxa"/>
          </w:tcPr>
          <w:p w14:paraId="046D7FB9" w14:textId="77777777" w:rsidR="004623AB" w:rsidRPr="004623AB" w:rsidRDefault="004623AB" w:rsidP="001341B8">
            <w:pPr>
              <w:pStyle w:val="NoSpacing"/>
              <w:rPr>
                <w:sz w:val="24"/>
                <w:szCs w:val="24"/>
              </w:rPr>
            </w:pPr>
            <w:r w:rsidRPr="004623AB">
              <w:rPr>
                <w:sz w:val="24"/>
                <w:szCs w:val="24"/>
              </w:rPr>
              <w:t>Main entrance</w:t>
            </w:r>
          </w:p>
        </w:tc>
      </w:tr>
      <w:tr w:rsidR="004623AB" w:rsidRPr="004623AB" w14:paraId="6EA66390" w14:textId="77777777" w:rsidTr="004623AB">
        <w:tc>
          <w:tcPr>
            <w:tcW w:w="1526" w:type="dxa"/>
          </w:tcPr>
          <w:p w14:paraId="0D5A3E91" w14:textId="77777777" w:rsidR="004623AB" w:rsidRPr="004623AB" w:rsidRDefault="004623AB" w:rsidP="001341B8">
            <w:pPr>
              <w:pStyle w:val="NoSpacing"/>
              <w:jc w:val="center"/>
              <w:rPr>
                <w:sz w:val="24"/>
                <w:szCs w:val="24"/>
              </w:rPr>
            </w:pPr>
            <w:r w:rsidRPr="004623AB">
              <w:rPr>
                <w:sz w:val="24"/>
                <w:szCs w:val="24"/>
              </w:rPr>
              <w:t>1094</w:t>
            </w:r>
          </w:p>
        </w:tc>
        <w:tc>
          <w:tcPr>
            <w:tcW w:w="8647" w:type="dxa"/>
          </w:tcPr>
          <w:p w14:paraId="5A1EE790" w14:textId="77777777" w:rsidR="004623AB" w:rsidRPr="004623AB" w:rsidRDefault="004623AB" w:rsidP="001341B8">
            <w:pPr>
              <w:pStyle w:val="NoSpacing"/>
              <w:rPr>
                <w:sz w:val="24"/>
                <w:szCs w:val="24"/>
              </w:rPr>
            </w:pPr>
            <w:r w:rsidRPr="004623AB">
              <w:rPr>
                <w:sz w:val="24"/>
                <w:szCs w:val="24"/>
              </w:rPr>
              <w:t>Loft area (top of stairs)</w:t>
            </w:r>
          </w:p>
        </w:tc>
      </w:tr>
      <w:tr w:rsidR="004623AB" w:rsidRPr="004623AB" w14:paraId="0EAADD6C" w14:textId="77777777" w:rsidTr="004623AB">
        <w:tc>
          <w:tcPr>
            <w:tcW w:w="1526" w:type="dxa"/>
          </w:tcPr>
          <w:p w14:paraId="00468CDE" w14:textId="77777777" w:rsidR="004623AB" w:rsidRPr="004623AB" w:rsidRDefault="004623AB" w:rsidP="001341B8">
            <w:pPr>
              <w:pStyle w:val="NoSpacing"/>
              <w:jc w:val="center"/>
              <w:rPr>
                <w:sz w:val="24"/>
                <w:szCs w:val="24"/>
              </w:rPr>
            </w:pPr>
            <w:r w:rsidRPr="004623AB">
              <w:rPr>
                <w:sz w:val="24"/>
                <w:szCs w:val="24"/>
              </w:rPr>
              <w:t>1032</w:t>
            </w:r>
          </w:p>
        </w:tc>
        <w:tc>
          <w:tcPr>
            <w:tcW w:w="8647" w:type="dxa"/>
          </w:tcPr>
          <w:p w14:paraId="2D96D660" w14:textId="77777777" w:rsidR="004623AB" w:rsidRPr="004623AB" w:rsidRDefault="004623AB" w:rsidP="001341B8">
            <w:pPr>
              <w:pStyle w:val="NoSpacing"/>
              <w:rPr>
                <w:sz w:val="24"/>
                <w:szCs w:val="24"/>
              </w:rPr>
            </w:pPr>
            <w:r w:rsidRPr="004623AB">
              <w:rPr>
                <w:sz w:val="24"/>
                <w:szCs w:val="24"/>
              </w:rPr>
              <w:t>Computer room doors to garden</w:t>
            </w:r>
            <w:r w:rsidR="00EE0F32">
              <w:rPr>
                <w:sz w:val="24"/>
                <w:szCs w:val="24"/>
              </w:rPr>
              <w:t xml:space="preserve"> (Resources room)</w:t>
            </w:r>
          </w:p>
        </w:tc>
      </w:tr>
      <w:tr w:rsidR="004623AB" w:rsidRPr="004623AB" w14:paraId="177904E7" w14:textId="77777777" w:rsidTr="004623AB">
        <w:tc>
          <w:tcPr>
            <w:tcW w:w="1526" w:type="dxa"/>
          </w:tcPr>
          <w:p w14:paraId="4BFD311B" w14:textId="77777777" w:rsidR="004623AB" w:rsidRPr="004623AB" w:rsidRDefault="004623AB" w:rsidP="001341B8">
            <w:pPr>
              <w:pStyle w:val="NoSpacing"/>
              <w:jc w:val="center"/>
              <w:rPr>
                <w:sz w:val="24"/>
                <w:szCs w:val="24"/>
              </w:rPr>
            </w:pPr>
            <w:r w:rsidRPr="004623AB">
              <w:rPr>
                <w:sz w:val="24"/>
                <w:szCs w:val="24"/>
              </w:rPr>
              <w:t>1048</w:t>
            </w:r>
          </w:p>
        </w:tc>
        <w:tc>
          <w:tcPr>
            <w:tcW w:w="8647" w:type="dxa"/>
          </w:tcPr>
          <w:p w14:paraId="4B51AD7A" w14:textId="77777777" w:rsidR="004623AB" w:rsidRPr="004623AB" w:rsidRDefault="004623AB" w:rsidP="001341B8">
            <w:pPr>
              <w:pStyle w:val="NoSpacing"/>
              <w:rPr>
                <w:sz w:val="24"/>
                <w:szCs w:val="24"/>
              </w:rPr>
            </w:pPr>
            <w:r w:rsidRPr="004623AB">
              <w:rPr>
                <w:sz w:val="24"/>
                <w:szCs w:val="24"/>
              </w:rPr>
              <w:t>Dining Room doors to garden</w:t>
            </w:r>
          </w:p>
        </w:tc>
      </w:tr>
      <w:tr w:rsidR="004623AB" w:rsidRPr="004623AB" w14:paraId="6B4DE5C2" w14:textId="77777777" w:rsidTr="004623AB">
        <w:tc>
          <w:tcPr>
            <w:tcW w:w="1526" w:type="dxa"/>
          </w:tcPr>
          <w:p w14:paraId="18BDD4C2" w14:textId="77777777" w:rsidR="004623AB" w:rsidRPr="004623AB" w:rsidRDefault="004623AB" w:rsidP="001341B8">
            <w:pPr>
              <w:pStyle w:val="NoSpacing"/>
              <w:jc w:val="center"/>
              <w:rPr>
                <w:sz w:val="24"/>
                <w:szCs w:val="24"/>
              </w:rPr>
            </w:pPr>
            <w:r w:rsidRPr="004623AB">
              <w:rPr>
                <w:sz w:val="24"/>
                <w:szCs w:val="24"/>
              </w:rPr>
              <w:t>1049</w:t>
            </w:r>
          </w:p>
        </w:tc>
        <w:tc>
          <w:tcPr>
            <w:tcW w:w="8647" w:type="dxa"/>
          </w:tcPr>
          <w:p w14:paraId="4597CADA" w14:textId="77777777" w:rsidR="004623AB" w:rsidRPr="004623AB" w:rsidRDefault="004623AB" w:rsidP="001341B8">
            <w:pPr>
              <w:pStyle w:val="NoSpacing"/>
              <w:rPr>
                <w:sz w:val="24"/>
                <w:szCs w:val="24"/>
              </w:rPr>
            </w:pPr>
            <w:r w:rsidRPr="004623AB">
              <w:rPr>
                <w:sz w:val="24"/>
                <w:szCs w:val="24"/>
              </w:rPr>
              <w:t>Homebase main entrance</w:t>
            </w:r>
          </w:p>
        </w:tc>
      </w:tr>
      <w:tr w:rsidR="004623AB" w:rsidRPr="004623AB" w14:paraId="6B8E5332" w14:textId="77777777" w:rsidTr="004623AB">
        <w:tc>
          <w:tcPr>
            <w:tcW w:w="1526" w:type="dxa"/>
          </w:tcPr>
          <w:p w14:paraId="26743824" w14:textId="77777777" w:rsidR="004623AB" w:rsidRPr="004623AB" w:rsidRDefault="004623AB" w:rsidP="001341B8">
            <w:pPr>
              <w:pStyle w:val="NoSpacing"/>
              <w:jc w:val="center"/>
              <w:rPr>
                <w:sz w:val="24"/>
                <w:szCs w:val="24"/>
              </w:rPr>
            </w:pPr>
            <w:r w:rsidRPr="004623AB">
              <w:rPr>
                <w:sz w:val="24"/>
                <w:szCs w:val="24"/>
              </w:rPr>
              <w:t>1050</w:t>
            </w:r>
          </w:p>
        </w:tc>
        <w:tc>
          <w:tcPr>
            <w:tcW w:w="8647" w:type="dxa"/>
          </w:tcPr>
          <w:p w14:paraId="539A8FDF" w14:textId="77777777" w:rsidR="004623AB" w:rsidRPr="004623AB" w:rsidRDefault="004623AB" w:rsidP="001341B8">
            <w:pPr>
              <w:pStyle w:val="NoSpacing"/>
              <w:rPr>
                <w:sz w:val="24"/>
                <w:szCs w:val="24"/>
              </w:rPr>
            </w:pPr>
            <w:r w:rsidRPr="004623AB">
              <w:rPr>
                <w:sz w:val="24"/>
                <w:szCs w:val="24"/>
              </w:rPr>
              <w:t>Homebase craft doors to garden</w:t>
            </w:r>
          </w:p>
        </w:tc>
      </w:tr>
      <w:tr w:rsidR="004623AB" w:rsidRPr="004623AB" w14:paraId="0015DCBE" w14:textId="77777777" w:rsidTr="004623AB">
        <w:tc>
          <w:tcPr>
            <w:tcW w:w="1526" w:type="dxa"/>
          </w:tcPr>
          <w:p w14:paraId="4E1AA8AA" w14:textId="77777777" w:rsidR="004623AB" w:rsidRPr="004623AB" w:rsidRDefault="004623AB" w:rsidP="001341B8">
            <w:pPr>
              <w:pStyle w:val="NoSpacing"/>
              <w:jc w:val="center"/>
              <w:rPr>
                <w:sz w:val="24"/>
                <w:szCs w:val="24"/>
              </w:rPr>
            </w:pPr>
            <w:r w:rsidRPr="004623AB">
              <w:rPr>
                <w:sz w:val="24"/>
                <w:szCs w:val="24"/>
              </w:rPr>
              <w:t>1054</w:t>
            </w:r>
          </w:p>
        </w:tc>
        <w:tc>
          <w:tcPr>
            <w:tcW w:w="8647" w:type="dxa"/>
          </w:tcPr>
          <w:p w14:paraId="6FC55334" w14:textId="77777777" w:rsidR="004623AB" w:rsidRPr="004623AB" w:rsidRDefault="004623AB" w:rsidP="001341B8">
            <w:pPr>
              <w:pStyle w:val="NoSpacing"/>
              <w:rPr>
                <w:sz w:val="24"/>
                <w:szCs w:val="24"/>
              </w:rPr>
            </w:pPr>
            <w:r w:rsidRPr="004623AB">
              <w:rPr>
                <w:sz w:val="24"/>
                <w:szCs w:val="24"/>
              </w:rPr>
              <w:t>Homebase construction (</w:t>
            </w:r>
            <w:proofErr w:type="spellStart"/>
            <w:r w:rsidRPr="004623AB">
              <w:rPr>
                <w:sz w:val="24"/>
                <w:szCs w:val="24"/>
              </w:rPr>
              <w:t>Mobilo</w:t>
            </w:r>
            <w:proofErr w:type="spellEnd"/>
            <w:r w:rsidRPr="004623AB">
              <w:rPr>
                <w:sz w:val="24"/>
                <w:szCs w:val="24"/>
              </w:rPr>
              <w:t xml:space="preserve"> etc) area doors to garden</w:t>
            </w:r>
          </w:p>
        </w:tc>
      </w:tr>
      <w:tr w:rsidR="004623AB" w:rsidRPr="004623AB" w14:paraId="561D4DB3" w14:textId="77777777" w:rsidTr="004623AB">
        <w:tc>
          <w:tcPr>
            <w:tcW w:w="1526" w:type="dxa"/>
          </w:tcPr>
          <w:p w14:paraId="61C21966" w14:textId="77777777" w:rsidR="004623AB" w:rsidRPr="004623AB" w:rsidRDefault="004623AB" w:rsidP="001341B8">
            <w:pPr>
              <w:pStyle w:val="NoSpacing"/>
              <w:jc w:val="center"/>
              <w:rPr>
                <w:sz w:val="24"/>
                <w:szCs w:val="24"/>
              </w:rPr>
            </w:pPr>
            <w:r w:rsidRPr="004623AB">
              <w:rPr>
                <w:sz w:val="24"/>
                <w:szCs w:val="24"/>
              </w:rPr>
              <w:t>1055</w:t>
            </w:r>
          </w:p>
        </w:tc>
        <w:tc>
          <w:tcPr>
            <w:tcW w:w="8647" w:type="dxa"/>
          </w:tcPr>
          <w:p w14:paraId="6E55369E" w14:textId="77777777" w:rsidR="004623AB" w:rsidRPr="004623AB" w:rsidRDefault="004623AB" w:rsidP="001341B8">
            <w:pPr>
              <w:pStyle w:val="NoSpacing"/>
              <w:rPr>
                <w:sz w:val="24"/>
                <w:szCs w:val="24"/>
              </w:rPr>
            </w:pPr>
            <w:r w:rsidRPr="004623AB">
              <w:rPr>
                <w:sz w:val="24"/>
                <w:szCs w:val="24"/>
              </w:rPr>
              <w:t xml:space="preserve">Homebase </w:t>
            </w:r>
            <w:proofErr w:type="spellStart"/>
            <w:r w:rsidRPr="004623AB">
              <w:rPr>
                <w:sz w:val="24"/>
                <w:szCs w:val="24"/>
              </w:rPr>
              <w:t>homecorner</w:t>
            </w:r>
            <w:proofErr w:type="spellEnd"/>
          </w:p>
        </w:tc>
      </w:tr>
      <w:tr w:rsidR="004623AB" w:rsidRPr="004623AB" w14:paraId="3A5D352D" w14:textId="77777777" w:rsidTr="004623AB">
        <w:tc>
          <w:tcPr>
            <w:tcW w:w="1526" w:type="dxa"/>
          </w:tcPr>
          <w:p w14:paraId="3D3AA112" w14:textId="77777777" w:rsidR="004623AB" w:rsidRPr="004623AB" w:rsidRDefault="004623AB" w:rsidP="001341B8">
            <w:pPr>
              <w:pStyle w:val="NoSpacing"/>
              <w:jc w:val="center"/>
              <w:rPr>
                <w:sz w:val="24"/>
                <w:szCs w:val="24"/>
              </w:rPr>
            </w:pPr>
            <w:r w:rsidRPr="004623AB">
              <w:rPr>
                <w:sz w:val="24"/>
                <w:szCs w:val="24"/>
              </w:rPr>
              <w:t>1059</w:t>
            </w:r>
          </w:p>
        </w:tc>
        <w:tc>
          <w:tcPr>
            <w:tcW w:w="8647" w:type="dxa"/>
          </w:tcPr>
          <w:p w14:paraId="0D420F9A" w14:textId="77777777" w:rsidR="004623AB" w:rsidRPr="004623AB" w:rsidRDefault="004623AB" w:rsidP="001341B8">
            <w:pPr>
              <w:pStyle w:val="NoSpacing"/>
              <w:rPr>
                <w:sz w:val="24"/>
                <w:szCs w:val="24"/>
              </w:rPr>
            </w:pPr>
            <w:r w:rsidRPr="004623AB">
              <w:rPr>
                <w:sz w:val="24"/>
                <w:szCs w:val="24"/>
              </w:rPr>
              <w:t>Homebase construction room doors to garden</w:t>
            </w:r>
          </w:p>
        </w:tc>
      </w:tr>
      <w:tr w:rsidR="004623AB" w:rsidRPr="004623AB" w14:paraId="1FC9D185" w14:textId="77777777" w:rsidTr="004623AB">
        <w:tc>
          <w:tcPr>
            <w:tcW w:w="1526" w:type="dxa"/>
          </w:tcPr>
          <w:p w14:paraId="24CDDBF6" w14:textId="77777777" w:rsidR="004623AB" w:rsidRPr="004623AB" w:rsidRDefault="004623AB" w:rsidP="001341B8">
            <w:pPr>
              <w:pStyle w:val="NoSpacing"/>
              <w:jc w:val="center"/>
              <w:rPr>
                <w:sz w:val="24"/>
                <w:szCs w:val="24"/>
              </w:rPr>
            </w:pPr>
            <w:r w:rsidRPr="004623AB">
              <w:rPr>
                <w:sz w:val="24"/>
                <w:szCs w:val="24"/>
              </w:rPr>
              <w:t>1061</w:t>
            </w:r>
          </w:p>
        </w:tc>
        <w:tc>
          <w:tcPr>
            <w:tcW w:w="8647" w:type="dxa"/>
          </w:tcPr>
          <w:p w14:paraId="087C3354" w14:textId="77777777" w:rsidR="004623AB" w:rsidRPr="004623AB" w:rsidRDefault="004623AB" w:rsidP="001341B8">
            <w:pPr>
              <w:pStyle w:val="NoSpacing"/>
              <w:rPr>
                <w:sz w:val="24"/>
                <w:szCs w:val="24"/>
              </w:rPr>
            </w:pPr>
            <w:proofErr w:type="spellStart"/>
            <w:r w:rsidRPr="004623AB">
              <w:rPr>
                <w:sz w:val="24"/>
                <w:szCs w:val="24"/>
              </w:rPr>
              <w:t>Babyroom</w:t>
            </w:r>
            <w:proofErr w:type="spellEnd"/>
            <w:r w:rsidRPr="004623AB">
              <w:rPr>
                <w:sz w:val="24"/>
                <w:szCs w:val="24"/>
              </w:rPr>
              <w:t xml:space="preserve"> doors to garden</w:t>
            </w:r>
          </w:p>
        </w:tc>
      </w:tr>
      <w:tr w:rsidR="004623AB" w:rsidRPr="004623AB" w14:paraId="60D4F1FB" w14:textId="77777777" w:rsidTr="004623AB">
        <w:tc>
          <w:tcPr>
            <w:tcW w:w="1526" w:type="dxa"/>
          </w:tcPr>
          <w:p w14:paraId="1C77910B" w14:textId="77777777" w:rsidR="004623AB" w:rsidRPr="004623AB" w:rsidRDefault="004623AB" w:rsidP="001341B8">
            <w:pPr>
              <w:pStyle w:val="NoSpacing"/>
              <w:jc w:val="center"/>
              <w:rPr>
                <w:sz w:val="24"/>
                <w:szCs w:val="24"/>
              </w:rPr>
            </w:pPr>
            <w:r w:rsidRPr="004623AB">
              <w:rPr>
                <w:sz w:val="24"/>
                <w:szCs w:val="24"/>
              </w:rPr>
              <w:t>2010</w:t>
            </w:r>
          </w:p>
        </w:tc>
        <w:tc>
          <w:tcPr>
            <w:tcW w:w="8647" w:type="dxa"/>
          </w:tcPr>
          <w:p w14:paraId="32040F8A" w14:textId="77777777" w:rsidR="004623AB" w:rsidRPr="004623AB" w:rsidRDefault="004623AB" w:rsidP="001341B8">
            <w:pPr>
              <w:pStyle w:val="NoSpacing"/>
              <w:rPr>
                <w:sz w:val="24"/>
                <w:szCs w:val="24"/>
              </w:rPr>
            </w:pPr>
            <w:r w:rsidRPr="004623AB">
              <w:rPr>
                <w:sz w:val="24"/>
                <w:szCs w:val="24"/>
              </w:rPr>
              <w:t>Link exit</w:t>
            </w:r>
          </w:p>
        </w:tc>
      </w:tr>
      <w:tr w:rsidR="004623AB" w:rsidRPr="004623AB" w14:paraId="061CCC81" w14:textId="77777777" w:rsidTr="004623AB">
        <w:tc>
          <w:tcPr>
            <w:tcW w:w="10173" w:type="dxa"/>
            <w:gridSpan w:val="2"/>
            <w:shd w:val="clear" w:color="auto" w:fill="D9D9D9" w:themeFill="background1" w:themeFillShade="D9"/>
          </w:tcPr>
          <w:p w14:paraId="645403A5" w14:textId="77777777" w:rsidR="004623AB" w:rsidRPr="004623AB" w:rsidRDefault="004623AB" w:rsidP="001341B8">
            <w:pPr>
              <w:pStyle w:val="NoSpacing"/>
              <w:rPr>
                <w:sz w:val="24"/>
                <w:szCs w:val="24"/>
                <w:highlight w:val="yellow"/>
              </w:rPr>
            </w:pPr>
          </w:p>
        </w:tc>
      </w:tr>
      <w:tr w:rsidR="004623AB" w:rsidRPr="004623AB" w14:paraId="4925CCC0" w14:textId="77777777" w:rsidTr="004623AB">
        <w:tc>
          <w:tcPr>
            <w:tcW w:w="1526" w:type="dxa"/>
          </w:tcPr>
          <w:p w14:paraId="19DE1222" w14:textId="77777777" w:rsidR="004623AB" w:rsidRPr="004623AB" w:rsidRDefault="004623AB" w:rsidP="001341B8">
            <w:pPr>
              <w:pStyle w:val="NoSpacing"/>
              <w:jc w:val="center"/>
              <w:rPr>
                <w:sz w:val="24"/>
                <w:szCs w:val="24"/>
              </w:rPr>
            </w:pPr>
            <w:r w:rsidRPr="004623AB">
              <w:rPr>
                <w:sz w:val="24"/>
                <w:szCs w:val="24"/>
              </w:rPr>
              <w:t>1078</w:t>
            </w:r>
          </w:p>
        </w:tc>
        <w:tc>
          <w:tcPr>
            <w:tcW w:w="8647" w:type="dxa"/>
          </w:tcPr>
          <w:p w14:paraId="776A6EB3" w14:textId="77777777" w:rsidR="004623AB" w:rsidRPr="004623AB" w:rsidRDefault="004623AB" w:rsidP="001341B8">
            <w:pPr>
              <w:pStyle w:val="NoSpacing"/>
              <w:rPr>
                <w:sz w:val="24"/>
                <w:szCs w:val="24"/>
              </w:rPr>
            </w:pPr>
            <w:r w:rsidRPr="004623AB">
              <w:rPr>
                <w:sz w:val="24"/>
                <w:szCs w:val="24"/>
              </w:rPr>
              <w:t>Staffroom (outside top of stairs)</w:t>
            </w:r>
          </w:p>
        </w:tc>
      </w:tr>
      <w:tr w:rsidR="004623AB" w:rsidRPr="004623AB" w14:paraId="6050CF10" w14:textId="77777777" w:rsidTr="004623AB">
        <w:tc>
          <w:tcPr>
            <w:tcW w:w="1526" w:type="dxa"/>
          </w:tcPr>
          <w:p w14:paraId="4A2CC82D" w14:textId="77777777" w:rsidR="004623AB" w:rsidRPr="004623AB" w:rsidRDefault="004623AB" w:rsidP="001341B8">
            <w:pPr>
              <w:pStyle w:val="NoSpacing"/>
              <w:jc w:val="center"/>
              <w:rPr>
                <w:sz w:val="24"/>
                <w:szCs w:val="24"/>
              </w:rPr>
            </w:pPr>
            <w:r w:rsidRPr="004623AB">
              <w:rPr>
                <w:sz w:val="24"/>
                <w:szCs w:val="24"/>
              </w:rPr>
              <w:t>1074</w:t>
            </w:r>
          </w:p>
        </w:tc>
        <w:tc>
          <w:tcPr>
            <w:tcW w:w="8647" w:type="dxa"/>
          </w:tcPr>
          <w:p w14:paraId="33084BCD" w14:textId="77777777" w:rsidR="004623AB" w:rsidRPr="004623AB" w:rsidRDefault="004623AB" w:rsidP="001341B8">
            <w:pPr>
              <w:pStyle w:val="NoSpacing"/>
              <w:rPr>
                <w:sz w:val="24"/>
                <w:szCs w:val="24"/>
              </w:rPr>
            </w:pPr>
            <w:r w:rsidRPr="004623AB">
              <w:rPr>
                <w:sz w:val="24"/>
                <w:szCs w:val="24"/>
              </w:rPr>
              <w:t>Staffroom to CC activity room garden</w:t>
            </w:r>
          </w:p>
        </w:tc>
      </w:tr>
      <w:tr w:rsidR="004623AB" w:rsidRPr="004623AB" w14:paraId="3D466C15" w14:textId="77777777" w:rsidTr="004623AB">
        <w:tc>
          <w:tcPr>
            <w:tcW w:w="1526" w:type="dxa"/>
          </w:tcPr>
          <w:p w14:paraId="17247F9E" w14:textId="77777777" w:rsidR="004623AB" w:rsidRPr="004623AB" w:rsidRDefault="004623AB" w:rsidP="001341B8">
            <w:pPr>
              <w:pStyle w:val="NoSpacing"/>
              <w:jc w:val="center"/>
              <w:rPr>
                <w:sz w:val="24"/>
                <w:szCs w:val="24"/>
              </w:rPr>
            </w:pPr>
            <w:r w:rsidRPr="004623AB">
              <w:rPr>
                <w:sz w:val="24"/>
                <w:szCs w:val="24"/>
              </w:rPr>
              <w:t>1010</w:t>
            </w:r>
          </w:p>
        </w:tc>
        <w:tc>
          <w:tcPr>
            <w:tcW w:w="8647" w:type="dxa"/>
          </w:tcPr>
          <w:p w14:paraId="6E408BF7" w14:textId="77777777" w:rsidR="004623AB" w:rsidRPr="004623AB" w:rsidRDefault="004623AB" w:rsidP="001341B8">
            <w:pPr>
              <w:pStyle w:val="NoSpacing"/>
              <w:rPr>
                <w:sz w:val="24"/>
                <w:szCs w:val="24"/>
              </w:rPr>
            </w:pPr>
            <w:r w:rsidRPr="004623AB">
              <w:rPr>
                <w:sz w:val="24"/>
                <w:szCs w:val="24"/>
              </w:rPr>
              <w:t>CC activity room doors to garden</w:t>
            </w:r>
          </w:p>
        </w:tc>
      </w:tr>
      <w:tr w:rsidR="004623AB" w:rsidRPr="004623AB" w14:paraId="2C76C835" w14:textId="77777777" w:rsidTr="004623AB">
        <w:tc>
          <w:tcPr>
            <w:tcW w:w="1526" w:type="dxa"/>
          </w:tcPr>
          <w:p w14:paraId="51AD2417" w14:textId="77777777" w:rsidR="004623AB" w:rsidRPr="004623AB" w:rsidRDefault="004623AB" w:rsidP="001341B8">
            <w:pPr>
              <w:pStyle w:val="NoSpacing"/>
              <w:jc w:val="center"/>
              <w:rPr>
                <w:sz w:val="24"/>
                <w:szCs w:val="24"/>
              </w:rPr>
            </w:pPr>
            <w:r w:rsidRPr="004623AB">
              <w:rPr>
                <w:sz w:val="24"/>
                <w:szCs w:val="24"/>
              </w:rPr>
              <w:t>1016</w:t>
            </w:r>
          </w:p>
        </w:tc>
        <w:tc>
          <w:tcPr>
            <w:tcW w:w="8647" w:type="dxa"/>
          </w:tcPr>
          <w:p w14:paraId="7A4E649D" w14:textId="77777777" w:rsidR="004623AB" w:rsidRPr="004623AB" w:rsidRDefault="004623AB" w:rsidP="001341B8">
            <w:pPr>
              <w:pStyle w:val="NoSpacing"/>
              <w:rPr>
                <w:sz w:val="24"/>
                <w:szCs w:val="24"/>
              </w:rPr>
            </w:pPr>
            <w:r w:rsidRPr="004623AB">
              <w:rPr>
                <w:sz w:val="24"/>
                <w:szCs w:val="24"/>
              </w:rPr>
              <w:t>Main entrance to class</w:t>
            </w:r>
          </w:p>
        </w:tc>
      </w:tr>
      <w:tr w:rsidR="004623AB" w:rsidRPr="004623AB" w14:paraId="479D022E" w14:textId="77777777" w:rsidTr="004623AB">
        <w:tc>
          <w:tcPr>
            <w:tcW w:w="1526" w:type="dxa"/>
          </w:tcPr>
          <w:p w14:paraId="63EB65C1" w14:textId="77777777" w:rsidR="004623AB" w:rsidRPr="004623AB" w:rsidRDefault="004623AB" w:rsidP="001341B8">
            <w:pPr>
              <w:pStyle w:val="NoSpacing"/>
              <w:jc w:val="center"/>
              <w:rPr>
                <w:sz w:val="24"/>
                <w:szCs w:val="24"/>
              </w:rPr>
            </w:pPr>
            <w:r w:rsidRPr="004623AB">
              <w:rPr>
                <w:sz w:val="24"/>
                <w:szCs w:val="24"/>
              </w:rPr>
              <w:t>1024</w:t>
            </w:r>
          </w:p>
        </w:tc>
        <w:tc>
          <w:tcPr>
            <w:tcW w:w="8647" w:type="dxa"/>
          </w:tcPr>
          <w:p w14:paraId="58AB8869" w14:textId="77777777" w:rsidR="004623AB" w:rsidRPr="004623AB" w:rsidRDefault="004623AB" w:rsidP="001341B8">
            <w:pPr>
              <w:pStyle w:val="NoSpacing"/>
              <w:rPr>
                <w:sz w:val="24"/>
                <w:szCs w:val="24"/>
              </w:rPr>
            </w:pPr>
            <w:r w:rsidRPr="004623AB">
              <w:rPr>
                <w:sz w:val="24"/>
                <w:szCs w:val="24"/>
              </w:rPr>
              <w:t>Class cloakroom exit to front of school</w:t>
            </w:r>
          </w:p>
        </w:tc>
      </w:tr>
      <w:tr w:rsidR="00EE0F32" w:rsidRPr="004623AB" w14:paraId="42109CF4" w14:textId="77777777" w:rsidTr="004623AB">
        <w:tc>
          <w:tcPr>
            <w:tcW w:w="1526" w:type="dxa"/>
          </w:tcPr>
          <w:p w14:paraId="6D6976F9" w14:textId="77777777" w:rsidR="00EE0F32" w:rsidRPr="009B0A63" w:rsidRDefault="009B0A63" w:rsidP="001341B8">
            <w:pPr>
              <w:pStyle w:val="NoSpacing"/>
              <w:jc w:val="center"/>
              <w:rPr>
                <w:sz w:val="24"/>
                <w:szCs w:val="24"/>
              </w:rPr>
            </w:pPr>
            <w:r w:rsidRPr="009B0A63">
              <w:rPr>
                <w:sz w:val="24"/>
                <w:szCs w:val="24"/>
              </w:rPr>
              <w:t>1029</w:t>
            </w:r>
          </w:p>
        </w:tc>
        <w:tc>
          <w:tcPr>
            <w:tcW w:w="8647" w:type="dxa"/>
          </w:tcPr>
          <w:p w14:paraId="02062D9D" w14:textId="77777777" w:rsidR="00EE0F32" w:rsidRPr="009B0A63" w:rsidRDefault="00EE0F32" w:rsidP="001341B8">
            <w:pPr>
              <w:pStyle w:val="NoSpacing"/>
              <w:rPr>
                <w:sz w:val="24"/>
                <w:szCs w:val="24"/>
              </w:rPr>
            </w:pPr>
            <w:r w:rsidRPr="009B0A63">
              <w:rPr>
                <w:sz w:val="24"/>
                <w:szCs w:val="24"/>
              </w:rPr>
              <w:t>Class prep area</w:t>
            </w:r>
          </w:p>
        </w:tc>
      </w:tr>
      <w:tr w:rsidR="004623AB" w:rsidRPr="004623AB" w14:paraId="6FB96700" w14:textId="77777777" w:rsidTr="004623AB">
        <w:tc>
          <w:tcPr>
            <w:tcW w:w="1526" w:type="dxa"/>
          </w:tcPr>
          <w:p w14:paraId="126209F9" w14:textId="77777777" w:rsidR="004623AB" w:rsidRPr="004623AB" w:rsidRDefault="004623AB" w:rsidP="001341B8">
            <w:pPr>
              <w:pStyle w:val="NoSpacing"/>
              <w:jc w:val="center"/>
              <w:rPr>
                <w:sz w:val="24"/>
                <w:szCs w:val="24"/>
              </w:rPr>
            </w:pPr>
            <w:r w:rsidRPr="004623AB">
              <w:rPr>
                <w:sz w:val="24"/>
                <w:szCs w:val="24"/>
              </w:rPr>
              <w:t>1044</w:t>
            </w:r>
          </w:p>
        </w:tc>
        <w:tc>
          <w:tcPr>
            <w:tcW w:w="8647" w:type="dxa"/>
          </w:tcPr>
          <w:p w14:paraId="56254AF4" w14:textId="77777777" w:rsidR="004623AB" w:rsidRPr="004623AB" w:rsidRDefault="004623AB" w:rsidP="001341B8">
            <w:pPr>
              <w:pStyle w:val="NoSpacing"/>
              <w:rPr>
                <w:sz w:val="24"/>
                <w:szCs w:val="24"/>
              </w:rPr>
            </w:pPr>
            <w:r w:rsidRPr="004623AB">
              <w:rPr>
                <w:sz w:val="24"/>
                <w:szCs w:val="24"/>
              </w:rPr>
              <w:t>Conservatory doors to garden</w:t>
            </w:r>
          </w:p>
        </w:tc>
      </w:tr>
      <w:tr w:rsidR="004623AB" w:rsidRPr="004623AB" w14:paraId="2573B9C9" w14:textId="77777777" w:rsidTr="004623AB">
        <w:tc>
          <w:tcPr>
            <w:tcW w:w="1526" w:type="dxa"/>
          </w:tcPr>
          <w:p w14:paraId="36B16E93" w14:textId="77777777" w:rsidR="004623AB" w:rsidRPr="004623AB" w:rsidRDefault="004623AB" w:rsidP="001341B8">
            <w:pPr>
              <w:pStyle w:val="NoSpacing"/>
              <w:jc w:val="center"/>
              <w:rPr>
                <w:sz w:val="24"/>
                <w:szCs w:val="24"/>
              </w:rPr>
            </w:pPr>
            <w:r w:rsidRPr="004623AB">
              <w:rPr>
                <w:sz w:val="24"/>
                <w:szCs w:val="24"/>
              </w:rPr>
              <w:t>1047</w:t>
            </w:r>
          </w:p>
        </w:tc>
        <w:tc>
          <w:tcPr>
            <w:tcW w:w="8647" w:type="dxa"/>
          </w:tcPr>
          <w:p w14:paraId="4FEBD5BE" w14:textId="77777777" w:rsidR="004623AB" w:rsidRPr="004623AB" w:rsidRDefault="004623AB" w:rsidP="001341B8">
            <w:pPr>
              <w:pStyle w:val="NoSpacing"/>
              <w:rPr>
                <w:sz w:val="24"/>
                <w:szCs w:val="24"/>
              </w:rPr>
            </w:pPr>
            <w:r w:rsidRPr="004623AB">
              <w:rPr>
                <w:sz w:val="24"/>
                <w:szCs w:val="24"/>
              </w:rPr>
              <w:t>Games area doors to garden</w:t>
            </w:r>
          </w:p>
        </w:tc>
      </w:tr>
      <w:tr w:rsidR="004623AB" w:rsidRPr="004623AB" w14:paraId="15A826F0" w14:textId="77777777" w:rsidTr="004623AB">
        <w:tc>
          <w:tcPr>
            <w:tcW w:w="1526" w:type="dxa"/>
          </w:tcPr>
          <w:p w14:paraId="63AB0CBD" w14:textId="77777777" w:rsidR="004623AB" w:rsidRPr="004623AB" w:rsidRDefault="004623AB" w:rsidP="001341B8">
            <w:pPr>
              <w:pStyle w:val="NoSpacing"/>
              <w:jc w:val="center"/>
              <w:rPr>
                <w:sz w:val="24"/>
                <w:szCs w:val="24"/>
              </w:rPr>
            </w:pPr>
            <w:r w:rsidRPr="004623AB">
              <w:rPr>
                <w:sz w:val="24"/>
                <w:szCs w:val="24"/>
              </w:rPr>
              <w:t>1052</w:t>
            </w:r>
          </w:p>
        </w:tc>
        <w:tc>
          <w:tcPr>
            <w:tcW w:w="8647" w:type="dxa"/>
          </w:tcPr>
          <w:p w14:paraId="34149BC2" w14:textId="77777777" w:rsidR="004623AB" w:rsidRPr="004623AB" w:rsidRDefault="004623AB" w:rsidP="001341B8">
            <w:pPr>
              <w:pStyle w:val="NoSpacing"/>
              <w:rPr>
                <w:sz w:val="24"/>
                <w:szCs w:val="24"/>
              </w:rPr>
            </w:pPr>
            <w:r w:rsidRPr="004623AB">
              <w:rPr>
                <w:sz w:val="24"/>
                <w:szCs w:val="24"/>
              </w:rPr>
              <w:t>Brick room doors to garden</w:t>
            </w:r>
          </w:p>
        </w:tc>
      </w:tr>
      <w:tr w:rsidR="004623AB" w:rsidRPr="004623AB" w14:paraId="5F7B751A" w14:textId="77777777" w:rsidTr="004623AB">
        <w:tc>
          <w:tcPr>
            <w:tcW w:w="1526" w:type="dxa"/>
          </w:tcPr>
          <w:p w14:paraId="6EEA8746" w14:textId="77777777" w:rsidR="004623AB" w:rsidRPr="004623AB" w:rsidRDefault="004623AB" w:rsidP="001341B8">
            <w:pPr>
              <w:pStyle w:val="NoSpacing"/>
              <w:jc w:val="center"/>
              <w:rPr>
                <w:sz w:val="24"/>
                <w:szCs w:val="24"/>
              </w:rPr>
            </w:pPr>
            <w:r w:rsidRPr="004623AB">
              <w:rPr>
                <w:sz w:val="24"/>
                <w:szCs w:val="24"/>
              </w:rPr>
              <w:t>1058</w:t>
            </w:r>
          </w:p>
        </w:tc>
        <w:tc>
          <w:tcPr>
            <w:tcW w:w="8647" w:type="dxa"/>
          </w:tcPr>
          <w:p w14:paraId="36546A36" w14:textId="77777777" w:rsidR="004623AB" w:rsidRPr="004623AB" w:rsidRDefault="004623AB" w:rsidP="001341B8">
            <w:pPr>
              <w:pStyle w:val="NoSpacing"/>
              <w:rPr>
                <w:sz w:val="24"/>
                <w:szCs w:val="24"/>
              </w:rPr>
            </w:pPr>
            <w:r w:rsidRPr="004623AB">
              <w:rPr>
                <w:sz w:val="24"/>
                <w:szCs w:val="24"/>
              </w:rPr>
              <w:t>Garden room doors to garden</w:t>
            </w:r>
          </w:p>
        </w:tc>
      </w:tr>
      <w:tr w:rsidR="004623AB" w:rsidRPr="004623AB" w14:paraId="13C7C959" w14:textId="77777777" w:rsidTr="004623AB">
        <w:tc>
          <w:tcPr>
            <w:tcW w:w="1526" w:type="dxa"/>
          </w:tcPr>
          <w:p w14:paraId="1E485E55" w14:textId="77777777" w:rsidR="004623AB" w:rsidRPr="004623AB" w:rsidRDefault="004623AB" w:rsidP="001341B8">
            <w:pPr>
              <w:pStyle w:val="NoSpacing"/>
              <w:jc w:val="center"/>
              <w:rPr>
                <w:sz w:val="24"/>
                <w:szCs w:val="24"/>
              </w:rPr>
            </w:pPr>
          </w:p>
        </w:tc>
        <w:tc>
          <w:tcPr>
            <w:tcW w:w="8647" w:type="dxa"/>
          </w:tcPr>
          <w:p w14:paraId="5957AE55" w14:textId="77777777" w:rsidR="004623AB" w:rsidRPr="004623AB" w:rsidRDefault="004623AB" w:rsidP="001341B8">
            <w:pPr>
              <w:pStyle w:val="NoSpacing"/>
              <w:rPr>
                <w:sz w:val="24"/>
                <w:szCs w:val="24"/>
              </w:rPr>
            </w:pPr>
          </w:p>
        </w:tc>
      </w:tr>
      <w:tr w:rsidR="00F06C9B" w:rsidRPr="000D0690" w14:paraId="52BF8443" w14:textId="77777777" w:rsidTr="001341B8">
        <w:tc>
          <w:tcPr>
            <w:tcW w:w="10173" w:type="dxa"/>
            <w:gridSpan w:val="2"/>
            <w:shd w:val="clear" w:color="auto" w:fill="D9D9D9" w:themeFill="background1" w:themeFillShade="D9"/>
          </w:tcPr>
          <w:p w14:paraId="72842655" w14:textId="77777777" w:rsidR="00F06C9B" w:rsidRPr="000D0690" w:rsidRDefault="00F06C9B" w:rsidP="001341B8">
            <w:pPr>
              <w:pStyle w:val="NoSpacing"/>
              <w:rPr>
                <w:sz w:val="24"/>
                <w:szCs w:val="24"/>
              </w:rPr>
            </w:pPr>
            <w:r w:rsidRPr="000D0690">
              <w:rPr>
                <w:sz w:val="24"/>
                <w:szCs w:val="24"/>
              </w:rPr>
              <w:t>Kitchen</w:t>
            </w:r>
          </w:p>
        </w:tc>
      </w:tr>
      <w:tr w:rsidR="00F06C9B" w:rsidRPr="000D0690" w14:paraId="0AC1D890" w14:textId="77777777" w:rsidTr="004623AB">
        <w:tc>
          <w:tcPr>
            <w:tcW w:w="1526" w:type="dxa"/>
          </w:tcPr>
          <w:p w14:paraId="1841E212" w14:textId="77777777" w:rsidR="00F06C9B" w:rsidRPr="000D0690" w:rsidRDefault="000D0690" w:rsidP="001341B8">
            <w:pPr>
              <w:pStyle w:val="NoSpacing"/>
              <w:jc w:val="center"/>
              <w:rPr>
                <w:sz w:val="24"/>
                <w:szCs w:val="24"/>
              </w:rPr>
            </w:pPr>
            <w:r w:rsidRPr="000D0690">
              <w:rPr>
                <w:sz w:val="24"/>
                <w:szCs w:val="24"/>
              </w:rPr>
              <w:t>1025</w:t>
            </w:r>
          </w:p>
        </w:tc>
        <w:tc>
          <w:tcPr>
            <w:tcW w:w="8647" w:type="dxa"/>
          </w:tcPr>
          <w:p w14:paraId="328A9D50" w14:textId="77777777" w:rsidR="00F06C9B" w:rsidRPr="000D0690" w:rsidRDefault="00F06C9B" w:rsidP="001341B8">
            <w:pPr>
              <w:pStyle w:val="NoSpacing"/>
              <w:rPr>
                <w:sz w:val="24"/>
                <w:szCs w:val="24"/>
              </w:rPr>
            </w:pPr>
            <w:r w:rsidRPr="000D0690">
              <w:rPr>
                <w:sz w:val="24"/>
                <w:szCs w:val="24"/>
              </w:rPr>
              <w:t>Kitchen to car park</w:t>
            </w:r>
          </w:p>
        </w:tc>
      </w:tr>
      <w:tr w:rsidR="00F06C9B" w:rsidRPr="000D0690" w14:paraId="1F115F3E" w14:textId="77777777" w:rsidTr="004623AB">
        <w:tc>
          <w:tcPr>
            <w:tcW w:w="1526" w:type="dxa"/>
          </w:tcPr>
          <w:p w14:paraId="499DBF43" w14:textId="77777777" w:rsidR="00F06C9B" w:rsidRPr="000D0690" w:rsidRDefault="000D0690" w:rsidP="001341B8">
            <w:pPr>
              <w:pStyle w:val="NoSpacing"/>
              <w:jc w:val="center"/>
              <w:rPr>
                <w:sz w:val="24"/>
                <w:szCs w:val="24"/>
              </w:rPr>
            </w:pPr>
            <w:r w:rsidRPr="000D0690">
              <w:rPr>
                <w:sz w:val="24"/>
                <w:szCs w:val="24"/>
              </w:rPr>
              <w:t>1017</w:t>
            </w:r>
          </w:p>
        </w:tc>
        <w:tc>
          <w:tcPr>
            <w:tcW w:w="8647" w:type="dxa"/>
          </w:tcPr>
          <w:p w14:paraId="43BF5AF6" w14:textId="77777777" w:rsidR="00F06C9B" w:rsidRPr="000D0690" w:rsidRDefault="00F06C9B" w:rsidP="001341B8">
            <w:pPr>
              <w:pStyle w:val="NoSpacing"/>
              <w:rPr>
                <w:sz w:val="24"/>
                <w:szCs w:val="24"/>
              </w:rPr>
            </w:pPr>
            <w:r w:rsidRPr="000D0690">
              <w:rPr>
                <w:sz w:val="24"/>
                <w:szCs w:val="24"/>
              </w:rPr>
              <w:t>Kitchen to main office</w:t>
            </w:r>
          </w:p>
        </w:tc>
      </w:tr>
      <w:tr w:rsidR="00F06C9B" w:rsidRPr="000D0690" w14:paraId="52224507" w14:textId="77777777" w:rsidTr="001341B8">
        <w:tc>
          <w:tcPr>
            <w:tcW w:w="10173" w:type="dxa"/>
            <w:gridSpan w:val="2"/>
            <w:shd w:val="clear" w:color="auto" w:fill="D9D9D9" w:themeFill="background1" w:themeFillShade="D9"/>
          </w:tcPr>
          <w:p w14:paraId="787F991F" w14:textId="77777777" w:rsidR="00F06C9B" w:rsidRPr="000D0690" w:rsidRDefault="00F06C9B" w:rsidP="001341B8">
            <w:pPr>
              <w:pStyle w:val="NoSpacing"/>
              <w:rPr>
                <w:sz w:val="24"/>
                <w:szCs w:val="24"/>
              </w:rPr>
            </w:pPr>
            <w:r w:rsidRPr="000D0690">
              <w:rPr>
                <w:sz w:val="24"/>
                <w:szCs w:val="24"/>
              </w:rPr>
              <w:t>Miscellaneous</w:t>
            </w:r>
          </w:p>
        </w:tc>
      </w:tr>
      <w:tr w:rsidR="00F06C9B" w:rsidRPr="004623AB" w14:paraId="43A28484" w14:textId="77777777" w:rsidTr="004623AB">
        <w:tc>
          <w:tcPr>
            <w:tcW w:w="1526" w:type="dxa"/>
          </w:tcPr>
          <w:p w14:paraId="07BF06AC" w14:textId="77777777" w:rsidR="00F06C9B" w:rsidRPr="000D0690" w:rsidRDefault="00E35703" w:rsidP="001341B8">
            <w:pPr>
              <w:pStyle w:val="NoSpacing"/>
              <w:jc w:val="center"/>
              <w:rPr>
                <w:sz w:val="24"/>
                <w:szCs w:val="24"/>
              </w:rPr>
            </w:pPr>
            <w:r>
              <w:rPr>
                <w:sz w:val="24"/>
                <w:szCs w:val="24"/>
              </w:rPr>
              <w:t>1038</w:t>
            </w:r>
          </w:p>
        </w:tc>
        <w:tc>
          <w:tcPr>
            <w:tcW w:w="8647" w:type="dxa"/>
          </w:tcPr>
          <w:p w14:paraId="466FA1E4" w14:textId="77777777" w:rsidR="00F06C9B" w:rsidRPr="004623AB" w:rsidRDefault="003C62C2" w:rsidP="001341B8">
            <w:pPr>
              <w:pStyle w:val="NoSpacing"/>
              <w:rPr>
                <w:sz w:val="24"/>
                <w:szCs w:val="24"/>
              </w:rPr>
            </w:pPr>
            <w:r w:rsidRPr="00E35703">
              <w:rPr>
                <w:sz w:val="24"/>
                <w:szCs w:val="24"/>
              </w:rPr>
              <w:t>Kiln Room</w:t>
            </w:r>
          </w:p>
        </w:tc>
      </w:tr>
      <w:tr w:rsidR="00EE0F32" w:rsidRPr="004623AB" w14:paraId="7EEC43A4" w14:textId="77777777" w:rsidTr="004623AB">
        <w:tc>
          <w:tcPr>
            <w:tcW w:w="1526" w:type="dxa"/>
          </w:tcPr>
          <w:p w14:paraId="4CC289E1" w14:textId="77777777" w:rsidR="00EE0F32" w:rsidRDefault="00EE0F32" w:rsidP="001341B8">
            <w:pPr>
              <w:pStyle w:val="NoSpacing"/>
              <w:jc w:val="center"/>
              <w:rPr>
                <w:sz w:val="24"/>
                <w:szCs w:val="24"/>
              </w:rPr>
            </w:pPr>
            <w:r>
              <w:rPr>
                <w:sz w:val="24"/>
                <w:szCs w:val="24"/>
              </w:rPr>
              <w:t>1032</w:t>
            </w:r>
          </w:p>
        </w:tc>
        <w:tc>
          <w:tcPr>
            <w:tcW w:w="8647" w:type="dxa"/>
          </w:tcPr>
          <w:p w14:paraId="5E3052FB" w14:textId="77777777" w:rsidR="00EE0F32" w:rsidRPr="00E35703" w:rsidRDefault="00EE0F32" w:rsidP="001341B8">
            <w:pPr>
              <w:pStyle w:val="NoSpacing"/>
              <w:rPr>
                <w:sz w:val="24"/>
                <w:szCs w:val="24"/>
              </w:rPr>
            </w:pPr>
            <w:r>
              <w:rPr>
                <w:sz w:val="24"/>
                <w:szCs w:val="24"/>
              </w:rPr>
              <w:t>Sand and water shed class</w:t>
            </w:r>
          </w:p>
        </w:tc>
      </w:tr>
      <w:tr w:rsidR="00EE0F32" w:rsidRPr="004623AB" w14:paraId="36FB07B0" w14:textId="77777777" w:rsidTr="00714657">
        <w:tc>
          <w:tcPr>
            <w:tcW w:w="1526" w:type="dxa"/>
          </w:tcPr>
          <w:p w14:paraId="48EBF053" w14:textId="77777777" w:rsidR="00EE0F32" w:rsidRPr="004623AB" w:rsidRDefault="00EE0F32" w:rsidP="00714657">
            <w:pPr>
              <w:pStyle w:val="NoSpacing"/>
              <w:jc w:val="center"/>
              <w:rPr>
                <w:sz w:val="24"/>
                <w:szCs w:val="24"/>
              </w:rPr>
            </w:pPr>
            <w:r>
              <w:rPr>
                <w:sz w:val="24"/>
                <w:szCs w:val="24"/>
              </w:rPr>
              <w:t>2025</w:t>
            </w:r>
          </w:p>
        </w:tc>
        <w:tc>
          <w:tcPr>
            <w:tcW w:w="8647" w:type="dxa"/>
          </w:tcPr>
          <w:p w14:paraId="1E6F82D6" w14:textId="77777777" w:rsidR="00EE0F32" w:rsidRPr="004623AB" w:rsidRDefault="0060368B" w:rsidP="00714657">
            <w:pPr>
              <w:pStyle w:val="NoSpacing"/>
              <w:rPr>
                <w:sz w:val="24"/>
                <w:szCs w:val="24"/>
              </w:rPr>
            </w:pPr>
            <w:r>
              <w:rPr>
                <w:sz w:val="24"/>
                <w:szCs w:val="24"/>
              </w:rPr>
              <w:t>Upstairs</w:t>
            </w:r>
            <w:r w:rsidR="00EE0F32">
              <w:rPr>
                <w:sz w:val="24"/>
                <w:szCs w:val="24"/>
              </w:rPr>
              <w:t xml:space="preserve"> boiler room</w:t>
            </w:r>
          </w:p>
        </w:tc>
      </w:tr>
      <w:tr w:rsidR="00EE0F32" w:rsidRPr="004623AB" w14:paraId="704F5E9B" w14:textId="77777777" w:rsidTr="00714657">
        <w:tc>
          <w:tcPr>
            <w:tcW w:w="1526" w:type="dxa"/>
          </w:tcPr>
          <w:p w14:paraId="5762AA67" w14:textId="77777777" w:rsidR="00EE0F32" w:rsidRPr="004623AB" w:rsidRDefault="00EE0F32" w:rsidP="00714657">
            <w:pPr>
              <w:pStyle w:val="NoSpacing"/>
              <w:jc w:val="center"/>
              <w:rPr>
                <w:sz w:val="24"/>
                <w:szCs w:val="24"/>
              </w:rPr>
            </w:pPr>
            <w:r>
              <w:rPr>
                <w:sz w:val="24"/>
                <w:szCs w:val="24"/>
              </w:rPr>
              <w:t>2026</w:t>
            </w:r>
          </w:p>
        </w:tc>
        <w:tc>
          <w:tcPr>
            <w:tcW w:w="8647" w:type="dxa"/>
          </w:tcPr>
          <w:p w14:paraId="7F30057C" w14:textId="77777777" w:rsidR="00EE0F32" w:rsidRPr="004623AB" w:rsidRDefault="00EE0F32" w:rsidP="00714657">
            <w:pPr>
              <w:pStyle w:val="NoSpacing"/>
              <w:rPr>
                <w:sz w:val="24"/>
                <w:szCs w:val="24"/>
              </w:rPr>
            </w:pPr>
            <w:r>
              <w:rPr>
                <w:sz w:val="24"/>
                <w:szCs w:val="24"/>
              </w:rPr>
              <w:t>Store under garden room</w:t>
            </w:r>
          </w:p>
        </w:tc>
      </w:tr>
      <w:tr w:rsidR="00EE0F32" w:rsidRPr="004623AB" w14:paraId="743D8FED" w14:textId="77777777" w:rsidTr="00714657">
        <w:tc>
          <w:tcPr>
            <w:tcW w:w="1526" w:type="dxa"/>
          </w:tcPr>
          <w:p w14:paraId="2FED4430" w14:textId="77777777" w:rsidR="00EE0F32" w:rsidRPr="004623AB" w:rsidRDefault="00EE0F32" w:rsidP="00714657">
            <w:pPr>
              <w:pStyle w:val="NoSpacing"/>
              <w:jc w:val="center"/>
              <w:rPr>
                <w:sz w:val="24"/>
                <w:szCs w:val="24"/>
              </w:rPr>
            </w:pPr>
            <w:r>
              <w:rPr>
                <w:sz w:val="24"/>
                <w:szCs w:val="24"/>
              </w:rPr>
              <w:t>2</w:t>
            </w:r>
            <w:r w:rsidR="009B0A63">
              <w:rPr>
                <w:sz w:val="24"/>
                <w:szCs w:val="24"/>
              </w:rPr>
              <w:t>039</w:t>
            </w:r>
          </w:p>
        </w:tc>
        <w:tc>
          <w:tcPr>
            <w:tcW w:w="8647" w:type="dxa"/>
          </w:tcPr>
          <w:p w14:paraId="3C5DC439" w14:textId="77777777" w:rsidR="00EE0F32" w:rsidRPr="004623AB" w:rsidRDefault="00EE0F32" w:rsidP="00714657">
            <w:pPr>
              <w:pStyle w:val="NoSpacing"/>
              <w:rPr>
                <w:sz w:val="24"/>
                <w:szCs w:val="24"/>
              </w:rPr>
            </w:pPr>
            <w:r w:rsidRPr="009B0A63">
              <w:rPr>
                <w:sz w:val="24"/>
                <w:szCs w:val="24"/>
              </w:rPr>
              <w:t>Downstairs boiler room</w:t>
            </w:r>
          </w:p>
        </w:tc>
      </w:tr>
      <w:tr w:rsidR="00EE0F32" w:rsidRPr="004623AB" w14:paraId="0AAD6EF7" w14:textId="77777777" w:rsidTr="004623AB">
        <w:tc>
          <w:tcPr>
            <w:tcW w:w="1526" w:type="dxa"/>
          </w:tcPr>
          <w:p w14:paraId="78C77367" w14:textId="77777777" w:rsidR="00EE0F32" w:rsidRDefault="00EE0F32" w:rsidP="001341B8">
            <w:pPr>
              <w:pStyle w:val="NoSpacing"/>
              <w:jc w:val="center"/>
              <w:rPr>
                <w:sz w:val="24"/>
                <w:szCs w:val="24"/>
              </w:rPr>
            </w:pPr>
          </w:p>
        </w:tc>
        <w:tc>
          <w:tcPr>
            <w:tcW w:w="8647" w:type="dxa"/>
          </w:tcPr>
          <w:p w14:paraId="16A31D72" w14:textId="77777777" w:rsidR="00EE0F32" w:rsidRPr="00E35703" w:rsidRDefault="00EE0F32" w:rsidP="001341B8">
            <w:pPr>
              <w:pStyle w:val="NoSpacing"/>
              <w:rPr>
                <w:sz w:val="24"/>
                <w:szCs w:val="24"/>
              </w:rPr>
            </w:pPr>
          </w:p>
        </w:tc>
      </w:tr>
    </w:tbl>
    <w:p w14:paraId="3A86B752" w14:textId="77777777" w:rsidR="00422B80" w:rsidRDefault="00422B80">
      <w:pPr>
        <w:rPr>
          <w:rFonts w:ascii="Calibri" w:hAnsi="Calibri" w:cs="HJMHPN+Arial"/>
          <w:color w:val="000000"/>
        </w:rPr>
      </w:pPr>
      <w:r>
        <w:rPr>
          <w:rFonts w:ascii="Calibri" w:hAnsi="Calibri" w:cs="HJMHPN+Arial"/>
          <w:color w:val="000000"/>
        </w:rPr>
        <w:br w:type="page"/>
      </w:r>
    </w:p>
    <w:p w14:paraId="5D33AA77" w14:textId="77777777" w:rsidR="00422B80" w:rsidRDefault="00422B80" w:rsidP="0040665A">
      <w:pPr>
        <w:pStyle w:val="Default"/>
        <w:jc w:val="both"/>
        <w:rPr>
          <w:rFonts w:asciiTheme="minorHAnsi" w:hAnsiTheme="minorHAnsi" w:cs="Times New Roman"/>
          <w:b/>
          <w:bCs/>
          <w:u w:val="single"/>
        </w:rPr>
      </w:pPr>
      <w:r>
        <w:rPr>
          <w:rFonts w:asciiTheme="minorHAnsi" w:hAnsiTheme="minorHAnsi" w:cs="Times New Roman"/>
          <w:b/>
          <w:bCs/>
          <w:u w:val="single"/>
        </w:rPr>
        <w:lastRenderedPageBreak/>
        <w:t>APPENDIX C</w:t>
      </w:r>
    </w:p>
    <w:p w14:paraId="221F83BB" w14:textId="77777777" w:rsidR="0040665A" w:rsidRPr="009F50A1" w:rsidRDefault="0040665A" w:rsidP="0040665A">
      <w:pPr>
        <w:pStyle w:val="Default"/>
        <w:jc w:val="both"/>
        <w:rPr>
          <w:rFonts w:asciiTheme="minorHAnsi" w:hAnsiTheme="minorHAnsi" w:cs="Times New Roman"/>
          <w:u w:val="single"/>
        </w:rPr>
      </w:pPr>
      <w:r w:rsidRPr="009F50A1">
        <w:rPr>
          <w:rFonts w:asciiTheme="minorHAnsi" w:hAnsiTheme="minorHAnsi" w:cs="Times New Roman"/>
          <w:b/>
          <w:bCs/>
          <w:u w:val="single"/>
        </w:rPr>
        <w:t xml:space="preserve">PERSONAL EMERGENCY EVACUATION PLANS (PEEPS) </w:t>
      </w:r>
      <w:r w:rsidRPr="009F50A1">
        <w:rPr>
          <w:rFonts w:asciiTheme="minorHAnsi" w:hAnsiTheme="minorHAnsi" w:cs="Times New Roman"/>
          <w:u w:val="single"/>
        </w:rPr>
        <w:t xml:space="preserve">FIRE EVACUATION FOR DISABLED PERSONS </w:t>
      </w:r>
    </w:p>
    <w:p w14:paraId="2E0D5103" w14:textId="77777777" w:rsidR="0040665A" w:rsidRPr="009F50A1" w:rsidRDefault="0040665A" w:rsidP="0040665A">
      <w:pPr>
        <w:pStyle w:val="Default"/>
        <w:jc w:val="both"/>
        <w:rPr>
          <w:rFonts w:asciiTheme="minorHAnsi" w:hAnsiTheme="minorHAnsi" w:cs="Times New Roman"/>
        </w:rPr>
      </w:pPr>
      <w:r w:rsidRPr="009F50A1">
        <w:rPr>
          <w:rFonts w:asciiTheme="minorHAnsi" w:hAnsiTheme="minorHAnsi" w:cs="Times New Roman"/>
          <w:u w:val="single"/>
        </w:rPr>
        <w:t xml:space="preserve">Aim </w:t>
      </w:r>
    </w:p>
    <w:p w14:paraId="4FE99CC8" w14:textId="77777777" w:rsidR="0040665A" w:rsidRPr="009F50A1" w:rsidRDefault="0040665A" w:rsidP="0040665A">
      <w:pPr>
        <w:pStyle w:val="Default"/>
        <w:jc w:val="both"/>
        <w:rPr>
          <w:rFonts w:asciiTheme="minorHAnsi" w:hAnsiTheme="minorHAnsi" w:cs="Times New Roman"/>
        </w:rPr>
      </w:pPr>
      <w:r w:rsidRPr="009F50A1">
        <w:rPr>
          <w:rFonts w:asciiTheme="minorHAnsi" w:hAnsiTheme="minorHAnsi" w:cs="Times New Roman"/>
        </w:rPr>
        <w:t xml:space="preserve">To have adequate arrangements in place to enable disabled persons to safely evacuate buildings in the event of fire. </w:t>
      </w:r>
    </w:p>
    <w:p w14:paraId="50308371" w14:textId="77777777" w:rsidR="0040665A" w:rsidRPr="009F50A1" w:rsidRDefault="0040665A" w:rsidP="0040665A">
      <w:pPr>
        <w:pStyle w:val="Default"/>
        <w:jc w:val="both"/>
        <w:rPr>
          <w:rFonts w:asciiTheme="minorHAnsi" w:hAnsiTheme="minorHAnsi" w:cs="Times New Roman"/>
          <w:sz w:val="20"/>
        </w:rPr>
      </w:pPr>
    </w:p>
    <w:p w14:paraId="702F5745" w14:textId="77777777" w:rsidR="0040665A" w:rsidRPr="009F50A1" w:rsidRDefault="0040665A" w:rsidP="0040665A">
      <w:pPr>
        <w:pStyle w:val="Default"/>
        <w:jc w:val="both"/>
        <w:rPr>
          <w:rFonts w:asciiTheme="minorHAnsi" w:hAnsiTheme="minorHAnsi" w:cs="Times New Roman"/>
        </w:rPr>
      </w:pPr>
      <w:r w:rsidRPr="009F50A1">
        <w:rPr>
          <w:rFonts w:asciiTheme="minorHAnsi" w:hAnsiTheme="minorHAnsi" w:cs="Times New Roman"/>
          <w:u w:val="single"/>
        </w:rPr>
        <w:t xml:space="preserve">General </w:t>
      </w:r>
    </w:p>
    <w:p w14:paraId="6333EE5F" w14:textId="77777777" w:rsidR="0040665A" w:rsidRPr="009F50A1" w:rsidRDefault="0040665A" w:rsidP="0040665A">
      <w:pPr>
        <w:pStyle w:val="Default"/>
        <w:jc w:val="both"/>
        <w:rPr>
          <w:rFonts w:asciiTheme="minorHAnsi" w:hAnsiTheme="minorHAnsi" w:cs="Times New Roman"/>
        </w:rPr>
      </w:pPr>
      <w:r w:rsidRPr="009F50A1">
        <w:rPr>
          <w:rFonts w:asciiTheme="minorHAnsi" w:hAnsiTheme="minorHAnsi" w:cs="Times New Roman"/>
        </w:rPr>
        <w:t xml:space="preserve">The Headteacher with senior staff will co-ordinate the assessment of the needs of disabled persons in the event of an emergency evacuation of a building and the preparation of Emergency Evacuation Plans where required. </w:t>
      </w:r>
    </w:p>
    <w:p w14:paraId="5A4C9989" w14:textId="77777777" w:rsidR="0040665A" w:rsidRPr="009F50A1" w:rsidRDefault="0040665A" w:rsidP="0040665A">
      <w:pPr>
        <w:pStyle w:val="Default"/>
        <w:jc w:val="both"/>
        <w:rPr>
          <w:rFonts w:asciiTheme="minorHAnsi" w:hAnsiTheme="minorHAnsi" w:cs="Times New Roman"/>
          <w:sz w:val="20"/>
        </w:rPr>
      </w:pPr>
    </w:p>
    <w:p w14:paraId="47AB139B" w14:textId="77777777" w:rsidR="0040665A" w:rsidRPr="009F50A1" w:rsidRDefault="0040665A" w:rsidP="0040665A">
      <w:pPr>
        <w:pStyle w:val="Default"/>
        <w:jc w:val="both"/>
        <w:rPr>
          <w:rFonts w:asciiTheme="minorHAnsi" w:hAnsiTheme="minorHAnsi" w:cs="Times New Roman"/>
        </w:rPr>
      </w:pPr>
      <w:r w:rsidRPr="009F50A1">
        <w:rPr>
          <w:rFonts w:asciiTheme="minorHAnsi" w:hAnsiTheme="minorHAnsi" w:cs="Times New Roman"/>
        </w:rPr>
        <w:t>PEEPs for staff and pupils with a disability will be attached to relevant fire registers.</w:t>
      </w:r>
    </w:p>
    <w:p w14:paraId="091BFE4C" w14:textId="77777777" w:rsidR="0040665A" w:rsidRPr="009F50A1" w:rsidRDefault="0040665A" w:rsidP="0040665A">
      <w:pPr>
        <w:pStyle w:val="Default"/>
        <w:jc w:val="both"/>
        <w:rPr>
          <w:rFonts w:asciiTheme="minorHAnsi" w:hAnsiTheme="minorHAnsi" w:cs="Times New Roman"/>
          <w:sz w:val="20"/>
        </w:rPr>
      </w:pPr>
    </w:p>
    <w:p w14:paraId="11F76D0C" w14:textId="77777777" w:rsidR="0040665A" w:rsidRPr="009F50A1" w:rsidRDefault="0040665A" w:rsidP="0040665A">
      <w:pPr>
        <w:pStyle w:val="Default"/>
        <w:jc w:val="both"/>
        <w:rPr>
          <w:rFonts w:asciiTheme="minorHAnsi" w:hAnsiTheme="minorHAnsi" w:cs="Times New Roman"/>
        </w:rPr>
      </w:pPr>
      <w:r w:rsidRPr="009F50A1">
        <w:rPr>
          <w:rFonts w:asciiTheme="minorHAnsi" w:hAnsiTheme="minorHAnsi" w:cs="Times New Roman"/>
          <w:u w:val="single"/>
        </w:rPr>
        <w:t xml:space="preserve">Preparation of Emergency Evacuation Plans </w:t>
      </w:r>
    </w:p>
    <w:p w14:paraId="5C1F2B1E" w14:textId="77777777" w:rsidR="0040665A" w:rsidRPr="009F50A1" w:rsidRDefault="0040665A" w:rsidP="0040665A">
      <w:pPr>
        <w:pStyle w:val="Default"/>
        <w:numPr>
          <w:ilvl w:val="0"/>
          <w:numId w:val="10"/>
        </w:numPr>
        <w:jc w:val="both"/>
        <w:rPr>
          <w:rFonts w:asciiTheme="minorHAnsi" w:hAnsiTheme="minorHAnsi" w:cs="Times New Roman"/>
        </w:rPr>
      </w:pPr>
      <w:r w:rsidRPr="009F50A1">
        <w:rPr>
          <w:rFonts w:asciiTheme="minorHAnsi" w:hAnsiTheme="minorHAnsi" w:cs="Times New Roman"/>
        </w:rPr>
        <w:t>An Emergency Evacuation Plan will be provided for each disabled person who may need additional support or guidance for safe evacuation.</w:t>
      </w:r>
    </w:p>
    <w:p w14:paraId="32C5FBDC" w14:textId="77777777" w:rsidR="0040665A" w:rsidRPr="009F50A1" w:rsidRDefault="0040665A" w:rsidP="0040665A">
      <w:pPr>
        <w:pStyle w:val="Default"/>
        <w:numPr>
          <w:ilvl w:val="0"/>
          <w:numId w:val="10"/>
        </w:numPr>
        <w:jc w:val="both"/>
        <w:rPr>
          <w:rFonts w:asciiTheme="minorHAnsi" w:hAnsiTheme="minorHAnsi" w:cs="Times New Roman"/>
        </w:rPr>
      </w:pPr>
      <w:r w:rsidRPr="009F50A1">
        <w:rPr>
          <w:rFonts w:asciiTheme="minorHAnsi" w:hAnsiTheme="minorHAnsi" w:cs="Times New Roman"/>
        </w:rPr>
        <w:t xml:space="preserve">Wherever it is practicable to do so, the plans will be Personal Evacuation Plans (PEEPS) </w:t>
      </w:r>
      <w:proofErr w:type="gramStart"/>
      <w:r w:rsidRPr="009F50A1">
        <w:rPr>
          <w:rFonts w:asciiTheme="minorHAnsi" w:hAnsiTheme="minorHAnsi" w:cs="Times New Roman"/>
        </w:rPr>
        <w:t>i.e.</w:t>
      </w:r>
      <w:proofErr w:type="gramEnd"/>
      <w:r w:rsidRPr="009F50A1">
        <w:rPr>
          <w:rFonts w:asciiTheme="minorHAnsi" w:hAnsiTheme="minorHAnsi" w:cs="Times New Roman"/>
        </w:rPr>
        <w:t xml:space="preserve"> tailored to the individual’s needs and circumstances. </w:t>
      </w:r>
    </w:p>
    <w:p w14:paraId="705BF837" w14:textId="77777777" w:rsidR="0040665A" w:rsidRPr="009F50A1" w:rsidRDefault="0040665A" w:rsidP="0040665A">
      <w:pPr>
        <w:pStyle w:val="Default"/>
        <w:numPr>
          <w:ilvl w:val="0"/>
          <w:numId w:val="10"/>
        </w:numPr>
        <w:jc w:val="both"/>
        <w:rPr>
          <w:rFonts w:asciiTheme="minorHAnsi" w:hAnsiTheme="minorHAnsi" w:cs="Times New Roman"/>
        </w:rPr>
      </w:pPr>
      <w:r w:rsidRPr="009F50A1">
        <w:rPr>
          <w:rFonts w:asciiTheme="minorHAnsi" w:hAnsiTheme="minorHAnsi" w:cs="Times New Roman"/>
        </w:rPr>
        <w:t>In areas where disabled visitors are likely to arrive at short notice or where information may not always be obtainable in advance, then a Generic Emergency Evacuation Plan will be in place, with final minor adjustments made when the individual arrives.</w:t>
      </w:r>
    </w:p>
    <w:p w14:paraId="134E5942" w14:textId="77777777" w:rsidR="0040665A" w:rsidRPr="009F50A1" w:rsidRDefault="0040665A" w:rsidP="0040665A">
      <w:pPr>
        <w:pStyle w:val="Default"/>
        <w:numPr>
          <w:ilvl w:val="0"/>
          <w:numId w:val="10"/>
        </w:numPr>
        <w:jc w:val="both"/>
        <w:rPr>
          <w:rFonts w:asciiTheme="minorHAnsi" w:hAnsiTheme="minorHAnsi" w:cs="Times New Roman"/>
        </w:rPr>
      </w:pPr>
      <w:r w:rsidRPr="009F50A1">
        <w:rPr>
          <w:rFonts w:asciiTheme="minorHAnsi" w:hAnsiTheme="minorHAnsi" w:cs="Times New Roman"/>
        </w:rPr>
        <w:t xml:space="preserve">Where an offer of appointment has been made to a disabled person, the appropriate person responsible is informed so that a PEEP can be prepared prior to the commencement of employment. </w:t>
      </w:r>
    </w:p>
    <w:p w14:paraId="3FC2F572" w14:textId="77777777" w:rsidR="0040665A" w:rsidRPr="009F50A1" w:rsidRDefault="0040665A" w:rsidP="0040665A">
      <w:pPr>
        <w:pStyle w:val="Default"/>
        <w:numPr>
          <w:ilvl w:val="0"/>
          <w:numId w:val="10"/>
        </w:numPr>
        <w:jc w:val="both"/>
        <w:rPr>
          <w:rFonts w:asciiTheme="minorHAnsi" w:hAnsiTheme="minorHAnsi" w:cs="Times New Roman"/>
        </w:rPr>
      </w:pPr>
      <w:r w:rsidRPr="009F50A1">
        <w:rPr>
          <w:rFonts w:asciiTheme="minorHAnsi" w:hAnsiTheme="minorHAnsi" w:cs="Times New Roman"/>
        </w:rPr>
        <w:t xml:space="preserve">The Headteacher will ensure that PEEPS are periodically reviewed to ensure that they remain up to date. </w:t>
      </w:r>
    </w:p>
    <w:p w14:paraId="354EE04B" w14:textId="77777777" w:rsidR="0040665A" w:rsidRPr="009F50A1" w:rsidRDefault="0040665A" w:rsidP="0040665A">
      <w:pPr>
        <w:pStyle w:val="Default"/>
        <w:numPr>
          <w:ilvl w:val="0"/>
          <w:numId w:val="10"/>
        </w:numPr>
        <w:jc w:val="both"/>
        <w:rPr>
          <w:rFonts w:asciiTheme="minorHAnsi" w:hAnsiTheme="minorHAnsi" w:cs="Times New Roman"/>
        </w:rPr>
      </w:pPr>
      <w:r w:rsidRPr="009F50A1">
        <w:rPr>
          <w:rFonts w:asciiTheme="minorHAnsi" w:hAnsiTheme="minorHAnsi" w:cs="Times New Roman"/>
        </w:rPr>
        <w:t>When the school offers its facilities to partner agencies and groups</w:t>
      </w:r>
      <w:r w:rsidR="009F50A1">
        <w:rPr>
          <w:rFonts w:asciiTheme="minorHAnsi" w:hAnsiTheme="minorHAnsi" w:cs="Times New Roman"/>
        </w:rPr>
        <w:t xml:space="preserve">, </w:t>
      </w:r>
      <w:proofErr w:type="gramStart"/>
      <w:r w:rsidR="009F50A1">
        <w:rPr>
          <w:rFonts w:asciiTheme="minorHAnsi" w:hAnsiTheme="minorHAnsi" w:cs="Times New Roman"/>
        </w:rPr>
        <w:t>e.g.</w:t>
      </w:r>
      <w:proofErr w:type="gramEnd"/>
      <w:r w:rsidR="009F50A1">
        <w:rPr>
          <w:rFonts w:asciiTheme="minorHAnsi" w:hAnsiTheme="minorHAnsi" w:cs="Times New Roman"/>
        </w:rPr>
        <w:t xml:space="preserve"> ACL,</w:t>
      </w:r>
      <w:r w:rsidRPr="009F50A1">
        <w:rPr>
          <w:rFonts w:asciiTheme="minorHAnsi" w:hAnsiTheme="minorHAnsi" w:cs="Times New Roman"/>
        </w:rPr>
        <w:t xml:space="preserve"> it will require these groups to provide advance information about any disabled persons attending.</w:t>
      </w:r>
    </w:p>
    <w:p w14:paraId="2DFF7AD5" w14:textId="77777777" w:rsidR="009F50A1" w:rsidRPr="00842148" w:rsidRDefault="009F50A1" w:rsidP="00842148">
      <w:pPr>
        <w:pStyle w:val="Default"/>
        <w:jc w:val="both"/>
        <w:rPr>
          <w:rFonts w:asciiTheme="minorHAnsi" w:hAnsiTheme="minorHAnsi" w:cs="Times New Roman"/>
        </w:rPr>
      </w:pPr>
    </w:p>
    <w:p w14:paraId="3D181233" w14:textId="77777777" w:rsidR="009F50A1" w:rsidRDefault="009F50A1" w:rsidP="0040665A">
      <w:pPr>
        <w:pStyle w:val="Default"/>
        <w:jc w:val="both"/>
        <w:rPr>
          <w:rFonts w:asciiTheme="minorHAnsi" w:hAnsiTheme="minorHAnsi" w:cs="Times New Roman"/>
          <w:u w:val="single"/>
        </w:rPr>
      </w:pPr>
      <w:r>
        <w:rPr>
          <w:rFonts w:asciiTheme="minorHAnsi" w:hAnsiTheme="minorHAnsi" w:cs="Times New Roman"/>
          <w:b/>
          <w:bCs/>
          <w:u w:val="single"/>
        </w:rPr>
        <w:t>GENERIC EMERGENCY EVACUATION PLAN (GEEP</w:t>
      </w:r>
      <w:r w:rsidRPr="009F50A1">
        <w:rPr>
          <w:rFonts w:asciiTheme="minorHAnsi" w:hAnsiTheme="minorHAnsi" w:cs="Times New Roman"/>
          <w:b/>
          <w:bCs/>
          <w:u w:val="single"/>
        </w:rPr>
        <w:t xml:space="preserve">) </w:t>
      </w:r>
      <w:r w:rsidRPr="009F50A1">
        <w:rPr>
          <w:rFonts w:asciiTheme="minorHAnsi" w:hAnsiTheme="minorHAnsi" w:cs="Times New Roman"/>
          <w:u w:val="single"/>
        </w:rPr>
        <w:t xml:space="preserve">FIRE EVACUATION FOR DISABLED PERSONS </w:t>
      </w:r>
    </w:p>
    <w:p w14:paraId="5F7EF9AE" w14:textId="77777777" w:rsidR="0040665A" w:rsidRPr="00842148" w:rsidRDefault="0040665A" w:rsidP="0040665A">
      <w:pPr>
        <w:pStyle w:val="Default"/>
        <w:jc w:val="both"/>
        <w:rPr>
          <w:rFonts w:asciiTheme="minorHAnsi" w:hAnsiTheme="minorHAnsi" w:cs="Times New Roman"/>
        </w:rPr>
      </w:pPr>
      <w:r w:rsidRPr="00842148">
        <w:rPr>
          <w:rFonts w:asciiTheme="minorHAnsi" w:hAnsiTheme="minorHAnsi" w:cs="Times New Roman"/>
          <w:u w:val="single"/>
        </w:rPr>
        <w:t xml:space="preserve">Organisation and Premises Issues </w:t>
      </w:r>
    </w:p>
    <w:p w14:paraId="253D692C" w14:textId="77777777" w:rsidR="0040665A" w:rsidRPr="00842148" w:rsidRDefault="0040665A" w:rsidP="00842148">
      <w:pPr>
        <w:pStyle w:val="Default"/>
        <w:jc w:val="both"/>
        <w:rPr>
          <w:rFonts w:asciiTheme="minorHAnsi" w:hAnsiTheme="minorHAnsi" w:cs="Times New Roman"/>
        </w:rPr>
      </w:pPr>
      <w:r w:rsidRPr="00842148">
        <w:rPr>
          <w:rFonts w:asciiTheme="minorHAnsi" w:hAnsiTheme="minorHAnsi" w:cs="Times New Roman"/>
        </w:rPr>
        <w:t xml:space="preserve">Where practicable the school will make all reasonable organizational adjustments to accommodate the emergency evacuation requirements of each individual disabled person. </w:t>
      </w:r>
    </w:p>
    <w:p w14:paraId="3FF8721C" w14:textId="77777777" w:rsidR="0040665A" w:rsidRPr="00842148" w:rsidRDefault="0040665A" w:rsidP="00842148">
      <w:pPr>
        <w:pStyle w:val="Default"/>
        <w:numPr>
          <w:ilvl w:val="0"/>
          <w:numId w:val="11"/>
        </w:numPr>
        <w:jc w:val="both"/>
        <w:rPr>
          <w:rFonts w:asciiTheme="minorHAnsi" w:hAnsiTheme="minorHAnsi" w:cs="Times New Roman"/>
        </w:rPr>
      </w:pPr>
      <w:r w:rsidRPr="00842148">
        <w:rPr>
          <w:rFonts w:asciiTheme="minorHAnsi" w:hAnsiTheme="minorHAnsi" w:cs="Times New Roman"/>
        </w:rPr>
        <w:t xml:space="preserve">Wherever practicable, disabled persons will be located on or as near as possible to ground floor level and fire exits. </w:t>
      </w:r>
    </w:p>
    <w:p w14:paraId="393E6DB2" w14:textId="77777777" w:rsidR="00D867AD" w:rsidRDefault="00842148" w:rsidP="00842148">
      <w:pPr>
        <w:pStyle w:val="Default"/>
        <w:numPr>
          <w:ilvl w:val="0"/>
          <w:numId w:val="11"/>
        </w:numPr>
        <w:jc w:val="both"/>
        <w:rPr>
          <w:rFonts w:asciiTheme="minorHAnsi" w:hAnsiTheme="minorHAnsi" w:cs="Times New Roman"/>
        </w:rPr>
      </w:pPr>
      <w:r w:rsidRPr="00842148">
        <w:rPr>
          <w:rFonts w:asciiTheme="minorHAnsi" w:hAnsiTheme="minorHAnsi" w:cs="Times New Roman"/>
        </w:rPr>
        <w:t xml:space="preserve">All school areas have emergency exits at ground floor level.  For users with a disability the person in charge of the group will assign a buddy to accompany and support where needed the person with a disability from the premises to the muster point via the nearest </w:t>
      </w:r>
      <w:r>
        <w:rPr>
          <w:rFonts w:asciiTheme="minorHAnsi" w:hAnsiTheme="minorHAnsi" w:cs="Times New Roman"/>
        </w:rPr>
        <w:t xml:space="preserve">identified </w:t>
      </w:r>
      <w:r w:rsidRPr="00842148">
        <w:rPr>
          <w:rFonts w:asciiTheme="minorHAnsi" w:hAnsiTheme="minorHAnsi" w:cs="Times New Roman"/>
        </w:rPr>
        <w:t xml:space="preserve">exit.  </w:t>
      </w:r>
    </w:p>
    <w:p w14:paraId="2B03111E" w14:textId="77777777" w:rsidR="0040665A" w:rsidRPr="00842148" w:rsidRDefault="0040665A" w:rsidP="00842148">
      <w:pPr>
        <w:pStyle w:val="Default"/>
        <w:numPr>
          <w:ilvl w:val="0"/>
          <w:numId w:val="11"/>
        </w:numPr>
        <w:jc w:val="both"/>
        <w:rPr>
          <w:rFonts w:asciiTheme="minorHAnsi" w:hAnsiTheme="minorHAnsi" w:cs="Times New Roman"/>
        </w:rPr>
      </w:pPr>
      <w:r w:rsidRPr="00842148">
        <w:rPr>
          <w:rFonts w:asciiTheme="minorHAnsi" w:hAnsiTheme="minorHAnsi" w:cs="Times New Roman"/>
        </w:rPr>
        <w:t xml:space="preserve">The arrangements for disabled persons enable evacuations to be carried out successfully by the building occupiers without dependence on assistance from any Fire Crew that may subsequently be in attendance. </w:t>
      </w:r>
    </w:p>
    <w:p w14:paraId="2FB4825E" w14:textId="77777777" w:rsidR="0040665A" w:rsidRPr="00842148" w:rsidRDefault="0040665A" w:rsidP="0040665A">
      <w:pPr>
        <w:pStyle w:val="Default"/>
        <w:jc w:val="both"/>
        <w:rPr>
          <w:rFonts w:asciiTheme="minorHAnsi" w:hAnsiTheme="minorHAnsi" w:cs="Times New Roman"/>
          <w:sz w:val="16"/>
        </w:rPr>
      </w:pPr>
    </w:p>
    <w:p w14:paraId="3AFA1B27" w14:textId="77777777" w:rsidR="0040665A" w:rsidRPr="00842148" w:rsidRDefault="0040665A" w:rsidP="0040665A">
      <w:pPr>
        <w:pStyle w:val="Default"/>
        <w:jc w:val="both"/>
        <w:rPr>
          <w:rFonts w:asciiTheme="minorHAnsi" w:hAnsiTheme="minorHAnsi" w:cs="Times New Roman"/>
        </w:rPr>
      </w:pPr>
      <w:r w:rsidRPr="00842148">
        <w:rPr>
          <w:rFonts w:asciiTheme="minorHAnsi" w:hAnsiTheme="minorHAnsi" w:cs="Times New Roman"/>
          <w:u w:val="single"/>
        </w:rPr>
        <w:t xml:space="preserve">Definitions </w:t>
      </w:r>
    </w:p>
    <w:p w14:paraId="27F07A31" w14:textId="77777777" w:rsidR="0040665A" w:rsidRPr="00842148" w:rsidRDefault="0040665A" w:rsidP="0040665A">
      <w:pPr>
        <w:pStyle w:val="Default"/>
        <w:jc w:val="both"/>
        <w:rPr>
          <w:rFonts w:asciiTheme="minorHAnsi" w:hAnsiTheme="minorHAnsi" w:cs="Times New Roman"/>
        </w:rPr>
      </w:pPr>
      <w:r w:rsidRPr="00842148">
        <w:rPr>
          <w:rFonts w:asciiTheme="minorHAnsi" w:hAnsiTheme="minorHAnsi" w:cs="Times New Roman"/>
        </w:rPr>
        <w:t xml:space="preserve">Disabled persons: </w:t>
      </w:r>
    </w:p>
    <w:p w14:paraId="4F8C672B" w14:textId="77777777" w:rsidR="0040665A" w:rsidRPr="00842148" w:rsidRDefault="0040665A" w:rsidP="00842148">
      <w:pPr>
        <w:pStyle w:val="Default"/>
        <w:jc w:val="both"/>
        <w:rPr>
          <w:rFonts w:asciiTheme="minorHAnsi" w:hAnsiTheme="minorHAnsi" w:cs="Times New Roman"/>
        </w:rPr>
      </w:pPr>
      <w:r w:rsidRPr="00842148">
        <w:rPr>
          <w:rFonts w:asciiTheme="minorHAnsi" w:hAnsiTheme="minorHAnsi" w:cs="Times New Roman"/>
        </w:rPr>
        <w:t xml:space="preserve">• Physical or Mobility Impairment which affects a person’s ability independently to leave the premises or negotiate structural elements including stairs, steps, doors and fire doors etc. </w:t>
      </w:r>
    </w:p>
    <w:p w14:paraId="585EAD65" w14:textId="77777777" w:rsidR="0040665A" w:rsidRPr="00842148" w:rsidRDefault="0040665A" w:rsidP="00842148">
      <w:pPr>
        <w:pStyle w:val="Default"/>
        <w:jc w:val="both"/>
        <w:rPr>
          <w:rFonts w:asciiTheme="minorHAnsi" w:hAnsiTheme="minorHAnsi" w:cs="Times New Roman"/>
        </w:rPr>
      </w:pPr>
      <w:r w:rsidRPr="00842148">
        <w:rPr>
          <w:rFonts w:asciiTheme="minorHAnsi" w:hAnsiTheme="minorHAnsi" w:cs="Times New Roman"/>
        </w:rPr>
        <w:t>• Hearing Impairment which affects a person’s ability to hear or react to emergency warning systems or instructions (</w:t>
      </w:r>
      <w:proofErr w:type="gramStart"/>
      <w:r w:rsidRPr="00842148">
        <w:rPr>
          <w:rFonts w:asciiTheme="minorHAnsi" w:hAnsiTheme="minorHAnsi" w:cs="Times New Roman"/>
        </w:rPr>
        <w:t>i.e.</w:t>
      </w:r>
      <w:proofErr w:type="gramEnd"/>
      <w:r w:rsidRPr="00842148">
        <w:rPr>
          <w:rFonts w:asciiTheme="minorHAnsi" w:hAnsiTheme="minorHAnsi" w:cs="Times New Roman"/>
        </w:rPr>
        <w:t xml:space="preserve"> the activation of the fire alarm or instructions given as part of the emergency procedures). </w:t>
      </w:r>
    </w:p>
    <w:p w14:paraId="432ECE30" w14:textId="77777777" w:rsidR="0040665A" w:rsidRPr="00842148" w:rsidRDefault="0040665A" w:rsidP="00842148">
      <w:pPr>
        <w:pStyle w:val="Default"/>
        <w:jc w:val="both"/>
        <w:rPr>
          <w:rFonts w:asciiTheme="minorHAnsi" w:hAnsiTheme="minorHAnsi" w:cs="Times New Roman"/>
        </w:rPr>
      </w:pPr>
      <w:r w:rsidRPr="00842148">
        <w:rPr>
          <w:rFonts w:asciiTheme="minorHAnsi" w:hAnsiTheme="minorHAnsi" w:cs="Times New Roman"/>
        </w:rPr>
        <w:t xml:space="preserve">• Visual Impairment which affects a person’s ability to identify escape routes, directional information, instructions, objects or hazards that reduce the evacuation time of these persons </w:t>
      </w:r>
    </w:p>
    <w:p w14:paraId="75A8E0C0" w14:textId="77777777" w:rsidR="0040665A" w:rsidRPr="00842148" w:rsidRDefault="0040665A" w:rsidP="00842148">
      <w:pPr>
        <w:pStyle w:val="Default"/>
        <w:jc w:val="both"/>
        <w:rPr>
          <w:rFonts w:asciiTheme="minorHAnsi" w:hAnsiTheme="minorHAnsi" w:cs="Times New Roman"/>
        </w:rPr>
      </w:pPr>
      <w:r w:rsidRPr="00842148">
        <w:rPr>
          <w:rFonts w:asciiTheme="minorHAnsi" w:hAnsiTheme="minorHAnsi" w:cs="Times New Roman"/>
        </w:rPr>
        <w:t xml:space="preserve">• Developmental/Learning Skill Problems which affect a person’s ability to understand the danger of an alarm situation or the need to evacuate when requested by Fire Marshals. </w:t>
      </w:r>
    </w:p>
    <w:p w14:paraId="6AC3135E" w14:textId="77777777" w:rsidR="00EC7CB8" w:rsidRDefault="00EC7CB8">
      <w:pPr>
        <w:rPr>
          <w:sz w:val="24"/>
          <w:szCs w:val="24"/>
        </w:rPr>
      </w:pPr>
      <w:r>
        <w:rPr>
          <w:sz w:val="24"/>
          <w:szCs w:val="24"/>
        </w:rPr>
        <w:br w:type="page"/>
      </w:r>
    </w:p>
    <w:p w14:paraId="58CAF376" w14:textId="77777777" w:rsidR="00EC7CB8" w:rsidRPr="00EC7CB8" w:rsidRDefault="00EC7CB8" w:rsidP="00EC7CB8">
      <w:pPr>
        <w:spacing w:after="0" w:line="240" w:lineRule="auto"/>
        <w:jc w:val="center"/>
        <w:rPr>
          <w:rFonts w:ascii="Times New Roman" w:hAnsi="Times New Roman" w:cs="Times New Roman"/>
          <w:b/>
          <w:sz w:val="28"/>
          <w:szCs w:val="24"/>
        </w:rPr>
      </w:pPr>
      <w:r w:rsidRPr="00EC7CB8">
        <w:rPr>
          <w:rFonts w:ascii="Times New Roman" w:hAnsi="Times New Roman" w:cs="Times New Roman"/>
          <w:b/>
          <w:sz w:val="28"/>
          <w:szCs w:val="24"/>
        </w:rPr>
        <w:lastRenderedPageBreak/>
        <w:t>FIRE ACTION</w:t>
      </w:r>
    </w:p>
    <w:p w14:paraId="7CEAC86F" w14:textId="77777777" w:rsidR="00EC7CB8" w:rsidRPr="00EC7CB8" w:rsidRDefault="00EC7CB8" w:rsidP="00EC7CB8">
      <w:pPr>
        <w:spacing w:after="0" w:line="240" w:lineRule="auto"/>
        <w:rPr>
          <w:rFonts w:ascii="Times New Roman" w:hAnsi="Times New Roman" w:cs="Times New Roman"/>
          <w:sz w:val="24"/>
          <w:szCs w:val="24"/>
        </w:rPr>
      </w:pPr>
    </w:p>
    <w:p w14:paraId="561850F8" w14:textId="77777777" w:rsidR="00EC7CB8" w:rsidRPr="00EC7CB8" w:rsidRDefault="00EC7CB8" w:rsidP="00EC7CB8">
      <w:pPr>
        <w:spacing w:after="0" w:line="240" w:lineRule="auto"/>
        <w:rPr>
          <w:rFonts w:ascii="Times New Roman" w:hAnsi="Times New Roman" w:cs="Times New Roman"/>
          <w:b/>
          <w:sz w:val="24"/>
          <w:szCs w:val="24"/>
        </w:rPr>
      </w:pPr>
      <w:r w:rsidRPr="00EC7CB8">
        <w:rPr>
          <w:rFonts w:ascii="Times New Roman" w:hAnsi="Times New Roman" w:cs="Times New Roman"/>
          <w:b/>
          <w:sz w:val="24"/>
          <w:szCs w:val="24"/>
        </w:rPr>
        <w:t>IF YOU DISCOVER A FIRE OR ONE IS REPORTED TO YOU:</w:t>
      </w:r>
    </w:p>
    <w:p w14:paraId="7DE723AA" w14:textId="77777777" w:rsidR="00EC7CB8" w:rsidRPr="00EC7CB8" w:rsidRDefault="00EC7CB8" w:rsidP="00EC7CB8">
      <w:pPr>
        <w:spacing w:after="0" w:line="240" w:lineRule="auto"/>
        <w:rPr>
          <w:rFonts w:ascii="Times New Roman" w:hAnsi="Times New Roman" w:cs="Times New Roman"/>
          <w:sz w:val="24"/>
        </w:rPr>
      </w:pPr>
    </w:p>
    <w:p w14:paraId="27502E57" w14:textId="77777777" w:rsidR="00EC7CB8" w:rsidRPr="00EC7CB8" w:rsidRDefault="00EC7CB8" w:rsidP="00EC7CB8">
      <w:pPr>
        <w:spacing w:after="0" w:line="240" w:lineRule="auto"/>
        <w:rPr>
          <w:rFonts w:ascii="Times New Roman" w:hAnsi="Times New Roman" w:cs="Times New Roman"/>
          <w:sz w:val="24"/>
        </w:rPr>
      </w:pPr>
      <w:r w:rsidRPr="00EC7CB8">
        <w:rPr>
          <w:rFonts w:ascii="Times New Roman" w:hAnsi="Times New Roman" w:cs="Times New Roman"/>
          <w:sz w:val="24"/>
        </w:rPr>
        <w:t>1. Operate the fire alarm immediately.</w:t>
      </w:r>
    </w:p>
    <w:p w14:paraId="4A0E8391" w14:textId="77777777" w:rsidR="00EC7CB8" w:rsidRPr="00EC7CB8" w:rsidRDefault="00EC7CB8" w:rsidP="00EC7CB8">
      <w:pPr>
        <w:spacing w:after="0" w:line="240" w:lineRule="auto"/>
        <w:rPr>
          <w:rFonts w:ascii="Times New Roman" w:hAnsi="Times New Roman" w:cs="Times New Roman"/>
          <w:sz w:val="24"/>
        </w:rPr>
      </w:pPr>
    </w:p>
    <w:p w14:paraId="29DA21DA" w14:textId="77777777" w:rsidR="00EC7CB8" w:rsidRPr="00EC7CB8" w:rsidRDefault="00EC7CB8" w:rsidP="00EC7CB8">
      <w:pPr>
        <w:spacing w:after="0" w:line="240" w:lineRule="auto"/>
        <w:rPr>
          <w:rFonts w:ascii="Times New Roman" w:hAnsi="Times New Roman" w:cs="Times New Roman"/>
          <w:sz w:val="24"/>
        </w:rPr>
      </w:pPr>
      <w:r w:rsidRPr="00EC7CB8">
        <w:rPr>
          <w:rFonts w:ascii="Times New Roman" w:hAnsi="Times New Roman" w:cs="Times New Roman"/>
          <w:sz w:val="24"/>
        </w:rPr>
        <w:t>2. Attack the fire, if possible, with the equipment provided but do not take any personal risks.</w:t>
      </w:r>
    </w:p>
    <w:p w14:paraId="3051694F" w14:textId="77777777" w:rsidR="00EC7CB8" w:rsidRPr="00EC7CB8" w:rsidRDefault="00EC7CB8" w:rsidP="00EC7CB8">
      <w:pPr>
        <w:spacing w:after="0" w:line="240" w:lineRule="auto"/>
        <w:rPr>
          <w:rFonts w:ascii="Times New Roman" w:hAnsi="Times New Roman" w:cs="Times New Roman"/>
          <w:sz w:val="24"/>
        </w:rPr>
      </w:pPr>
    </w:p>
    <w:p w14:paraId="3E41CF9F" w14:textId="77777777" w:rsidR="00EC7CB8" w:rsidRPr="00EC7CB8" w:rsidRDefault="00EC7CB8" w:rsidP="00EC7CB8">
      <w:pPr>
        <w:spacing w:after="0" w:line="240" w:lineRule="auto"/>
        <w:rPr>
          <w:rFonts w:ascii="Times New Roman" w:hAnsi="Times New Roman" w:cs="Times New Roman"/>
          <w:b/>
          <w:sz w:val="24"/>
          <w:szCs w:val="24"/>
        </w:rPr>
      </w:pPr>
      <w:r w:rsidRPr="00EC7CB8">
        <w:rPr>
          <w:rFonts w:ascii="Times New Roman" w:hAnsi="Times New Roman" w:cs="Times New Roman"/>
          <w:b/>
          <w:sz w:val="24"/>
          <w:szCs w:val="24"/>
        </w:rPr>
        <w:t>ON HEARING THE ALARM:</w:t>
      </w:r>
    </w:p>
    <w:p w14:paraId="7DC6CB05" w14:textId="77777777" w:rsidR="00EC7CB8" w:rsidRPr="00EC7CB8" w:rsidRDefault="00EC7CB8" w:rsidP="00EC7CB8">
      <w:pPr>
        <w:spacing w:after="0" w:line="240" w:lineRule="auto"/>
        <w:rPr>
          <w:rFonts w:ascii="Times New Roman" w:hAnsi="Times New Roman" w:cs="Times New Roman"/>
          <w:sz w:val="24"/>
        </w:rPr>
      </w:pPr>
    </w:p>
    <w:p w14:paraId="4E676ADD" w14:textId="77777777" w:rsidR="00EC7CB8" w:rsidRPr="00EC7CB8" w:rsidRDefault="00EC7CB8" w:rsidP="00EC7CB8">
      <w:pPr>
        <w:spacing w:after="0" w:line="240" w:lineRule="auto"/>
        <w:rPr>
          <w:rFonts w:ascii="Times New Roman" w:hAnsi="Times New Roman" w:cs="Times New Roman"/>
          <w:sz w:val="24"/>
        </w:rPr>
      </w:pPr>
      <w:r w:rsidRPr="00EC7CB8">
        <w:rPr>
          <w:rFonts w:ascii="Times New Roman" w:hAnsi="Times New Roman" w:cs="Times New Roman"/>
          <w:sz w:val="24"/>
        </w:rPr>
        <w:t>1. Escort the children and adults from the building to the relevant assembly point:</w:t>
      </w:r>
    </w:p>
    <w:p w14:paraId="707B776D" w14:textId="77777777" w:rsidR="00EC7CB8" w:rsidRPr="00EC7CB8" w:rsidRDefault="00EC7CB8" w:rsidP="00EC7CB8">
      <w:pPr>
        <w:spacing w:after="0" w:line="240" w:lineRule="auto"/>
        <w:rPr>
          <w:rFonts w:ascii="Times New Roman" w:hAnsi="Times New Roman" w:cs="Times New Roman"/>
          <w:sz w:val="24"/>
        </w:rPr>
      </w:pPr>
    </w:p>
    <w:p w14:paraId="4BA173F4" w14:textId="77777777" w:rsidR="00EC7CB8" w:rsidRPr="00EC7CB8" w:rsidRDefault="00EC7CB8" w:rsidP="00EC7CB8">
      <w:pPr>
        <w:spacing w:after="0" w:line="240" w:lineRule="auto"/>
        <w:rPr>
          <w:rFonts w:ascii="Times New Roman" w:hAnsi="Times New Roman" w:cs="Times New Roman"/>
          <w:b/>
          <w:sz w:val="24"/>
          <w:szCs w:val="24"/>
        </w:rPr>
      </w:pPr>
      <w:r w:rsidRPr="00EC7CB8">
        <w:rPr>
          <w:rFonts w:ascii="Times New Roman" w:hAnsi="Times New Roman" w:cs="Times New Roman"/>
          <w:b/>
          <w:sz w:val="24"/>
          <w:szCs w:val="24"/>
        </w:rPr>
        <w:t>BABIES and HOMEBASE</w:t>
      </w:r>
      <w:r w:rsidRPr="00EC7CB8">
        <w:rPr>
          <w:rFonts w:ascii="Times New Roman" w:hAnsi="Times New Roman" w:cs="Times New Roman"/>
          <w:b/>
          <w:sz w:val="24"/>
          <w:szCs w:val="24"/>
        </w:rPr>
        <w:tab/>
        <w:t xml:space="preserve"> </w:t>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u w:val="single"/>
        </w:rPr>
        <w:t>ASSEMBLY POINT D</w:t>
      </w:r>
    </w:p>
    <w:p w14:paraId="0BEA2C17" w14:textId="77777777" w:rsidR="00EC7CB8" w:rsidRPr="00EC7CB8" w:rsidRDefault="00EC7CB8" w:rsidP="00EC7CB8">
      <w:pPr>
        <w:spacing w:after="0" w:line="240" w:lineRule="auto"/>
        <w:rPr>
          <w:rFonts w:ascii="Times New Roman" w:hAnsi="Times New Roman" w:cs="Times New Roman"/>
          <w:b/>
          <w:sz w:val="24"/>
          <w:szCs w:val="24"/>
        </w:rPr>
      </w:pP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t xml:space="preserve">TOP GARDEN AT JUNCTION </w:t>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t>OF PATHS, ON THE GRASS</w:t>
      </w:r>
    </w:p>
    <w:p w14:paraId="31AA16AB" w14:textId="77777777" w:rsidR="00EC7CB8" w:rsidRPr="00EC7CB8" w:rsidRDefault="00EC7CB8" w:rsidP="00EC7CB8">
      <w:pPr>
        <w:spacing w:after="0" w:line="240" w:lineRule="auto"/>
        <w:rPr>
          <w:rFonts w:ascii="Times New Roman" w:hAnsi="Times New Roman" w:cs="Times New Roman"/>
          <w:b/>
          <w:sz w:val="24"/>
          <w:szCs w:val="24"/>
        </w:rPr>
      </w:pPr>
      <w:r w:rsidRPr="00EC7CB8">
        <w:rPr>
          <w:rFonts w:ascii="Times New Roman" w:hAnsi="Times New Roman" w:cs="Times New Roman"/>
          <w:b/>
          <w:sz w:val="24"/>
          <w:szCs w:val="24"/>
        </w:rPr>
        <w:tab/>
      </w:r>
    </w:p>
    <w:p w14:paraId="65346D51" w14:textId="77777777" w:rsidR="00EC7CB8" w:rsidRPr="00EC7CB8" w:rsidRDefault="00EC7CB8" w:rsidP="00EC7CB8">
      <w:pPr>
        <w:spacing w:after="0" w:line="240" w:lineRule="auto"/>
        <w:rPr>
          <w:rFonts w:ascii="Times New Roman" w:hAnsi="Times New Roman" w:cs="Times New Roman"/>
          <w:b/>
          <w:sz w:val="24"/>
          <w:szCs w:val="24"/>
        </w:rPr>
      </w:pPr>
      <w:r w:rsidRPr="00EC7CB8">
        <w:rPr>
          <w:rFonts w:ascii="Times New Roman" w:hAnsi="Times New Roman" w:cs="Times New Roman"/>
          <w:b/>
          <w:sz w:val="24"/>
          <w:szCs w:val="24"/>
        </w:rPr>
        <w:t>CLASSES</w:t>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u w:val="single"/>
        </w:rPr>
        <w:t>ASSEMBLY POINT E</w:t>
      </w:r>
    </w:p>
    <w:p w14:paraId="2752BC68" w14:textId="77777777" w:rsidR="00EC7CB8" w:rsidRPr="00EC7CB8" w:rsidRDefault="00EC7CB8" w:rsidP="00EC7CB8">
      <w:pPr>
        <w:spacing w:after="0" w:line="240" w:lineRule="auto"/>
        <w:rPr>
          <w:rFonts w:ascii="Times New Roman" w:hAnsi="Times New Roman" w:cs="Times New Roman"/>
          <w:b/>
          <w:sz w:val="24"/>
          <w:szCs w:val="24"/>
        </w:rPr>
      </w:pP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t xml:space="preserve">TOP END OF TOP GARDEN BY </w:t>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t>BRICK BUILD SHED</w:t>
      </w:r>
    </w:p>
    <w:p w14:paraId="2C129E8D" w14:textId="77777777" w:rsidR="00C207D3" w:rsidRPr="00EC7CB8" w:rsidRDefault="00C207D3" w:rsidP="00C207D3">
      <w:pPr>
        <w:spacing w:after="0" w:line="240" w:lineRule="auto"/>
        <w:rPr>
          <w:rFonts w:ascii="Times New Roman" w:hAnsi="Times New Roman" w:cs="Times New Roman"/>
          <w:b/>
          <w:sz w:val="24"/>
          <w:szCs w:val="24"/>
        </w:rPr>
      </w:pPr>
    </w:p>
    <w:p w14:paraId="6159469C" w14:textId="77777777" w:rsidR="00EC7CB8" w:rsidRPr="00EC7CB8" w:rsidRDefault="00EC7CB8" w:rsidP="00EC7CB8">
      <w:pPr>
        <w:spacing w:after="0" w:line="240" w:lineRule="auto"/>
        <w:rPr>
          <w:rFonts w:ascii="Times New Roman" w:hAnsi="Times New Roman" w:cs="Times New Roman"/>
          <w:b/>
          <w:sz w:val="24"/>
          <w:szCs w:val="24"/>
        </w:rPr>
      </w:pP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t xml:space="preserve"> </w:t>
      </w:r>
    </w:p>
    <w:p w14:paraId="38F6C223" w14:textId="77777777" w:rsidR="00EC7CB8" w:rsidRPr="00EC7CB8" w:rsidRDefault="00EC7CB8" w:rsidP="00EC7CB8">
      <w:pPr>
        <w:spacing w:after="0" w:line="240" w:lineRule="auto"/>
        <w:rPr>
          <w:rFonts w:ascii="Times New Roman" w:hAnsi="Times New Roman" w:cs="Times New Roman"/>
          <w:b/>
          <w:sz w:val="24"/>
          <w:szCs w:val="24"/>
        </w:rPr>
      </w:pPr>
    </w:p>
    <w:p w14:paraId="6D828F08" w14:textId="77777777" w:rsidR="00EC7CB8" w:rsidRPr="00EC7CB8" w:rsidRDefault="00EC7CB8" w:rsidP="00EC7CB8">
      <w:pPr>
        <w:spacing w:after="0" w:line="240" w:lineRule="auto"/>
        <w:rPr>
          <w:rFonts w:ascii="Times New Roman" w:hAnsi="Times New Roman" w:cs="Times New Roman"/>
          <w:b/>
          <w:sz w:val="24"/>
          <w:szCs w:val="24"/>
        </w:rPr>
      </w:pPr>
      <w:r w:rsidRPr="00EC7CB8">
        <w:rPr>
          <w:rFonts w:ascii="Times New Roman" w:hAnsi="Times New Roman" w:cs="Times New Roman"/>
          <w:b/>
          <w:sz w:val="24"/>
          <w:szCs w:val="24"/>
        </w:rPr>
        <w:t>DELL</w:t>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u w:val="single"/>
        </w:rPr>
        <w:t>ASSEMBLY POINT B</w:t>
      </w:r>
    </w:p>
    <w:p w14:paraId="44B60956" w14:textId="77777777" w:rsidR="00C6243B" w:rsidRDefault="00EC7CB8" w:rsidP="00EC7CB8">
      <w:pPr>
        <w:spacing w:after="0" w:line="240" w:lineRule="auto"/>
        <w:rPr>
          <w:rFonts w:ascii="Times New Roman" w:hAnsi="Times New Roman" w:cs="Times New Roman"/>
          <w:b/>
          <w:sz w:val="24"/>
          <w:szCs w:val="24"/>
        </w:rPr>
      </w:pPr>
      <w:r w:rsidRPr="00EC7CB8">
        <w:rPr>
          <w:rFonts w:ascii="Times New Roman" w:hAnsi="Times New Roman" w:cs="Times New Roman"/>
          <w:b/>
          <w:sz w:val="24"/>
          <w:szCs w:val="24"/>
        </w:rPr>
        <w:t>KITCHEN STAFF</w:t>
      </w:r>
      <w:r w:rsidRPr="00EC7CB8">
        <w:rPr>
          <w:rFonts w:ascii="Times New Roman" w:hAnsi="Times New Roman" w:cs="Times New Roman"/>
          <w:b/>
          <w:sz w:val="24"/>
          <w:szCs w:val="24"/>
        </w:rPr>
        <w:tab/>
      </w:r>
      <w:r w:rsidR="00C6243B">
        <w:rPr>
          <w:rFonts w:ascii="Times New Roman" w:hAnsi="Times New Roman" w:cs="Times New Roman"/>
          <w:b/>
          <w:sz w:val="24"/>
          <w:szCs w:val="24"/>
        </w:rPr>
        <w:tab/>
      </w:r>
      <w:r w:rsidR="00C6243B">
        <w:rPr>
          <w:rFonts w:ascii="Times New Roman" w:hAnsi="Times New Roman" w:cs="Times New Roman"/>
          <w:b/>
          <w:sz w:val="24"/>
          <w:szCs w:val="24"/>
        </w:rPr>
        <w:tab/>
      </w:r>
      <w:r w:rsidR="00C6243B">
        <w:rPr>
          <w:rFonts w:ascii="Times New Roman" w:hAnsi="Times New Roman" w:cs="Times New Roman"/>
          <w:b/>
          <w:sz w:val="24"/>
          <w:szCs w:val="24"/>
        </w:rPr>
        <w:tab/>
      </w:r>
      <w:r w:rsidR="00C6243B">
        <w:rPr>
          <w:rFonts w:ascii="Times New Roman" w:hAnsi="Times New Roman" w:cs="Times New Roman"/>
          <w:b/>
          <w:sz w:val="24"/>
          <w:szCs w:val="24"/>
        </w:rPr>
        <w:tab/>
        <w:t xml:space="preserve">IN COURTYARD BY BIN AREA </w:t>
      </w:r>
      <w:r w:rsidR="00C6243B">
        <w:rPr>
          <w:rFonts w:ascii="Times New Roman" w:hAnsi="Times New Roman" w:cs="Times New Roman"/>
          <w:b/>
          <w:sz w:val="24"/>
          <w:szCs w:val="24"/>
        </w:rPr>
        <w:tab/>
      </w:r>
      <w:r w:rsidR="00C6243B">
        <w:rPr>
          <w:rFonts w:ascii="Times New Roman" w:hAnsi="Times New Roman" w:cs="Times New Roman"/>
          <w:b/>
          <w:sz w:val="24"/>
          <w:szCs w:val="24"/>
        </w:rPr>
        <w:tab/>
      </w:r>
    </w:p>
    <w:p w14:paraId="16910395" w14:textId="77777777" w:rsidR="00EC7CB8" w:rsidRPr="00EC7CB8" w:rsidRDefault="00C6243B" w:rsidP="00EC7CB8">
      <w:pPr>
        <w:spacing w:after="0" w:line="240" w:lineRule="auto"/>
        <w:rPr>
          <w:rFonts w:ascii="Times New Roman" w:hAnsi="Times New Roman" w:cs="Times New Roman"/>
          <w:b/>
          <w:sz w:val="24"/>
          <w:szCs w:val="24"/>
        </w:rPr>
      </w:pPr>
      <w:r>
        <w:rPr>
          <w:rFonts w:ascii="Times New Roman" w:hAnsi="Times New Roman" w:cs="Times New Roman"/>
          <w:b/>
          <w:sz w:val="24"/>
          <w:szCs w:val="24"/>
        </w:rPr>
        <w:t>LOFT ROOM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EC7CB8" w:rsidRPr="00EC7CB8">
        <w:rPr>
          <w:rFonts w:ascii="Times New Roman" w:hAnsi="Times New Roman" w:cs="Times New Roman"/>
          <w:b/>
          <w:sz w:val="24"/>
          <w:szCs w:val="24"/>
        </w:rPr>
        <w:t xml:space="preserve">IN </w:t>
      </w:r>
      <w:r>
        <w:rPr>
          <w:rFonts w:ascii="Times New Roman" w:hAnsi="Times New Roman" w:cs="Times New Roman"/>
          <w:b/>
          <w:sz w:val="24"/>
          <w:szCs w:val="24"/>
        </w:rPr>
        <w:t xml:space="preserve">GARDEN AT </w:t>
      </w:r>
      <w:r w:rsidR="00EC7CB8" w:rsidRPr="00EC7CB8">
        <w:rPr>
          <w:rFonts w:ascii="Times New Roman" w:hAnsi="Times New Roman" w:cs="Times New Roman"/>
          <w:b/>
          <w:sz w:val="24"/>
          <w:szCs w:val="24"/>
        </w:rPr>
        <w:t>FRONT OF MAIN ENTRANCE</w:t>
      </w:r>
    </w:p>
    <w:p w14:paraId="54432EB7" w14:textId="77777777" w:rsidR="00EC7CB8" w:rsidRPr="00EC7CB8" w:rsidRDefault="00EC7CB8" w:rsidP="00EC7CB8">
      <w:pPr>
        <w:spacing w:after="0" w:line="240" w:lineRule="auto"/>
        <w:rPr>
          <w:rFonts w:ascii="Times New Roman" w:hAnsi="Times New Roman" w:cs="Times New Roman"/>
          <w:b/>
          <w:sz w:val="24"/>
          <w:szCs w:val="24"/>
        </w:rPr>
      </w:pPr>
    </w:p>
    <w:p w14:paraId="3063F62D" w14:textId="77777777" w:rsidR="00EC7CB8" w:rsidRPr="00EC7CB8" w:rsidRDefault="00EC7CB8" w:rsidP="00EC7CB8">
      <w:pPr>
        <w:spacing w:after="0" w:line="240" w:lineRule="auto"/>
        <w:rPr>
          <w:rFonts w:ascii="Times New Roman" w:hAnsi="Times New Roman" w:cs="Times New Roman"/>
          <w:b/>
          <w:sz w:val="24"/>
          <w:szCs w:val="24"/>
          <w:u w:val="single"/>
        </w:rPr>
      </w:pPr>
      <w:r w:rsidRPr="00EC7CB8">
        <w:rPr>
          <w:rFonts w:ascii="Times New Roman" w:hAnsi="Times New Roman" w:cs="Times New Roman"/>
          <w:b/>
          <w:sz w:val="24"/>
          <w:szCs w:val="24"/>
        </w:rPr>
        <w:t>DOWNSTAIRS MEETING ROOM</w:t>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u w:val="single"/>
        </w:rPr>
        <w:t>ASSEMBLY POINT C</w:t>
      </w:r>
    </w:p>
    <w:p w14:paraId="05E7F212" w14:textId="77777777" w:rsidR="00EC7CB8" w:rsidRDefault="00EC7CB8" w:rsidP="00EC7CB8">
      <w:pPr>
        <w:spacing w:after="0" w:line="240" w:lineRule="auto"/>
        <w:rPr>
          <w:rFonts w:ascii="Times New Roman" w:hAnsi="Times New Roman" w:cs="Times New Roman"/>
          <w:b/>
          <w:sz w:val="24"/>
          <w:szCs w:val="24"/>
        </w:rPr>
      </w:pPr>
      <w:r w:rsidRPr="00EC7CB8">
        <w:rPr>
          <w:rFonts w:ascii="Times New Roman" w:hAnsi="Times New Roman" w:cs="Times New Roman"/>
          <w:b/>
          <w:sz w:val="24"/>
          <w:szCs w:val="24"/>
        </w:rPr>
        <w:t>OFFICE AND OTHER STAFF</w:t>
      </w:r>
      <w:r w:rsidRPr="00EC7CB8">
        <w:rPr>
          <w:rFonts w:ascii="Times New Roman" w:hAnsi="Times New Roman" w:cs="Times New Roman"/>
          <w:b/>
          <w:sz w:val="24"/>
          <w:szCs w:val="24"/>
        </w:rPr>
        <w:tab/>
      </w:r>
      <w:r w:rsidRPr="00EC7CB8">
        <w:rPr>
          <w:rFonts w:ascii="Times New Roman" w:hAnsi="Times New Roman" w:cs="Times New Roman"/>
          <w:b/>
          <w:sz w:val="24"/>
          <w:szCs w:val="24"/>
        </w:rPr>
        <w:tab/>
      </w:r>
      <w:r w:rsidRPr="00EC7CB8">
        <w:rPr>
          <w:rFonts w:ascii="Times New Roman" w:hAnsi="Times New Roman" w:cs="Times New Roman"/>
          <w:b/>
          <w:sz w:val="24"/>
          <w:szCs w:val="24"/>
        </w:rPr>
        <w:tab/>
        <w:t>TOP GARDEN BY WOODEN SHED</w:t>
      </w:r>
    </w:p>
    <w:p w14:paraId="2E3E4839" w14:textId="77777777" w:rsidR="00C207D3" w:rsidRPr="00EC7CB8" w:rsidRDefault="00C207D3" w:rsidP="00EC7CB8">
      <w:pPr>
        <w:spacing w:after="0" w:line="240" w:lineRule="auto"/>
        <w:rPr>
          <w:rFonts w:ascii="Times New Roman" w:hAnsi="Times New Roman" w:cs="Times New Roman"/>
          <w:b/>
          <w:sz w:val="24"/>
          <w:szCs w:val="24"/>
        </w:rPr>
      </w:pPr>
      <w:r>
        <w:rPr>
          <w:rFonts w:ascii="Times New Roman" w:hAnsi="Times New Roman" w:cs="Times New Roman"/>
          <w:b/>
          <w:sz w:val="24"/>
          <w:szCs w:val="24"/>
        </w:rPr>
        <w:t>UPSTAIRS MEETING ROOM</w:t>
      </w:r>
    </w:p>
    <w:p w14:paraId="26658894" w14:textId="77777777" w:rsidR="00EC7CB8" w:rsidRPr="00EC7CB8" w:rsidRDefault="00EC7CB8" w:rsidP="00EC7CB8">
      <w:pPr>
        <w:spacing w:after="0" w:line="240" w:lineRule="auto"/>
        <w:rPr>
          <w:rFonts w:ascii="Times New Roman" w:hAnsi="Times New Roman" w:cs="Times New Roman"/>
          <w:b/>
          <w:sz w:val="24"/>
        </w:rPr>
      </w:pPr>
    </w:p>
    <w:p w14:paraId="20354F63" w14:textId="77777777" w:rsidR="00EC7CB8" w:rsidRPr="00EC7CB8" w:rsidRDefault="00EC7CB8" w:rsidP="00EC7CB8">
      <w:pPr>
        <w:spacing w:after="0" w:line="240" w:lineRule="auto"/>
        <w:rPr>
          <w:rFonts w:ascii="Times New Roman" w:hAnsi="Times New Roman" w:cs="Times New Roman"/>
          <w:sz w:val="24"/>
        </w:rPr>
      </w:pPr>
      <w:r w:rsidRPr="00EC7CB8">
        <w:rPr>
          <w:rFonts w:ascii="Times New Roman" w:hAnsi="Times New Roman" w:cs="Times New Roman"/>
          <w:sz w:val="24"/>
        </w:rPr>
        <w:t>2. The person in charge will detail a member of staff to call the Fire Brigade immediately by telephone.</w:t>
      </w:r>
    </w:p>
    <w:p w14:paraId="38335697" w14:textId="77777777" w:rsidR="00EC7CB8" w:rsidRPr="00EC7CB8" w:rsidRDefault="00EC7CB8" w:rsidP="00EC7CB8">
      <w:pPr>
        <w:spacing w:after="0" w:line="240" w:lineRule="auto"/>
        <w:rPr>
          <w:rFonts w:ascii="Times New Roman" w:hAnsi="Times New Roman" w:cs="Times New Roman"/>
          <w:sz w:val="24"/>
        </w:rPr>
      </w:pPr>
    </w:p>
    <w:p w14:paraId="248DBF97" w14:textId="77777777" w:rsidR="00EC7CB8" w:rsidRPr="00EC7CB8" w:rsidRDefault="00EC7CB8" w:rsidP="00EC7CB8">
      <w:pPr>
        <w:numPr>
          <w:ilvl w:val="0"/>
          <w:numId w:val="12"/>
        </w:numPr>
        <w:tabs>
          <w:tab w:val="left" w:pos="540"/>
        </w:tabs>
        <w:overflowPunct w:val="0"/>
        <w:autoSpaceDE w:val="0"/>
        <w:autoSpaceDN w:val="0"/>
        <w:adjustRightInd w:val="0"/>
        <w:spacing w:after="0" w:line="240" w:lineRule="auto"/>
        <w:textAlignment w:val="baseline"/>
        <w:rPr>
          <w:rFonts w:ascii="Times New Roman" w:hAnsi="Times New Roman" w:cs="Times New Roman"/>
          <w:sz w:val="24"/>
        </w:rPr>
      </w:pPr>
      <w:r w:rsidRPr="00EC7CB8">
        <w:rPr>
          <w:rFonts w:ascii="Times New Roman" w:hAnsi="Times New Roman" w:cs="Times New Roman"/>
          <w:sz w:val="24"/>
        </w:rPr>
        <w:t>Dial 999</w:t>
      </w:r>
    </w:p>
    <w:p w14:paraId="6CFBCA6F" w14:textId="77777777" w:rsidR="00EC7CB8" w:rsidRPr="00EC7CB8" w:rsidRDefault="00EC7CB8" w:rsidP="00EC7CB8">
      <w:pPr>
        <w:numPr>
          <w:ilvl w:val="0"/>
          <w:numId w:val="12"/>
        </w:numPr>
        <w:tabs>
          <w:tab w:val="left" w:pos="540"/>
        </w:tabs>
        <w:overflowPunct w:val="0"/>
        <w:autoSpaceDE w:val="0"/>
        <w:autoSpaceDN w:val="0"/>
        <w:adjustRightInd w:val="0"/>
        <w:spacing w:after="0" w:line="240" w:lineRule="auto"/>
        <w:textAlignment w:val="baseline"/>
        <w:rPr>
          <w:rFonts w:ascii="Times New Roman" w:hAnsi="Times New Roman" w:cs="Times New Roman"/>
          <w:sz w:val="24"/>
        </w:rPr>
      </w:pPr>
      <w:r w:rsidRPr="00EC7CB8">
        <w:rPr>
          <w:rFonts w:ascii="Times New Roman" w:hAnsi="Times New Roman" w:cs="Times New Roman"/>
          <w:sz w:val="24"/>
        </w:rPr>
        <w:t>Give operator the telephone number (020 7281 2745) and ask for FIRE.</w:t>
      </w:r>
    </w:p>
    <w:p w14:paraId="12920893" w14:textId="77777777" w:rsidR="00EC7CB8" w:rsidRPr="00EC7CB8" w:rsidRDefault="00EC7CB8" w:rsidP="00EC7CB8">
      <w:pPr>
        <w:numPr>
          <w:ilvl w:val="0"/>
          <w:numId w:val="12"/>
        </w:numPr>
        <w:tabs>
          <w:tab w:val="left" w:pos="540"/>
        </w:tabs>
        <w:overflowPunct w:val="0"/>
        <w:autoSpaceDE w:val="0"/>
        <w:autoSpaceDN w:val="0"/>
        <w:adjustRightInd w:val="0"/>
        <w:spacing w:after="0" w:line="240" w:lineRule="auto"/>
        <w:textAlignment w:val="baseline"/>
        <w:rPr>
          <w:rFonts w:ascii="Times New Roman" w:hAnsi="Times New Roman" w:cs="Times New Roman"/>
          <w:sz w:val="24"/>
        </w:rPr>
      </w:pPr>
      <w:r w:rsidRPr="00EC7CB8">
        <w:rPr>
          <w:rFonts w:ascii="Times New Roman" w:hAnsi="Times New Roman" w:cs="Times New Roman"/>
          <w:sz w:val="24"/>
        </w:rPr>
        <w:t>When Fire Brigade replies give this message distinctly:</w:t>
      </w:r>
    </w:p>
    <w:p w14:paraId="075FB9CF" w14:textId="77777777" w:rsidR="00EC7CB8" w:rsidRPr="00EC7CB8" w:rsidRDefault="00EC7CB8" w:rsidP="00EC7CB8">
      <w:pPr>
        <w:tabs>
          <w:tab w:val="left" w:pos="540"/>
        </w:tabs>
        <w:spacing w:after="0" w:line="240" w:lineRule="auto"/>
        <w:ind w:left="180"/>
        <w:rPr>
          <w:rFonts w:ascii="Times New Roman" w:hAnsi="Times New Roman" w:cs="Times New Roman"/>
          <w:sz w:val="24"/>
        </w:rPr>
      </w:pPr>
    </w:p>
    <w:p w14:paraId="7E67FBD5" w14:textId="77777777" w:rsidR="00EC7CB8" w:rsidRPr="00EC7CB8" w:rsidRDefault="00EC7CB8" w:rsidP="00EC7CB8">
      <w:pPr>
        <w:spacing w:after="0" w:line="240" w:lineRule="auto"/>
        <w:jc w:val="center"/>
        <w:rPr>
          <w:rFonts w:ascii="Times New Roman" w:hAnsi="Times New Roman" w:cs="Times New Roman"/>
          <w:b/>
          <w:sz w:val="24"/>
          <w:szCs w:val="24"/>
        </w:rPr>
      </w:pPr>
      <w:r w:rsidRPr="00EC7CB8">
        <w:rPr>
          <w:rFonts w:ascii="Times New Roman" w:hAnsi="Times New Roman" w:cs="Times New Roman"/>
          <w:b/>
          <w:sz w:val="24"/>
          <w:szCs w:val="24"/>
        </w:rPr>
        <w:t xml:space="preserve">"FIRE AT MARGARET MCMILLAN NURSERY SCHOOL, </w:t>
      </w:r>
    </w:p>
    <w:p w14:paraId="76351F13" w14:textId="77777777" w:rsidR="00EC7CB8" w:rsidRPr="00EC7CB8" w:rsidRDefault="00EC7CB8" w:rsidP="00EC7CB8">
      <w:pPr>
        <w:spacing w:after="0" w:line="240" w:lineRule="auto"/>
        <w:jc w:val="center"/>
        <w:rPr>
          <w:rFonts w:ascii="Times New Roman" w:hAnsi="Times New Roman" w:cs="Times New Roman"/>
          <w:b/>
          <w:sz w:val="24"/>
          <w:szCs w:val="24"/>
        </w:rPr>
      </w:pPr>
      <w:r w:rsidRPr="00EC7CB8">
        <w:rPr>
          <w:rFonts w:ascii="Times New Roman" w:hAnsi="Times New Roman" w:cs="Times New Roman"/>
          <w:b/>
          <w:sz w:val="24"/>
          <w:szCs w:val="24"/>
        </w:rPr>
        <w:t>HORNSEY RISE</w:t>
      </w:r>
    </w:p>
    <w:p w14:paraId="6EF6101D" w14:textId="77777777" w:rsidR="00EC7CB8" w:rsidRPr="00EC7CB8" w:rsidRDefault="00EC7CB8" w:rsidP="00EC7CB8">
      <w:pPr>
        <w:spacing w:after="0" w:line="240" w:lineRule="auto"/>
        <w:jc w:val="center"/>
        <w:rPr>
          <w:rFonts w:ascii="Times New Roman" w:hAnsi="Times New Roman" w:cs="Times New Roman"/>
          <w:b/>
          <w:sz w:val="24"/>
          <w:szCs w:val="24"/>
        </w:rPr>
      </w:pPr>
      <w:r w:rsidRPr="00EC7CB8">
        <w:rPr>
          <w:rFonts w:ascii="Times New Roman" w:hAnsi="Times New Roman" w:cs="Times New Roman"/>
          <w:b/>
          <w:sz w:val="24"/>
          <w:szCs w:val="24"/>
        </w:rPr>
        <w:t xml:space="preserve">ISLINGTON N19 3SF" </w:t>
      </w:r>
    </w:p>
    <w:p w14:paraId="70D51E3F" w14:textId="77777777" w:rsidR="00EC7CB8" w:rsidRPr="00EC7CB8" w:rsidRDefault="00EC7CB8" w:rsidP="00EC7CB8">
      <w:pPr>
        <w:spacing w:after="0" w:line="240" w:lineRule="auto"/>
        <w:rPr>
          <w:rFonts w:ascii="Times New Roman" w:hAnsi="Times New Roman" w:cs="Times New Roman"/>
          <w:sz w:val="24"/>
        </w:rPr>
      </w:pPr>
      <w:r w:rsidRPr="00EC7CB8">
        <w:rPr>
          <w:rFonts w:ascii="Times New Roman" w:hAnsi="Times New Roman" w:cs="Times New Roman"/>
          <w:sz w:val="24"/>
        </w:rPr>
        <w:t>Do not replace the receiver until address has been repeated by the Fire Brigade.</w:t>
      </w:r>
    </w:p>
    <w:p w14:paraId="3AF63E83" w14:textId="77777777" w:rsidR="00EC7CB8" w:rsidRPr="00EC7CB8" w:rsidRDefault="00EC7CB8" w:rsidP="00EC7CB8">
      <w:pPr>
        <w:spacing w:after="0" w:line="240" w:lineRule="auto"/>
        <w:rPr>
          <w:rFonts w:ascii="Times New Roman" w:hAnsi="Times New Roman" w:cs="Times New Roman"/>
          <w:sz w:val="24"/>
        </w:rPr>
      </w:pPr>
    </w:p>
    <w:p w14:paraId="13C90986" w14:textId="77777777" w:rsidR="00EC7CB8" w:rsidRPr="00EC7CB8" w:rsidRDefault="00EC7CB8" w:rsidP="00EC7CB8">
      <w:pPr>
        <w:spacing w:after="0" w:line="240" w:lineRule="auto"/>
        <w:rPr>
          <w:rFonts w:ascii="Times New Roman" w:hAnsi="Times New Roman" w:cs="Times New Roman"/>
          <w:sz w:val="24"/>
        </w:rPr>
      </w:pPr>
      <w:r w:rsidRPr="00EC7CB8">
        <w:rPr>
          <w:rFonts w:ascii="Times New Roman" w:hAnsi="Times New Roman" w:cs="Times New Roman"/>
          <w:sz w:val="24"/>
        </w:rPr>
        <w:t>Call the Fire Brigade immediately to every fire or on suspicion of fire.</w:t>
      </w:r>
    </w:p>
    <w:p w14:paraId="227F1CAB" w14:textId="77777777" w:rsidR="00EC7CB8" w:rsidRPr="00EC7CB8" w:rsidRDefault="00EC7CB8" w:rsidP="00EC7CB8">
      <w:pPr>
        <w:spacing w:after="0" w:line="240" w:lineRule="auto"/>
        <w:rPr>
          <w:rFonts w:ascii="Times New Roman" w:hAnsi="Times New Roman" w:cs="Times New Roman"/>
          <w:sz w:val="24"/>
        </w:rPr>
      </w:pPr>
    </w:p>
    <w:p w14:paraId="017B8E70" w14:textId="77777777" w:rsidR="00EC7CB8" w:rsidRPr="00EC7CB8" w:rsidRDefault="00EC7CB8" w:rsidP="00EC7CB8">
      <w:pPr>
        <w:spacing w:after="0" w:line="240" w:lineRule="auto"/>
        <w:rPr>
          <w:rFonts w:ascii="Times New Roman" w:hAnsi="Times New Roman" w:cs="Times New Roman"/>
          <w:sz w:val="24"/>
        </w:rPr>
      </w:pPr>
      <w:r w:rsidRPr="00EC7CB8">
        <w:rPr>
          <w:rFonts w:ascii="Times New Roman" w:hAnsi="Times New Roman" w:cs="Times New Roman"/>
          <w:sz w:val="24"/>
        </w:rPr>
        <w:t>Call the register at the assembly point and report missing persons to a fire marshal.</w:t>
      </w:r>
    </w:p>
    <w:p w14:paraId="7C1408A5" w14:textId="77777777" w:rsidR="00EC7CB8" w:rsidRPr="00EC7CB8" w:rsidRDefault="00EC7CB8" w:rsidP="00EC7CB8">
      <w:pPr>
        <w:spacing w:after="0" w:line="240" w:lineRule="auto"/>
        <w:rPr>
          <w:rFonts w:ascii="Times New Roman" w:hAnsi="Times New Roman" w:cs="Times New Roman"/>
          <w:sz w:val="24"/>
        </w:rPr>
      </w:pPr>
    </w:p>
    <w:p w14:paraId="279C975B" w14:textId="77777777" w:rsidR="00EC7CB8" w:rsidRPr="00EC7CB8" w:rsidRDefault="00EC7CB8" w:rsidP="00EC7CB8">
      <w:pPr>
        <w:numPr>
          <w:ilvl w:val="0"/>
          <w:numId w:val="13"/>
        </w:numPr>
        <w:overflowPunct w:val="0"/>
        <w:autoSpaceDE w:val="0"/>
        <w:autoSpaceDN w:val="0"/>
        <w:adjustRightInd w:val="0"/>
        <w:spacing w:after="0" w:line="240" w:lineRule="auto"/>
        <w:textAlignment w:val="baseline"/>
        <w:rPr>
          <w:rFonts w:ascii="Times New Roman" w:hAnsi="Times New Roman" w:cs="Times New Roman"/>
          <w:b/>
          <w:sz w:val="24"/>
          <w:szCs w:val="24"/>
        </w:rPr>
      </w:pPr>
      <w:r w:rsidRPr="00EC7CB8">
        <w:rPr>
          <w:rFonts w:ascii="Times New Roman" w:hAnsi="Times New Roman" w:cs="Times New Roman"/>
          <w:b/>
          <w:sz w:val="24"/>
          <w:szCs w:val="24"/>
        </w:rPr>
        <w:t>USE NEAREST AVAILABLE EXIT</w:t>
      </w:r>
    </w:p>
    <w:p w14:paraId="3D67555A" w14:textId="77777777" w:rsidR="00EC7CB8" w:rsidRPr="00EC7CB8" w:rsidRDefault="00EC7CB8" w:rsidP="00EC7CB8">
      <w:pPr>
        <w:numPr>
          <w:ilvl w:val="12"/>
          <w:numId w:val="0"/>
        </w:numPr>
        <w:spacing w:after="0" w:line="240" w:lineRule="auto"/>
        <w:ind w:left="283" w:hanging="283"/>
        <w:rPr>
          <w:rFonts w:ascii="Times New Roman" w:hAnsi="Times New Roman" w:cs="Times New Roman"/>
          <w:b/>
          <w:sz w:val="24"/>
          <w:szCs w:val="24"/>
        </w:rPr>
      </w:pPr>
    </w:p>
    <w:p w14:paraId="404228A0" w14:textId="77777777" w:rsidR="00EC7CB8" w:rsidRPr="00EC7CB8" w:rsidRDefault="00EC7CB8" w:rsidP="00EC7CB8">
      <w:pPr>
        <w:numPr>
          <w:ilvl w:val="0"/>
          <w:numId w:val="13"/>
        </w:numPr>
        <w:overflowPunct w:val="0"/>
        <w:autoSpaceDE w:val="0"/>
        <w:autoSpaceDN w:val="0"/>
        <w:adjustRightInd w:val="0"/>
        <w:spacing w:after="0" w:line="240" w:lineRule="auto"/>
        <w:textAlignment w:val="baseline"/>
        <w:rPr>
          <w:rFonts w:ascii="Times New Roman" w:hAnsi="Times New Roman" w:cs="Times New Roman"/>
          <w:b/>
          <w:sz w:val="24"/>
          <w:szCs w:val="24"/>
        </w:rPr>
      </w:pPr>
      <w:r w:rsidRPr="00EC7CB8">
        <w:rPr>
          <w:rFonts w:ascii="Times New Roman" w:hAnsi="Times New Roman" w:cs="Times New Roman"/>
          <w:b/>
          <w:sz w:val="24"/>
          <w:szCs w:val="24"/>
        </w:rPr>
        <w:t>DO NOT STOP TO COLLECT PERSONAL BELONGINGS</w:t>
      </w:r>
    </w:p>
    <w:p w14:paraId="451D4E2D" w14:textId="77777777" w:rsidR="00EC7CB8" w:rsidRPr="00EC7CB8" w:rsidRDefault="00EC7CB8" w:rsidP="00EC7CB8">
      <w:pPr>
        <w:numPr>
          <w:ilvl w:val="12"/>
          <w:numId w:val="0"/>
        </w:numPr>
        <w:spacing w:after="0" w:line="240" w:lineRule="auto"/>
        <w:ind w:left="283" w:hanging="283"/>
        <w:rPr>
          <w:rFonts w:ascii="Times New Roman" w:hAnsi="Times New Roman" w:cs="Times New Roman"/>
          <w:b/>
          <w:sz w:val="24"/>
          <w:szCs w:val="24"/>
        </w:rPr>
      </w:pPr>
    </w:p>
    <w:p w14:paraId="104CFC34" w14:textId="77777777" w:rsidR="00EC7CB8" w:rsidRPr="00EC7CB8" w:rsidRDefault="00EC7CB8" w:rsidP="00EC7CB8">
      <w:pPr>
        <w:numPr>
          <w:ilvl w:val="0"/>
          <w:numId w:val="13"/>
        </w:numPr>
        <w:overflowPunct w:val="0"/>
        <w:autoSpaceDE w:val="0"/>
        <w:autoSpaceDN w:val="0"/>
        <w:adjustRightInd w:val="0"/>
        <w:spacing w:after="0" w:line="240" w:lineRule="auto"/>
        <w:textAlignment w:val="baseline"/>
        <w:rPr>
          <w:rFonts w:ascii="Times New Roman" w:hAnsi="Times New Roman" w:cs="Times New Roman"/>
          <w:b/>
          <w:sz w:val="24"/>
          <w:szCs w:val="24"/>
        </w:rPr>
      </w:pPr>
      <w:r w:rsidRPr="00EC7CB8">
        <w:rPr>
          <w:rFonts w:ascii="Times New Roman" w:hAnsi="Times New Roman" w:cs="Times New Roman"/>
          <w:b/>
          <w:sz w:val="24"/>
          <w:szCs w:val="24"/>
        </w:rPr>
        <w:t>DO NOT RE-ENTER BUILDING</w:t>
      </w:r>
    </w:p>
    <w:p w14:paraId="747400EC" w14:textId="77777777" w:rsidR="00EC7CB8" w:rsidRPr="00EC7CB8" w:rsidRDefault="00EC7CB8" w:rsidP="00EC7CB8">
      <w:pPr>
        <w:numPr>
          <w:ilvl w:val="12"/>
          <w:numId w:val="0"/>
        </w:numPr>
        <w:spacing w:after="0" w:line="240" w:lineRule="auto"/>
        <w:ind w:left="283" w:hanging="283"/>
        <w:rPr>
          <w:rFonts w:ascii="Times New Roman" w:hAnsi="Times New Roman" w:cs="Times New Roman"/>
          <w:b/>
          <w:sz w:val="24"/>
          <w:szCs w:val="24"/>
        </w:rPr>
      </w:pPr>
    </w:p>
    <w:p w14:paraId="21545A1E" w14:textId="77777777" w:rsidR="00EC7CB8" w:rsidRPr="00EC7CB8" w:rsidRDefault="00EC7CB8" w:rsidP="00EC7CB8">
      <w:pPr>
        <w:numPr>
          <w:ilvl w:val="0"/>
          <w:numId w:val="13"/>
        </w:numPr>
        <w:overflowPunct w:val="0"/>
        <w:autoSpaceDE w:val="0"/>
        <w:autoSpaceDN w:val="0"/>
        <w:adjustRightInd w:val="0"/>
        <w:spacing w:after="0" w:line="240" w:lineRule="auto"/>
        <w:textAlignment w:val="baseline"/>
        <w:rPr>
          <w:rFonts w:ascii="Times New Roman" w:hAnsi="Times New Roman" w:cs="Times New Roman"/>
          <w:b/>
          <w:sz w:val="24"/>
          <w:szCs w:val="24"/>
        </w:rPr>
      </w:pPr>
      <w:r w:rsidRPr="00EC7CB8">
        <w:rPr>
          <w:rFonts w:ascii="Times New Roman" w:hAnsi="Times New Roman" w:cs="Times New Roman"/>
          <w:b/>
          <w:sz w:val="24"/>
          <w:szCs w:val="24"/>
        </w:rPr>
        <w:t>DO NOT LEAVE CHILDREN UNATTENDED AT THE ASSEMBLY POINT</w:t>
      </w:r>
    </w:p>
    <w:p w14:paraId="3C11F875" w14:textId="77777777" w:rsidR="00EC7CB8" w:rsidRPr="00EC7CB8" w:rsidRDefault="00EC7CB8" w:rsidP="00EC7CB8">
      <w:pPr>
        <w:spacing w:after="0" w:line="240" w:lineRule="auto"/>
        <w:rPr>
          <w:rFonts w:ascii="Times New Roman" w:hAnsi="Times New Roman" w:cs="Times New Roman"/>
        </w:rPr>
      </w:pPr>
    </w:p>
    <w:p w14:paraId="187565E4" w14:textId="77777777" w:rsidR="00F7351A" w:rsidRPr="00EC7CB8" w:rsidRDefault="00F7351A" w:rsidP="00EC7CB8">
      <w:pPr>
        <w:spacing w:after="0" w:line="240" w:lineRule="auto"/>
        <w:rPr>
          <w:rFonts w:ascii="Times New Roman" w:hAnsi="Times New Roman" w:cs="Times New Roman"/>
          <w:sz w:val="24"/>
          <w:szCs w:val="24"/>
        </w:rPr>
      </w:pPr>
    </w:p>
    <w:sectPr w:rsidR="00F7351A" w:rsidRPr="00EC7CB8" w:rsidSect="004A64FA">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F5D98" w14:textId="77777777" w:rsidR="00B134FC" w:rsidRDefault="00B134FC" w:rsidP="009B22A9">
      <w:pPr>
        <w:spacing w:after="0" w:line="240" w:lineRule="auto"/>
      </w:pPr>
      <w:r>
        <w:separator/>
      </w:r>
    </w:p>
  </w:endnote>
  <w:endnote w:type="continuationSeparator" w:id="0">
    <w:p w14:paraId="79ACBDA6" w14:textId="77777777" w:rsidR="00B134FC" w:rsidRDefault="00B134FC" w:rsidP="009B2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JMIBP+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JMKOB+Verdana">
    <w:altName w:val="Verdana"/>
    <w:panose1 w:val="00000000000000000000"/>
    <w:charset w:val="00"/>
    <w:family w:val="swiss"/>
    <w:notTrueType/>
    <w:pitch w:val="default"/>
    <w:sig w:usb0="00000003" w:usb1="00000000" w:usb2="00000000" w:usb3="00000000" w:csb0="00000001" w:csb1="00000000"/>
  </w:font>
  <w:font w:name="HJMHPN+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E4D1" w14:textId="77777777" w:rsidR="00F71575" w:rsidRDefault="00F715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7330"/>
      <w:docPartObj>
        <w:docPartGallery w:val="Page Numbers (Bottom of Page)"/>
        <w:docPartUnique/>
      </w:docPartObj>
    </w:sdtPr>
    <w:sdtEndPr/>
    <w:sdtContent>
      <w:p w14:paraId="1FD1FA54" w14:textId="77777777" w:rsidR="00F71575" w:rsidRDefault="00F71575" w:rsidP="004A64FA">
        <w:pPr>
          <w:pStyle w:val="Footer"/>
          <w:jc w:val="center"/>
        </w:pPr>
        <w:r>
          <w:rPr>
            <w:noProof/>
          </w:rPr>
          <w:fldChar w:fldCharType="begin"/>
        </w:r>
        <w:r>
          <w:rPr>
            <w:noProof/>
          </w:rPr>
          <w:instrText xml:space="preserve"> PAGE   \* MERGEFORMAT </w:instrText>
        </w:r>
        <w:r>
          <w:rPr>
            <w:noProof/>
          </w:rPr>
          <w:fldChar w:fldCharType="separate"/>
        </w:r>
        <w:r w:rsidR="003C6DE1">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FAD2" w14:textId="77777777" w:rsidR="00F71575" w:rsidRDefault="00F71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18787" w14:textId="77777777" w:rsidR="00B134FC" w:rsidRDefault="00B134FC" w:rsidP="009B22A9">
      <w:pPr>
        <w:spacing w:after="0" w:line="240" w:lineRule="auto"/>
      </w:pPr>
      <w:r>
        <w:separator/>
      </w:r>
    </w:p>
  </w:footnote>
  <w:footnote w:type="continuationSeparator" w:id="0">
    <w:p w14:paraId="26EAA83A" w14:textId="77777777" w:rsidR="00B134FC" w:rsidRDefault="00B134FC" w:rsidP="009B2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7937" w14:textId="77777777" w:rsidR="00F71575" w:rsidRDefault="00F71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03C64" w14:textId="77777777" w:rsidR="00F71575" w:rsidRDefault="00F71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C4A9" w14:textId="77777777" w:rsidR="00F71575" w:rsidRDefault="00F715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4086936"/>
    <w:lvl w:ilvl="0">
      <w:numFmt w:val="bullet"/>
      <w:lvlText w:val="*"/>
      <w:lvlJc w:val="left"/>
    </w:lvl>
  </w:abstractNum>
  <w:abstractNum w:abstractNumId="1" w15:restartNumberingAfterBreak="0">
    <w:nsid w:val="1245260A"/>
    <w:multiLevelType w:val="hybridMultilevel"/>
    <w:tmpl w:val="0C5A376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B72DBB"/>
    <w:multiLevelType w:val="hybridMultilevel"/>
    <w:tmpl w:val="26364CCC"/>
    <w:lvl w:ilvl="0" w:tplc="0809001B">
      <w:start w:val="1"/>
      <w:numFmt w:val="low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1B6F14A3"/>
    <w:multiLevelType w:val="singleLevel"/>
    <w:tmpl w:val="AE822B7A"/>
    <w:lvl w:ilvl="0">
      <w:start w:val="1"/>
      <w:numFmt w:val="lowerLetter"/>
      <w:lvlText w:val="%1)"/>
      <w:legacy w:legacy="1" w:legacySpace="120" w:legacyIndent="360"/>
      <w:lvlJc w:val="left"/>
      <w:pPr>
        <w:ind w:left="540" w:hanging="360"/>
      </w:pPr>
    </w:lvl>
  </w:abstractNum>
  <w:abstractNum w:abstractNumId="4" w15:restartNumberingAfterBreak="0">
    <w:nsid w:val="1C150620"/>
    <w:multiLevelType w:val="hybridMultilevel"/>
    <w:tmpl w:val="8D1A9C60"/>
    <w:lvl w:ilvl="0" w:tplc="C3726678">
      <w:start w:val="1"/>
      <w:numFmt w:val="lowerRoman"/>
      <w:lvlText w:val="%1."/>
      <w:lvlJc w:val="left"/>
      <w:pPr>
        <w:ind w:left="1080" w:hanging="720"/>
      </w:pPr>
      <w:rPr>
        <w:rFonts w:hint="default"/>
        <w:u w:val="single"/>
      </w:rPr>
    </w:lvl>
    <w:lvl w:ilvl="1" w:tplc="9AB2233E">
      <w:start w:val="1"/>
      <w:numFmt w:val="lowerLetter"/>
      <w:lvlText w:val="%2."/>
      <w:lvlJc w:val="left"/>
      <w:pPr>
        <w:ind w:left="1440" w:hanging="360"/>
      </w:pPr>
      <w:rPr>
        <w:rFonts w:hint="default"/>
      </w:rPr>
    </w:lvl>
    <w:lvl w:ilvl="2" w:tplc="B860CE40">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C9B4C1"/>
    <w:multiLevelType w:val="hybridMultilevel"/>
    <w:tmpl w:val="E12AF39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3A10442"/>
    <w:multiLevelType w:val="hybridMultilevel"/>
    <w:tmpl w:val="13283722"/>
    <w:lvl w:ilvl="0" w:tplc="0809001B">
      <w:start w:val="1"/>
      <w:numFmt w:val="lowerRoman"/>
      <w:lvlText w:val="%1."/>
      <w:lvlJc w:val="righ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2FEE6E15"/>
    <w:multiLevelType w:val="hybridMultilevel"/>
    <w:tmpl w:val="EC9A73B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0AD2BEA"/>
    <w:multiLevelType w:val="hybridMultilevel"/>
    <w:tmpl w:val="50983192"/>
    <w:lvl w:ilvl="0" w:tplc="710C7BFA">
      <w:start w:val="1"/>
      <w:numFmt w:val="lowerRoman"/>
      <w:lvlText w:val="%1."/>
      <w:lvlJc w:val="left"/>
      <w:pPr>
        <w:ind w:left="1004" w:hanging="720"/>
      </w:pPr>
      <w:rPr>
        <w:rFonts w:hint="default"/>
      </w:rPr>
    </w:lvl>
    <w:lvl w:ilvl="1" w:tplc="0B86953C">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42B5A6A"/>
    <w:multiLevelType w:val="hybridMultilevel"/>
    <w:tmpl w:val="21B0E934"/>
    <w:lvl w:ilvl="0" w:tplc="CBB211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44D0B6A"/>
    <w:multiLevelType w:val="hybridMultilevel"/>
    <w:tmpl w:val="E9D8C36C"/>
    <w:lvl w:ilvl="0" w:tplc="A3441098">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1" w15:restartNumberingAfterBreak="0">
    <w:nsid w:val="467E2206"/>
    <w:multiLevelType w:val="hybridMultilevel"/>
    <w:tmpl w:val="2ABCFCD2"/>
    <w:lvl w:ilvl="0" w:tplc="578AA056">
      <w:start w:val="1"/>
      <w:numFmt w:val="bullet"/>
      <w:lvlText w:val=""/>
      <w:lvlJc w:val="left"/>
      <w:pPr>
        <w:tabs>
          <w:tab w:val="num" w:pos="567"/>
        </w:tabs>
        <w:ind w:left="567" w:hanging="283"/>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F5D03"/>
    <w:multiLevelType w:val="hybridMultilevel"/>
    <w:tmpl w:val="31F29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483417"/>
    <w:multiLevelType w:val="hybridMultilevel"/>
    <w:tmpl w:val="ABB8489A"/>
    <w:lvl w:ilvl="0" w:tplc="7BA873EC">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4" w15:restartNumberingAfterBreak="0">
    <w:nsid w:val="56955DD9"/>
    <w:multiLevelType w:val="hybridMultilevel"/>
    <w:tmpl w:val="1988E20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001CD0"/>
    <w:multiLevelType w:val="hybridMultilevel"/>
    <w:tmpl w:val="F97491C2"/>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D607457"/>
    <w:multiLevelType w:val="hybridMultilevel"/>
    <w:tmpl w:val="FAD43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8F7B6F"/>
    <w:multiLevelType w:val="hybridMultilevel"/>
    <w:tmpl w:val="8E46B096"/>
    <w:lvl w:ilvl="0" w:tplc="8758D8B8">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8" w15:restartNumberingAfterBreak="0">
    <w:nsid w:val="5E1045C9"/>
    <w:multiLevelType w:val="hybridMultilevel"/>
    <w:tmpl w:val="A574D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866032"/>
    <w:multiLevelType w:val="hybridMultilevel"/>
    <w:tmpl w:val="3B8CEB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6C4F65F0"/>
    <w:multiLevelType w:val="hybridMultilevel"/>
    <w:tmpl w:val="7ECA799C"/>
    <w:lvl w:ilvl="0" w:tplc="D14CC860">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1" w15:restartNumberingAfterBreak="0">
    <w:nsid w:val="77CF01A2"/>
    <w:multiLevelType w:val="hybridMultilevel"/>
    <w:tmpl w:val="C9345B0E"/>
    <w:lvl w:ilvl="0" w:tplc="FC48010A">
      <w:start w:val="1"/>
      <w:numFmt w:val="lowerRoman"/>
      <w:lvlText w:val="%1."/>
      <w:lvlJc w:val="left"/>
      <w:pPr>
        <w:ind w:left="1077" w:hanging="720"/>
      </w:pPr>
      <w:rPr>
        <w:rFonts w:hint="default"/>
      </w:rPr>
    </w:lvl>
    <w:lvl w:ilvl="1" w:tplc="A4CE1CF2">
      <w:start w:val="1"/>
      <w:numFmt w:val="lowerLetter"/>
      <w:lvlText w:val="%2."/>
      <w:lvlJc w:val="left"/>
      <w:pPr>
        <w:ind w:left="1437" w:hanging="360"/>
      </w:pPr>
      <w:rPr>
        <w:rFonts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num w:numId="1">
    <w:abstractNumId w:val="11"/>
  </w:num>
  <w:num w:numId="2">
    <w:abstractNumId w:val="16"/>
  </w:num>
  <w:num w:numId="3">
    <w:abstractNumId w:val="4"/>
  </w:num>
  <w:num w:numId="4">
    <w:abstractNumId w:val="19"/>
  </w:num>
  <w:num w:numId="5">
    <w:abstractNumId w:val="13"/>
  </w:num>
  <w:num w:numId="6">
    <w:abstractNumId w:val="7"/>
  </w:num>
  <w:num w:numId="7">
    <w:abstractNumId w:val="20"/>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5"/>
  </w:num>
  <w:num w:numId="10">
    <w:abstractNumId w:val="12"/>
  </w:num>
  <w:num w:numId="11">
    <w:abstractNumId w:val="18"/>
  </w:num>
  <w:num w:numId="12">
    <w:abstractNumId w:val="3"/>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4"/>
  </w:num>
  <w:num w:numId="15">
    <w:abstractNumId w:val="21"/>
  </w:num>
  <w:num w:numId="16">
    <w:abstractNumId w:val="2"/>
  </w:num>
  <w:num w:numId="17">
    <w:abstractNumId w:val="17"/>
  </w:num>
  <w:num w:numId="18">
    <w:abstractNumId w:val="6"/>
  </w:num>
  <w:num w:numId="19">
    <w:abstractNumId w:val="10"/>
  </w:num>
  <w:num w:numId="20">
    <w:abstractNumId w:val="1"/>
  </w:num>
  <w:num w:numId="21">
    <w:abstractNumId w:val="9"/>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DD8"/>
    <w:rsid w:val="000021C5"/>
    <w:rsid w:val="00071C20"/>
    <w:rsid w:val="000D0690"/>
    <w:rsid w:val="00107BBB"/>
    <w:rsid w:val="001341B8"/>
    <w:rsid w:val="001B7F99"/>
    <w:rsid w:val="002362B5"/>
    <w:rsid w:val="0024667D"/>
    <w:rsid w:val="00275A48"/>
    <w:rsid w:val="00277DA6"/>
    <w:rsid w:val="00280DD8"/>
    <w:rsid w:val="002C116C"/>
    <w:rsid w:val="00361517"/>
    <w:rsid w:val="003C62C2"/>
    <w:rsid w:val="003C6DE1"/>
    <w:rsid w:val="00402936"/>
    <w:rsid w:val="0040665A"/>
    <w:rsid w:val="00422B80"/>
    <w:rsid w:val="004623AB"/>
    <w:rsid w:val="004A64FA"/>
    <w:rsid w:val="004E31BF"/>
    <w:rsid w:val="00565086"/>
    <w:rsid w:val="00577B7D"/>
    <w:rsid w:val="005820B2"/>
    <w:rsid w:val="005E0E70"/>
    <w:rsid w:val="005E69E3"/>
    <w:rsid w:val="0060368B"/>
    <w:rsid w:val="0061541B"/>
    <w:rsid w:val="0064662A"/>
    <w:rsid w:val="006B01C2"/>
    <w:rsid w:val="006D7BFB"/>
    <w:rsid w:val="006F58A1"/>
    <w:rsid w:val="00787B0D"/>
    <w:rsid w:val="00790D7D"/>
    <w:rsid w:val="007B697D"/>
    <w:rsid w:val="008006FF"/>
    <w:rsid w:val="00842148"/>
    <w:rsid w:val="00942C0E"/>
    <w:rsid w:val="009963D4"/>
    <w:rsid w:val="009B0A63"/>
    <w:rsid w:val="009B22A9"/>
    <w:rsid w:val="009B341F"/>
    <w:rsid w:val="009D35BF"/>
    <w:rsid w:val="009E783D"/>
    <w:rsid w:val="009F50A1"/>
    <w:rsid w:val="00A86F4B"/>
    <w:rsid w:val="00AB3DC2"/>
    <w:rsid w:val="00B134FC"/>
    <w:rsid w:val="00B2548E"/>
    <w:rsid w:val="00B31056"/>
    <w:rsid w:val="00B4728E"/>
    <w:rsid w:val="00B56E39"/>
    <w:rsid w:val="00BF6CFE"/>
    <w:rsid w:val="00C207D3"/>
    <w:rsid w:val="00C20A44"/>
    <w:rsid w:val="00C6243B"/>
    <w:rsid w:val="00D03783"/>
    <w:rsid w:val="00D51BC2"/>
    <w:rsid w:val="00D82B04"/>
    <w:rsid w:val="00D867AD"/>
    <w:rsid w:val="00DD618C"/>
    <w:rsid w:val="00DE64AF"/>
    <w:rsid w:val="00DF3877"/>
    <w:rsid w:val="00E03B77"/>
    <w:rsid w:val="00E309E1"/>
    <w:rsid w:val="00E31FC3"/>
    <w:rsid w:val="00E35703"/>
    <w:rsid w:val="00EC7CB8"/>
    <w:rsid w:val="00EE0F32"/>
    <w:rsid w:val="00F06C9B"/>
    <w:rsid w:val="00F22D54"/>
    <w:rsid w:val="00F71575"/>
    <w:rsid w:val="00F71C80"/>
    <w:rsid w:val="00F7351A"/>
    <w:rsid w:val="00FA2DD4"/>
    <w:rsid w:val="00FB5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4DAB7"/>
  <w15:docId w15:val="{CF156E26-695A-41FA-B9E9-37EB41CD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280D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E78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783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9"/>
    <w:unhideWhenUsed/>
    <w:qFormat/>
    <w:rsid w:val="00280DD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Default"/>
    <w:next w:val="Default"/>
    <w:link w:val="Heading7Char"/>
    <w:uiPriority w:val="99"/>
    <w:qFormat/>
    <w:rsid w:val="00280DD8"/>
    <w:pPr>
      <w:outlineLvl w:val="6"/>
    </w:pPr>
    <w:rPr>
      <w:rFonts w:cstheme="minorBidi"/>
      <w:color w:val="auto"/>
    </w:rPr>
  </w:style>
  <w:style w:type="paragraph" w:styleId="Heading8">
    <w:name w:val="heading 8"/>
    <w:basedOn w:val="Normal"/>
    <w:next w:val="Normal"/>
    <w:link w:val="Heading8Char"/>
    <w:uiPriority w:val="99"/>
    <w:unhideWhenUsed/>
    <w:qFormat/>
    <w:rsid w:val="00280DD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280DD8"/>
    <w:rPr>
      <w:rFonts w:ascii="HJMIBP+Arial,Bold" w:hAnsi="HJMIBP+Arial,Bold"/>
      <w:sz w:val="24"/>
      <w:szCs w:val="24"/>
    </w:rPr>
  </w:style>
  <w:style w:type="paragraph" w:customStyle="1" w:styleId="Default">
    <w:name w:val="Default"/>
    <w:rsid w:val="00280DD8"/>
    <w:pPr>
      <w:autoSpaceDE w:val="0"/>
      <w:autoSpaceDN w:val="0"/>
      <w:adjustRightInd w:val="0"/>
      <w:spacing w:after="0" w:line="240" w:lineRule="auto"/>
    </w:pPr>
    <w:rPr>
      <w:rFonts w:ascii="HJMIBP+Arial,Bold" w:hAnsi="HJMIBP+Arial,Bold" w:cs="HJMIBP+Arial,Bold"/>
      <w:color w:val="000000"/>
      <w:sz w:val="24"/>
      <w:szCs w:val="24"/>
    </w:rPr>
  </w:style>
  <w:style w:type="paragraph" w:styleId="BalloonText">
    <w:name w:val="Balloon Text"/>
    <w:basedOn w:val="Normal"/>
    <w:link w:val="BalloonTextChar"/>
    <w:uiPriority w:val="99"/>
    <w:semiHidden/>
    <w:unhideWhenUsed/>
    <w:rsid w:val="00280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DD8"/>
    <w:rPr>
      <w:rFonts w:ascii="Tahoma" w:hAnsi="Tahoma" w:cs="Tahoma"/>
      <w:sz w:val="16"/>
      <w:szCs w:val="16"/>
    </w:rPr>
  </w:style>
  <w:style w:type="character" w:customStyle="1" w:styleId="Heading5Char">
    <w:name w:val="Heading 5 Char"/>
    <w:basedOn w:val="DefaultParagraphFont"/>
    <w:link w:val="Heading5"/>
    <w:uiPriority w:val="99"/>
    <w:semiHidden/>
    <w:rsid w:val="00280DD8"/>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280DD8"/>
    <w:rPr>
      <w:rFonts w:asciiTheme="majorHAnsi" w:eastAsiaTheme="majorEastAsia" w:hAnsiTheme="majorHAnsi" w:cstheme="majorBidi"/>
      <w:color w:val="404040" w:themeColor="text1" w:themeTint="BF"/>
      <w:sz w:val="20"/>
      <w:szCs w:val="20"/>
    </w:rPr>
  </w:style>
  <w:style w:type="paragraph" w:styleId="BodyText2">
    <w:name w:val="Body Text 2"/>
    <w:basedOn w:val="Default"/>
    <w:next w:val="Default"/>
    <w:link w:val="BodyText2Char"/>
    <w:uiPriority w:val="99"/>
    <w:rsid w:val="00280DD8"/>
    <w:rPr>
      <w:rFonts w:ascii="HJMKOB+Verdana" w:hAnsi="HJMKOB+Verdana" w:cstheme="minorBidi"/>
      <w:color w:val="auto"/>
    </w:rPr>
  </w:style>
  <w:style w:type="character" w:customStyle="1" w:styleId="BodyText2Char">
    <w:name w:val="Body Text 2 Char"/>
    <w:basedOn w:val="DefaultParagraphFont"/>
    <w:link w:val="BodyText2"/>
    <w:uiPriority w:val="99"/>
    <w:rsid w:val="00280DD8"/>
    <w:rPr>
      <w:rFonts w:ascii="HJMKOB+Verdana" w:hAnsi="HJMKOB+Verdana"/>
      <w:sz w:val="24"/>
      <w:szCs w:val="24"/>
    </w:rPr>
  </w:style>
  <w:style w:type="paragraph" w:styleId="BodyTextIndent3">
    <w:name w:val="Body Text Indent 3"/>
    <w:basedOn w:val="Default"/>
    <w:next w:val="Default"/>
    <w:link w:val="BodyTextIndent3Char"/>
    <w:uiPriority w:val="99"/>
    <w:rsid w:val="00280DD8"/>
    <w:rPr>
      <w:rFonts w:ascii="HJMKOB+Verdana" w:hAnsi="HJMKOB+Verdana" w:cstheme="minorBidi"/>
      <w:color w:val="auto"/>
    </w:rPr>
  </w:style>
  <w:style w:type="character" w:customStyle="1" w:styleId="BodyTextIndent3Char">
    <w:name w:val="Body Text Indent 3 Char"/>
    <w:basedOn w:val="DefaultParagraphFont"/>
    <w:link w:val="BodyTextIndent3"/>
    <w:uiPriority w:val="99"/>
    <w:rsid w:val="00280DD8"/>
    <w:rPr>
      <w:rFonts w:ascii="HJMKOB+Verdana" w:hAnsi="HJMKOB+Verdana"/>
      <w:sz w:val="24"/>
      <w:szCs w:val="24"/>
    </w:rPr>
  </w:style>
  <w:style w:type="character" w:customStyle="1" w:styleId="Heading1Char">
    <w:name w:val="Heading 1 Char"/>
    <w:basedOn w:val="DefaultParagraphFont"/>
    <w:link w:val="Heading1"/>
    <w:uiPriority w:val="9"/>
    <w:rsid w:val="00280DD8"/>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80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F7351A"/>
    <w:pPr>
      <w:spacing w:after="120" w:line="480" w:lineRule="auto"/>
      <w:ind w:left="283"/>
    </w:pPr>
  </w:style>
  <w:style w:type="character" w:customStyle="1" w:styleId="BodyTextIndent2Char">
    <w:name w:val="Body Text Indent 2 Char"/>
    <w:basedOn w:val="DefaultParagraphFont"/>
    <w:link w:val="BodyTextIndent2"/>
    <w:uiPriority w:val="99"/>
    <w:semiHidden/>
    <w:rsid w:val="00F7351A"/>
  </w:style>
  <w:style w:type="paragraph" w:styleId="BodyTextIndent">
    <w:name w:val="Body Text Indent"/>
    <w:basedOn w:val="Normal"/>
    <w:link w:val="BodyTextIndentChar"/>
    <w:uiPriority w:val="99"/>
    <w:unhideWhenUsed/>
    <w:rsid w:val="00F7351A"/>
    <w:pPr>
      <w:spacing w:after="120"/>
      <w:ind w:left="283"/>
    </w:pPr>
  </w:style>
  <w:style w:type="character" w:customStyle="1" w:styleId="BodyTextIndentChar">
    <w:name w:val="Body Text Indent Char"/>
    <w:basedOn w:val="DefaultParagraphFont"/>
    <w:link w:val="BodyTextIndent"/>
    <w:uiPriority w:val="99"/>
    <w:semiHidden/>
    <w:rsid w:val="00F7351A"/>
  </w:style>
  <w:style w:type="paragraph" w:styleId="Header">
    <w:name w:val="header"/>
    <w:basedOn w:val="Normal"/>
    <w:link w:val="HeaderChar"/>
    <w:uiPriority w:val="99"/>
    <w:unhideWhenUsed/>
    <w:rsid w:val="009B2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2A9"/>
  </w:style>
  <w:style w:type="paragraph" w:styleId="Footer">
    <w:name w:val="footer"/>
    <w:basedOn w:val="Normal"/>
    <w:link w:val="FooterChar"/>
    <w:uiPriority w:val="99"/>
    <w:unhideWhenUsed/>
    <w:rsid w:val="009B2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2A9"/>
  </w:style>
  <w:style w:type="paragraph" w:styleId="TOC1">
    <w:name w:val="toc 1"/>
    <w:basedOn w:val="Normal"/>
    <w:next w:val="Normal"/>
    <w:autoRedefine/>
    <w:uiPriority w:val="39"/>
    <w:unhideWhenUsed/>
    <w:rsid w:val="009E783D"/>
    <w:pPr>
      <w:spacing w:after="100"/>
    </w:pPr>
  </w:style>
  <w:style w:type="character" w:styleId="Hyperlink">
    <w:name w:val="Hyperlink"/>
    <w:basedOn w:val="DefaultParagraphFont"/>
    <w:uiPriority w:val="99"/>
    <w:unhideWhenUsed/>
    <w:rsid w:val="009E783D"/>
    <w:rPr>
      <w:color w:val="0000FF" w:themeColor="hyperlink"/>
      <w:u w:val="single"/>
    </w:rPr>
  </w:style>
  <w:style w:type="character" w:customStyle="1" w:styleId="Heading2Char">
    <w:name w:val="Heading 2 Char"/>
    <w:basedOn w:val="DefaultParagraphFont"/>
    <w:link w:val="Heading2"/>
    <w:uiPriority w:val="9"/>
    <w:rsid w:val="009E783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E783D"/>
    <w:rPr>
      <w:rFonts w:asciiTheme="majorHAnsi" w:eastAsiaTheme="majorEastAsia" w:hAnsiTheme="majorHAnsi" w:cstheme="majorBidi"/>
      <w:b/>
      <w:bCs/>
      <w:color w:val="4F81BD" w:themeColor="accent1"/>
    </w:rPr>
  </w:style>
  <w:style w:type="paragraph" w:styleId="BodyText3">
    <w:name w:val="Body Text 3"/>
    <w:basedOn w:val="Normal"/>
    <w:link w:val="BodyText3Char"/>
    <w:uiPriority w:val="99"/>
    <w:unhideWhenUsed/>
    <w:rsid w:val="000021C5"/>
    <w:pPr>
      <w:spacing w:after="120"/>
    </w:pPr>
    <w:rPr>
      <w:sz w:val="16"/>
      <w:szCs w:val="16"/>
    </w:rPr>
  </w:style>
  <w:style w:type="character" w:customStyle="1" w:styleId="BodyText3Char">
    <w:name w:val="Body Text 3 Char"/>
    <w:basedOn w:val="DefaultParagraphFont"/>
    <w:link w:val="BodyText3"/>
    <w:uiPriority w:val="99"/>
    <w:semiHidden/>
    <w:rsid w:val="000021C5"/>
    <w:rPr>
      <w:sz w:val="16"/>
      <w:szCs w:val="16"/>
    </w:rPr>
  </w:style>
  <w:style w:type="paragraph" w:styleId="TOC2">
    <w:name w:val="toc 2"/>
    <w:basedOn w:val="Normal"/>
    <w:next w:val="Normal"/>
    <w:autoRedefine/>
    <w:uiPriority w:val="39"/>
    <w:unhideWhenUsed/>
    <w:rsid w:val="005820B2"/>
    <w:pPr>
      <w:spacing w:after="100"/>
      <w:ind w:left="220"/>
    </w:pPr>
  </w:style>
  <w:style w:type="paragraph" w:styleId="TOC3">
    <w:name w:val="toc 3"/>
    <w:basedOn w:val="Normal"/>
    <w:next w:val="Normal"/>
    <w:autoRedefine/>
    <w:uiPriority w:val="39"/>
    <w:unhideWhenUsed/>
    <w:rsid w:val="005820B2"/>
    <w:pPr>
      <w:spacing w:after="100"/>
      <w:ind w:left="440"/>
    </w:pPr>
  </w:style>
  <w:style w:type="paragraph" w:styleId="TOCHeading">
    <w:name w:val="TOC Heading"/>
    <w:basedOn w:val="Heading1"/>
    <w:next w:val="Normal"/>
    <w:uiPriority w:val="39"/>
    <w:semiHidden/>
    <w:unhideWhenUsed/>
    <w:qFormat/>
    <w:rsid w:val="005820B2"/>
    <w:pPr>
      <w:outlineLvl w:val="9"/>
    </w:pPr>
    <w:rPr>
      <w:lang w:val="en-US" w:eastAsia="ja-JP"/>
    </w:rPr>
  </w:style>
  <w:style w:type="paragraph" w:styleId="NoSpacing">
    <w:name w:val="No Spacing"/>
    <w:link w:val="NoSpacingChar"/>
    <w:uiPriority w:val="1"/>
    <w:qFormat/>
    <w:rsid w:val="00E31FC3"/>
    <w:pPr>
      <w:spacing w:after="0" w:line="240" w:lineRule="auto"/>
    </w:pPr>
  </w:style>
  <w:style w:type="character" w:customStyle="1" w:styleId="NoSpacingChar">
    <w:name w:val="No Spacing Char"/>
    <w:basedOn w:val="DefaultParagraphFont"/>
    <w:link w:val="NoSpacing"/>
    <w:uiPriority w:val="1"/>
    <w:rsid w:val="00E31FC3"/>
  </w:style>
  <w:style w:type="paragraph" w:styleId="ListParagraph">
    <w:name w:val="List Paragraph"/>
    <w:basedOn w:val="Normal"/>
    <w:uiPriority w:val="34"/>
    <w:qFormat/>
    <w:rsid w:val="0040665A"/>
    <w:pPr>
      <w:ind w:left="720"/>
      <w:contextualSpacing/>
    </w:pPr>
  </w:style>
  <w:style w:type="paragraph" w:styleId="BodyText">
    <w:name w:val="Body Text"/>
    <w:basedOn w:val="Normal"/>
    <w:link w:val="BodyTextChar"/>
    <w:uiPriority w:val="99"/>
    <w:semiHidden/>
    <w:unhideWhenUsed/>
    <w:rsid w:val="0040665A"/>
    <w:pPr>
      <w:spacing w:after="120"/>
    </w:pPr>
  </w:style>
  <w:style w:type="character" w:customStyle="1" w:styleId="BodyTextChar">
    <w:name w:val="Body Text Char"/>
    <w:basedOn w:val="DefaultParagraphFont"/>
    <w:link w:val="BodyText"/>
    <w:uiPriority w:val="99"/>
    <w:semiHidden/>
    <w:rsid w:val="00406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garetmcmillan.islington.sch.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604CB-6C62-4CF1-BBBF-566A73AD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4626</Words>
  <Characters>26369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30934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Stephen</dc:creator>
  <cp:lastModifiedBy>Karen Smith</cp:lastModifiedBy>
  <cp:revision>3</cp:revision>
  <cp:lastPrinted>2021-03-12T07:13:00Z</cp:lastPrinted>
  <dcterms:created xsi:type="dcterms:W3CDTF">2024-10-07T16:30:00Z</dcterms:created>
  <dcterms:modified xsi:type="dcterms:W3CDTF">2025-12-17T16:55:00Z</dcterms:modified>
</cp:coreProperties>
</file>