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BAD7" w14:textId="77777777" w:rsidR="001D605F" w:rsidRPr="00C26F0B" w:rsidRDefault="001D605F" w:rsidP="001F0832">
      <w:pPr>
        <w:pStyle w:val="NoSpacing"/>
        <w:jc w:val="right"/>
        <w:outlineLvl w:val="0"/>
        <w:rPr>
          <w:b/>
          <w:sz w:val="36"/>
        </w:rPr>
      </w:pPr>
      <w:bookmarkStart w:id="0" w:name="_Toc364178630"/>
      <w:bookmarkStart w:id="1" w:name="_Toc364178699"/>
      <w:bookmarkStart w:id="2" w:name="_Toc364178751"/>
      <w:bookmarkStart w:id="3" w:name="_Toc364178805"/>
      <w:bookmarkStart w:id="4" w:name="_Toc364178890"/>
      <w:bookmarkStart w:id="5" w:name="_Toc364179047"/>
      <w:bookmarkStart w:id="6" w:name="_Toc364249084"/>
      <w:bookmarkStart w:id="7" w:name="_Toc29765043"/>
      <w:bookmarkEnd w:id="0"/>
      <w:bookmarkEnd w:id="1"/>
      <w:bookmarkEnd w:id="2"/>
      <w:bookmarkEnd w:id="3"/>
      <w:bookmarkEnd w:id="4"/>
      <w:bookmarkEnd w:id="5"/>
      <w:bookmarkEnd w:id="6"/>
      <w:r w:rsidRPr="00C26F0B">
        <w:rPr>
          <w:b/>
          <w:noProof/>
          <w:sz w:val="36"/>
          <w:lang w:val="en-GB" w:eastAsia="en-GB"/>
        </w:rPr>
        <w:drawing>
          <wp:anchor distT="36576" distB="36576" distL="36576" distR="36576" simplePos="0" relativeHeight="251664896" behindDoc="0" locked="0" layoutInCell="1" allowOverlap="1" wp14:anchorId="6EC78FE0" wp14:editId="78E772F7">
            <wp:simplePos x="0" y="0"/>
            <wp:positionH relativeFrom="column">
              <wp:posOffset>139700</wp:posOffset>
            </wp:positionH>
            <wp:positionV relativeFrom="paragraph">
              <wp:posOffset>0</wp:posOffset>
            </wp:positionV>
            <wp:extent cx="2162175" cy="1733550"/>
            <wp:effectExtent l="19050" t="0" r="9525"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2162175" cy="1733550"/>
                    </a:xfrm>
                    <a:prstGeom prst="rect">
                      <a:avLst/>
                    </a:prstGeom>
                    <a:noFill/>
                    <a:ln w="9525" algn="in">
                      <a:noFill/>
                      <a:miter lim="800000"/>
                      <a:headEnd/>
                      <a:tailEnd/>
                    </a:ln>
                    <a:effectLst/>
                  </pic:spPr>
                </pic:pic>
              </a:graphicData>
            </a:graphic>
          </wp:anchor>
        </w:drawing>
      </w:r>
      <w:r w:rsidRPr="00C26F0B">
        <w:rPr>
          <w:b/>
          <w:sz w:val="36"/>
        </w:rPr>
        <w:t>Margaret McMillan Nursery School</w:t>
      </w:r>
    </w:p>
    <w:p w14:paraId="46AFA3B8" w14:textId="77777777" w:rsidR="001D605F" w:rsidRPr="00C26F0B" w:rsidRDefault="001D605F" w:rsidP="00DA093D">
      <w:pPr>
        <w:pStyle w:val="NoSpacing"/>
        <w:jc w:val="right"/>
        <w:rPr>
          <w:b/>
          <w:sz w:val="36"/>
        </w:rPr>
      </w:pPr>
      <w:r w:rsidRPr="00C26F0B">
        <w:rPr>
          <w:b/>
          <w:sz w:val="36"/>
        </w:rPr>
        <w:t>and Children's Centre</w:t>
      </w:r>
    </w:p>
    <w:p w14:paraId="5B28ACF9" w14:textId="77777777" w:rsidR="001D605F" w:rsidRDefault="001D605F" w:rsidP="00DA093D">
      <w:pPr>
        <w:pStyle w:val="NoSpacing"/>
        <w:jc w:val="right"/>
      </w:pPr>
      <w:proofErr w:type="spellStart"/>
      <w:r>
        <w:t>Hornsey</w:t>
      </w:r>
      <w:proofErr w:type="spellEnd"/>
      <w:r>
        <w:t xml:space="preserve"> Rise</w:t>
      </w:r>
    </w:p>
    <w:p w14:paraId="4280B236" w14:textId="77777777" w:rsidR="001D605F" w:rsidRDefault="001D605F" w:rsidP="00DA093D">
      <w:pPr>
        <w:pStyle w:val="NoSpacing"/>
        <w:jc w:val="right"/>
      </w:pPr>
      <w:r>
        <w:t>Islington</w:t>
      </w:r>
    </w:p>
    <w:p w14:paraId="5E418EB8" w14:textId="77777777" w:rsidR="001D605F" w:rsidRDefault="001D605F" w:rsidP="00DA093D">
      <w:pPr>
        <w:pStyle w:val="NoSpacing"/>
        <w:jc w:val="right"/>
      </w:pPr>
      <w:r>
        <w:t>N19 3SF</w:t>
      </w:r>
    </w:p>
    <w:p w14:paraId="140CFF2A" w14:textId="77777777" w:rsidR="001D605F" w:rsidRDefault="001D605F" w:rsidP="00DA093D">
      <w:pPr>
        <w:pStyle w:val="NoSpacing"/>
        <w:jc w:val="right"/>
      </w:pPr>
      <w:r>
        <w:t>020 7281 2745</w:t>
      </w:r>
    </w:p>
    <w:p w14:paraId="51A5AB53" w14:textId="77777777" w:rsidR="001D605F" w:rsidRDefault="006C16CF" w:rsidP="00DA093D">
      <w:pPr>
        <w:pStyle w:val="NoSpacing"/>
        <w:jc w:val="right"/>
      </w:pPr>
      <w:hyperlink r:id="rId9" w:history="1">
        <w:r w:rsidR="001D605F" w:rsidRPr="00BF58DD">
          <w:rPr>
            <w:rStyle w:val="Hyperlink"/>
          </w:rPr>
          <w:t>www.margaretmcmillan.islington.sch.uk</w:t>
        </w:r>
      </w:hyperlink>
    </w:p>
    <w:p w14:paraId="5BAA6A6A" w14:textId="77777777" w:rsidR="001D605F" w:rsidRDefault="001D605F" w:rsidP="00DA093D">
      <w:pPr>
        <w:pStyle w:val="NoSpacing"/>
        <w:jc w:val="right"/>
      </w:pPr>
    </w:p>
    <w:p w14:paraId="33C1477D" w14:textId="77777777" w:rsidR="001D605F" w:rsidRDefault="001D605F" w:rsidP="00DA093D">
      <w:pPr>
        <w:pStyle w:val="NoSpacing"/>
        <w:jc w:val="right"/>
      </w:pPr>
    </w:p>
    <w:p w14:paraId="18E05E3B" w14:textId="77777777" w:rsidR="001D605F" w:rsidRPr="001D605F" w:rsidRDefault="001D605F" w:rsidP="001D605F">
      <w:pPr>
        <w:pStyle w:val="NoSpacing"/>
        <w:jc w:val="center"/>
        <w:rPr>
          <w:rFonts w:asciiTheme="minorHAnsi" w:hAnsiTheme="minorHAnsi" w:cstheme="minorHAnsi"/>
          <w:b/>
          <w:color w:val="0070C0"/>
        </w:rPr>
      </w:pPr>
      <w:r w:rsidRPr="001D605F">
        <w:rPr>
          <w:rFonts w:asciiTheme="minorHAnsi" w:hAnsiTheme="minorHAnsi" w:cstheme="minorHAnsi"/>
          <w:b/>
          <w:color w:val="0070C0"/>
        </w:rPr>
        <w:t>Whistle blowing Policy</w:t>
      </w:r>
    </w:p>
    <w:p w14:paraId="728BAC69" w14:textId="77777777" w:rsidR="00CE41DA" w:rsidRPr="001D605F" w:rsidRDefault="00050249" w:rsidP="001D605F">
      <w:pPr>
        <w:pStyle w:val="Heading1"/>
        <w:spacing w:after="0"/>
        <w:ind w:left="357" w:hanging="357"/>
        <w:rPr>
          <w:rFonts w:asciiTheme="minorHAnsi" w:hAnsiTheme="minorHAnsi" w:cstheme="minorHAnsi"/>
          <w:color w:val="365F91"/>
          <w:sz w:val="22"/>
          <w:szCs w:val="22"/>
        </w:rPr>
      </w:pPr>
      <w:r w:rsidRPr="001D605F">
        <w:rPr>
          <w:rFonts w:asciiTheme="minorHAnsi" w:hAnsiTheme="minorHAnsi" w:cstheme="minorHAnsi"/>
          <w:color w:val="365F91" w:themeColor="accent1" w:themeShade="BF"/>
          <w:sz w:val="22"/>
          <w:szCs w:val="22"/>
        </w:rPr>
        <w:t>Purpose</w:t>
      </w:r>
      <w:bookmarkEnd w:id="7"/>
    </w:p>
    <w:p w14:paraId="73623413" w14:textId="77777777" w:rsidR="000623A7" w:rsidRPr="001D605F" w:rsidRDefault="000623A7" w:rsidP="00834839">
      <w:pPr>
        <w:widowControl w:val="0"/>
        <w:tabs>
          <w:tab w:val="left" w:pos="709"/>
        </w:tabs>
        <w:overflowPunct w:val="0"/>
        <w:autoSpaceDE w:val="0"/>
        <w:autoSpaceDN w:val="0"/>
        <w:adjustRightInd w:val="0"/>
        <w:rPr>
          <w:rFonts w:asciiTheme="minorHAnsi" w:hAnsiTheme="minorHAnsi" w:cstheme="minorHAnsi"/>
          <w:kern w:val="28"/>
          <w:sz w:val="22"/>
          <w:szCs w:val="22"/>
        </w:rPr>
      </w:pPr>
    </w:p>
    <w:p w14:paraId="1974A787" w14:textId="77777777" w:rsidR="00713E69" w:rsidRPr="001D605F" w:rsidRDefault="000B4BE2" w:rsidP="0004370F">
      <w:pPr>
        <w:widowControl w:val="0"/>
        <w:numPr>
          <w:ilvl w:val="1"/>
          <w:numId w:val="9"/>
        </w:numPr>
        <w:tabs>
          <w:tab w:val="left" w:pos="709"/>
        </w:tabs>
        <w:overflowPunct w:val="0"/>
        <w:autoSpaceDE w:val="0"/>
        <w:autoSpaceDN w:val="0"/>
        <w:adjustRightInd w:val="0"/>
        <w:ind w:left="709" w:hanging="709"/>
        <w:jc w:val="both"/>
        <w:rPr>
          <w:rFonts w:asciiTheme="minorHAnsi" w:hAnsiTheme="minorHAnsi" w:cstheme="minorHAnsi"/>
          <w:kern w:val="28"/>
          <w:sz w:val="22"/>
          <w:szCs w:val="22"/>
        </w:rPr>
      </w:pPr>
      <w:r w:rsidRPr="001D605F">
        <w:rPr>
          <w:rFonts w:asciiTheme="minorHAnsi" w:hAnsiTheme="minorHAnsi" w:cstheme="minorHAnsi"/>
          <w:sz w:val="22"/>
          <w:szCs w:val="22"/>
        </w:rPr>
        <w:t>The</w:t>
      </w:r>
      <w:r w:rsidR="00F53E30" w:rsidRPr="001D605F">
        <w:rPr>
          <w:rFonts w:asciiTheme="minorHAnsi" w:hAnsiTheme="minorHAnsi" w:cstheme="minorHAnsi"/>
          <w:sz w:val="22"/>
          <w:szCs w:val="22"/>
        </w:rPr>
        <w:t xml:space="preserve"> </w:t>
      </w:r>
      <w:r w:rsidRPr="001D605F">
        <w:rPr>
          <w:rFonts w:asciiTheme="minorHAnsi" w:hAnsiTheme="minorHAnsi" w:cstheme="minorHAnsi"/>
          <w:sz w:val="22"/>
          <w:szCs w:val="22"/>
        </w:rPr>
        <w:t>P</w:t>
      </w:r>
      <w:r w:rsidR="00050249" w:rsidRPr="001D605F">
        <w:rPr>
          <w:rFonts w:asciiTheme="minorHAnsi" w:hAnsiTheme="minorHAnsi" w:cstheme="minorHAnsi"/>
          <w:sz w:val="22"/>
          <w:szCs w:val="22"/>
        </w:rPr>
        <w:t xml:space="preserve">rocedure is </w:t>
      </w:r>
      <w:r w:rsidR="0002033B" w:rsidRPr="001D605F">
        <w:rPr>
          <w:rFonts w:asciiTheme="minorHAnsi" w:hAnsiTheme="minorHAnsi" w:cstheme="minorHAnsi"/>
          <w:kern w:val="28"/>
          <w:sz w:val="22"/>
          <w:szCs w:val="22"/>
        </w:rPr>
        <w:t xml:space="preserve">designed to enable all employees to notify </w:t>
      </w:r>
      <w:r w:rsidR="00945FC9" w:rsidRPr="001D605F">
        <w:rPr>
          <w:rFonts w:asciiTheme="minorHAnsi" w:hAnsiTheme="minorHAnsi" w:cstheme="minorHAnsi"/>
          <w:kern w:val="28"/>
          <w:sz w:val="22"/>
          <w:szCs w:val="22"/>
        </w:rPr>
        <w:t xml:space="preserve">the </w:t>
      </w:r>
      <w:r w:rsidR="00186062" w:rsidRPr="001D605F">
        <w:rPr>
          <w:rFonts w:asciiTheme="minorHAnsi" w:hAnsiTheme="minorHAnsi" w:cstheme="minorHAnsi"/>
          <w:kern w:val="28"/>
          <w:sz w:val="22"/>
          <w:szCs w:val="22"/>
        </w:rPr>
        <w:t>Headteacher</w:t>
      </w:r>
      <w:r w:rsidR="00713E69" w:rsidRPr="001D605F">
        <w:rPr>
          <w:rFonts w:asciiTheme="minorHAnsi" w:hAnsiTheme="minorHAnsi" w:cstheme="minorHAnsi"/>
          <w:kern w:val="28"/>
          <w:sz w:val="22"/>
          <w:szCs w:val="22"/>
        </w:rPr>
        <w:t xml:space="preserve">, </w:t>
      </w:r>
      <w:r w:rsidR="00186062" w:rsidRPr="001D605F">
        <w:rPr>
          <w:rFonts w:asciiTheme="minorHAnsi" w:hAnsiTheme="minorHAnsi" w:cstheme="minorHAnsi"/>
          <w:kern w:val="28"/>
          <w:sz w:val="22"/>
          <w:szCs w:val="22"/>
        </w:rPr>
        <w:t>Chair of G</w:t>
      </w:r>
      <w:r w:rsidR="00BA22E1" w:rsidRPr="001D605F">
        <w:rPr>
          <w:rFonts w:asciiTheme="minorHAnsi" w:hAnsiTheme="minorHAnsi" w:cstheme="minorHAnsi"/>
          <w:kern w:val="28"/>
          <w:sz w:val="22"/>
          <w:szCs w:val="22"/>
        </w:rPr>
        <w:t>overnors and the Council</w:t>
      </w:r>
      <w:r w:rsidR="00713E69" w:rsidRPr="001D605F">
        <w:rPr>
          <w:rFonts w:asciiTheme="minorHAnsi" w:hAnsiTheme="minorHAnsi" w:cstheme="minorHAnsi"/>
          <w:kern w:val="28"/>
          <w:sz w:val="22"/>
          <w:szCs w:val="22"/>
        </w:rPr>
        <w:t xml:space="preserve"> Whistle Blowing Officer</w:t>
      </w:r>
      <w:r w:rsidR="00BA22E1" w:rsidRPr="001D605F">
        <w:rPr>
          <w:rFonts w:asciiTheme="minorHAnsi" w:hAnsiTheme="minorHAnsi" w:cstheme="minorHAnsi"/>
          <w:kern w:val="28"/>
          <w:sz w:val="22"/>
          <w:szCs w:val="22"/>
        </w:rPr>
        <w:t xml:space="preserve"> (CWBO)</w:t>
      </w:r>
      <w:r w:rsidR="00713E69" w:rsidRPr="001D605F">
        <w:rPr>
          <w:rFonts w:asciiTheme="minorHAnsi" w:hAnsiTheme="minorHAnsi" w:cstheme="minorHAnsi"/>
          <w:kern w:val="28"/>
          <w:sz w:val="22"/>
          <w:szCs w:val="22"/>
        </w:rPr>
        <w:t xml:space="preserve"> </w:t>
      </w:r>
      <w:r w:rsidR="0002033B" w:rsidRPr="001D605F">
        <w:rPr>
          <w:rFonts w:asciiTheme="minorHAnsi" w:hAnsiTheme="minorHAnsi" w:cstheme="minorHAnsi"/>
          <w:kern w:val="28"/>
          <w:sz w:val="22"/>
          <w:szCs w:val="22"/>
        </w:rPr>
        <w:t>of any reasonable suspicion of illegal or improper conduct</w:t>
      </w:r>
      <w:r w:rsidR="00DA6A3B" w:rsidRPr="001D605F">
        <w:rPr>
          <w:rFonts w:asciiTheme="minorHAnsi" w:hAnsiTheme="minorHAnsi" w:cstheme="minorHAnsi"/>
          <w:kern w:val="28"/>
          <w:sz w:val="22"/>
          <w:szCs w:val="22"/>
        </w:rPr>
        <w:t xml:space="preserve"> that</w:t>
      </w:r>
      <w:r w:rsidR="004F3BFE" w:rsidRPr="001D605F">
        <w:rPr>
          <w:rFonts w:asciiTheme="minorHAnsi" w:hAnsiTheme="minorHAnsi" w:cstheme="minorHAnsi"/>
          <w:kern w:val="28"/>
          <w:sz w:val="22"/>
          <w:szCs w:val="22"/>
        </w:rPr>
        <w:t xml:space="preserve"> </w:t>
      </w:r>
      <w:r w:rsidR="00186062" w:rsidRPr="001D605F">
        <w:rPr>
          <w:rFonts w:asciiTheme="minorHAnsi" w:hAnsiTheme="minorHAnsi" w:cstheme="minorHAnsi"/>
          <w:kern w:val="28"/>
          <w:sz w:val="22"/>
          <w:szCs w:val="22"/>
        </w:rPr>
        <w:t xml:space="preserve">is made in the public interest and </w:t>
      </w:r>
      <w:r w:rsidR="00186062" w:rsidRPr="001D605F">
        <w:rPr>
          <w:rFonts w:asciiTheme="minorHAnsi" w:hAnsiTheme="minorHAnsi" w:cstheme="minorHAnsi"/>
          <w:sz w:val="22"/>
          <w:szCs w:val="22"/>
        </w:rPr>
        <w:t>which would not normally be revealed due to fears of victimisation or retribution. This Procedure sets out the way in which individuals may raise a protected disclosure and how those disclosures will be dealt with.</w:t>
      </w:r>
    </w:p>
    <w:p w14:paraId="2B4BABCE" w14:textId="77777777" w:rsidR="00713E69" w:rsidRPr="001D605F" w:rsidRDefault="00713E69" w:rsidP="0004370F">
      <w:pPr>
        <w:widowControl w:val="0"/>
        <w:tabs>
          <w:tab w:val="left" w:pos="709"/>
        </w:tabs>
        <w:overflowPunct w:val="0"/>
        <w:autoSpaceDE w:val="0"/>
        <w:autoSpaceDN w:val="0"/>
        <w:adjustRightInd w:val="0"/>
        <w:ind w:left="709"/>
        <w:jc w:val="both"/>
        <w:rPr>
          <w:rFonts w:asciiTheme="minorHAnsi" w:hAnsiTheme="minorHAnsi" w:cstheme="minorHAnsi"/>
          <w:kern w:val="28"/>
          <w:sz w:val="22"/>
          <w:szCs w:val="22"/>
        </w:rPr>
      </w:pPr>
    </w:p>
    <w:p w14:paraId="110AB570" w14:textId="77777777" w:rsidR="00606EFB" w:rsidRPr="001D605F" w:rsidRDefault="00CF41F4" w:rsidP="0004370F">
      <w:pPr>
        <w:ind w:left="709" w:hanging="709"/>
        <w:jc w:val="both"/>
        <w:rPr>
          <w:rFonts w:asciiTheme="minorHAnsi" w:hAnsiTheme="minorHAnsi" w:cstheme="minorHAnsi"/>
          <w:sz w:val="22"/>
          <w:szCs w:val="22"/>
          <w:lang w:val="en" w:eastAsia="x-none"/>
        </w:rPr>
      </w:pPr>
      <w:r w:rsidRPr="001D605F">
        <w:rPr>
          <w:rFonts w:asciiTheme="minorHAnsi" w:hAnsiTheme="minorHAnsi" w:cstheme="minorHAnsi"/>
          <w:sz w:val="22"/>
          <w:szCs w:val="22"/>
          <w:lang w:val="en"/>
        </w:rPr>
        <w:t>1.2</w:t>
      </w:r>
      <w:r w:rsidRPr="001D605F">
        <w:rPr>
          <w:rFonts w:asciiTheme="minorHAnsi" w:hAnsiTheme="minorHAnsi" w:cstheme="minorHAnsi"/>
          <w:sz w:val="22"/>
          <w:szCs w:val="22"/>
          <w:lang w:val="en"/>
        </w:rPr>
        <w:tab/>
      </w:r>
      <w:r w:rsidR="00161D9C" w:rsidRPr="001D605F">
        <w:rPr>
          <w:rFonts w:asciiTheme="minorHAnsi" w:hAnsiTheme="minorHAnsi" w:cstheme="minorHAnsi"/>
          <w:sz w:val="22"/>
          <w:szCs w:val="22"/>
        </w:rPr>
        <w:t xml:space="preserve">This policy has been devised in accordance with the provisions of the Public Interest Disclosure Act 1998 and the Enterprise </w:t>
      </w:r>
      <w:r w:rsidR="008304C5" w:rsidRPr="001D605F">
        <w:rPr>
          <w:rFonts w:asciiTheme="minorHAnsi" w:hAnsiTheme="minorHAnsi" w:cstheme="minorHAnsi"/>
          <w:sz w:val="22"/>
          <w:szCs w:val="22"/>
        </w:rPr>
        <w:t xml:space="preserve">and Regulatory Reform Act 2013 which </w:t>
      </w:r>
      <w:r w:rsidR="00932389" w:rsidRPr="001D605F">
        <w:rPr>
          <w:rFonts w:asciiTheme="minorHAnsi" w:hAnsiTheme="minorHAnsi" w:cstheme="minorHAnsi"/>
          <w:sz w:val="22"/>
          <w:szCs w:val="22"/>
          <w:lang w:val="en"/>
        </w:rPr>
        <w:t xml:space="preserve">offer protection to employees who "blow the whistle" on their employer by making a qualifying disclosure. </w:t>
      </w:r>
      <w:r w:rsidR="00606EFB" w:rsidRPr="001D605F">
        <w:rPr>
          <w:rFonts w:asciiTheme="minorHAnsi" w:hAnsiTheme="minorHAnsi" w:cstheme="minorHAnsi"/>
          <w:sz w:val="22"/>
          <w:szCs w:val="22"/>
          <w:lang w:val="en"/>
        </w:rPr>
        <w:t>A</w:t>
      </w:r>
      <w:r w:rsidR="00713E69" w:rsidRPr="001D605F">
        <w:rPr>
          <w:rFonts w:asciiTheme="minorHAnsi" w:hAnsiTheme="minorHAnsi" w:cstheme="minorHAnsi"/>
          <w:sz w:val="22"/>
          <w:szCs w:val="22"/>
          <w:lang w:val="en"/>
        </w:rPr>
        <w:t xml:space="preserve"> disclosure is not protected unless the employee reasonably believes that the disclosure is made in the public interest.</w:t>
      </w:r>
      <w:r w:rsidR="006073BF" w:rsidRPr="001D605F">
        <w:rPr>
          <w:rFonts w:asciiTheme="minorHAnsi" w:hAnsiTheme="minorHAnsi" w:cstheme="minorHAnsi"/>
          <w:sz w:val="22"/>
          <w:szCs w:val="22"/>
        </w:rPr>
        <w:t xml:space="preserve"> </w:t>
      </w:r>
    </w:p>
    <w:p w14:paraId="62DF349F" w14:textId="77777777" w:rsidR="00C03B4B" w:rsidRPr="001D605F" w:rsidRDefault="00C03B4B" w:rsidP="0004370F">
      <w:pPr>
        <w:pStyle w:val="ListParagraph"/>
        <w:ind w:left="0"/>
        <w:jc w:val="both"/>
        <w:rPr>
          <w:rFonts w:asciiTheme="minorHAnsi" w:hAnsiTheme="minorHAnsi" w:cstheme="minorHAnsi"/>
          <w:sz w:val="22"/>
          <w:szCs w:val="22"/>
          <w:lang w:val="en"/>
        </w:rPr>
      </w:pPr>
    </w:p>
    <w:p w14:paraId="27F294AD" w14:textId="77777777" w:rsidR="00B3444E" w:rsidRPr="001D605F" w:rsidRDefault="00C03B4B" w:rsidP="001D605F">
      <w:pPr>
        <w:widowControl w:val="0"/>
        <w:numPr>
          <w:ilvl w:val="1"/>
          <w:numId w:val="45"/>
        </w:numPr>
        <w:overflowPunct w:val="0"/>
        <w:autoSpaceDE w:val="0"/>
        <w:autoSpaceDN w:val="0"/>
        <w:adjustRightInd w:val="0"/>
        <w:ind w:left="709" w:hanging="709"/>
        <w:jc w:val="both"/>
        <w:rPr>
          <w:rFonts w:asciiTheme="minorHAnsi" w:hAnsiTheme="minorHAnsi" w:cstheme="minorHAnsi"/>
          <w:kern w:val="28"/>
          <w:sz w:val="22"/>
          <w:szCs w:val="22"/>
        </w:rPr>
      </w:pPr>
      <w:r w:rsidRPr="001D605F">
        <w:rPr>
          <w:rFonts w:asciiTheme="minorHAnsi" w:hAnsiTheme="minorHAnsi" w:cstheme="minorHAnsi"/>
          <w:kern w:val="28"/>
          <w:sz w:val="22"/>
          <w:szCs w:val="22"/>
        </w:rPr>
        <w:t>The Procedure aims to:</w:t>
      </w:r>
    </w:p>
    <w:p w14:paraId="203E6D51" w14:textId="77777777" w:rsidR="00C03B4B" w:rsidRPr="001D605F" w:rsidRDefault="00C03B4B" w:rsidP="0004370F">
      <w:pPr>
        <w:widowControl w:val="0"/>
        <w:numPr>
          <w:ilvl w:val="0"/>
          <w:numId w:val="44"/>
        </w:numPr>
        <w:overflowPunct w:val="0"/>
        <w:autoSpaceDE w:val="0"/>
        <w:autoSpaceDN w:val="0"/>
        <w:adjustRightInd w:val="0"/>
        <w:jc w:val="both"/>
        <w:rPr>
          <w:rFonts w:asciiTheme="minorHAnsi" w:hAnsiTheme="minorHAnsi" w:cstheme="minorHAnsi"/>
          <w:kern w:val="28"/>
          <w:sz w:val="22"/>
          <w:szCs w:val="22"/>
        </w:rPr>
      </w:pPr>
      <w:r w:rsidRPr="001D605F">
        <w:rPr>
          <w:rFonts w:asciiTheme="minorHAnsi" w:hAnsiTheme="minorHAnsi" w:cstheme="minorHAnsi"/>
          <w:kern w:val="28"/>
          <w:sz w:val="22"/>
          <w:szCs w:val="22"/>
        </w:rPr>
        <w:t>encourage employees to feel confident in raising serious concerns and to question and act upon concerns of malpractice</w:t>
      </w:r>
    </w:p>
    <w:p w14:paraId="15F4864F" w14:textId="77777777" w:rsidR="00C03B4B" w:rsidRPr="001D605F" w:rsidRDefault="00C03B4B" w:rsidP="0004370F">
      <w:pPr>
        <w:widowControl w:val="0"/>
        <w:numPr>
          <w:ilvl w:val="0"/>
          <w:numId w:val="44"/>
        </w:numPr>
        <w:overflowPunct w:val="0"/>
        <w:autoSpaceDE w:val="0"/>
        <w:autoSpaceDN w:val="0"/>
        <w:adjustRightInd w:val="0"/>
        <w:jc w:val="both"/>
        <w:rPr>
          <w:rFonts w:asciiTheme="minorHAnsi" w:hAnsiTheme="minorHAnsi" w:cstheme="minorHAnsi"/>
          <w:kern w:val="28"/>
          <w:sz w:val="22"/>
          <w:szCs w:val="22"/>
        </w:rPr>
      </w:pPr>
      <w:r w:rsidRPr="001D605F">
        <w:rPr>
          <w:rFonts w:asciiTheme="minorHAnsi" w:hAnsiTheme="minorHAnsi" w:cstheme="minorHAnsi"/>
          <w:kern w:val="28"/>
          <w:sz w:val="22"/>
          <w:szCs w:val="22"/>
        </w:rPr>
        <w:t>provide avenues to raise those concerns and receive feedback on any action taken</w:t>
      </w:r>
    </w:p>
    <w:p w14:paraId="60D13BEB" w14:textId="77777777" w:rsidR="00C03B4B" w:rsidRPr="001D605F" w:rsidRDefault="00C03B4B" w:rsidP="0004370F">
      <w:pPr>
        <w:widowControl w:val="0"/>
        <w:numPr>
          <w:ilvl w:val="0"/>
          <w:numId w:val="44"/>
        </w:numPr>
        <w:overflowPunct w:val="0"/>
        <w:autoSpaceDE w:val="0"/>
        <w:autoSpaceDN w:val="0"/>
        <w:adjustRightInd w:val="0"/>
        <w:jc w:val="both"/>
        <w:rPr>
          <w:rFonts w:asciiTheme="minorHAnsi" w:hAnsiTheme="minorHAnsi" w:cstheme="minorHAnsi"/>
          <w:kern w:val="28"/>
          <w:sz w:val="22"/>
          <w:szCs w:val="22"/>
        </w:rPr>
      </w:pPr>
      <w:r w:rsidRPr="001D605F">
        <w:rPr>
          <w:rFonts w:asciiTheme="minorHAnsi" w:hAnsiTheme="minorHAnsi" w:cstheme="minorHAnsi"/>
          <w:kern w:val="28"/>
          <w:sz w:val="22"/>
          <w:szCs w:val="22"/>
        </w:rPr>
        <w:t>ensure that employees receive a response to their concerns and are aware of how to pursue them if they are not satisfied</w:t>
      </w:r>
    </w:p>
    <w:p w14:paraId="55F4A18D" w14:textId="77777777" w:rsidR="00C03B4B" w:rsidRPr="001D605F" w:rsidRDefault="00C03B4B" w:rsidP="0004370F">
      <w:pPr>
        <w:widowControl w:val="0"/>
        <w:numPr>
          <w:ilvl w:val="0"/>
          <w:numId w:val="44"/>
        </w:numPr>
        <w:overflowPunct w:val="0"/>
        <w:autoSpaceDE w:val="0"/>
        <w:autoSpaceDN w:val="0"/>
        <w:adjustRightInd w:val="0"/>
        <w:jc w:val="both"/>
        <w:rPr>
          <w:rFonts w:asciiTheme="minorHAnsi" w:hAnsiTheme="minorHAnsi" w:cstheme="minorHAnsi"/>
          <w:kern w:val="28"/>
          <w:sz w:val="22"/>
          <w:szCs w:val="22"/>
        </w:rPr>
      </w:pPr>
      <w:r w:rsidRPr="001D605F">
        <w:rPr>
          <w:rFonts w:asciiTheme="minorHAnsi" w:hAnsiTheme="minorHAnsi" w:cstheme="minorHAnsi"/>
          <w:kern w:val="28"/>
          <w:sz w:val="22"/>
          <w:szCs w:val="22"/>
        </w:rPr>
        <w:t>reassure employees that they will be protected from possible reprisals or victimisation</w:t>
      </w:r>
      <w:r w:rsidR="00252278" w:rsidRPr="001D605F">
        <w:rPr>
          <w:rFonts w:asciiTheme="minorHAnsi" w:hAnsiTheme="minorHAnsi" w:cstheme="minorHAnsi"/>
          <w:kern w:val="28"/>
          <w:sz w:val="22"/>
          <w:szCs w:val="22"/>
        </w:rPr>
        <w:t xml:space="preserve"> if the disclosure is a qualifying disclosure</w:t>
      </w:r>
      <w:r w:rsidRPr="001D605F">
        <w:rPr>
          <w:rFonts w:asciiTheme="minorHAnsi" w:hAnsiTheme="minorHAnsi" w:cstheme="minorHAnsi"/>
          <w:kern w:val="28"/>
          <w:sz w:val="22"/>
          <w:szCs w:val="22"/>
        </w:rPr>
        <w:t>.</w:t>
      </w:r>
    </w:p>
    <w:p w14:paraId="24E68FBE" w14:textId="77777777" w:rsidR="00932389" w:rsidRPr="001D605F" w:rsidRDefault="00932389">
      <w:pPr>
        <w:jc w:val="both"/>
        <w:rPr>
          <w:rFonts w:asciiTheme="minorHAnsi" w:hAnsiTheme="minorHAnsi" w:cstheme="minorHAnsi"/>
          <w:sz w:val="22"/>
          <w:szCs w:val="22"/>
        </w:rPr>
      </w:pPr>
    </w:p>
    <w:p w14:paraId="3C25269E" w14:textId="77777777" w:rsidR="000623A7" w:rsidRPr="001D605F" w:rsidRDefault="00945FC9" w:rsidP="0004370F">
      <w:pPr>
        <w:pStyle w:val="Heading1"/>
        <w:spacing w:after="0"/>
        <w:ind w:left="357" w:hanging="357"/>
        <w:jc w:val="both"/>
        <w:rPr>
          <w:rFonts w:asciiTheme="minorHAnsi" w:hAnsiTheme="minorHAnsi" w:cstheme="minorHAnsi"/>
          <w:color w:val="365F91" w:themeColor="accent1" w:themeShade="BF"/>
          <w:sz w:val="22"/>
          <w:szCs w:val="22"/>
        </w:rPr>
      </w:pPr>
      <w:bookmarkStart w:id="8" w:name="_Toc364178632"/>
      <w:bookmarkStart w:id="9" w:name="_Toc364178701"/>
      <w:bookmarkStart w:id="10" w:name="_Toc364178753"/>
      <w:bookmarkStart w:id="11" w:name="_Toc364178807"/>
      <w:bookmarkStart w:id="12" w:name="_Toc364178892"/>
      <w:bookmarkStart w:id="13" w:name="_Toc364179049"/>
      <w:bookmarkStart w:id="14" w:name="_Toc364249086"/>
      <w:bookmarkStart w:id="15" w:name="_Toc29765044"/>
      <w:bookmarkEnd w:id="8"/>
      <w:bookmarkEnd w:id="9"/>
      <w:bookmarkEnd w:id="10"/>
      <w:bookmarkEnd w:id="11"/>
      <w:bookmarkEnd w:id="12"/>
      <w:bookmarkEnd w:id="13"/>
      <w:bookmarkEnd w:id="14"/>
      <w:r w:rsidRPr="001D605F">
        <w:rPr>
          <w:rFonts w:asciiTheme="minorHAnsi" w:hAnsiTheme="minorHAnsi" w:cstheme="minorHAnsi"/>
          <w:color w:val="365F91" w:themeColor="accent1" w:themeShade="BF"/>
          <w:sz w:val="22"/>
          <w:szCs w:val="22"/>
        </w:rPr>
        <w:t>A</w:t>
      </w:r>
      <w:r w:rsidR="00050249" w:rsidRPr="001D605F">
        <w:rPr>
          <w:rFonts w:asciiTheme="minorHAnsi" w:hAnsiTheme="minorHAnsi" w:cstheme="minorHAnsi"/>
          <w:color w:val="365F91" w:themeColor="accent1" w:themeShade="BF"/>
          <w:sz w:val="22"/>
          <w:szCs w:val="22"/>
        </w:rPr>
        <w:t>pplica</w:t>
      </w:r>
      <w:r w:rsidRPr="001D605F">
        <w:rPr>
          <w:rFonts w:asciiTheme="minorHAnsi" w:hAnsiTheme="minorHAnsi" w:cstheme="minorHAnsi"/>
          <w:color w:val="365F91" w:themeColor="accent1" w:themeShade="BF"/>
          <w:sz w:val="22"/>
          <w:szCs w:val="22"/>
        </w:rPr>
        <w:t>tion of the policy</w:t>
      </w:r>
      <w:bookmarkEnd w:id="15"/>
    </w:p>
    <w:p w14:paraId="784756E2" w14:textId="77777777" w:rsidR="000623A7" w:rsidRPr="001D605F" w:rsidRDefault="000623A7" w:rsidP="0004370F">
      <w:pPr>
        <w:tabs>
          <w:tab w:val="left" w:pos="709"/>
        </w:tabs>
        <w:ind w:left="705" w:hanging="705"/>
        <w:jc w:val="both"/>
        <w:rPr>
          <w:rFonts w:asciiTheme="minorHAnsi" w:hAnsiTheme="minorHAnsi" w:cstheme="minorHAnsi"/>
          <w:sz w:val="22"/>
          <w:szCs w:val="22"/>
        </w:rPr>
      </w:pPr>
    </w:p>
    <w:p w14:paraId="63DD13FC" w14:textId="77777777" w:rsidR="007C1FEA" w:rsidRPr="001D605F" w:rsidRDefault="00A14CC7" w:rsidP="0004370F">
      <w:pPr>
        <w:tabs>
          <w:tab w:val="left" w:pos="709"/>
        </w:tabs>
        <w:ind w:left="705" w:hanging="705"/>
        <w:jc w:val="both"/>
        <w:rPr>
          <w:rFonts w:asciiTheme="minorHAnsi" w:hAnsiTheme="minorHAnsi" w:cstheme="minorHAnsi"/>
          <w:kern w:val="28"/>
          <w:sz w:val="22"/>
          <w:szCs w:val="22"/>
        </w:rPr>
      </w:pPr>
      <w:r w:rsidRPr="001D605F">
        <w:rPr>
          <w:rFonts w:asciiTheme="minorHAnsi" w:hAnsiTheme="minorHAnsi" w:cstheme="minorHAnsi"/>
          <w:sz w:val="22"/>
          <w:szCs w:val="22"/>
        </w:rPr>
        <w:t xml:space="preserve">2.1 </w:t>
      </w:r>
      <w:r w:rsidR="000526F9" w:rsidRPr="001D605F">
        <w:rPr>
          <w:rFonts w:asciiTheme="minorHAnsi" w:hAnsiTheme="minorHAnsi" w:cstheme="minorHAnsi"/>
          <w:sz w:val="22"/>
          <w:szCs w:val="22"/>
        </w:rPr>
        <w:tab/>
      </w:r>
      <w:r w:rsidR="000B4BE2" w:rsidRPr="001D605F">
        <w:rPr>
          <w:rFonts w:asciiTheme="minorHAnsi" w:hAnsiTheme="minorHAnsi" w:cstheme="minorHAnsi"/>
          <w:sz w:val="22"/>
          <w:szCs w:val="22"/>
        </w:rPr>
        <w:t>The P</w:t>
      </w:r>
      <w:r w:rsidR="006D0137" w:rsidRPr="001D605F">
        <w:rPr>
          <w:rFonts w:asciiTheme="minorHAnsi" w:hAnsiTheme="minorHAnsi" w:cstheme="minorHAnsi"/>
          <w:sz w:val="22"/>
          <w:szCs w:val="22"/>
        </w:rPr>
        <w:t xml:space="preserve">rocedure </w:t>
      </w:r>
      <w:r w:rsidR="0002033B" w:rsidRPr="001D605F">
        <w:rPr>
          <w:rFonts w:asciiTheme="minorHAnsi" w:hAnsiTheme="minorHAnsi" w:cstheme="minorHAnsi"/>
          <w:kern w:val="28"/>
          <w:sz w:val="22"/>
          <w:szCs w:val="22"/>
        </w:rPr>
        <w:t>can be used by any person who works o</w:t>
      </w:r>
      <w:r w:rsidR="002841EE" w:rsidRPr="001D605F">
        <w:rPr>
          <w:rFonts w:asciiTheme="minorHAnsi" w:hAnsiTheme="minorHAnsi" w:cstheme="minorHAnsi"/>
          <w:kern w:val="28"/>
          <w:sz w:val="22"/>
          <w:szCs w:val="22"/>
        </w:rPr>
        <w:t xml:space="preserve">r who has worked for the </w:t>
      </w:r>
      <w:r w:rsidR="00186062" w:rsidRPr="001D605F">
        <w:rPr>
          <w:rFonts w:asciiTheme="minorHAnsi" w:hAnsiTheme="minorHAnsi" w:cstheme="minorHAnsi"/>
          <w:kern w:val="28"/>
          <w:sz w:val="22"/>
          <w:szCs w:val="22"/>
        </w:rPr>
        <w:t>school.</w:t>
      </w:r>
      <w:r w:rsidR="00C03B4B" w:rsidRPr="001D605F">
        <w:rPr>
          <w:rFonts w:asciiTheme="minorHAnsi" w:hAnsiTheme="minorHAnsi" w:cstheme="minorHAnsi"/>
          <w:kern w:val="28"/>
          <w:sz w:val="22"/>
          <w:szCs w:val="22"/>
        </w:rPr>
        <w:t xml:space="preserve"> </w:t>
      </w:r>
      <w:r w:rsidR="00C03B4B" w:rsidRPr="001D605F">
        <w:rPr>
          <w:rFonts w:asciiTheme="minorHAnsi" w:hAnsiTheme="minorHAnsi" w:cstheme="minorHAnsi"/>
          <w:sz w:val="22"/>
          <w:szCs w:val="22"/>
        </w:rPr>
        <w:t>There is a separate procedure for pupils and parents to raise concerns about school related issues.</w:t>
      </w:r>
    </w:p>
    <w:p w14:paraId="33549C5D" w14:textId="77777777" w:rsidR="00713E69" w:rsidRPr="001D605F" w:rsidRDefault="00713E69" w:rsidP="0004370F">
      <w:pPr>
        <w:tabs>
          <w:tab w:val="left" w:pos="709"/>
        </w:tabs>
        <w:jc w:val="both"/>
        <w:rPr>
          <w:rFonts w:asciiTheme="minorHAnsi" w:hAnsiTheme="minorHAnsi" w:cstheme="minorHAnsi"/>
          <w:kern w:val="28"/>
          <w:sz w:val="22"/>
          <w:szCs w:val="22"/>
        </w:rPr>
      </w:pPr>
    </w:p>
    <w:p w14:paraId="4FFF7240" w14:textId="77777777" w:rsidR="00713E69" w:rsidRPr="001D605F" w:rsidRDefault="001B2FF9">
      <w:pPr>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US"/>
        </w:rPr>
        <w:t>2.2</w:t>
      </w:r>
      <w:r w:rsidRPr="001D605F">
        <w:rPr>
          <w:rFonts w:asciiTheme="minorHAnsi" w:hAnsiTheme="minorHAnsi" w:cstheme="minorHAnsi"/>
          <w:sz w:val="22"/>
          <w:szCs w:val="22"/>
          <w:lang w:val="en-US"/>
        </w:rPr>
        <w:tab/>
        <w:t>W</w:t>
      </w:r>
      <w:r w:rsidR="00713E69" w:rsidRPr="001D605F">
        <w:rPr>
          <w:rFonts w:asciiTheme="minorHAnsi" w:hAnsiTheme="minorHAnsi" w:cstheme="minorHAnsi"/>
          <w:sz w:val="22"/>
          <w:szCs w:val="22"/>
          <w:lang w:val="en-US"/>
        </w:rPr>
        <w:t xml:space="preserve">histleblowing occurs when a concern is raised about danger or illegality </w:t>
      </w:r>
      <w:r w:rsidRPr="001D605F">
        <w:rPr>
          <w:rFonts w:asciiTheme="minorHAnsi" w:hAnsiTheme="minorHAnsi" w:cstheme="minorHAnsi"/>
          <w:sz w:val="22"/>
          <w:szCs w:val="22"/>
          <w:lang w:val="en-US"/>
        </w:rPr>
        <w:t>that affects others. T</w:t>
      </w:r>
      <w:r w:rsidR="00713E69" w:rsidRPr="001D605F">
        <w:rPr>
          <w:rFonts w:asciiTheme="minorHAnsi" w:hAnsiTheme="minorHAnsi" w:cstheme="minorHAnsi"/>
          <w:sz w:val="22"/>
          <w:szCs w:val="22"/>
          <w:lang w:val="en-US"/>
        </w:rPr>
        <w:t xml:space="preserve">he person </w:t>
      </w:r>
      <w:r w:rsidRPr="001D605F">
        <w:rPr>
          <w:rFonts w:asciiTheme="minorHAnsi" w:hAnsiTheme="minorHAnsi" w:cstheme="minorHAnsi"/>
          <w:sz w:val="22"/>
          <w:szCs w:val="22"/>
          <w:lang w:val="en-US"/>
        </w:rPr>
        <w:t>‘</w:t>
      </w:r>
      <w:r w:rsidR="00713E69" w:rsidRPr="001D605F">
        <w:rPr>
          <w:rFonts w:asciiTheme="minorHAnsi" w:hAnsiTheme="minorHAnsi" w:cstheme="minorHAnsi"/>
          <w:sz w:val="22"/>
          <w:szCs w:val="22"/>
          <w:lang w:val="en-US"/>
        </w:rPr>
        <w:t>blowing the whistle</w:t>
      </w:r>
      <w:r w:rsidRPr="001D605F">
        <w:rPr>
          <w:rFonts w:asciiTheme="minorHAnsi" w:hAnsiTheme="minorHAnsi" w:cstheme="minorHAnsi"/>
          <w:sz w:val="22"/>
          <w:szCs w:val="22"/>
          <w:lang w:val="en-US"/>
        </w:rPr>
        <w:t>’</w:t>
      </w:r>
      <w:r w:rsidR="00713E69" w:rsidRPr="001D605F">
        <w:rPr>
          <w:rFonts w:asciiTheme="minorHAnsi" w:hAnsiTheme="minorHAnsi" w:cstheme="minorHAnsi"/>
          <w:sz w:val="22"/>
          <w:szCs w:val="22"/>
          <w:lang w:val="en-US"/>
        </w:rPr>
        <w:t xml:space="preserve"> will not necessarily be directly affected by the danger</w:t>
      </w:r>
      <w:r w:rsidRPr="001D605F">
        <w:rPr>
          <w:rFonts w:asciiTheme="minorHAnsi" w:hAnsiTheme="minorHAnsi" w:cstheme="minorHAnsi"/>
          <w:sz w:val="22"/>
          <w:szCs w:val="22"/>
          <w:lang w:val="en-US"/>
        </w:rPr>
        <w:t xml:space="preserve"> or illegality. </w:t>
      </w:r>
      <w:r w:rsidR="00834839" w:rsidRPr="001D605F">
        <w:rPr>
          <w:rFonts w:asciiTheme="minorHAnsi" w:hAnsiTheme="minorHAnsi" w:cstheme="minorHAnsi"/>
          <w:sz w:val="22"/>
          <w:szCs w:val="22"/>
          <w:lang w:val="en-US"/>
        </w:rPr>
        <w:t>Consequently,</w:t>
      </w:r>
      <w:r w:rsidRPr="001D605F">
        <w:rPr>
          <w:rFonts w:asciiTheme="minorHAnsi" w:hAnsiTheme="minorHAnsi" w:cstheme="minorHAnsi"/>
          <w:sz w:val="22"/>
          <w:szCs w:val="22"/>
          <w:lang w:val="en-US"/>
        </w:rPr>
        <w:t xml:space="preserve"> the whistle blower</w:t>
      </w:r>
      <w:r w:rsidR="00713E69" w:rsidRPr="001D605F">
        <w:rPr>
          <w:rFonts w:asciiTheme="minorHAnsi" w:hAnsiTheme="minorHAnsi" w:cstheme="minorHAnsi"/>
          <w:sz w:val="22"/>
          <w:szCs w:val="22"/>
          <w:lang w:val="en-US"/>
        </w:rPr>
        <w:t xml:space="preserve"> </w:t>
      </w:r>
      <w:r w:rsidR="00BD3D1D" w:rsidRPr="001D605F">
        <w:rPr>
          <w:rFonts w:asciiTheme="minorHAnsi" w:hAnsiTheme="minorHAnsi" w:cstheme="minorHAnsi"/>
          <w:sz w:val="22"/>
          <w:szCs w:val="22"/>
          <w:lang w:val="en-US"/>
        </w:rPr>
        <w:t>is not likely to</w:t>
      </w:r>
      <w:r w:rsidR="00713E69" w:rsidRPr="001D605F">
        <w:rPr>
          <w:rFonts w:asciiTheme="minorHAnsi" w:hAnsiTheme="minorHAnsi" w:cstheme="minorHAnsi"/>
          <w:sz w:val="22"/>
          <w:szCs w:val="22"/>
          <w:lang w:val="en-US"/>
        </w:rPr>
        <w:t xml:space="preserve"> have a personal interest in the outcom</w:t>
      </w:r>
      <w:r w:rsidRPr="001D605F">
        <w:rPr>
          <w:rFonts w:asciiTheme="minorHAnsi" w:hAnsiTheme="minorHAnsi" w:cstheme="minorHAnsi"/>
          <w:sz w:val="22"/>
          <w:szCs w:val="22"/>
          <w:lang w:val="en-US"/>
        </w:rPr>
        <w:t>e of any investigation</w:t>
      </w:r>
      <w:r w:rsidR="00BD3D1D" w:rsidRPr="001D605F">
        <w:rPr>
          <w:rFonts w:asciiTheme="minorHAnsi" w:hAnsiTheme="minorHAnsi" w:cstheme="minorHAnsi"/>
          <w:sz w:val="22"/>
          <w:szCs w:val="22"/>
          <w:lang w:val="en-US"/>
        </w:rPr>
        <w:t xml:space="preserve"> </w:t>
      </w:r>
      <w:r w:rsidR="00BD3D1D" w:rsidRPr="001D605F">
        <w:rPr>
          <w:rFonts w:asciiTheme="minorHAnsi" w:hAnsiTheme="minorHAnsi" w:cstheme="minorHAnsi"/>
          <w:kern w:val="28"/>
          <w:sz w:val="22"/>
          <w:szCs w:val="22"/>
        </w:rPr>
        <w:t>into the concern(s). This is different from a complaint or grievance where the complainant is alleging that they have been personally poorly or unfairly treated.</w:t>
      </w:r>
    </w:p>
    <w:p w14:paraId="15CEF29F" w14:textId="77777777" w:rsidR="001B2FF9" w:rsidRPr="001D605F" w:rsidRDefault="001B2FF9" w:rsidP="0004370F">
      <w:pPr>
        <w:pStyle w:val="PlainText"/>
        <w:jc w:val="both"/>
        <w:rPr>
          <w:rFonts w:asciiTheme="minorHAnsi" w:hAnsiTheme="minorHAnsi" w:cstheme="minorHAnsi"/>
          <w:kern w:val="28"/>
          <w:sz w:val="22"/>
          <w:szCs w:val="22"/>
          <w:lang w:val="en-GB"/>
        </w:rPr>
      </w:pPr>
    </w:p>
    <w:p w14:paraId="3F3E6A6B" w14:textId="77777777" w:rsidR="001B2FF9" w:rsidRPr="001D605F" w:rsidRDefault="001B2FF9" w:rsidP="0004370F">
      <w:pPr>
        <w:pStyle w:val="PlainText"/>
        <w:ind w:left="709" w:hanging="709"/>
        <w:jc w:val="both"/>
        <w:rPr>
          <w:rFonts w:asciiTheme="minorHAnsi" w:hAnsiTheme="minorHAnsi" w:cstheme="minorHAnsi"/>
          <w:sz w:val="22"/>
          <w:szCs w:val="22"/>
        </w:rPr>
      </w:pPr>
      <w:r w:rsidRPr="001D605F">
        <w:rPr>
          <w:rFonts w:asciiTheme="minorHAnsi" w:hAnsiTheme="minorHAnsi" w:cstheme="minorHAnsi"/>
          <w:kern w:val="28"/>
          <w:sz w:val="22"/>
          <w:szCs w:val="22"/>
        </w:rPr>
        <w:t>2.</w:t>
      </w:r>
      <w:r w:rsidR="00186062" w:rsidRPr="001D605F">
        <w:rPr>
          <w:rFonts w:asciiTheme="minorHAnsi" w:hAnsiTheme="minorHAnsi" w:cstheme="minorHAnsi"/>
          <w:kern w:val="28"/>
          <w:sz w:val="22"/>
          <w:szCs w:val="22"/>
          <w:lang w:val="en-GB"/>
        </w:rPr>
        <w:t>3</w:t>
      </w:r>
      <w:r w:rsidRPr="001D605F">
        <w:rPr>
          <w:rFonts w:asciiTheme="minorHAnsi" w:hAnsiTheme="minorHAnsi" w:cstheme="minorHAnsi"/>
          <w:kern w:val="28"/>
          <w:sz w:val="22"/>
          <w:szCs w:val="22"/>
        </w:rPr>
        <w:t xml:space="preserve"> </w:t>
      </w:r>
      <w:r w:rsidRPr="001D605F">
        <w:rPr>
          <w:rFonts w:asciiTheme="minorHAnsi" w:hAnsiTheme="minorHAnsi" w:cstheme="minorHAnsi"/>
          <w:kern w:val="28"/>
          <w:sz w:val="22"/>
          <w:szCs w:val="22"/>
          <w:lang w:val="en-GB"/>
        </w:rPr>
        <w:tab/>
      </w:r>
      <w:r w:rsidRPr="001D605F">
        <w:rPr>
          <w:rFonts w:asciiTheme="minorHAnsi" w:hAnsiTheme="minorHAnsi" w:cstheme="minorHAnsi"/>
          <w:kern w:val="28"/>
          <w:sz w:val="22"/>
          <w:szCs w:val="22"/>
        </w:rPr>
        <w:t xml:space="preserve">The Procedure </w:t>
      </w:r>
      <w:r w:rsidRPr="001D605F">
        <w:rPr>
          <w:rFonts w:asciiTheme="minorHAnsi" w:hAnsiTheme="minorHAnsi" w:cstheme="minorHAnsi"/>
          <w:kern w:val="28"/>
          <w:sz w:val="22"/>
          <w:szCs w:val="22"/>
          <w:lang w:val="en-GB"/>
        </w:rPr>
        <w:t xml:space="preserve">is </w:t>
      </w:r>
      <w:r w:rsidRPr="001D605F">
        <w:rPr>
          <w:rFonts w:asciiTheme="minorHAnsi" w:hAnsiTheme="minorHAnsi" w:cstheme="minorHAnsi"/>
          <w:kern w:val="28"/>
          <w:sz w:val="22"/>
          <w:szCs w:val="22"/>
        </w:rPr>
        <w:t xml:space="preserve">not intended to </w:t>
      </w:r>
      <w:r w:rsidRPr="001D605F">
        <w:rPr>
          <w:rFonts w:asciiTheme="minorHAnsi" w:hAnsiTheme="minorHAnsi" w:cstheme="minorHAnsi"/>
          <w:sz w:val="22"/>
          <w:szCs w:val="22"/>
        </w:rPr>
        <w:t>cover matters that concern day to day issues relating to an employee’s terms and conditions of employment or a complaint about another employee which can usually be referred to their line manager</w:t>
      </w:r>
      <w:r w:rsidR="00BD3D1D" w:rsidRPr="001D605F">
        <w:rPr>
          <w:rFonts w:asciiTheme="minorHAnsi" w:hAnsiTheme="minorHAnsi" w:cstheme="minorHAnsi"/>
          <w:sz w:val="22"/>
          <w:szCs w:val="22"/>
          <w:lang w:val="en-GB"/>
        </w:rPr>
        <w:t xml:space="preserve"> </w:t>
      </w:r>
      <w:r w:rsidR="00BD3D1D" w:rsidRPr="001D605F">
        <w:rPr>
          <w:rFonts w:asciiTheme="minorHAnsi" w:hAnsiTheme="minorHAnsi" w:cstheme="minorHAnsi"/>
          <w:sz w:val="22"/>
          <w:szCs w:val="22"/>
          <w:lang w:val="en-US"/>
        </w:rPr>
        <w:t>and/or their trade union representative</w:t>
      </w:r>
      <w:r w:rsidRPr="001D605F">
        <w:rPr>
          <w:rFonts w:asciiTheme="minorHAnsi" w:hAnsiTheme="minorHAnsi" w:cstheme="minorHAnsi"/>
          <w:sz w:val="22"/>
          <w:szCs w:val="22"/>
        </w:rPr>
        <w:t xml:space="preserve">, or if necessary be pursued using the School’s Grievance Procedure. </w:t>
      </w:r>
    </w:p>
    <w:p w14:paraId="58856E99" w14:textId="77777777" w:rsidR="00B3444E" w:rsidRPr="001D605F" w:rsidRDefault="00B3444E" w:rsidP="0004370F">
      <w:pPr>
        <w:tabs>
          <w:tab w:val="left" w:pos="567"/>
          <w:tab w:val="left" w:pos="1134"/>
        </w:tabs>
        <w:jc w:val="both"/>
        <w:rPr>
          <w:rFonts w:asciiTheme="minorHAnsi" w:hAnsiTheme="minorHAnsi" w:cstheme="minorHAnsi"/>
          <w:sz w:val="22"/>
          <w:szCs w:val="22"/>
        </w:rPr>
      </w:pPr>
    </w:p>
    <w:p w14:paraId="11F0DAB9" w14:textId="77777777" w:rsidR="00186062" w:rsidRPr="001D605F" w:rsidRDefault="00186062" w:rsidP="0004370F">
      <w:pPr>
        <w:widowControl w:val="0"/>
        <w:overflowPunct w:val="0"/>
        <w:autoSpaceDE w:val="0"/>
        <w:autoSpaceDN w:val="0"/>
        <w:adjustRightInd w:val="0"/>
        <w:ind w:left="709" w:right="-2" w:hanging="709"/>
        <w:jc w:val="both"/>
        <w:rPr>
          <w:rFonts w:asciiTheme="minorHAnsi" w:hAnsiTheme="minorHAnsi" w:cstheme="minorHAnsi"/>
          <w:kern w:val="28"/>
          <w:sz w:val="22"/>
          <w:szCs w:val="22"/>
        </w:rPr>
      </w:pPr>
      <w:r w:rsidRPr="001D605F">
        <w:rPr>
          <w:rFonts w:asciiTheme="minorHAnsi" w:hAnsiTheme="minorHAnsi" w:cstheme="minorHAnsi"/>
          <w:sz w:val="22"/>
          <w:szCs w:val="22"/>
        </w:rPr>
        <w:t>2.</w:t>
      </w:r>
      <w:r w:rsidR="00C03B4B" w:rsidRPr="001D605F">
        <w:rPr>
          <w:rFonts w:asciiTheme="minorHAnsi" w:hAnsiTheme="minorHAnsi" w:cstheme="minorHAnsi"/>
          <w:sz w:val="22"/>
          <w:szCs w:val="22"/>
        </w:rPr>
        <w:t>4</w:t>
      </w:r>
      <w:r w:rsidRPr="001D605F">
        <w:rPr>
          <w:rFonts w:asciiTheme="minorHAnsi" w:hAnsiTheme="minorHAnsi" w:cstheme="minorHAnsi"/>
          <w:sz w:val="22"/>
          <w:szCs w:val="22"/>
        </w:rPr>
        <w:t xml:space="preserve"> </w:t>
      </w:r>
      <w:r w:rsidRPr="001D605F">
        <w:rPr>
          <w:rFonts w:asciiTheme="minorHAnsi" w:hAnsiTheme="minorHAnsi" w:cstheme="minorHAnsi"/>
          <w:sz w:val="22"/>
          <w:szCs w:val="22"/>
        </w:rPr>
        <w:tab/>
        <w:t>In order for a disclosure to be protected under the Procedure, it must be made in the public</w:t>
      </w:r>
      <w:r w:rsidRPr="001D605F">
        <w:rPr>
          <w:rFonts w:asciiTheme="minorHAnsi" w:hAnsiTheme="minorHAnsi" w:cstheme="minorHAnsi"/>
          <w:kern w:val="28"/>
          <w:sz w:val="22"/>
          <w:szCs w:val="22"/>
        </w:rPr>
        <w:t xml:space="preserve"> interest.</w:t>
      </w:r>
    </w:p>
    <w:p w14:paraId="60039757" w14:textId="77777777" w:rsidR="00907257" w:rsidRPr="001D605F" w:rsidRDefault="00907257" w:rsidP="0004370F">
      <w:pPr>
        <w:tabs>
          <w:tab w:val="left" w:pos="567"/>
        </w:tabs>
        <w:ind w:right="-2"/>
        <w:jc w:val="both"/>
        <w:rPr>
          <w:rFonts w:asciiTheme="minorHAnsi" w:hAnsiTheme="minorHAnsi" w:cstheme="minorHAnsi"/>
          <w:sz w:val="22"/>
          <w:szCs w:val="22"/>
        </w:rPr>
      </w:pPr>
    </w:p>
    <w:p w14:paraId="04D1BDED" w14:textId="77777777" w:rsidR="00BF30C7" w:rsidRPr="001D605F" w:rsidRDefault="00907257" w:rsidP="001D605F">
      <w:pPr>
        <w:widowControl w:val="0"/>
        <w:tabs>
          <w:tab w:val="left" w:pos="1134"/>
        </w:tabs>
        <w:overflowPunct w:val="0"/>
        <w:autoSpaceDE w:val="0"/>
        <w:autoSpaceDN w:val="0"/>
        <w:adjustRightInd w:val="0"/>
        <w:ind w:left="720" w:right="-2" w:hanging="720"/>
        <w:jc w:val="both"/>
        <w:rPr>
          <w:rFonts w:asciiTheme="minorHAnsi" w:hAnsiTheme="minorHAnsi" w:cstheme="minorHAnsi"/>
          <w:kern w:val="28"/>
          <w:sz w:val="22"/>
          <w:szCs w:val="22"/>
        </w:rPr>
      </w:pPr>
      <w:r w:rsidRPr="001D605F">
        <w:rPr>
          <w:rFonts w:asciiTheme="minorHAnsi" w:hAnsiTheme="minorHAnsi" w:cstheme="minorHAnsi"/>
          <w:kern w:val="28"/>
          <w:sz w:val="22"/>
          <w:szCs w:val="22"/>
        </w:rPr>
        <w:t>2.</w:t>
      </w:r>
      <w:r w:rsidR="00433236" w:rsidRPr="001D605F">
        <w:rPr>
          <w:rFonts w:asciiTheme="minorHAnsi" w:hAnsiTheme="minorHAnsi" w:cstheme="minorHAnsi"/>
          <w:kern w:val="28"/>
          <w:sz w:val="22"/>
          <w:szCs w:val="22"/>
        </w:rPr>
        <w:t>5</w:t>
      </w:r>
      <w:r w:rsidRPr="001D605F">
        <w:rPr>
          <w:rFonts w:asciiTheme="minorHAnsi" w:hAnsiTheme="minorHAnsi" w:cstheme="minorHAnsi"/>
          <w:kern w:val="28"/>
          <w:sz w:val="22"/>
          <w:szCs w:val="22"/>
        </w:rPr>
        <w:t xml:space="preserve"> </w:t>
      </w:r>
      <w:r w:rsidRPr="001D605F">
        <w:rPr>
          <w:rFonts w:asciiTheme="minorHAnsi" w:hAnsiTheme="minorHAnsi" w:cstheme="minorHAnsi"/>
          <w:kern w:val="28"/>
          <w:sz w:val="22"/>
          <w:szCs w:val="22"/>
        </w:rPr>
        <w:tab/>
        <w:t>Any concerns that employees have about any aspect of service provision or the conduct of employees, governors or others acting on behalf of the school can be reported under</w:t>
      </w:r>
      <w:r w:rsidR="00C168E9" w:rsidRPr="001D605F">
        <w:rPr>
          <w:rFonts w:asciiTheme="minorHAnsi" w:hAnsiTheme="minorHAnsi" w:cstheme="minorHAnsi"/>
          <w:kern w:val="28"/>
          <w:sz w:val="22"/>
          <w:szCs w:val="22"/>
        </w:rPr>
        <w:t xml:space="preserve"> the Whistleblowing Procedure</w:t>
      </w:r>
      <w:r w:rsidR="007E68B9" w:rsidRPr="001D605F">
        <w:rPr>
          <w:rFonts w:asciiTheme="minorHAnsi" w:hAnsiTheme="minorHAnsi" w:cstheme="minorHAnsi"/>
          <w:kern w:val="28"/>
          <w:sz w:val="22"/>
          <w:szCs w:val="22"/>
        </w:rPr>
        <w:t xml:space="preserve"> and </w:t>
      </w:r>
      <w:r w:rsidR="007E68B9" w:rsidRPr="001D605F">
        <w:rPr>
          <w:rFonts w:asciiTheme="minorHAnsi" w:hAnsiTheme="minorHAnsi" w:cstheme="minorHAnsi"/>
          <w:sz w:val="22"/>
          <w:szCs w:val="22"/>
        </w:rPr>
        <w:t>must relate to</w:t>
      </w:r>
      <w:r w:rsidRPr="001D605F">
        <w:rPr>
          <w:rFonts w:asciiTheme="minorHAnsi" w:hAnsiTheme="minorHAnsi" w:cstheme="minorHAnsi"/>
          <w:kern w:val="28"/>
          <w:sz w:val="22"/>
          <w:szCs w:val="22"/>
        </w:rPr>
        <w:t>:</w:t>
      </w:r>
    </w:p>
    <w:p w14:paraId="7D6FCDFD"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 xml:space="preserve">a criminal offence </w:t>
      </w:r>
    </w:p>
    <w:p w14:paraId="453E5926"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 xml:space="preserve">a failure to comply with a legal obligation </w:t>
      </w:r>
    </w:p>
    <w:p w14:paraId="03EED290"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lastRenderedPageBreak/>
        <w:t xml:space="preserve">a miscarriage of justice </w:t>
      </w:r>
    </w:p>
    <w:p w14:paraId="7C1083EC"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 xml:space="preserve">a danger to the health and safety of an individual </w:t>
      </w:r>
    </w:p>
    <w:p w14:paraId="20A1FBFB"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 xml:space="preserve">damage to the environment </w:t>
      </w:r>
    </w:p>
    <w:p w14:paraId="014CA0C8"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a fa</w:t>
      </w:r>
      <w:r w:rsidR="00F44420" w:rsidRPr="001D605F">
        <w:rPr>
          <w:rFonts w:asciiTheme="minorHAnsi" w:hAnsiTheme="minorHAnsi" w:cstheme="minorHAnsi"/>
          <w:sz w:val="22"/>
          <w:szCs w:val="22"/>
        </w:rPr>
        <w:t xml:space="preserve">ilure to comply with the </w:t>
      </w:r>
      <w:r w:rsidR="00F44420" w:rsidRPr="001D605F">
        <w:rPr>
          <w:rFonts w:asciiTheme="minorHAnsi" w:hAnsiTheme="minorHAnsi" w:cstheme="minorHAnsi"/>
          <w:sz w:val="22"/>
          <w:szCs w:val="22"/>
          <w:lang w:val="en-GB"/>
        </w:rPr>
        <w:t>school</w:t>
      </w:r>
      <w:r w:rsidRPr="001D605F">
        <w:rPr>
          <w:rFonts w:asciiTheme="minorHAnsi" w:hAnsiTheme="minorHAnsi" w:cstheme="minorHAnsi"/>
          <w:sz w:val="22"/>
          <w:szCs w:val="22"/>
        </w:rPr>
        <w:t xml:space="preserve">’s policies and procedures </w:t>
      </w:r>
    </w:p>
    <w:p w14:paraId="73C0CEE7" w14:textId="77777777" w:rsidR="00606EFB" w:rsidRPr="001D605F" w:rsidRDefault="00606EFB" w:rsidP="0004370F">
      <w:pPr>
        <w:numPr>
          <w:ilvl w:val="0"/>
          <w:numId w:val="50"/>
        </w:numPr>
        <w:jc w:val="both"/>
        <w:rPr>
          <w:rFonts w:asciiTheme="minorHAnsi" w:hAnsiTheme="minorHAnsi" w:cstheme="minorHAnsi"/>
          <w:kern w:val="28"/>
          <w:sz w:val="22"/>
          <w:szCs w:val="22"/>
        </w:rPr>
      </w:pPr>
      <w:r w:rsidRPr="001D605F">
        <w:rPr>
          <w:rFonts w:asciiTheme="minorHAnsi" w:hAnsiTheme="minorHAnsi" w:cstheme="minorHAnsi"/>
          <w:kern w:val="28"/>
          <w:sz w:val="22"/>
          <w:szCs w:val="22"/>
        </w:rPr>
        <w:t xml:space="preserve">a significant breach of </w:t>
      </w:r>
      <w:r w:rsidRPr="001D605F">
        <w:rPr>
          <w:rFonts w:asciiTheme="minorHAnsi" w:hAnsiTheme="minorHAnsi" w:cstheme="minorHAnsi"/>
          <w:bCs/>
          <w:sz w:val="22"/>
          <w:szCs w:val="22"/>
        </w:rPr>
        <w:t xml:space="preserve">child protection and/or </w:t>
      </w:r>
      <w:r w:rsidRPr="001D605F">
        <w:rPr>
          <w:rFonts w:asciiTheme="minorHAnsi" w:hAnsiTheme="minorHAnsi" w:cstheme="minorHAnsi"/>
          <w:kern w:val="28"/>
          <w:sz w:val="22"/>
          <w:szCs w:val="22"/>
        </w:rPr>
        <w:t xml:space="preserve">safeguarding policy and </w:t>
      </w:r>
      <w:r w:rsidRPr="001D605F">
        <w:rPr>
          <w:rFonts w:asciiTheme="minorHAnsi" w:hAnsiTheme="minorHAnsi" w:cstheme="minorHAnsi"/>
          <w:sz w:val="22"/>
          <w:szCs w:val="22"/>
        </w:rPr>
        <w:t>procedures</w:t>
      </w:r>
    </w:p>
    <w:p w14:paraId="46CE613D"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any cond</w:t>
      </w:r>
      <w:r w:rsidR="00F44420" w:rsidRPr="001D605F">
        <w:rPr>
          <w:rFonts w:asciiTheme="minorHAnsi" w:hAnsiTheme="minorHAnsi" w:cstheme="minorHAnsi"/>
          <w:sz w:val="22"/>
          <w:szCs w:val="22"/>
        </w:rPr>
        <w:t xml:space="preserve">uct which may damage the </w:t>
      </w:r>
      <w:r w:rsidR="00F44420" w:rsidRPr="001D605F">
        <w:rPr>
          <w:rFonts w:asciiTheme="minorHAnsi" w:hAnsiTheme="minorHAnsi" w:cstheme="minorHAnsi"/>
          <w:sz w:val="22"/>
          <w:szCs w:val="22"/>
          <w:lang w:val="en-GB"/>
        </w:rPr>
        <w:t>school</w:t>
      </w:r>
      <w:r w:rsidRPr="001D605F">
        <w:rPr>
          <w:rFonts w:asciiTheme="minorHAnsi" w:hAnsiTheme="minorHAnsi" w:cstheme="minorHAnsi"/>
          <w:sz w:val="22"/>
          <w:szCs w:val="22"/>
        </w:rPr>
        <w:t xml:space="preserve">’s reputation </w:t>
      </w:r>
    </w:p>
    <w:p w14:paraId="76754722" w14:textId="77777777" w:rsidR="00BF30C7" w:rsidRPr="001D605F" w:rsidRDefault="00BF30C7" w:rsidP="0004370F">
      <w:pPr>
        <w:pStyle w:val="PlainText"/>
        <w:numPr>
          <w:ilvl w:val="0"/>
          <w:numId w:val="50"/>
        </w:numPr>
        <w:jc w:val="both"/>
        <w:rPr>
          <w:rFonts w:asciiTheme="minorHAnsi" w:hAnsiTheme="minorHAnsi" w:cstheme="minorHAnsi"/>
          <w:sz w:val="22"/>
          <w:szCs w:val="22"/>
        </w:rPr>
      </w:pPr>
      <w:r w:rsidRPr="001D605F">
        <w:rPr>
          <w:rFonts w:asciiTheme="minorHAnsi" w:hAnsiTheme="minorHAnsi" w:cstheme="minorHAnsi"/>
          <w:sz w:val="22"/>
          <w:szCs w:val="22"/>
        </w:rPr>
        <w:t xml:space="preserve">a deliberate attempt to conceal to any of the above </w:t>
      </w:r>
    </w:p>
    <w:p w14:paraId="0C36EBB9" w14:textId="77777777" w:rsidR="00BF30C7" w:rsidRPr="001D605F" w:rsidRDefault="00BF30C7" w:rsidP="0004370F">
      <w:pPr>
        <w:widowControl w:val="0"/>
        <w:tabs>
          <w:tab w:val="left" w:pos="1134"/>
        </w:tabs>
        <w:overflowPunct w:val="0"/>
        <w:autoSpaceDE w:val="0"/>
        <w:autoSpaceDN w:val="0"/>
        <w:adjustRightInd w:val="0"/>
        <w:ind w:left="720" w:right="-2" w:hanging="720"/>
        <w:jc w:val="both"/>
        <w:rPr>
          <w:rFonts w:asciiTheme="minorHAnsi" w:hAnsiTheme="minorHAnsi" w:cstheme="minorHAnsi"/>
          <w:kern w:val="28"/>
          <w:sz w:val="22"/>
          <w:szCs w:val="22"/>
        </w:rPr>
      </w:pPr>
    </w:p>
    <w:p w14:paraId="31FDE22A" w14:textId="77777777" w:rsidR="00BF30C7" w:rsidRPr="001D605F" w:rsidRDefault="007E68B9" w:rsidP="001D605F">
      <w:pPr>
        <w:widowControl w:val="0"/>
        <w:tabs>
          <w:tab w:val="left" w:pos="1134"/>
        </w:tabs>
        <w:overflowPunct w:val="0"/>
        <w:autoSpaceDE w:val="0"/>
        <w:autoSpaceDN w:val="0"/>
        <w:adjustRightInd w:val="0"/>
        <w:ind w:left="720" w:right="-2" w:hanging="720"/>
        <w:jc w:val="both"/>
        <w:rPr>
          <w:rFonts w:asciiTheme="minorHAnsi" w:hAnsiTheme="minorHAnsi" w:cstheme="minorHAnsi"/>
          <w:kern w:val="28"/>
          <w:sz w:val="22"/>
          <w:szCs w:val="22"/>
        </w:rPr>
      </w:pPr>
      <w:r w:rsidRPr="001D605F">
        <w:rPr>
          <w:rFonts w:asciiTheme="minorHAnsi" w:hAnsiTheme="minorHAnsi" w:cstheme="minorHAnsi"/>
          <w:kern w:val="28"/>
          <w:sz w:val="22"/>
          <w:szCs w:val="22"/>
        </w:rPr>
        <w:t>2.6</w:t>
      </w:r>
      <w:r w:rsidRPr="001D605F">
        <w:rPr>
          <w:rFonts w:asciiTheme="minorHAnsi" w:hAnsiTheme="minorHAnsi" w:cstheme="minorHAnsi"/>
          <w:kern w:val="28"/>
          <w:sz w:val="22"/>
          <w:szCs w:val="22"/>
        </w:rPr>
        <w:tab/>
        <w:t xml:space="preserve">In practice, </w:t>
      </w:r>
      <w:r w:rsidR="00F44420" w:rsidRPr="001D605F">
        <w:rPr>
          <w:rFonts w:asciiTheme="minorHAnsi" w:hAnsiTheme="minorHAnsi" w:cstheme="minorHAnsi"/>
          <w:kern w:val="28"/>
          <w:sz w:val="22"/>
          <w:szCs w:val="22"/>
        </w:rPr>
        <w:t xml:space="preserve">as well as relating to the points outlined in 2.5, </w:t>
      </w:r>
      <w:r w:rsidRPr="001D605F">
        <w:rPr>
          <w:rFonts w:asciiTheme="minorHAnsi" w:hAnsiTheme="minorHAnsi" w:cstheme="minorHAnsi"/>
          <w:kern w:val="28"/>
          <w:sz w:val="22"/>
          <w:szCs w:val="22"/>
        </w:rPr>
        <w:t xml:space="preserve">the disclosure could be about: </w:t>
      </w:r>
    </w:p>
    <w:p w14:paraId="73DA2372" w14:textId="77777777" w:rsidR="00907257" w:rsidRPr="001D605F" w:rsidRDefault="00907257" w:rsidP="0004370F">
      <w:pPr>
        <w:widowControl w:val="0"/>
        <w:numPr>
          <w:ilvl w:val="0"/>
          <w:numId w:val="13"/>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 xml:space="preserve">something that makes them feel uncomfortable in terms of known standards, their experience or the standards they believe the school or </w:t>
      </w:r>
      <w:r w:rsidR="00433236" w:rsidRPr="001D605F">
        <w:rPr>
          <w:rFonts w:asciiTheme="minorHAnsi" w:hAnsiTheme="minorHAnsi" w:cstheme="minorHAnsi"/>
          <w:kern w:val="28"/>
          <w:sz w:val="22"/>
          <w:szCs w:val="22"/>
        </w:rPr>
        <w:t xml:space="preserve">Islington Council </w:t>
      </w:r>
      <w:r w:rsidRPr="001D605F">
        <w:rPr>
          <w:rFonts w:asciiTheme="minorHAnsi" w:hAnsiTheme="minorHAnsi" w:cstheme="minorHAnsi"/>
          <w:kern w:val="28"/>
          <w:sz w:val="22"/>
          <w:szCs w:val="22"/>
        </w:rPr>
        <w:t>subscribes to; or</w:t>
      </w:r>
    </w:p>
    <w:p w14:paraId="128EC37A"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 xml:space="preserve">something that is against the school’s or </w:t>
      </w:r>
      <w:r w:rsidR="00433236" w:rsidRPr="001D605F">
        <w:rPr>
          <w:rFonts w:asciiTheme="minorHAnsi" w:hAnsiTheme="minorHAnsi" w:cstheme="minorHAnsi"/>
          <w:kern w:val="28"/>
          <w:sz w:val="22"/>
          <w:szCs w:val="22"/>
        </w:rPr>
        <w:t>Islington Council’s p</w:t>
      </w:r>
      <w:r w:rsidRPr="001D605F">
        <w:rPr>
          <w:rFonts w:asciiTheme="minorHAnsi" w:hAnsiTheme="minorHAnsi" w:cstheme="minorHAnsi"/>
          <w:kern w:val="28"/>
          <w:sz w:val="22"/>
          <w:szCs w:val="22"/>
        </w:rPr>
        <w:t xml:space="preserve">rocedures, </w:t>
      </w:r>
      <w:r w:rsidR="00433236" w:rsidRPr="001D605F">
        <w:rPr>
          <w:rFonts w:asciiTheme="minorHAnsi" w:hAnsiTheme="minorHAnsi" w:cstheme="minorHAnsi"/>
          <w:kern w:val="28"/>
          <w:sz w:val="22"/>
          <w:szCs w:val="22"/>
        </w:rPr>
        <w:t>r</w:t>
      </w:r>
      <w:r w:rsidRPr="001D605F">
        <w:rPr>
          <w:rFonts w:asciiTheme="minorHAnsi" w:hAnsiTheme="minorHAnsi" w:cstheme="minorHAnsi"/>
          <w:kern w:val="28"/>
          <w:sz w:val="22"/>
          <w:szCs w:val="22"/>
        </w:rPr>
        <w:t xml:space="preserve">ules and </w:t>
      </w:r>
      <w:r w:rsidR="00433236" w:rsidRPr="001D605F">
        <w:rPr>
          <w:rFonts w:asciiTheme="minorHAnsi" w:hAnsiTheme="minorHAnsi" w:cstheme="minorHAnsi"/>
          <w:kern w:val="28"/>
          <w:sz w:val="22"/>
          <w:szCs w:val="22"/>
        </w:rPr>
        <w:t>p</w:t>
      </w:r>
      <w:r w:rsidRPr="001D605F">
        <w:rPr>
          <w:rFonts w:asciiTheme="minorHAnsi" w:hAnsiTheme="minorHAnsi" w:cstheme="minorHAnsi"/>
          <w:kern w:val="28"/>
          <w:sz w:val="22"/>
          <w:szCs w:val="22"/>
        </w:rPr>
        <w:t>olicies; or</w:t>
      </w:r>
    </w:p>
    <w:p w14:paraId="09EDEAED"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something that falls below established standards of practice; or</w:t>
      </w:r>
    </w:p>
    <w:p w14:paraId="075A4424"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something that amounts to improper conduct; or</w:t>
      </w:r>
    </w:p>
    <w:p w14:paraId="2CF4DBD7"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the unauthorised use of public funds; or</w:t>
      </w:r>
    </w:p>
    <w:p w14:paraId="48A29AE0"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fraud and corruption; or</w:t>
      </w:r>
    </w:p>
    <w:p w14:paraId="211C6010" w14:textId="77777777" w:rsidR="00433236" w:rsidRPr="001D605F" w:rsidRDefault="00433236" w:rsidP="0004370F">
      <w:pPr>
        <w:numPr>
          <w:ilvl w:val="0"/>
          <w:numId w:val="12"/>
        </w:numPr>
        <w:jc w:val="both"/>
        <w:rPr>
          <w:rFonts w:asciiTheme="minorHAnsi" w:hAnsiTheme="minorHAnsi" w:cstheme="minorHAnsi"/>
          <w:kern w:val="28"/>
          <w:sz w:val="22"/>
          <w:szCs w:val="22"/>
        </w:rPr>
      </w:pPr>
      <w:r w:rsidRPr="001D605F">
        <w:rPr>
          <w:rFonts w:asciiTheme="minorHAnsi" w:hAnsiTheme="minorHAnsi" w:cstheme="minorHAnsi"/>
          <w:kern w:val="28"/>
          <w:sz w:val="22"/>
          <w:szCs w:val="22"/>
        </w:rPr>
        <w:t xml:space="preserve">a </w:t>
      </w:r>
      <w:r w:rsidR="00085FAF" w:rsidRPr="001D605F">
        <w:rPr>
          <w:rFonts w:asciiTheme="minorHAnsi" w:hAnsiTheme="minorHAnsi" w:cstheme="minorHAnsi"/>
          <w:kern w:val="28"/>
          <w:sz w:val="22"/>
          <w:szCs w:val="22"/>
        </w:rPr>
        <w:t xml:space="preserve">significant </w:t>
      </w:r>
      <w:r w:rsidRPr="001D605F">
        <w:rPr>
          <w:rFonts w:asciiTheme="minorHAnsi" w:hAnsiTheme="minorHAnsi" w:cstheme="minorHAnsi"/>
          <w:kern w:val="28"/>
          <w:sz w:val="22"/>
          <w:szCs w:val="22"/>
        </w:rPr>
        <w:t xml:space="preserve">breach of </w:t>
      </w:r>
      <w:r w:rsidRPr="001D605F">
        <w:rPr>
          <w:rFonts w:asciiTheme="minorHAnsi" w:hAnsiTheme="minorHAnsi" w:cstheme="minorHAnsi"/>
          <w:bCs/>
          <w:sz w:val="22"/>
          <w:szCs w:val="22"/>
        </w:rPr>
        <w:t xml:space="preserve">child protection and/or </w:t>
      </w:r>
      <w:r w:rsidRPr="001D605F">
        <w:rPr>
          <w:rFonts w:asciiTheme="minorHAnsi" w:hAnsiTheme="minorHAnsi" w:cstheme="minorHAnsi"/>
          <w:kern w:val="28"/>
          <w:sz w:val="22"/>
          <w:szCs w:val="22"/>
        </w:rPr>
        <w:t xml:space="preserve">safeguarding policy and </w:t>
      </w:r>
      <w:r w:rsidRPr="001D605F">
        <w:rPr>
          <w:rFonts w:asciiTheme="minorHAnsi" w:hAnsiTheme="minorHAnsi" w:cstheme="minorHAnsi"/>
          <w:sz w:val="22"/>
          <w:szCs w:val="22"/>
        </w:rPr>
        <w:t>procedures</w:t>
      </w:r>
    </w:p>
    <w:p w14:paraId="589E13BD"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kern w:val="28"/>
          <w:sz w:val="22"/>
          <w:szCs w:val="22"/>
        </w:rPr>
      </w:pPr>
      <w:r w:rsidRPr="001D605F">
        <w:rPr>
          <w:rFonts w:asciiTheme="minorHAnsi" w:hAnsiTheme="minorHAnsi" w:cstheme="minorHAnsi"/>
          <w:kern w:val="28"/>
          <w:sz w:val="22"/>
          <w:szCs w:val="22"/>
        </w:rPr>
        <w:t>homophobic, racial, religious, sexual or physical abuse of children, staff, governors, or other users or</w:t>
      </w:r>
    </w:p>
    <w:p w14:paraId="43680FE7" w14:textId="77777777" w:rsidR="00433236" w:rsidRPr="001D605F" w:rsidRDefault="00433236" w:rsidP="0004370F">
      <w:pPr>
        <w:numPr>
          <w:ilvl w:val="0"/>
          <w:numId w:val="12"/>
        </w:numPr>
        <w:jc w:val="both"/>
        <w:rPr>
          <w:rFonts w:asciiTheme="minorHAnsi" w:hAnsiTheme="minorHAnsi" w:cstheme="minorHAnsi"/>
          <w:sz w:val="22"/>
          <w:szCs w:val="22"/>
        </w:rPr>
      </w:pPr>
      <w:r w:rsidRPr="001D605F">
        <w:rPr>
          <w:rFonts w:asciiTheme="minorHAnsi" w:hAnsiTheme="minorHAnsi" w:cstheme="minorHAnsi"/>
          <w:sz w:val="22"/>
          <w:szCs w:val="22"/>
        </w:rPr>
        <w:t>conduct which is an offence or a breach of the law;</w:t>
      </w:r>
    </w:p>
    <w:p w14:paraId="0A36ED62" w14:textId="77777777" w:rsidR="00433236" w:rsidRPr="001D605F" w:rsidRDefault="00433236" w:rsidP="0004370F">
      <w:pPr>
        <w:numPr>
          <w:ilvl w:val="0"/>
          <w:numId w:val="12"/>
        </w:numPr>
        <w:jc w:val="both"/>
        <w:rPr>
          <w:rFonts w:asciiTheme="minorHAnsi" w:hAnsiTheme="minorHAnsi" w:cstheme="minorHAnsi"/>
          <w:sz w:val="22"/>
          <w:szCs w:val="22"/>
        </w:rPr>
      </w:pPr>
      <w:r w:rsidRPr="001D605F">
        <w:rPr>
          <w:rFonts w:asciiTheme="minorHAnsi" w:hAnsiTheme="minorHAnsi" w:cstheme="minorHAnsi"/>
          <w:sz w:val="22"/>
          <w:szCs w:val="22"/>
        </w:rPr>
        <w:t>disclosures related to actual or potential miscarriages of justice;</w:t>
      </w:r>
    </w:p>
    <w:p w14:paraId="783D819E" w14:textId="77777777" w:rsidR="00433236" w:rsidRPr="001D605F" w:rsidRDefault="00433236" w:rsidP="0004370F">
      <w:pPr>
        <w:numPr>
          <w:ilvl w:val="0"/>
          <w:numId w:val="12"/>
        </w:numPr>
        <w:jc w:val="both"/>
        <w:rPr>
          <w:rFonts w:asciiTheme="minorHAnsi" w:hAnsiTheme="minorHAnsi" w:cstheme="minorHAnsi"/>
          <w:sz w:val="22"/>
          <w:szCs w:val="22"/>
        </w:rPr>
      </w:pPr>
      <w:r w:rsidRPr="001D605F">
        <w:rPr>
          <w:rFonts w:asciiTheme="minorHAnsi" w:hAnsiTheme="minorHAnsi" w:cstheme="minorHAnsi"/>
          <w:sz w:val="22"/>
          <w:szCs w:val="22"/>
        </w:rPr>
        <w:t>health and safety risks, including risks to the public as well as other employees;</w:t>
      </w:r>
    </w:p>
    <w:p w14:paraId="6AA2935D" w14:textId="77777777" w:rsidR="00907257" w:rsidRPr="001D605F" w:rsidRDefault="00907257" w:rsidP="0004370F">
      <w:pPr>
        <w:widowControl w:val="0"/>
        <w:numPr>
          <w:ilvl w:val="0"/>
          <w:numId w:val="12"/>
        </w:numPr>
        <w:overflowPunct w:val="0"/>
        <w:autoSpaceDE w:val="0"/>
        <w:autoSpaceDN w:val="0"/>
        <w:adjustRightInd w:val="0"/>
        <w:ind w:right="-1"/>
        <w:jc w:val="both"/>
        <w:rPr>
          <w:rFonts w:asciiTheme="minorHAnsi" w:hAnsiTheme="minorHAnsi" w:cstheme="minorHAnsi"/>
          <w:sz w:val="22"/>
          <w:szCs w:val="22"/>
        </w:rPr>
      </w:pPr>
      <w:r w:rsidRPr="001D605F">
        <w:rPr>
          <w:rFonts w:asciiTheme="minorHAnsi" w:hAnsiTheme="minorHAnsi" w:cstheme="minorHAnsi"/>
          <w:kern w:val="28"/>
          <w:sz w:val="22"/>
          <w:szCs w:val="22"/>
        </w:rPr>
        <w:t>other unethical conduct</w:t>
      </w:r>
      <w:r w:rsidR="00CF41F4" w:rsidRPr="001D605F">
        <w:rPr>
          <w:rFonts w:asciiTheme="minorHAnsi" w:hAnsiTheme="minorHAnsi" w:cstheme="minorHAnsi"/>
          <w:kern w:val="28"/>
          <w:sz w:val="22"/>
          <w:szCs w:val="22"/>
        </w:rPr>
        <w:t>;</w:t>
      </w:r>
    </w:p>
    <w:p w14:paraId="79FC587C" w14:textId="77777777" w:rsidR="00D83A13" w:rsidRPr="001D605F" w:rsidRDefault="00D83A13" w:rsidP="0004370F">
      <w:pPr>
        <w:tabs>
          <w:tab w:val="left" w:pos="5550"/>
        </w:tabs>
        <w:jc w:val="both"/>
        <w:rPr>
          <w:rFonts w:asciiTheme="minorHAnsi" w:hAnsiTheme="minorHAnsi" w:cstheme="minorHAnsi"/>
          <w:sz w:val="22"/>
          <w:szCs w:val="22"/>
          <w:lang w:val="en-US" w:eastAsia="en-US"/>
        </w:rPr>
      </w:pPr>
    </w:p>
    <w:p w14:paraId="60DB76FE" w14:textId="77777777" w:rsidR="007725B8" w:rsidRPr="001D605F" w:rsidRDefault="00C03B4B" w:rsidP="0004370F">
      <w:pPr>
        <w:autoSpaceDE w:val="0"/>
        <w:autoSpaceDN w:val="0"/>
        <w:adjustRightInd w:val="0"/>
        <w:ind w:left="709" w:hanging="709"/>
        <w:jc w:val="both"/>
        <w:rPr>
          <w:rFonts w:asciiTheme="minorHAnsi" w:hAnsiTheme="minorHAnsi" w:cstheme="minorHAnsi"/>
          <w:sz w:val="22"/>
          <w:szCs w:val="22"/>
        </w:rPr>
      </w:pPr>
      <w:r w:rsidRPr="001D605F">
        <w:rPr>
          <w:rFonts w:asciiTheme="minorHAnsi" w:hAnsiTheme="minorHAnsi" w:cstheme="minorHAnsi"/>
          <w:sz w:val="22"/>
          <w:szCs w:val="22"/>
        </w:rPr>
        <w:t>2.</w:t>
      </w:r>
      <w:r w:rsidR="00D83A13" w:rsidRPr="001D605F">
        <w:rPr>
          <w:rFonts w:asciiTheme="minorHAnsi" w:hAnsiTheme="minorHAnsi" w:cstheme="minorHAnsi"/>
          <w:sz w:val="22"/>
          <w:szCs w:val="22"/>
        </w:rPr>
        <w:t>7</w:t>
      </w:r>
      <w:r w:rsidR="00CE56A8" w:rsidRPr="001D605F">
        <w:rPr>
          <w:rFonts w:asciiTheme="minorHAnsi" w:hAnsiTheme="minorHAnsi" w:cstheme="minorHAnsi"/>
          <w:sz w:val="22"/>
          <w:szCs w:val="22"/>
        </w:rPr>
        <w:t xml:space="preserve"> </w:t>
      </w:r>
      <w:r w:rsidR="000526F9" w:rsidRPr="001D605F">
        <w:rPr>
          <w:rFonts w:asciiTheme="minorHAnsi" w:hAnsiTheme="minorHAnsi" w:cstheme="minorHAnsi"/>
          <w:sz w:val="22"/>
          <w:szCs w:val="22"/>
        </w:rPr>
        <w:tab/>
      </w:r>
      <w:r w:rsidR="000647CA" w:rsidRPr="001D605F">
        <w:rPr>
          <w:rFonts w:asciiTheme="minorHAnsi" w:hAnsiTheme="minorHAnsi" w:cstheme="minorHAnsi"/>
          <w:sz w:val="22"/>
          <w:szCs w:val="22"/>
        </w:rPr>
        <w:t>Other parties may have a ro</w:t>
      </w:r>
      <w:r w:rsidR="00D042BE" w:rsidRPr="001D605F">
        <w:rPr>
          <w:rFonts w:asciiTheme="minorHAnsi" w:hAnsiTheme="minorHAnsi" w:cstheme="minorHAnsi"/>
          <w:sz w:val="22"/>
          <w:szCs w:val="22"/>
        </w:rPr>
        <w:t>l</w:t>
      </w:r>
      <w:r w:rsidR="000647CA" w:rsidRPr="001D605F">
        <w:rPr>
          <w:rFonts w:asciiTheme="minorHAnsi" w:hAnsiTheme="minorHAnsi" w:cstheme="minorHAnsi"/>
          <w:sz w:val="22"/>
          <w:szCs w:val="22"/>
        </w:rPr>
        <w:t xml:space="preserve">e within </w:t>
      </w:r>
      <w:r w:rsidR="00843482" w:rsidRPr="001D605F">
        <w:rPr>
          <w:rFonts w:asciiTheme="minorHAnsi" w:hAnsiTheme="minorHAnsi" w:cstheme="minorHAnsi"/>
          <w:sz w:val="22"/>
          <w:szCs w:val="22"/>
        </w:rPr>
        <w:t>the Procedure</w:t>
      </w:r>
      <w:r w:rsidR="000647CA" w:rsidRPr="001D605F">
        <w:rPr>
          <w:rFonts w:asciiTheme="minorHAnsi" w:hAnsiTheme="minorHAnsi" w:cstheme="minorHAnsi"/>
          <w:sz w:val="22"/>
          <w:szCs w:val="22"/>
        </w:rPr>
        <w:t xml:space="preserve"> including: </w:t>
      </w:r>
      <w:r w:rsidR="000E394A" w:rsidRPr="001D605F">
        <w:rPr>
          <w:rFonts w:asciiTheme="minorHAnsi" w:hAnsiTheme="minorHAnsi" w:cstheme="minorHAnsi"/>
          <w:sz w:val="22"/>
          <w:szCs w:val="22"/>
        </w:rPr>
        <w:t>Islington</w:t>
      </w:r>
      <w:r w:rsidR="001B2FF9" w:rsidRPr="001D605F">
        <w:rPr>
          <w:rFonts w:asciiTheme="minorHAnsi" w:hAnsiTheme="minorHAnsi" w:cstheme="minorHAnsi"/>
          <w:sz w:val="22"/>
          <w:szCs w:val="22"/>
        </w:rPr>
        <w:t xml:space="preserve"> Council</w:t>
      </w:r>
      <w:r w:rsidR="000E394A" w:rsidRPr="001D605F">
        <w:rPr>
          <w:rFonts w:asciiTheme="minorHAnsi" w:hAnsiTheme="minorHAnsi" w:cstheme="minorHAnsi"/>
          <w:sz w:val="22"/>
          <w:szCs w:val="22"/>
        </w:rPr>
        <w:t>’s Whistleb</w:t>
      </w:r>
      <w:r w:rsidR="00967933" w:rsidRPr="001D605F">
        <w:rPr>
          <w:rFonts w:asciiTheme="minorHAnsi" w:hAnsiTheme="minorHAnsi" w:cstheme="minorHAnsi"/>
          <w:sz w:val="22"/>
          <w:szCs w:val="22"/>
        </w:rPr>
        <w:t>l</w:t>
      </w:r>
      <w:r w:rsidR="000E394A" w:rsidRPr="001D605F">
        <w:rPr>
          <w:rFonts w:asciiTheme="minorHAnsi" w:hAnsiTheme="minorHAnsi" w:cstheme="minorHAnsi"/>
          <w:sz w:val="22"/>
          <w:szCs w:val="22"/>
        </w:rPr>
        <w:t>owing Officer</w:t>
      </w:r>
      <w:r w:rsidR="001B2FF9" w:rsidRPr="001D605F">
        <w:rPr>
          <w:rFonts w:asciiTheme="minorHAnsi" w:hAnsiTheme="minorHAnsi" w:cstheme="minorHAnsi"/>
          <w:sz w:val="22"/>
          <w:szCs w:val="22"/>
        </w:rPr>
        <w:t xml:space="preserve"> (CWBO)</w:t>
      </w:r>
      <w:r w:rsidR="000E394A" w:rsidRPr="001D605F">
        <w:rPr>
          <w:rFonts w:asciiTheme="minorHAnsi" w:hAnsiTheme="minorHAnsi" w:cstheme="minorHAnsi"/>
          <w:sz w:val="22"/>
          <w:szCs w:val="22"/>
        </w:rPr>
        <w:t>, the L</w:t>
      </w:r>
      <w:r w:rsidR="00433236" w:rsidRPr="001D605F">
        <w:rPr>
          <w:rFonts w:asciiTheme="minorHAnsi" w:hAnsiTheme="minorHAnsi" w:cstheme="minorHAnsi"/>
          <w:sz w:val="22"/>
          <w:szCs w:val="22"/>
        </w:rPr>
        <w:t>ocal Authority Designated Officer (L</w:t>
      </w:r>
      <w:r w:rsidR="000E394A" w:rsidRPr="001D605F">
        <w:rPr>
          <w:rFonts w:asciiTheme="minorHAnsi" w:hAnsiTheme="minorHAnsi" w:cstheme="minorHAnsi"/>
          <w:sz w:val="22"/>
          <w:szCs w:val="22"/>
        </w:rPr>
        <w:t>ADO</w:t>
      </w:r>
      <w:r w:rsidR="00433236" w:rsidRPr="001D605F">
        <w:rPr>
          <w:rFonts w:asciiTheme="minorHAnsi" w:hAnsiTheme="minorHAnsi" w:cstheme="minorHAnsi"/>
          <w:sz w:val="22"/>
          <w:szCs w:val="22"/>
        </w:rPr>
        <w:t>)</w:t>
      </w:r>
      <w:r w:rsidR="000E394A" w:rsidRPr="001D605F">
        <w:rPr>
          <w:rFonts w:asciiTheme="minorHAnsi" w:hAnsiTheme="minorHAnsi" w:cstheme="minorHAnsi"/>
          <w:sz w:val="22"/>
          <w:szCs w:val="22"/>
        </w:rPr>
        <w:t xml:space="preserve"> for concerns relating to Child Protection</w:t>
      </w:r>
      <w:r w:rsidR="001B2FF9" w:rsidRPr="001D605F">
        <w:rPr>
          <w:rFonts w:asciiTheme="minorHAnsi" w:hAnsiTheme="minorHAnsi" w:cstheme="minorHAnsi"/>
          <w:sz w:val="22"/>
          <w:szCs w:val="22"/>
        </w:rPr>
        <w:t>,</w:t>
      </w:r>
      <w:r w:rsidR="007B419F" w:rsidRPr="001D605F">
        <w:rPr>
          <w:rFonts w:asciiTheme="minorHAnsi" w:hAnsiTheme="minorHAnsi" w:cstheme="minorHAnsi"/>
          <w:sz w:val="22"/>
          <w:szCs w:val="22"/>
        </w:rPr>
        <w:t xml:space="preserve"> </w:t>
      </w:r>
      <w:r w:rsidR="00433236" w:rsidRPr="001D605F">
        <w:rPr>
          <w:rFonts w:asciiTheme="minorHAnsi" w:hAnsiTheme="minorHAnsi" w:cstheme="minorHAnsi"/>
          <w:sz w:val="22"/>
          <w:szCs w:val="22"/>
        </w:rPr>
        <w:t xml:space="preserve">the </w:t>
      </w:r>
      <w:r w:rsidR="007B419F" w:rsidRPr="001D605F">
        <w:rPr>
          <w:rFonts w:asciiTheme="minorHAnsi" w:hAnsiTheme="minorHAnsi" w:cstheme="minorHAnsi"/>
          <w:sz w:val="22"/>
          <w:szCs w:val="22"/>
        </w:rPr>
        <w:t xml:space="preserve">Health and Safety Manager as well as outside </w:t>
      </w:r>
      <w:r w:rsidR="00967933" w:rsidRPr="001D605F">
        <w:rPr>
          <w:rFonts w:asciiTheme="minorHAnsi" w:hAnsiTheme="minorHAnsi" w:cstheme="minorHAnsi"/>
          <w:sz w:val="22"/>
          <w:szCs w:val="22"/>
        </w:rPr>
        <w:t>organis</w:t>
      </w:r>
      <w:r w:rsidR="007B419F" w:rsidRPr="001D605F">
        <w:rPr>
          <w:rFonts w:asciiTheme="minorHAnsi" w:hAnsiTheme="minorHAnsi" w:cstheme="minorHAnsi"/>
          <w:sz w:val="22"/>
          <w:szCs w:val="22"/>
        </w:rPr>
        <w:t>ation</w:t>
      </w:r>
      <w:r w:rsidR="00967933" w:rsidRPr="001D605F">
        <w:rPr>
          <w:rFonts w:asciiTheme="minorHAnsi" w:hAnsiTheme="minorHAnsi" w:cstheme="minorHAnsi"/>
          <w:sz w:val="22"/>
          <w:szCs w:val="22"/>
        </w:rPr>
        <w:t>s</w:t>
      </w:r>
      <w:r w:rsidR="007B419F" w:rsidRPr="001D605F">
        <w:rPr>
          <w:rFonts w:asciiTheme="minorHAnsi" w:hAnsiTheme="minorHAnsi" w:cstheme="minorHAnsi"/>
          <w:sz w:val="22"/>
          <w:szCs w:val="22"/>
        </w:rPr>
        <w:t xml:space="preserve"> such as Public Concern at Work</w:t>
      </w:r>
      <w:r w:rsidR="00BA22E1" w:rsidRPr="001D605F">
        <w:rPr>
          <w:rFonts w:asciiTheme="minorHAnsi" w:hAnsiTheme="minorHAnsi" w:cstheme="minorHAnsi"/>
          <w:sz w:val="22"/>
          <w:szCs w:val="22"/>
        </w:rPr>
        <w:t xml:space="preserve"> (and diocesan officers in the case of a church school).</w:t>
      </w:r>
      <w:r w:rsidR="007B419F" w:rsidRPr="001D605F">
        <w:rPr>
          <w:rFonts w:asciiTheme="minorHAnsi" w:hAnsiTheme="minorHAnsi" w:cstheme="minorHAnsi"/>
          <w:sz w:val="22"/>
          <w:szCs w:val="22"/>
        </w:rPr>
        <w:t xml:space="preserve"> </w:t>
      </w:r>
      <w:r w:rsidR="00CE56A8" w:rsidRPr="001D605F">
        <w:rPr>
          <w:rFonts w:asciiTheme="minorHAnsi" w:hAnsiTheme="minorHAnsi" w:cstheme="minorHAnsi"/>
          <w:sz w:val="22"/>
          <w:szCs w:val="22"/>
        </w:rPr>
        <w:t>Specific roles and responsibilities a</w:t>
      </w:r>
      <w:r w:rsidR="00843482" w:rsidRPr="001D605F">
        <w:rPr>
          <w:rFonts w:asciiTheme="minorHAnsi" w:hAnsiTheme="minorHAnsi" w:cstheme="minorHAnsi"/>
          <w:sz w:val="22"/>
          <w:szCs w:val="22"/>
        </w:rPr>
        <w:t xml:space="preserve">re outlined in </w:t>
      </w:r>
      <w:hyperlink w:anchor="_Appendix_A:_Sources" w:history="1">
        <w:r w:rsidR="00FB4027" w:rsidRPr="001D605F">
          <w:rPr>
            <w:rStyle w:val="Hyperlink"/>
            <w:rFonts w:asciiTheme="minorHAnsi" w:hAnsiTheme="minorHAnsi" w:cstheme="minorHAnsi"/>
            <w:sz w:val="22"/>
            <w:szCs w:val="22"/>
          </w:rPr>
          <w:t xml:space="preserve">Appendix </w:t>
        </w:r>
        <w:r w:rsidR="00DA6A3B" w:rsidRPr="001D605F">
          <w:rPr>
            <w:rStyle w:val="Hyperlink"/>
            <w:rFonts w:asciiTheme="minorHAnsi" w:hAnsiTheme="minorHAnsi" w:cstheme="minorHAnsi"/>
            <w:sz w:val="22"/>
            <w:szCs w:val="22"/>
          </w:rPr>
          <w:t>A</w:t>
        </w:r>
      </w:hyperlink>
      <w:r w:rsidR="00CE56A8" w:rsidRPr="001D605F">
        <w:rPr>
          <w:rFonts w:asciiTheme="minorHAnsi" w:hAnsiTheme="minorHAnsi" w:cstheme="minorHAnsi"/>
          <w:sz w:val="22"/>
          <w:szCs w:val="22"/>
        </w:rPr>
        <w:t>.</w:t>
      </w:r>
    </w:p>
    <w:p w14:paraId="5E70E87B" w14:textId="77777777" w:rsidR="005C252F" w:rsidRPr="001D605F" w:rsidRDefault="005C252F" w:rsidP="0004370F">
      <w:pPr>
        <w:autoSpaceDE w:val="0"/>
        <w:autoSpaceDN w:val="0"/>
        <w:adjustRightInd w:val="0"/>
        <w:jc w:val="both"/>
        <w:rPr>
          <w:rFonts w:asciiTheme="minorHAnsi" w:hAnsiTheme="minorHAnsi" w:cstheme="minorHAnsi"/>
          <w:color w:val="365F91" w:themeColor="accent1" w:themeShade="BF"/>
          <w:sz w:val="22"/>
          <w:szCs w:val="22"/>
        </w:rPr>
      </w:pPr>
    </w:p>
    <w:p w14:paraId="2C939A57" w14:textId="77777777" w:rsidR="007765B1" w:rsidRPr="001D605F" w:rsidRDefault="007765B1">
      <w:pPr>
        <w:pStyle w:val="PlainText"/>
        <w:ind w:firstLine="709"/>
        <w:jc w:val="both"/>
        <w:rPr>
          <w:rFonts w:asciiTheme="minorHAnsi" w:hAnsiTheme="minorHAnsi" w:cstheme="minorHAnsi"/>
          <w:b/>
          <w:bCs/>
          <w:sz w:val="22"/>
          <w:szCs w:val="22"/>
        </w:rPr>
      </w:pPr>
      <w:r w:rsidRPr="001D605F">
        <w:rPr>
          <w:rFonts w:asciiTheme="minorHAnsi" w:hAnsiTheme="minorHAnsi" w:cstheme="minorHAnsi"/>
          <w:b/>
          <w:bCs/>
          <w:sz w:val="22"/>
          <w:szCs w:val="22"/>
        </w:rPr>
        <w:t xml:space="preserve">Matters outside the scope of the procedure </w:t>
      </w:r>
    </w:p>
    <w:p w14:paraId="3594C569" w14:textId="77777777" w:rsidR="007765B1" w:rsidRPr="001D605F" w:rsidRDefault="007765B1">
      <w:pPr>
        <w:pStyle w:val="PlainText"/>
        <w:ind w:hanging="567"/>
        <w:jc w:val="both"/>
        <w:rPr>
          <w:rFonts w:asciiTheme="minorHAnsi" w:hAnsiTheme="minorHAnsi" w:cstheme="minorHAnsi"/>
          <w:b/>
          <w:bCs/>
          <w:sz w:val="22"/>
          <w:szCs w:val="22"/>
        </w:rPr>
      </w:pPr>
    </w:p>
    <w:p w14:paraId="276623C3" w14:textId="77777777" w:rsidR="007765B1" w:rsidRPr="001D605F" w:rsidRDefault="007765B1">
      <w:pPr>
        <w:pStyle w:val="PlainText"/>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2.8</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Statutory whistleblowing protections do </w:t>
      </w:r>
      <w:r w:rsidRPr="001D605F">
        <w:rPr>
          <w:rFonts w:asciiTheme="minorHAnsi" w:hAnsiTheme="minorHAnsi" w:cstheme="minorHAnsi"/>
          <w:b/>
          <w:sz w:val="22"/>
          <w:szCs w:val="22"/>
        </w:rPr>
        <w:t>not</w:t>
      </w:r>
      <w:r w:rsidRPr="001D605F">
        <w:rPr>
          <w:rFonts w:asciiTheme="minorHAnsi" w:hAnsiTheme="minorHAnsi" w:cstheme="minorHAnsi"/>
          <w:sz w:val="22"/>
          <w:szCs w:val="22"/>
        </w:rPr>
        <w:t xml:space="preserve"> normally </w:t>
      </w:r>
      <w:r w:rsidR="00D36EB9" w:rsidRPr="001D605F">
        <w:rPr>
          <w:rFonts w:asciiTheme="minorHAnsi" w:hAnsiTheme="minorHAnsi" w:cstheme="minorHAnsi"/>
          <w:sz w:val="22"/>
          <w:szCs w:val="22"/>
        </w:rPr>
        <w:t>cover day to day issues relating</w:t>
      </w:r>
      <w:r w:rsidRPr="001D605F">
        <w:rPr>
          <w:rFonts w:asciiTheme="minorHAnsi" w:hAnsiTheme="minorHAnsi" w:cstheme="minorHAnsi"/>
          <w:sz w:val="22"/>
          <w:szCs w:val="22"/>
        </w:rPr>
        <w:t xml:space="preserve"> to an employee’s terms and conditions of employment or a complaint about another employee, these can usually be referred to their line manager, or if necessary be pursued using the </w:t>
      </w:r>
      <w:r w:rsidRPr="001D605F">
        <w:rPr>
          <w:rFonts w:asciiTheme="minorHAnsi" w:hAnsiTheme="minorHAnsi" w:cstheme="minorHAnsi"/>
          <w:sz w:val="22"/>
          <w:szCs w:val="22"/>
          <w:lang w:val="en-GB"/>
        </w:rPr>
        <w:t xml:space="preserve">school </w:t>
      </w:r>
      <w:r w:rsidRPr="001D605F">
        <w:rPr>
          <w:rFonts w:asciiTheme="minorHAnsi" w:hAnsiTheme="minorHAnsi" w:cstheme="minorHAnsi"/>
          <w:sz w:val="22"/>
          <w:szCs w:val="22"/>
        </w:rPr>
        <w:t xml:space="preserve">Grievance Procedure. </w:t>
      </w:r>
    </w:p>
    <w:p w14:paraId="1476C8C8" w14:textId="77777777" w:rsidR="007765B1" w:rsidRPr="001D605F" w:rsidRDefault="007765B1">
      <w:pPr>
        <w:pStyle w:val="PlainText"/>
        <w:jc w:val="both"/>
        <w:rPr>
          <w:rFonts w:asciiTheme="minorHAnsi" w:hAnsiTheme="minorHAnsi" w:cstheme="minorHAnsi"/>
          <w:sz w:val="22"/>
          <w:szCs w:val="22"/>
        </w:rPr>
      </w:pPr>
    </w:p>
    <w:p w14:paraId="2C016B70" w14:textId="77777777" w:rsidR="007765B1" w:rsidRPr="001D605F" w:rsidRDefault="007765B1">
      <w:pPr>
        <w:autoSpaceDE w:val="0"/>
        <w:autoSpaceDN w:val="0"/>
        <w:ind w:left="709"/>
        <w:jc w:val="both"/>
        <w:rPr>
          <w:rFonts w:asciiTheme="minorHAnsi" w:hAnsiTheme="minorHAnsi" w:cstheme="minorHAnsi"/>
          <w:sz w:val="22"/>
          <w:szCs w:val="22"/>
        </w:rPr>
      </w:pPr>
      <w:r w:rsidRPr="001D605F">
        <w:rPr>
          <w:rFonts w:asciiTheme="minorHAnsi" w:hAnsiTheme="minorHAnsi" w:cstheme="minorHAnsi"/>
          <w:b/>
          <w:bCs/>
          <w:sz w:val="22"/>
          <w:szCs w:val="22"/>
        </w:rPr>
        <w:t>Note:</w:t>
      </w:r>
      <w:r w:rsidRPr="001D605F">
        <w:rPr>
          <w:rFonts w:asciiTheme="minorHAnsi" w:hAnsiTheme="minorHAnsi" w:cstheme="minorHAnsi"/>
          <w:sz w:val="22"/>
          <w:szCs w:val="22"/>
        </w:rPr>
        <w:t xml:space="preserve"> Employees generally do not receive statutory protection as a whistle</w:t>
      </w:r>
      <w:r w:rsidR="00827BFB" w:rsidRPr="001D605F">
        <w:rPr>
          <w:rFonts w:asciiTheme="minorHAnsi" w:hAnsiTheme="minorHAnsi" w:cstheme="minorHAnsi"/>
          <w:sz w:val="22"/>
          <w:szCs w:val="22"/>
        </w:rPr>
        <w:t xml:space="preserve"> </w:t>
      </w:r>
      <w:r w:rsidRPr="001D605F">
        <w:rPr>
          <w:rFonts w:asciiTheme="minorHAnsi" w:hAnsiTheme="minorHAnsi" w:cstheme="minorHAnsi"/>
          <w:sz w:val="22"/>
          <w:szCs w:val="22"/>
        </w:rPr>
        <w:t xml:space="preserve">blower when they complain merely about breaches of their own employment contract.  A protected whistleblowing disclosure should have a public interest aspect to it.  A grievance by contrast has no public interest factors, as it is a complaint about a particular employment situation.  A grievance should be reported using the school Grievance Procedure, not the Whistleblowing Procedure. If employees are unsure about whether or not their concern raises a public interest matter, they may find it useful to seek further guidance. </w:t>
      </w:r>
    </w:p>
    <w:p w14:paraId="4D8365CD" w14:textId="77777777" w:rsidR="007765B1" w:rsidRPr="001D605F" w:rsidRDefault="007765B1">
      <w:pPr>
        <w:autoSpaceDE w:val="0"/>
        <w:autoSpaceDN w:val="0"/>
        <w:jc w:val="both"/>
        <w:rPr>
          <w:rFonts w:asciiTheme="minorHAnsi" w:hAnsiTheme="minorHAnsi" w:cstheme="minorHAnsi"/>
          <w:sz w:val="22"/>
          <w:szCs w:val="22"/>
        </w:rPr>
      </w:pPr>
    </w:p>
    <w:p w14:paraId="44E55991" w14:textId="77777777" w:rsidR="007765B1" w:rsidRPr="001D605F" w:rsidRDefault="007765B1" w:rsidP="001D605F">
      <w:pPr>
        <w:autoSpaceDE w:val="0"/>
        <w:autoSpaceDN w:val="0"/>
        <w:ind w:left="709" w:hanging="709"/>
        <w:jc w:val="both"/>
        <w:rPr>
          <w:rFonts w:asciiTheme="minorHAnsi" w:hAnsiTheme="minorHAnsi" w:cstheme="minorHAnsi"/>
          <w:sz w:val="22"/>
          <w:szCs w:val="22"/>
        </w:rPr>
      </w:pPr>
      <w:r w:rsidRPr="001D605F">
        <w:rPr>
          <w:rFonts w:asciiTheme="minorHAnsi" w:hAnsiTheme="minorHAnsi" w:cstheme="minorHAnsi"/>
          <w:sz w:val="22"/>
          <w:szCs w:val="22"/>
        </w:rPr>
        <w:t>2.9</w:t>
      </w:r>
      <w:r w:rsidRPr="001D605F">
        <w:rPr>
          <w:rFonts w:asciiTheme="minorHAnsi" w:hAnsiTheme="minorHAnsi" w:cstheme="minorHAnsi"/>
          <w:sz w:val="22"/>
          <w:szCs w:val="22"/>
        </w:rPr>
        <w:tab/>
        <w:t xml:space="preserve">There are other matters that may attract statutory whistleblowing protection, but nonetheless should be reported using other school procedures: </w:t>
      </w:r>
    </w:p>
    <w:p w14:paraId="2DA9DF53" w14:textId="77777777" w:rsidR="007765B1" w:rsidRPr="001D605F" w:rsidRDefault="007765B1" w:rsidP="00D464B8">
      <w:pPr>
        <w:pStyle w:val="PlainText"/>
        <w:numPr>
          <w:ilvl w:val="0"/>
          <w:numId w:val="59"/>
        </w:numPr>
        <w:jc w:val="both"/>
        <w:rPr>
          <w:rFonts w:asciiTheme="minorHAnsi" w:hAnsiTheme="minorHAnsi" w:cstheme="minorHAnsi"/>
          <w:sz w:val="22"/>
          <w:szCs w:val="22"/>
        </w:rPr>
      </w:pPr>
      <w:r w:rsidRPr="001D605F">
        <w:rPr>
          <w:rFonts w:asciiTheme="minorHAnsi" w:hAnsiTheme="minorHAnsi" w:cstheme="minorHAnsi"/>
          <w:sz w:val="22"/>
          <w:szCs w:val="22"/>
        </w:rPr>
        <w:t xml:space="preserve">Matters that would normally be dealt with by the council’s collective bargaining arrangements with its recognised trade unions. </w:t>
      </w:r>
    </w:p>
    <w:p w14:paraId="68E95036" w14:textId="77777777" w:rsidR="007765B1" w:rsidRPr="001D605F" w:rsidRDefault="007765B1" w:rsidP="00D464B8">
      <w:pPr>
        <w:pStyle w:val="PlainText"/>
        <w:numPr>
          <w:ilvl w:val="0"/>
          <w:numId w:val="59"/>
        </w:numPr>
        <w:jc w:val="both"/>
        <w:rPr>
          <w:rFonts w:asciiTheme="minorHAnsi" w:hAnsiTheme="minorHAnsi" w:cstheme="minorHAnsi"/>
          <w:sz w:val="22"/>
          <w:szCs w:val="22"/>
        </w:rPr>
      </w:pPr>
      <w:r w:rsidRPr="001D605F">
        <w:rPr>
          <w:rFonts w:asciiTheme="minorHAnsi" w:hAnsiTheme="minorHAnsi" w:cstheme="minorHAnsi"/>
          <w:sz w:val="22"/>
          <w:szCs w:val="22"/>
        </w:rPr>
        <w:t xml:space="preserve">Matters relating to child abuse which should be reported to the </w:t>
      </w:r>
      <w:r w:rsidRPr="001D605F">
        <w:rPr>
          <w:rFonts w:asciiTheme="minorHAnsi" w:hAnsiTheme="minorHAnsi" w:cstheme="minorHAnsi"/>
          <w:sz w:val="22"/>
          <w:szCs w:val="22"/>
          <w:lang w:val="en-GB"/>
        </w:rPr>
        <w:t>Headteacher or the schools’ Designated Safeguarding Lead (DSL).</w:t>
      </w:r>
      <w:r w:rsidRPr="001D605F">
        <w:rPr>
          <w:rFonts w:asciiTheme="minorHAnsi" w:hAnsiTheme="minorHAnsi" w:cstheme="minorHAnsi"/>
          <w:bCs/>
          <w:sz w:val="22"/>
          <w:szCs w:val="22"/>
        </w:rPr>
        <w:t xml:space="preserve"> </w:t>
      </w:r>
    </w:p>
    <w:p w14:paraId="59B71862" w14:textId="77777777" w:rsidR="007765B1" w:rsidRPr="001D605F" w:rsidRDefault="007765B1" w:rsidP="00D464B8">
      <w:pPr>
        <w:pStyle w:val="PlainText"/>
        <w:numPr>
          <w:ilvl w:val="0"/>
          <w:numId w:val="59"/>
        </w:numPr>
        <w:jc w:val="both"/>
        <w:rPr>
          <w:rFonts w:asciiTheme="minorHAnsi" w:hAnsiTheme="minorHAnsi" w:cstheme="minorHAnsi"/>
          <w:sz w:val="22"/>
          <w:szCs w:val="22"/>
        </w:rPr>
      </w:pPr>
      <w:r w:rsidRPr="001D605F">
        <w:rPr>
          <w:rFonts w:asciiTheme="minorHAnsi" w:hAnsiTheme="minorHAnsi" w:cstheme="minorHAnsi"/>
          <w:sz w:val="22"/>
          <w:szCs w:val="22"/>
        </w:rPr>
        <w:t xml:space="preserve">Matters relating to the protection of vulnerable adults. Further information is available on the Islington Council website: </w:t>
      </w:r>
      <w:hyperlink r:id="rId10" w:history="1">
        <w:r w:rsidRPr="001D605F">
          <w:rPr>
            <w:rStyle w:val="Hyperlink"/>
            <w:rFonts w:asciiTheme="minorHAnsi" w:hAnsiTheme="minorHAnsi" w:cstheme="minorHAnsi"/>
            <w:bCs/>
            <w:sz w:val="22"/>
            <w:szCs w:val="22"/>
          </w:rPr>
          <w:t>https://www.islington.gov.uk/social-care-health/adult-abuse-or-neglect</w:t>
        </w:r>
      </w:hyperlink>
      <w:r w:rsidR="00D36EB9" w:rsidRPr="001D605F">
        <w:rPr>
          <w:rFonts w:asciiTheme="minorHAnsi" w:hAnsiTheme="minorHAnsi" w:cstheme="minorHAnsi"/>
          <w:sz w:val="22"/>
          <w:szCs w:val="22"/>
          <w:lang w:val="en-GB"/>
        </w:rPr>
        <w:t xml:space="preserve">. </w:t>
      </w:r>
      <w:r w:rsidRPr="001D605F">
        <w:rPr>
          <w:rFonts w:asciiTheme="minorHAnsi" w:hAnsiTheme="minorHAnsi" w:cstheme="minorHAnsi"/>
          <w:sz w:val="22"/>
          <w:szCs w:val="22"/>
        </w:rPr>
        <w:t xml:space="preserve">You can also make a referral at: </w:t>
      </w:r>
      <w:hyperlink r:id="rId11" w:history="1">
        <w:r w:rsidRPr="001D605F">
          <w:rPr>
            <w:rStyle w:val="Hyperlink"/>
            <w:rFonts w:asciiTheme="minorHAnsi" w:hAnsiTheme="minorHAnsi" w:cstheme="minorHAnsi"/>
            <w:bCs/>
            <w:sz w:val="22"/>
            <w:szCs w:val="22"/>
          </w:rPr>
          <w:t>dolsoffice@islington.gov.uk</w:t>
        </w:r>
      </w:hyperlink>
      <w:r w:rsidRPr="001D605F">
        <w:rPr>
          <w:rFonts w:asciiTheme="minorHAnsi" w:hAnsiTheme="minorHAnsi" w:cstheme="minorHAnsi"/>
          <w:sz w:val="22"/>
          <w:szCs w:val="22"/>
        </w:rPr>
        <w:t xml:space="preserve"> or in an emergency telephone </w:t>
      </w:r>
      <w:r w:rsidRPr="001D605F">
        <w:rPr>
          <w:rFonts w:asciiTheme="minorHAnsi" w:hAnsiTheme="minorHAnsi" w:cstheme="minorHAnsi"/>
          <w:bCs/>
          <w:sz w:val="22"/>
          <w:szCs w:val="22"/>
        </w:rPr>
        <w:t>0207 527 3828</w:t>
      </w:r>
      <w:r w:rsidR="00D36EB9" w:rsidRPr="001D605F">
        <w:rPr>
          <w:rFonts w:asciiTheme="minorHAnsi" w:hAnsiTheme="minorHAnsi" w:cstheme="minorHAnsi"/>
          <w:bCs/>
          <w:sz w:val="22"/>
          <w:szCs w:val="22"/>
          <w:lang w:val="en-GB"/>
        </w:rPr>
        <w:t>.</w:t>
      </w:r>
      <w:r w:rsidRPr="001D605F">
        <w:rPr>
          <w:rFonts w:asciiTheme="minorHAnsi" w:hAnsiTheme="minorHAnsi" w:cstheme="minorHAnsi"/>
          <w:sz w:val="22"/>
          <w:szCs w:val="22"/>
        </w:rPr>
        <w:t xml:space="preserve"> </w:t>
      </w:r>
    </w:p>
    <w:p w14:paraId="602F4F9A" w14:textId="77777777" w:rsidR="007765B1" w:rsidRPr="001D605F" w:rsidRDefault="007765B1" w:rsidP="00D464B8">
      <w:pPr>
        <w:pStyle w:val="PlainText"/>
        <w:numPr>
          <w:ilvl w:val="0"/>
          <w:numId w:val="59"/>
        </w:numPr>
        <w:jc w:val="both"/>
        <w:rPr>
          <w:rFonts w:asciiTheme="minorHAnsi" w:hAnsiTheme="minorHAnsi" w:cstheme="minorHAnsi"/>
          <w:sz w:val="22"/>
          <w:szCs w:val="22"/>
        </w:rPr>
      </w:pPr>
      <w:r w:rsidRPr="001D605F">
        <w:rPr>
          <w:rFonts w:asciiTheme="minorHAnsi" w:hAnsiTheme="minorHAnsi" w:cstheme="minorHAnsi"/>
          <w:sz w:val="22"/>
          <w:szCs w:val="22"/>
        </w:rPr>
        <w:t xml:space="preserve">For referral outside office hours in relation of child abuse or the protection of vulnerable adults contact the Emergency Duty Team on </w:t>
      </w:r>
      <w:r w:rsidRPr="001D605F">
        <w:rPr>
          <w:rFonts w:asciiTheme="minorHAnsi" w:hAnsiTheme="minorHAnsi" w:cstheme="minorHAnsi"/>
          <w:bCs/>
          <w:sz w:val="22"/>
          <w:szCs w:val="22"/>
        </w:rPr>
        <w:t>020 7226 0992</w:t>
      </w:r>
      <w:r w:rsidRPr="001D605F">
        <w:rPr>
          <w:rFonts w:asciiTheme="minorHAnsi" w:hAnsiTheme="minorHAnsi" w:cstheme="minorHAnsi"/>
          <w:sz w:val="22"/>
          <w:szCs w:val="22"/>
        </w:rPr>
        <w:t>.</w:t>
      </w:r>
    </w:p>
    <w:p w14:paraId="120DA548" w14:textId="77777777" w:rsidR="007765B1" w:rsidRPr="001D605F" w:rsidRDefault="007765B1" w:rsidP="00D464B8">
      <w:pPr>
        <w:pStyle w:val="PlainText"/>
        <w:numPr>
          <w:ilvl w:val="0"/>
          <w:numId w:val="59"/>
        </w:numPr>
        <w:jc w:val="both"/>
        <w:rPr>
          <w:rFonts w:asciiTheme="minorHAnsi" w:hAnsiTheme="minorHAnsi" w:cstheme="minorHAnsi"/>
          <w:bCs/>
          <w:sz w:val="22"/>
          <w:szCs w:val="22"/>
        </w:rPr>
      </w:pPr>
      <w:r w:rsidRPr="001D605F">
        <w:rPr>
          <w:rFonts w:asciiTheme="minorHAnsi" w:hAnsiTheme="minorHAnsi" w:cstheme="minorHAnsi"/>
          <w:sz w:val="22"/>
          <w:szCs w:val="22"/>
        </w:rPr>
        <w:t xml:space="preserve">Allegations which you would normally make to Internal Audit concerning fraud or financial irregularity which should continue to be made direct to Internal Audit by calling </w:t>
      </w:r>
      <w:r w:rsidRPr="001D605F">
        <w:rPr>
          <w:rFonts w:asciiTheme="minorHAnsi" w:hAnsiTheme="minorHAnsi" w:cstheme="minorHAnsi"/>
          <w:bCs/>
          <w:sz w:val="22"/>
          <w:szCs w:val="22"/>
        </w:rPr>
        <w:t xml:space="preserve">0207 527 4873 </w:t>
      </w:r>
      <w:r w:rsidRPr="001D605F">
        <w:rPr>
          <w:rFonts w:asciiTheme="minorHAnsi" w:hAnsiTheme="minorHAnsi" w:cstheme="minorHAnsi"/>
          <w:sz w:val="22"/>
          <w:szCs w:val="22"/>
        </w:rPr>
        <w:t>or</w:t>
      </w:r>
      <w:r w:rsidR="00D36EB9" w:rsidRPr="001D605F">
        <w:rPr>
          <w:rFonts w:asciiTheme="minorHAnsi" w:hAnsiTheme="minorHAnsi" w:cstheme="minorHAnsi"/>
          <w:bCs/>
          <w:sz w:val="22"/>
          <w:szCs w:val="22"/>
        </w:rPr>
        <w:t xml:space="preserve"> email</w:t>
      </w:r>
      <w:r w:rsidRPr="001D605F">
        <w:rPr>
          <w:rFonts w:asciiTheme="minorHAnsi" w:hAnsiTheme="minorHAnsi" w:cstheme="minorHAnsi"/>
          <w:bCs/>
          <w:sz w:val="22"/>
          <w:szCs w:val="22"/>
        </w:rPr>
        <w:t xml:space="preserve">: </w:t>
      </w:r>
      <w:hyperlink r:id="rId12" w:history="1">
        <w:r w:rsidRPr="001D605F">
          <w:rPr>
            <w:rStyle w:val="Hyperlink"/>
            <w:rFonts w:asciiTheme="minorHAnsi" w:hAnsiTheme="minorHAnsi" w:cstheme="minorHAnsi"/>
            <w:bCs/>
            <w:sz w:val="22"/>
            <w:szCs w:val="22"/>
          </w:rPr>
          <w:t>internal.audit@islington.gov.uk</w:t>
        </w:r>
      </w:hyperlink>
    </w:p>
    <w:p w14:paraId="308A88EF" w14:textId="77777777" w:rsidR="007765B1" w:rsidRPr="001D605F" w:rsidRDefault="007765B1" w:rsidP="00D464B8">
      <w:pPr>
        <w:pStyle w:val="PlainText"/>
        <w:numPr>
          <w:ilvl w:val="0"/>
          <w:numId w:val="58"/>
        </w:numPr>
        <w:rPr>
          <w:rFonts w:asciiTheme="minorHAnsi" w:hAnsiTheme="minorHAnsi" w:cstheme="minorHAnsi"/>
          <w:bCs/>
          <w:sz w:val="22"/>
          <w:szCs w:val="22"/>
        </w:rPr>
      </w:pPr>
      <w:r w:rsidRPr="001D605F">
        <w:rPr>
          <w:rFonts w:asciiTheme="minorHAnsi" w:hAnsiTheme="minorHAnsi" w:cstheme="minorHAnsi"/>
          <w:bCs/>
          <w:sz w:val="22"/>
          <w:szCs w:val="22"/>
        </w:rPr>
        <w:t>Matters relating to modern slavery should be raised as under paragraph 4 below</w:t>
      </w:r>
      <w:r w:rsidR="00D36EB9" w:rsidRPr="001D605F">
        <w:rPr>
          <w:rFonts w:asciiTheme="minorHAnsi" w:hAnsiTheme="minorHAnsi" w:cstheme="minorHAnsi"/>
          <w:bCs/>
          <w:sz w:val="22"/>
          <w:szCs w:val="22"/>
          <w:lang w:val="en-GB"/>
        </w:rPr>
        <w:t>.</w:t>
      </w:r>
    </w:p>
    <w:p w14:paraId="4DB40121" w14:textId="77777777" w:rsidR="007765B1" w:rsidRPr="001D605F" w:rsidRDefault="007765B1">
      <w:pPr>
        <w:pStyle w:val="PlainText"/>
        <w:numPr>
          <w:ilvl w:val="0"/>
          <w:numId w:val="58"/>
        </w:numPr>
        <w:jc w:val="both"/>
        <w:rPr>
          <w:rFonts w:asciiTheme="minorHAnsi" w:hAnsiTheme="minorHAnsi" w:cstheme="minorHAnsi"/>
          <w:bCs/>
          <w:sz w:val="22"/>
          <w:szCs w:val="22"/>
        </w:rPr>
      </w:pPr>
      <w:r w:rsidRPr="001D605F">
        <w:rPr>
          <w:rFonts w:asciiTheme="minorHAnsi" w:hAnsiTheme="minorHAnsi" w:cstheme="minorHAnsi"/>
          <w:sz w:val="22"/>
          <w:szCs w:val="22"/>
        </w:rPr>
        <w:lastRenderedPageBreak/>
        <w:t xml:space="preserve">Complaints from </w:t>
      </w:r>
      <w:r w:rsidRPr="001D605F">
        <w:rPr>
          <w:rFonts w:asciiTheme="minorHAnsi" w:hAnsiTheme="minorHAnsi" w:cstheme="minorHAnsi"/>
          <w:sz w:val="22"/>
          <w:szCs w:val="22"/>
          <w:lang w:val="en-GB"/>
        </w:rPr>
        <w:t xml:space="preserve">parents and </w:t>
      </w:r>
      <w:r w:rsidRPr="001D605F">
        <w:rPr>
          <w:rFonts w:asciiTheme="minorHAnsi" w:hAnsiTheme="minorHAnsi" w:cstheme="minorHAnsi"/>
          <w:sz w:val="22"/>
          <w:szCs w:val="22"/>
        </w:rPr>
        <w:t>the p</w:t>
      </w:r>
      <w:r w:rsidR="00D36EB9" w:rsidRPr="001D605F">
        <w:rPr>
          <w:rFonts w:asciiTheme="minorHAnsi" w:hAnsiTheme="minorHAnsi" w:cstheme="minorHAnsi"/>
          <w:sz w:val="22"/>
          <w:szCs w:val="22"/>
        </w:rPr>
        <w:t xml:space="preserve">ublic that relate to standards </w:t>
      </w:r>
      <w:r w:rsidRPr="001D605F">
        <w:rPr>
          <w:rFonts w:asciiTheme="minorHAnsi" w:hAnsiTheme="minorHAnsi" w:cstheme="minorHAnsi"/>
          <w:sz w:val="22"/>
          <w:szCs w:val="22"/>
        </w:rPr>
        <w:t xml:space="preserve"> should be reported through the </w:t>
      </w:r>
      <w:r w:rsidRPr="001D605F">
        <w:rPr>
          <w:rFonts w:asciiTheme="minorHAnsi" w:hAnsiTheme="minorHAnsi" w:cstheme="minorHAnsi"/>
          <w:sz w:val="22"/>
          <w:szCs w:val="22"/>
          <w:lang w:val="en-GB"/>
        </w:rPr>
        <w:t>schools’</w:t>
      </w:r>
      <w:r w:rsidRPr="001D605F">
        <w:rPr>
          <w:rFonts w:asciiTheme="minorHAnsi" w:hAnsiTheme="minorHAnsi" w:cstheme="minorHAnsi"/>
          <w:sz w:val="22"/>
          <w:szCs w:val="22"/>
        </w:rPr>
        <w:t xml:space="preserve"> Complaints procedure.</w:t>
      </w:r>
      <w:r w:rsidRPr="001D605F">
        <w:rPr>
          <w:rFonts w:asciiTheme="minorHAnsi" w:hAnsiTheme="minorHAnsi" w:cstheme="minorHAnsi"/>
          <w:bCs/>
          <w:sz w:val="22"/>
          <w:szCs w:val="22"/>
        </w:rPr>
        <w:t xml:space="preserve"> </w:t>
      </w:r>
    </w:p>
    <w:p w14:paraId="0D9C33B2" w14:textId="77777777" w:rsidR="007765B1" w:rsidRPr="001D605F" w:rsidRDefault="007765B1" w:rsidP="0004370F">
      <w:pPr>
        <w:autoSpaceDE w:val="0"/>
        <w:autoSpaceDN w:val="0"/>
        <w:adjustRightInd w:val="0"/>
        <w:jc w:val="both"/>
        <w:rPr>
          <w:rFonts w:asciiTheme="minorHAnsi" w:hAnsiTheme="minorHAnsi" w:cstheme="minorHAnsi"/>
          <w:color w:val="365F91" w:themeColor="accent1" w:themeShade="BF"/>
          <w:sz w:val="22"/>
          <w:szCs w:val="22"/>
        </w:rPr>
      </w:pPr>
    </w:p>
    <w:p w14:paraId="3C77EBF0" w14:textId="77777777" w:rsidR="005C252F" w:rsidRPr="001D605F" w:rsidRDefault="00F2340A" w:rsidP="0004370F">
      <w:pPr>
        <w:pStyle w:val="Heading1"/>
        <w:spacing w:after="0"/>
        <w:ind w:left="357" w:hanging="357"/>
        <w:jc w:val="both"/>
        <w:rPr>
          <w:rFonts w:asciiTheme="minorHAnsi" w:hAnsiTheme="minorHAnsi" w:cstheme="minorHAnsi"/>
          <w:color w:val="365F91" w:themeColor="accent1" w:themeShade="BF"/>
          <w:sz w:val="22"/>
          <w:szCs w:val="22"/>
        </w:rPr>
      </w:pPr>
      <w:bookmarkStart w:id="16" w:name="_Toc29765045"/>
      <w:r w:rsidRPr="001D605F">
        <w:rPr>
          <w:rFonts w:asciiTheme="minorHAnsi" w:hAnsiTheme="minorHAnsi" w:cstheme="minorHAnsi"/>
          <w:color w:val="365F91" w:themeColor="accent1" w:themeShade="BF"/>
          <w:sz w:val="22"/>
          <w:szCs w:val="22"/>
        </w:rPr>
        <w:t>Key principles</w:t>
      </w:r>
      <w:bookmarkEnd w:id="16"/>
    </w:p>
    <w:p w14:paraId="5FA31979" w14:textId="77777777" w:rsidR="000623A7" w:rsidRPr="001D605F" w:rsidRDefault="000623A7" w:rsidP="0004370F">
      <w:pPr>
        <w:ind w:left="709" w:hanging="709"/>
        <w:jc w:val="both"/>
        <w:rPr>
          <w:rFonts w:asciiTheme="minorHAnsi" w:hAnsiTheme="minorHAnsi" w:cstheme="minorHAnsi"/>
          <w:sz w:val="22"/>
          <w:szCs w:val="22"/>
        </w:rPr>
      </w:pPr>
    </w:p>
    <w:p w14:paraId="0F151525" w14:textId="77777777" w:rsidR="000E394A"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3</w:t>
      </w:r>
      <w:r w:rsidR="000B4BE2"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0B4BE2" w:rsidRPr="001D605F">
        <w:rPr>
          <w:rFonts w:asciiTheme="minorHAnsi" w:hAnsiTheme="minorHAnsi" w:cstheme="minorHAnsi"/>
          <w:sz w:val="22"/>
          <w:szCs w:val="22"/>
        </w:rPr>
        <w:t xml:space="preserve">The Procedure is </w:t>
      </w:r>
      <w:r w:rsidR="000E394A" w:rsidRPr="001D605F">
        <w:rPr>
          <w:rFonts w:asciiTheme="minorHAnsi" w:hAnsiTheme="minorHAnsi" w:cstheme="minorHAnsi"/>
          <w:sz w:val="22"/>
          <w:szCs w:val="22"/>
        </w:rPr>
        <w:t>designed to support the governors’ and senior school leaders’</w:t>
      </w:r>
      <w:r w:rsidR="00967933" w:rsidRPr="001D605F">
        <w:rPr>
          <w:rFonts w:asciiTheme="minorHAnsi" w:hAnsiTheme="minorHAnsi" w:cstheme="minorHAnsi"/>
          <w:sz w:val="22"/>
          <w:szCs w:val="22"/>
        </w:rPr>
        <w:t xml:space="preserve"> commit</w:t>
      </w:r>
      <w:r w:rsidR="000E394A" w:rsidRPr="001D605F">
        <w:rPr>
          <w:rFonts w:asciiTheme="minorHAnsi" w:hAnsiTheme="minorHAnsi" w:cstheme="minorHAnsi"/>
          <w:sz w:val="22"/>
          <w:szCs w:val="22"/>
        </w:rPr>
        <w:t>ment to the highest possible standards of conduct, openness, honesty and accountability. In line with that</w:t>
      </w:r>
      <w:r w:rsidR="00374DF5" w:rsidRPr="001D605F">
        <w:rPr>
          <w:rFonts w:asciiTheme="minorHAnsi" w:hAnsiTheme="minorHAnsi" w:cstheme="minorHAnsi"/>
          <w:sz w:val="22"/>
          <w:szCs w:val="22"/>
        </w:rPr>
        <w:t xml:space="preserve"> </w:t>
      </w:r>
      <w:proofErr w:type="gramStart"/>
      <w:r w:rsidR="000E394A" w:rsidRPr="001D605F">
        <w:rPr>
          <w:rFonts w:asciiTheme="minorHAnsi" w:hAnsiTheme="minorHAnsi" w:cstheme="minorHAnsi"/>
          <w:sz w:val="22"/>
          <w:szCs w:val="22"/>
        </w:rPr>
        <w:t>commitment</w:t>
      </w:r>
      <w:proofErr w:type="gramEnd"/>
      <w:r w:rsidR="000E394A" w:rsidRPr="001D605F">
        <w:rPr>
          <w:rFonts w:asciiTheme="minorHAnsi" w:hAnsiTheme="minorHAnsi" w:cstheme="minorHAnsi"/>
          <w:sz w:val="22"/>
          <w:szCs w:val="22"/>
        </w:rPr>
        <w:t xml:space="preserve"> it is expected that staff will report any serious concerns they might have about any aspect of the school’s work or colleagues. </w:t>
      </w:r>
    </w:p>
    <w:p w14:paraId="36D8EC48" w14:textId="77777777" w:rsidR="000E394A" w:rsidRPr="001D605F" w:rsidRDefault="000E394A" w:rsidP="0004370F">
      <w:pPr>
        <w:jc w:val="both"/>
        <w:rPr>
          <w:rFonts w:asciiTheme="minorHAnsi" w:hAnsiTheme="minorHAnsi" w:cstheme="minorHAnsi"/>
          <w:sz w:val="22"/>
          <w:szCs w:val="22"/>
        </w:rPr>
      </w:pPr>
    </w:p>
    <w:p w14:paraId="3AED56B4" w14:textId="77777777" w:rsidR="000E394A"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3</w:t>
      </w:r>
      <w:r w:rsidR="000E394A" w:rsidRPr="001D605F">
        <w:rPr>
          <w:rFonts w:asciiTheme="minorHAnsi" w:hAnsiTheme="minorHAnsi" w:cstheme="minorHAnsi"/>
          <w:sz w:val="22"/>
          <w:szCs w:val="22"/>
        </w:rPr>
        <w:t xml:space="preserve">.2 </w:t>
      </w:r>
      <w:r w:rsidR="000526F9" w:rsidRPr="001D605F">
        <w:rPr>
          <w:rFonts w:asciiTheme="minorHAnsi" w:hAnsiTheme="minorHAnsi" w:cstheme="minorHAnsi"/>
          <w:sz w:val="22"/>
          <w:szCs w:val="22"/>
        </w:rPr>
        <w:tab/>
      </w:r>
      <w:r w:rsidR="000E394A" w:rsidRPr="001D605F">
        <w:rPr>
          <w:rFonts w:asciiTheme="minorHAnsi" w:hAnsiTheme="minorHAnsi" w:cstheme="minorHAnsi"/>
          <w:sz w:val="22"/>
          <w:szCs w:val="22"/>
        </w:rPr>
        <w:t xml:space="preserve">All staff have a </w:t>
      </w:r>
      <w:r w:rsidR="009A1DDB" w:rsidRPr="001D605F">
        <w:rPr>
          <w:rFonts w:asciiTheme="minorHAnsi" w:hAnsiTheme="minorHAnsi" w:cstheme="minorHAnsi"/>
          <w:sz w:val="22"/>
          <w:szCs w:val="22"/>
        </w:rPr>
        <w:t>professional</w:t>
      </w:r>
      <w:r w:rsidR="000E394A" w:rsidRPr="001D605F">
        <w:rPr>
          <w:rFonts w:asciiTheme="minorHAnsi" w:hAnsiTheme="minorHAnsi" w:cstheme="minorHAnsi"/>
          <w:sz w:val="22"/>
          <w:szCs w:val="22"/>
        </w:rPr>
        <w:t xml:space="preserve"> duty to pass on any concerns involving the safeguarding or protection of children to someone who can deal with it. This will include concerns about fellow professionals, or anyone who works with or comes into contact with, children. </w:t>
      </w:r>
      <w:r w:rsidR="00085FAF" w:rsidRPr="001D605F">
        <w:rPr>
          <w:rFonts w:asciiTheme="minorHAnsi" w:hAnsiTheme="minorHAnsi" w:cstheme="minorHAnsi"/>
          <w:sz w:val="22"/>
          <w:szCs w:val="22"/>
        </w:rPr>
        <w:t>These have to be dealt with in accordance with local child protection procedures.</w:t>
      </w:r>
    </w:p>
    <w:p w14:paraId="3E241B58" w14:textId="77777777" w:rsidR="000E394A" w:rsidRPr="001D605F" w:rsidRDefault="000E394A" w:rsidP="0004370F">
      <w:pPr>
        <w:ind w:left="709" w:hanging="709"/>
        <w:jc w:val="both"/>
        <w:rPr>
          <w:rFonts w:asciiTheme="minorHAnsi" w:hAnsiTheme="minorHAnsi" w:cstheme="minorHAnsi"/>
          <w:sz w:val="22"/>
          <w:szCs w:val="22"/>
        </w:rPr>
      </w:pPr>
    </w:p>
    <w:p w14:paraId="0A39E4A6" w14:textId="77777777" w:rsidR="000B4BE2"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3</w:t>
      </w:r>
      <w:r w:rsidR="000E394A" w:rsidRPr="001D605F">
        <w:rPr>
          <w:rFonts w:asciiTheme="minorHAnsi" w:hAnsiTheme="minorHAnsi" w:cstheme="minorHAnsi"/>
          <w:sz w:val="22"/>
          <w:szCs w:val="22"/>
        </w:rPr>
        <w:t xml:space="preserve">.3 </w:t>
      </w:r>
      <w:r w:rsidR="000526F9" w:rsidRPr="001D605F">
        <w:rPr>
          <w:rFonts w:asciiTheme="minorHAnsi" w:hAnsiTheme="minorHAnsi" w:cstheme="minorHAnsi"/>
          <w:sz w:val="22"/>
          <w:szCs w:val="22"/>
        </w:rPr>
        <w:tab/>
      </w:r>
      <w:r w:rsidR="000E394A" w:rsidRPr="001D605F">
        <w:rPr>
          <w:rFonts w:asciiTheme="minorHAnsi" w:hAnsiTheme="minorHAnsi" w:cstheme="minorHAnsi"/>
          <w:sz w:val="22"/>
          <w:szCs w:val="22"/>
        </w:rPr>
        <w:t xml:space="preserve">A key commitment is </w:t>
      </w:r>
      <w:r w:rsidR="007B419F" w:rsidRPr="001D605F">
        <w:rPr>
          <w:rFonts w:asciiTheme="minorHAnsi" w:hAnsiTheme="minorHAnsi" w:cstheme="minorHAnsi"/>
          <w:sz w:val="22"/>
          <w:szCs w:val="22"/>
        </w:rPr>
        <w:t>that</w:t>
      </w:r>
      <w:r w:rsidR="000E394A" w:rsidRPr="001D605F">
        <w:rPr>
          <w:rFonts w:asciiTheme="minorHAnsi" w:hAnsiTheme="minorHAnsi" w:cstheme="minorHAnsi"/>
          <w:sz w:val="22"/>
          <w:szCs w:val="22"/>
        </w:rPr>
        <w:t xml:space="preserve"> staff will be able to express their concerns</w:t>
      </w:r>
      <w:r w:rsidR="007B419F" w:rsidRPr="001D605F">
        <w:rPr>
          <w:rFonts w:asciiTheme="minorHAnsi" w:hAnsiTheme="minorHAnsi" w:cstheme="minorHAnsi"/>
          <w:sz w:val="22"/>
          <w:szCs w:val="22"/>
        </w:rPr>
        <w:t xml:space="preserve"> </w:t>
      </w:r>
      <w:r w:rsidR="000E394A" w:rsidRPr="001D605F">
        <w:rPr>
          <w:rFonts w:asciiTheme="minorHAnsi" w:hAnsiTheme="minorHAnsi" w:cstheme="minorHAnsi"/>
          <w:sz w:val="22"/>
          <w:szCs w:val="22"/>
        </w:rPr>
        <w:t xml:space="preserve">without fear of being victimised or penalised in any way. </w:t>
      </w:r>
      <w:r w:rsidR="009D678B" w:rsidRPr="001D605F">
        <w:rPr>
          <w:rFonts w:asciiTheme="minorHAnsi" w:hAnsiTheme="minorHAnsi" w:cstheme="minorHAnsi"/>
          <w:sz w:val="22"/>
          <w:szCs w:val="22"/>
        </w:rPr>
        <w:t>The Procedure</w:t>
      </w:r>
      <w:r w:rsidR="000E394A" w:rsidRPr="001D605F">
        <w:rPr>
          <w:rFonts w:asciiTheme="minorHAnsi" w:hAnsiTheme="minorHAnsi" w:cstheme="minorHAnsi"/>
          <w:sz w:val="22"/>
          <w:szCs w:val="22"/>
        </w:rPr>
        <w:t xml:space="preserve"> aims to encourage and</w:t>
      </w:r>
      <w:r w:rsidR="007B419F" w:rsidRPr="001D605F">
        <w:rPr>
          <w:rFonts w:asciiTheme="minorHAnsi" w:hAnsiTheme="minorHAnsi" w:cstheme="minorHAnsi"/>
          <w:sz w:val="22"/>
          <w:szCs w:val="22"/>
        </w:rPr>
        <w:t xml:space="preserve"> </w:t>
      </w:r>
      <w:r w:rsidR="000E394A" w:rsidRPr="001D605F">
        <w:rPr>
          <w:rFonts w:asciiTheme="minorHAnsi" w:hAnsiTheme="minorHAnsi" w:cstheme="minorHAnsi"/>
          <w:sz w:val="22"/>
          <w:szCs w:val="22"/>
        </w:rPr>
        <w:t>enable staff to raise concerns internally, rather than ignoring the problem or taking</w:t>
      </w:r>
      <w:r w:rsidR="007B419F" w:rsidRPr="001D605F">
        <w:rPr>
          <w:rFonts w:asciiTheme="minorHAnsi" w:hAnsiTheme="minorHAnsi" w:cstheme="minorHAnsi"/>
          <w:sz w:val="22"/>
          <w:szCs w:val="22"/>
        </w:rPr>
        <w:t xml:space="preserve"> </w:t>
      </w:r>
      <w:r w:rsidR="000E394A" w:rsidRPr="001D605F">
        <w:rPr>
          <w:rFonts w:asciiTheme="minorHAnsi" w:hAnsiTheme="minorHAnsi" w:cstheme="minorHAnsi"/>
          <w:sz w:val="22"/>
          <w:szCs w:val="22"/>
        </w:rPr>
        <w:t>it outside the organisation.</w:t>
      </w:r>
    </w:p>
    <w:p w14:paraId="6A057A6F" w14:textId="77777777" w:rsidR="004F3BFE" w:rsidRPr="001D605F" w:rsidRDefault="004F3BFE" w:rsidP="0004370F">
      <w:pPr>
        <w:ind w:left="709" w:hanging="709"/>
        <w:jc w:val="both"/>
        <w:rPr>
          <w:rFonts w:asciiTheme="minorHAnsi" w:hAnsiTheme="minorHAnsi" w:cstheme="minorHAnsi"/>
          <w:sz w:val="22"/>
          <w:szCs w:val="22"/>
        </w:rPr>
      </w:pPr>
    </w:p>
    <w:p w14:paraId="6F36F520" w14:textId="77777777" w:rsidR="004F3BFE"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3</w:t>
      </w:r>
      <w:r w:rsidR="007C1FEA" w:rsidRPr="001D605F">
        <w:rPr>
          <w:rFonts w:asciiTheme="minorHAnsi" w:hAnsiTheme="minorHAnsi" w:cstheme="minorHAnsi"/>
          <w:sz w:val="22"/>
          <w:szCs w:val="22"/>
        </w:rPr>
        <w:t xml:space="preserve">.4 </w:t>
      </w:r>
      <w:r w:rsidR="000526F9" w:rsidRPr="001D605F">
        <w:rPr>
          <w:rFonts w:asciiTheme="minorHAnsi" w:hAnsiTheme="minorHAnsi" w:cstheme="minorHAnsi"/>
          <w:sz w:val="22"/>
          <w:szCs w:val="22"/>
        </w:rPr>
        <w:tab/>
      </w:r>
      <w:r w:rsidR="009D678B" w:rsidRPr="001D605F">
        <w:rPr>
          <w:rFonts w:asciiTheme="minorHAnsi" w:hAnsiTheme="minorHAnsi" w:cstheme="minorHAnsi"/>
          <w:sz w:val="22"/>
          <w:szCs w:val="22"/>
        </w:rPr>
        <w:t>A</w:t>
      </w:r>
      <w:r w:rsidR="004F3BFE" w:rsidRPr="001D605F">
        <w:rPr>
          <w:rFonts w:asciiTheme="minorHAnsi" w:hAnsiTheme="minorHAnsi" w:cstheme="minorHAnsi"/>
          <w:sz w:val="22"/>
          <w:szCs w:val="22"/>
        </w:rPr>
        <w:t xml:space="preserve"> whistle blower will</w:t>
      </w:r>
      <w:r w:rsidR="009D678B" w:rsidRPr="001D605F">
        <w:rPr>
          <w:rFonts w:asciiTheme="minorHAnsi" w:hAnsiTheme="minorHAnsi" w:cstheme="minorHAnsi"/>
          <w:sz w:val="22"/>
          <w:szCs w:val="22"/>
        </w:rPr>
        <w:t xml:space="preserve"> not</w:t>
      </w:r>
      <w:r w:rsidR="004F3BFE" w:rsidRPr="001D605F">
        <w:rPr>
          <w:rFonts w:asciiTheme="minorHAnsi" w:hAnsiTheme="minorHAnsi" w:cstheme="minorHAnsi"/>
          <w:sz w:val="22"/>
          <w:szCs w:val="22"/>
        </w:rPr>
        <w:t xml:space="preserve"> be victimised for raising</w:t>
      </w:r>
      <w:r w:rsidR="009D678B" w:rsidRPr="001D605F">
        <w:rPr>
          <w:rFonts w:asciiTheme="minorHAnsi" w:hAnsiTheme="minorHAnsi" w:cstheme="minorHAnsi"/>
          <w:sz w:val="22"/>
          <w:szCs w:val="22"/>
        </w:rPr>
        <w:t xml:space="preserve"> a matter under this procedure. </w:t>
      </w:r>
      <w:r w:rsidR="004F3BFE" w:rsidRPr="001D605F">
        <w:rPr>
          <w:rFonts w:asciiTheme="minorHAnsi" w:hAnsiTheme="minorHAnsi" w:cstheme="minorHAnsi"/>
          <w:sz w:val="22"/>
          <w:szCs w:val="22"/>
        </w:rPr>
        <w:t xml:space="preserve">Victimisation of a </w:t>
      </w:r>
      <w:r w:rsidR="007C1FEA" w:rsidRPr="001D605F">
        <w:rPr>
          <w:rFonts w:asciiTheme="minorHAnsi" w:hAnsiTheme="minorHAnsi" w:cstheme="minorHAnsi"/>
          <w:sz w:val="22"/>
          <w:szCs w:val="22"/>
        </w:rPr>
        <w:t>whistle blower</w:t>
      </w:r>
      <w:r w:rsidR="004F3BFE" w:rsidRPr="001D605F">
        <w:rPr>
          <w:rFonts w:asciiTheme="minorHAnsi" w:hAnsiTheme="minorHAnsi" w:cstheme="minorHAnsi"/>
          <w:sz w:val="22"/>
          <w:szCs w:val="22"/>
        </w:rPr>
        <w:t xml:space="preserve"> for raising a qualified disclosure will be a disciplinary offence. </w:t>
      </w:r>
    </w:p>
    <w:p w14:paraId="2A66AFAF" w14:textId="77777777" w:rsidR="00FE3A7F" w:rsidRPr="001D605F" w:rsidRDefault="00FE3A7F" w:rsidP="0004370F">
      <w:pPr>
        <w:jc w:val="both"/>
        <w:rPr>
          <w:rFonts w:asciiTheme="minorHAnsi" w:hAnsiTheme="minorHAnsi" w:cstheme="minorHAnsi"/>
          <w:sz w:val="22"/>
          <w:szCs w:val="22"/>
        </w:rPr>
      </w:pPr>
    </w:p>
    <w:p w14:paraId="406E8525" w14:textId="77777777" w:rsidR="00206558" w:rsidRPr="001D605F" w:rsidRDefault="00FF7DDA" w:rsidP="0004370F">
      <w:pPr>
        <w:pStyle w:val="Heading1"/>
        <w:spacing w:after="0"/>
        <w:jc w:val="both"/>
        <w:rPr>
          <w:rFonts w:asciiTheme="minorHAnsi" w:hAnsiTheme="minorHAnsi" w:cstheme="minorHAnsi"/>
          <w:color w:val="365F91" w:themeColor="accent1" w:themeShade="BF"/>
          <w:sz w:val="22"/>
          <w:szCs w:val="22"/>
        </w:rPr>
      </w:pPr>
      <w:bookmarkStart w:id="17" w:name="_Toc364178639"/>
      <w:bookmarkStart w:id="18" w:name="_Toc364178704"/>
      <w:bookmarkStart w:id="19" w:name="_Toc364178756"/>
      <w:bookmarkStart w:id="20" w:name="_Toc364178810"/>
      <w:bookmarkStart w:id="21" w:name="_Toc364178895"/>
      <w:bookmarkStart w:id="22" w:name="_Toc364179052"/>
      <w:bookmarkStart w:id="23" w:name="_Toc364249089"/>
      <w:bookmarkStart w:id="24" w:name="_Toc364178640"/>
      <w:bookmarkStart w:id="25" w:name="_Toc364178705"/>
      <w:bookmarkStart w:id="26" w:name="_Toc364178757"/>
      <w:bookmarkStart w:id="27" w:name="_Toc364178811"/>
      <w:bookmarkStart w:id="28" w:name="_Toc364178896"/>
      <w:bookmarkStart w:id="29" w:name="_Toc364179053"/>
      <w:bookmarkStart w:id="30" w:name="_Toc364249090"/>
      <w:bookmarkStart w:id="31" w:name="_Toc2976504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1D605F">
        <w:rPr>
          <w:rFonts w:asciiTheme="minorHAnsi" w:hAnsiTheme="minorHAnsi" w:cstheme="minorHAnsi"/>
          <w:color w:val="365F91" w:themeColor="accent1" w:themeShade="BF"/>
          <w:sz w:val="22"/>
          <w:szCs w:val="22"/>
        </w:rPr>
        <w:t xml:space="preserve">The </w:t>
      </w:r>
      <w:r w:rsidR="00F63B07" w:rsidRPr="001D605F">
        <w:rPr>
          <w:rFonts w:asciiTheme="minorHAnsi" w:hAnsiTheme="minorHAnsi" w:cstheme="minorHAnsi"/>
          <w:color w:val="365F91" w:themeColor="accent1" w:themeShade="BF"/>
          <w:sz w:val="22"/>
          <w:szCs w:val="22"/>
        </w:rPr>
        <w:t>Whistleblowing</w:t>
      </w:r>
      <w:r w:rsidR="00673440" w:rsidRPr="001D605F">
        <w:rPr>
          <w:rFonts w:asciiTheme="minorHAnsi" w:hAnsiTheme="minorHAnsi" w:cstheme="minorHAnsi"/>
          <w:color w:val="365F91" w:themeColor="accent1" w:themeShade="BF"/>
          <w:sz w:val="22"/>
          <w:szCs w:val="22"/>
        </w:rPr>
        <w:t xml:space="preserve"> </w:t>
      </w:r>
      <w:r w:rsidRPr="001D605F">
        <w:rPr>
          <w:rFonts w:asciiTheme="minorHAnsi" w:hAnsiTheme="minorHAnsi" w:cstheme="minorHAnsi"/>
          <w:color w:val="365F91" w:themeColor="accent1" w:themeShade="BF"/>
          <w:sz w:val="22"/>
          <w:szCs w:val="22"/>
        </w:rPr>
        <w:t>Procedure</w:t>
      </w:r>
      <w:bookmarkEnd w:id="31"/>
    </w:p>
    <w:p w14:paraId="6AF6BB99" w14:textId="77777777" w:rsidR="000623A7" w:rsidRPr="001D605F" w:rsidRDefault="000623A7" w:rsidP="0004370F">
      <w:pPr>
        <w:pStyle w:val="Heading2"/>
        <w:numPr>
          <w:ilvl w:val="0"/>
          <w:numId w:val="0"/>
        </w:numPr>
        <w:spacing w:after="0"/>
        <w:jc w:val="both"/>
        <w:rPr>
          <w:rFonts w:asciiTheme="minorHAnsi" w:hAnsiTheme="minorHAnsi" w:cstheme="minorHAnsi"/>
          <w:b/>
          <w:color w:val="365F91" w:themeColor="accent1" w:themeShade="BF"/>
          <w:sz w:val="22"/>
          <w:szCs w:val="22"/>
        </w:rPr>
      </w:pPr>
      <w:bookmarkStart w:id="32" w:name="_Toc364179055"/>
      <w:bookmarkStart w:id="33" w:name="_Toc364249092"/>
      <w:bookmarkStart w:id="34" w:name="_Toc364178644"/>
      <w:bookmarkStart w:id="35" w:name="_Toc364178709"/>
      <w:bookmarkStart w:id="36" w:name="_Toc364178761"/>
      <w:bookmarkStart w:id="37" w:name="_Toc364178815"/>
      <w:bookmarkStart w:id="38" w:name="_Toc364178900"/>
      <w:bookmarkStart w:id="39" w:name="_Toc364179058"/>
      <w:bookmarkStart w:id="40" w:name="_Toc364249095"/>
      <w:bookmarkStart w:id="41" w:name="_Toc364178645"/>
      <w:bookmarkStart w:id="42" w:name="_Toc364178710"/>
      <w:bookmarkStart w:id="43" w:name="_Toc364178762"/>
      <w:bookmarkStart w:id="44" w:name="_Toc364178816"/>
      <w:bookmarkStart w:id="45" w:name="_Toc364178901"/>
      <w:bookmarkStart w:id="46" w:name="_Toc364179059"/>
      <w:bookmarkStart w:id="47" w:name="_Toc364249096"/>
      <w:bookmarkStart w:id="48" w:name="_Toc364178646"/>
      <w:bookmarkStart w:id="49" w:name="_Toc364178711"/>
      <w:bookmarkStart w:id="50" w:name="_Toc364178763"/>
      <w:bookmarkStart w:id="51" w:name="_Toc364178817"/>
      <w:bookmarkStart w:id="52" w:name="_Toc364178902"/>
      <w:bookmarkStart w:id="53" w:name="_Toc364179060"/>
      <w:bookmarkStart w:id="54" w:name="_Toc364249097"/>
      <w:bookmarkStart w:id="55" w:name="_Toc364178647"/>
      <w:bookmarkStart w:id="56" w:name="_Toc364178712"/>
      <w:bookmarkStart w:id="57" w:name="_Toc364178764"/>
      <w:bookmarkStart w:id="58" w:name="_Toc364178818"/>
      <w:bookmarkStart w:id="59" w:name="_Toc364178903"/>
      <w:bookmarkStart w:id="60" w:name="_Toc364179061"/>
      <w:bookmarkStart w:id="61" w:name="_Toc364249098"/>
      <w:bookmarkStart w:id="62" w:name="_Toc364178648"/>
      <w:bookmarkStart w:id="63" w:name="_Toc364178713"/>
      <w:bookmarkStart w:id="64" w:name="_Toc364178765"/>
      <w:bookmarkStart w:id="65" w:name="_Toc364178819"/>
      <w:bookmarkStart w:id="66" w:name="_Toc364178904"/>
      <w:bookmarkStart w:id="67" w:name="_Toc364179062"/>
      <w:bookmarkStart w:id="68" w:name="_Toc364249099"/>
      <w:bookmarkStart w:id="69" w:name="_Toc364178650"/>
      <w:bookmarkStart w:id="70" w:name="_Toc364178715"/>
      <w:bookmarkStart w:id="71" w:name="_Toc364178767"/>
      <w:bookmarkStart w:id="72" w:name="_Toc364178821"/>
      <w:bookmarkStart w:id="73" w:name="_Toc364178906"/>
      <w:bookmarkStart w:id="74" w:name="_Toc364179064"/>
      <w:bookmarkStart w:id="75" w:name="_Toc364249101"/>
      <w:bookmarkStart w:id="76" w:name="_Toc364178652"/>
      <w:bookmarkStart w:id="77" w:name="_Toc364178717"/>
      <w:bookmarkStart w:id="78" w:name="_Toc364178769"/>
      <w:bookmarkStart w:id="79" w:name="_Toc364178823"/>
      <w:bookmarkStart w:id="80" w:name="_Toc364178908"/>
      <w:bookmarkStart w:id="81" w:name="_Toc364179066"/>
      <w:bookmarkStart w:id="82" w:name="_Toc364249103"/>
      <w:bookmarkStart w:id="83" w:name="_Toc364178653"/>
      <w:bookmarkStart w:id="84" w:name="_Toc364178718"/>
      <w:bookmarkStart w:id="85" w:name="_Toc364178770"/>
      <w:bookmarkStart w:id="86" w:name="_Toc364178824"/>
      <w:bookmarkStart w:id="87" w:name="_Toc364178909"/>
      <w:bookmarkStart w:id="88" w:name="_Toc364179067"/>
      <w:bookmarkStart w:id="89" w:name="_Toc364249104"/>
      <w:bookmarkStart w:id="90" w:name="_Toc364178654"/>
      <w:bookmarkStart w:id="91" w:name="_Toc364178719"/>
      <w:bookmarkStart w:id="92" w:name="_Toc364178771"/>
      <w:bookmarkStart w:id="93" w:name="_Toc364178825"/>
      <w:bookmarkStart w:id="94" w:name="_Toc364178910"/>
      <w:bookmarkStart w:id="95" w:name="_Toc364179068"/>
      <w:bookmarkStart w:id="96" w:name="_Toc364249105"/>
      <w:bookmarkStart w:id="97" w:name="_Toc364178656"/>
      <w:bookmarkStart w:id="98" w:name="_Toc364178721"/>
      <w:bookmarkStart w:id="99" w:name="_Toc364178773"/>
      <w:bookmarkStart w:id="100" w:name="_Toc364178827"/>
      <w:bookmarkStart w:id="101" w:name="_Toc364178912"/>
      <w:bookmarkStart w:id="102" w:name="_Toc364179070"/>
      <w:bookmarkStart w:id="103" w:name="_Toc364249107"/>
      <w:bookmarkStart w:id="104" w:name="_Toc364178658"/>
      <w:bookmarkStart w:id="105" w:name="_Toc364178723"/>
      <w:bookmarkStart w:id="106" w:name="_Toc364178775"/>
      <w:bookmarkStart w:id="107" w:name="_Toc364178829"/>
      <w:bookmarkStart w:id="108" w:name="_Toc364178914"/>
      <w:bookmarkStart w:id="109" w:name="_Toc364179072"/>
      <w:bookmarkStart w:id="110" w:name="_Toc364249109"/>
      <w:bookmarkStart w:id="111" w:name="_Toc364179074"/>
      <w:bookmarkStart w:id="112" w:name="_Toc36424911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687D0A6" w14:textId="77777777" w:rsidR="00C80E18" w:rsidRPr="001D605F" w:rsidRDefault="002A2BA9" w:rsidP="0004370F">
      <w:pPr>
        <w:pStyle w:val="Heading2"/>
        <w:tabs>
          <w:tab w:val="clear" w:pos="792"/>
          <w:tab w:val="num" w:pos="709"/>
        </w:tabs>
        <w:spacing w:after="0"/>
        <w:ind w:left="567" w:hanging="573"/>
        <w:jc w:val="both"/>
        <w:rPr>
          <w:rFonts w:asciiTheme="minorHAnsi" w:hAnsiTheme="minorHAnsi" w:cstheme="minorHAnsi"/>
          <w:b/>
          <w:color w:val="365F91" w:themeColor="accent1" w:themeShade="BF"/>
          <w:sz w:val="22"/>
          <w:szCs w:val="22"/>
        </w:rPr>
      </w:pPr>
      <w:bookmarkStart w:id="113" w:name="_Toc29765047"/>
      <w:r w:rsidRPr="001D605F">
        <w:rPr>
          <w:rFonts w:asciiTheme="minorHAnsi" w:hAnsiTheme="minorHAnsi" w:cstheme="minorHAnsi"/>
          <w:b/>
          <w:color w:val="365F91" w:themeColor="accent1" w:themeShade="BF"/>
          <w:sz w:val="22"/>
          <w:szCs w:val="22"/>
        </w:rPr>
        <w:t xml:space="preserve">Stage 1: </w:t>
      </w:r>
      <w:r w:rsidR="00E957AF" w:rsidRPr="001D605F">
        <w:rPr>
          <w:rFonts w:asciiTheme="minorHAnsi" w:hAnsiTheme="minorHAnsi" w:cstheme="minorHAnsi"/>
          <w:b/>
          <w:color w:val="365F91" w:themeColor="accent1" w:themeShade="BF"/>
          <w:sz w:val="22"/>
          <w:szCs w:val="22"/>
        </w:rPr>
        <w:t>R</w:t>
      </w:r>
      <w:r w:rsidRPr="001D605F">
        <w:rPr>
          <w:rFonts w:asciiTheme="minorHAnsi" w:hAnsiTheme="minorHAnsi" w:cstheme="minorHAnsi"/>
          <w:b/>
          <w:color w:val="365F91" w:themeColor="accent1" w:themeShade="BF"/>
          <w:sz w:val="22"/>
          <w:szCs w:val="22"/>
        </w:rPr>
        <w:t>eporting concerns</w:t>
      </w:r>
      <w:bookmarkEnd w:id="113"/>
    </w:p>
    <w:p w14:paraId="735C31B7" w14:textId="77777777" w:rsidR="000623A7" w:rsidRPr="001D605F" w:rsidRDefault="000623A7" w:rsidP="0004370F">
      <w:pPr>
        <w:ind w:left="709" w:hanging="709"/>
        <w:jc w:val="both"/>
        <w:rPr>
          <w:rFonts w:asciiTheme="minorHAnsi" w:hAnsiTheme="minorHAnsi" w:cstheme="minorHAnsi"/>
          <w:sz w:val="22"/>
          <w:szCs w:val="22"/>
        </w:rPr>
      </w:pPr>
    </w:p>
    <w:p w14:paraId="32EC2946" w14:textId="77777777" w:rsidR="00B26D29" w:rsidRPr="001D605F" w:rsidRDefault="00A923F1" w:rsidP="0004370F">
      <w:pPr>
        <w:ind w:left="709" w:hanging="709"/>
        <w:jc w:val="both"/>
        <w:rPr>
          <w:rFonts w:asciiTheme="minorHAnsi" w:hAnsiTheme="minorHAnsi" w:cstheme="minorHAnsi"/>
          <w:sz w:val="22"/>
          <w:szCs w:val="22"/>
          <w:lang w:val="en-US" w:eastAsia="en-US"/>
        </w:rPr>
      </w:pPr>
      <w:r w:rsidRPr="001D605F">
        <w:rPr>
          <w:rFonts w:asciiTheme="minorHAnsi" w:hAnsiTheme="minorHAnsi" w:cstheme="minorHAnsi"/>
          <w:sz w:val="22"/>
          <w:szCs w:val="22"/>
        </w:rPr>
        <w:t>4.1</w:t>
      </w:r>
      <w:r w:rsidR="002A2BA9"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9D678B" w:rsidRPr="001D605F">
        <w:rPr>
          <w:rFonts w:asciiTheme="minorHAnsi" w:hAnsiTheme="minorHAnsi" w:cstheme="minorHAnsi"/>
          <w:sz w:val="22"/>
          <w:szCs w:val="22"/>
        </w:rPr>
        <w:t>Concerns</w:t>
      </w:r>
      <w:r w:rsidR="00967933" w:rsidRPr="001D605F">
        <w:rPr>
          <w:rFonts w:asciiTheme="minorHAnsi" w:hAnsiTheme="minorHAnsi" w:cstheme="minorHAnsi"/>
          <w:sz w:val="22"/>
          <w:szCs w:val="22"/>
        </w:rPr>
        <w:t xml:space="preserve"> should </w:t>
      </w:r>
      <w:r w:rsidR="00076163" w:rsidRPr="001D605F">
        <w:rPr>
          <w:rFonts w:asciiTheme="minorHAnsi" w:hAnsiTheme="minorHAnsi" w:cstheme="minorHAnsi"/>
          <w:sz w:val="22"/>
          <w:szCs w:val="22"/>
        </w:rPr>
        <w:t xml:space="preserve">be </w:t>
      </w:r>
      <w:r w:rsidR="00B26D29" w:rsidRPr="001D605F">
        <w:rPr>
          <w:rFonts w:asciiTheme="minorHAnsi" w:hAnsiTheme="minorHAnsi" w:cstheme="minorHAnsi"/>
          <w:sz w:val="22"/>
          <w:szCs w:val="22"/>
          <w:lang w:val="en-US" w:eastAsia="en-US"/>
        </w:rPr>
        <w:t>raise</w:t>
      </w:r>
      <w:r w:rsidR="009D678B" w:rsidRPr="001D605F">
        <w:rPr>
          <w:rFonts w:asciiTheme="minorHAnsi" w:hAnsiTheme="minorHAnsi" w:cstheme="minorHAnsi"/>
          <w:sz w:val="22"/>
          <w:szCs w:val="22"/>
          <w:lang w:val="en-US" w:eastAsia="en-US"/>
        </w:rPr>
        <w:t>d</w:t>
      </w:r>
      <w:r w:rsidR="00B26D29" w:rsidRPr="001D605F">
        <w:rPr>
          <w:rFonts w:asciiTheme="minorHAnsi" w:hAnsiTheme="minorHAnsi" w:cstheme="minorHAnsi"/>
          <w:sz w:val="22"/>
          <w:szCs w:val="22"/>
          <w:lang w:val="en-US" w:eastAsia="en-US"/>
        </w:rPr>
        <w:t xml:space="preserve"> with the Headteacher, or Deputy Headteacher or line manager as soon as any suspected malpractice becomes apparent. As the whistle</w:t>
      </w:r>
      <w:r w:rsidR="00827BFB" w:rsidRPr="001D605F">
        <w:rPr>
          <w:rFonts w:asciiTheme="minorHAnsi" w:hAnsiTheme="minorHAnsi" w:cstheme="minorHAnsi"/>
          <w:sz w:val="22"/>
          <w:szCs w:val="22"/>
          <w:lang w:val="en-US" w:eastAsia="en-US"/>
        </w:rPr>
        <w:t xml:space="preserve"> </w:t>
      </w:r>
      <w:r w:rsidR="00B26D29" w:rsidRPr="001D605F">
        <w:rPr>
          <w:rFonts w:asciiTheme="minorHAnsi" w:hAnsiTheme="minorHAnsi" w:cstheme="minorHAnsi"/>
          <w:sz w:val="22"/>
          <w:szCs w:val="22"/>
          <w:lang w:val="en-US" w:eastAsia="en-US"/>
        </w:rPr>
        <w:t>blower would normally be a witness to events, and not a complainant, they do not need to wait for proof of malpractice before raising concerns.</w:t>
      </w:r>
      <w:r w:rsidR="00C54474" w:rsidRPr="001D605F">
        <w:rPr>
          <w:rFonts w:asciiTheme="minorHAnsi" w:hAnsiTheme="minorHAnsi" w:cstheme="minorHAnsi"/>
          <w:sz w:val="22"/>
          <w:szCs w:val="22"/>
          <w:lang w:val="en-US" w:eastAsia="en-US"/>
        </w:rPr>
        <w:t xml:space="preserve"> </w:t>
      </w:r>
    </w:p>
    <w:p w14:paraId="28F83C92" w14:textId="77777777" w:rsidR="004F3BFE" w:rsidRPr="001D605F" w:rsidRDefault="004F3BFE" w:rsidP="0004370F">
      <w:pPr>
        <w:pStyle w:val="Heading2"/>
        <w:numPr>
          <w:ilvl w:val="0"/>
          <w:numId w:val="0"/>
        </w:numPr>
        <w:spacing w:after="0"/>
        <w:jc w:val="both"/>
        <w:rPr>
          <w:rFonts w:asciiTheme="minorHAnsi" w:hAnsiTheme="minorHAnsi" w:cstheme="minorHAnsi"/>
          <w:sz w:val="22"/>
          <w:szCs w:val="22"/>
          <w:lang w:val="en-GB"/>
        </w:rPr>
      </w:pPr>
    </w:p>
    <w:p w14:paraId="56387438" w14:textId="77777777" w:rsidR="002A2BA9"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4.1</w:t>
      </w:r>
      <w:r w:rsidR="00C168E9" w:rsidRPr="001D605F">
        <w:rPr>
          <w:rFonts w:asciiTheme="minorHAnsi" w:hAnsiTheme="minorHAnsi" w:cstheme="minorHAnsi"/>
          <w:sz w:val="22"/>
          <w:szCs w:val="22"/>
        </w:rPr>
        <w:t>.2</w:t>
      </w:r>
      <w:r w:rsidR="004F3BFE" w:rsidRPr="001D605F">
        <w:rPr>
          <w:rFonts w:asciiTheme="minorHAnsi" w:hAnsiTheme="minorHAnsi" w:cstheme="minorHAnsi"/>
          <w:sz w:val="22"/>
          <w:szCs w:val="22"/>
        </w:rPr>
        <w:t xml:space="preserve"> </w:t>
      </w:r>
      <w:r w:rsidR="000526F9" w:rsidRPr="001D605F">
        <w:rPr>
          <w:rFonts w:asciiTheme="minorHAnsi" w:hAnsiTheme="minorHAnsi" w:cstheme="minorHAnsi"/>
          <w:sz w:val="22"/>
          <w:szCs w:val="22"/>
        </w:rPr>
        <w:tab/>
      </w:r>
      <w:r w:rsidR="00B26D29" w:rsidRPr="001D605F">
        <w:rPr>
          <w:rFonts w:asciiTheme="minorHAnsi" w:hAnsiTheme="minorHAnsi" w:cstheme="minorHAnsi"/>
          <w:sz w:val="22"/>
          <w:szCs w:val="22"/>
        </w:rPr>
        <w:t xml:space="preserve">If the whistle blower feels that they cannot raise the matter with their line manager (for example, if it is suspected that that person already knows about the malpractice, or appears to be ignoring it or where it is suspected that </w:t>
      </w:r>
      <w:r w:rsidR="00967933" w:rsidRPr="001D605F">
        <w:rPr>
          <w:rFonts w:asciiTheme="minorHAnsi" w:hAnsiTheme="minorHAnsi" w:cstheme="minorHAnsi"/>
          <w:sz w:val="22"/>
          <w:szCs w:val="22"/>
        </w:rPr>
        <w:t>they</w:t>
      </w:r>
      <w:r w:rsidR="00B26D29" w:rsidRPr="001D605F">
        <w:rPr>
          <w:rFonts w:asciiTheme="minorHAnsi" w:hAnsiTheme="minorHAnsi" w:cstheme="minorHAnsi"/>
          <w:sz w:val="22"/>
          <w:szCs w:val="22"/>
        </w:rPr>
        <w:t xml:space="preserve"> may be involved</w:t>
      </w:r>
      <w:r w:rsidR="00121E27" w:rsidRPr="001D605F">
        <w:rPr>
          <w:rFonts w:asciiTheme="minorHAnsi" w:hAnsiTheme="minorHAnsi" w:cstheme="minorHAnsi"/>
          <w:sz w:val="22"/>
          <w:szCs w:val="22"/>
        </w:rPr>
        <w:t>)</w:t>
      </w:r>
      <w:r w:rsidR="00B26D29" w:rsidRPr="001D605F">
        <w:rPr>
          <w:rFonts w:asciiTheme="minorHAnsi" w:hAnsiTheme="minorHAnsi" w:cstheme="minorHAnsi"/>
          <w:sz w:val="22"/>
          <w:szCs w:val="22"/>
        </w:rPr>
        <w:t xml:space="preserve">, then the </w:t>
      </w:r>
      <w:r w:rsidR="00DD18EF" w:rsidRPr="001D605F">
        <w:rPr>
          <w:rFonts w:asciiTheme="minorHAnsi" w:hAnsiTheme="minorHAnsi" w:cstheme="minorHAnsi"/>
          <w:sz w:val="22"/>
          <w:szCs w:val="22"/>
        </w:rPr>
        <w:t>whistle blower</w:t>
      </w:r>
      <w:r w:rsidR="00B26D29" w:rsidRPr="001D605F">
        <w:rPr>
          <w:rFonts w:asciiTheme="minorHAnsi" w:hAnsiTheme="minorHAnsi" w:cstheme="minorHAnsi"/>
          <w:sz w:val="22"/>
          <w:szCs w:val="22"/>
        </w:rPr>
        <w:t xml:space="preserve"> will need to consider which of the following people may be the most appropriate:</w:t>
      </w:r>
    </w:p>
    <w:p w14:paraId="4ECF779D" w14:textId="77777777" w:rsidR="00B26D29" w:rsidRPr="001D605F" w:rsidRDefault="00B26D29" w:rsidP="0004370F">
      <w:pPr>
        <w:numPr>
          <w:ilvl w:val="0"/>
          <w:numId w:val="37"/>
        </w:numPr>
        <w:jc w:val="both"/>
        <w:rPr>
          <w:rFonts w:asciiTheme="minorHAnsi" w:hAnsiTheme="minorHAnsi" w:cstheme="minorHAnsi"/>
          <w:sz w:val="22"/>
          <w:szCs w:val="22"/>
        </w:rPr>
      </w:pPr>
      <w:r w:rsidRPr="001D605F">
        <w:rPr>
          <w:rFonts w:asciiTheme="minorHAnsi" w:hAnsiTheme="minorHAnsi" w:cstheme="minorHAnsi"/>
          <w:sz w:val="22"/>
          <w:szCs w:val="22"/>
        </w:rPr>
        <w:t>The Deputy Head</w:t>
      </w:r>
      <w:r w:rsidR="009624B8" w:rsidRPr="001D605F">
        <w:rPr>
          <w:rFonts w:asciiTheme="minorHAnsi" w:hAnsiTheme="minorHAnsi" w:cstheme="minorHAnsi"/>
          <w:sz w:val="22"/>
          <w:szCs w:val="22"/>
        </w:rPr>
        <w:t>t</w:t>
      </w:r>
      <w:r w:rsidRPr="001D605F">
        <w:rPr>
          <w:rFonts w:asciiTheme="minorHAnsi" w:hAnsiTheme="minorHAnsi" w:cstheme="minorHAnsi"/>
          <w:sz w:val="22"/>
          <w:szCs w:val="22"/>
        </w:rPr>
        <w:t>eacher</w:t>
      </w:r>
    </w:p>
    <w:p w14:paraId="082C91C3" w14:textId="77777777" w:rsidR="00B26D29" w:rsidRPr="001D605F" w:rsidRDefault="00B26D29" w:rsidP="0004370F">
      <w:pPr>
        <w:numPr>
          <w:ilvl w:val="0"/>
          <w:numId w:val="37"/>
        </w:numPr>
        <w:jc w:val="both"/>
        <w:rPr>
          <w:rFonts w:asciiTheme="minorHAnsi" w:hAnsiTheme="minorHAnsi" w:cstheme="minorHAnsi"/>
          <w:sz w:val="22"/>
          <w:szCs w:val="22"/>
        </w:rPr>
      </w:pPr>
      <w:r w:rsidRPr="001D605F">
        <w:rPr>
          <w:rFonts w:asciiTheme="minorHAnsi" w:hAnsiTheme="minorHAnsi" w:cstheme="minorHAnsi"/>
          <w:sz w:val="22"/>
          <w:szCs w:val="22"/>
        </w:rPr>
        <w:t>The Headteacher</w:t>
      </w:r>
    </w:p>
    <w:p w14:paraId="30E0A382" w14:textId="77777777" w:rsidR="00B26D29" w:rsidRPr="001D605F" w:rsidRDefault="00B26D29" w:rsidP="0004370F">
      <w:pPr>
        <w:numPr>
          <w:ilvl w:val="0"/>
          <w:numId w:val="37"/>
        </w:numPr>
        <w:jc w:val="both"/>
        <w:rPr>
          <w:rFonts w:asciiTheme="minorHAnsi" w:hAnsiTheme="minorHAnsi" w:cstheme="minorHAnsi"/>
          <w:sz w:val="22"/>
          <w:szCs w:val="22"/>
        </w:rPr>
      </w:pPr>
      <w:r w:rsidRPr="001D605F">
        <w:rPr>
          <w:rFonts w:asciiTheme="minorHAnsi" w:hAnsiTheme="minorHAnsi" w:cstheme="minorHAnsi"/>
          <w:sz w:val="22"/>
          <w:szCs w:val="22"/>
        </w:rPr>
        <w:t>The Chair of Governors</w:t>
      </w:r>
    </w:p>
    <w:p w14:paraId="34ED7883" w14:textId="77777777" w:rsidR="00B26D29" w:rsidRPr="001D605F" w:rsidRDefault="00BA22E1" w:rsidP="0004370F">
      <w:pPr>
        <w:numPr>
          <w:ilvl w:val="0"/>
          <w:numId w:val="37"/>
        </w:numPr>
        <w:jc w:val="both"/>
        <w:rPr>
          <w:rFonts w:asciiTheme="minorHAnsi" w:hAnsiTheme="minorHAnsi" w:cstheme="minorHAnsi"/>
          <w:sz w:val="22"/>
          <w:szCs w:val="22"/>
        </w:rPr>
      </w:pPr>
      <w:r w:rsidRPr="001D605F">
        <w:rPr>
          <w:rFonts w:asciiTheme="minorHAnsi" w:hAnsiTheme="minorHAnsi" w:cstheme="minorHAnsi"/>
          <w:sz w:val="22"/>
          <w:szCs w:val="22"/>
        </w:rPr>
        <w:t>Council’s Whistleblowing Officer, CWBO</w:t>
      </w:r>
      <w:r w:rsidR="009D678B" w:rsidRPr="001D605F">
        <w:rPr>
          <w:rFonts w:asciiTheme="minorHAnsi" w:hAnsiTheme="minorHAnsi" w:cstheme="minorHAnsi"/>
          <w:sz w:val="22"/>
          <w:szCs w:val="22"/>
        </w:rPr>
        <w:t xml:space="preserve"> (see Appendix A)</w:t>
      </w:r>
    </w:p>
    <w:p w14:paraId="1534FB9B" w14:textId="77777777" w:rsidR="002A2BA9" w:rsidRPr="001D605F" w:rsidRDefault="002A2BA9" w:rsidP="0004370F">
      <w:pPr>
        <w:jc w:val="both"/>
        <w:rPr>
          <w:rFonts w:asciiTheme="minorHAnsi" w:hAnsiTheme="minorHAnsi" w:cstheme="minorHAnsi"/>
          <w:sz w:val="22"/>
          <w:szCs w:val="22"/>
        </w:rPr>
      </w:pPr>
    </w:p>
    <w:p w14:paraId="2CA51DC3" w14:textId="77777777" w:rsidR="004F3BFE"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4.1</w:t>
      </w:r>
      <w:r w:rsidR="00C168E9" w:rsidRPr="001D605F">
        <w:rPr>
          <w:rFonts w:asciiTheme="minorHAnsi" w:hAnsiTheme="minorHAnsi" w:cstheme="minorHAnsi"/>
          <w:sz w:val="22"/>
          <w:szCs w:val="22"/>
        </w:rPr>
        <w:t>.3</w:t>
      </w:r>
      <w:r w:rsidR="00121E27" w:rsidRPr="001D605F">
        <w:rPr>
          <w:rFonts w:asciiTheme="minorHAnsi" w:hAnsiTheme="minorHAnsi" w:cstheme="minorHAnsi"/>
          <w:sz w:val="22"/>
          <w:szCs w:val="22"/>
        </w:rPr>
        <w:t xml:space="preserve"> </w:t>
      </w:r>
      <w:r w:rsidR="000526F9" w:rsidRPr="001D605F">
        <w:rPr>
          <w:rFonts w:asciiTheme="minorHAnsi" w:hAnsiTheme="minorHAnsi" w:cstheme="minorHAnsi"/>
          <w:sz w:val="22"/>
          <w:szCs w:val="22"/>
        </w:rPr>
        <w:tab/>
      </w:r>
      <w:r w:rsidR="00121E27" w:rsidRPr="001D605F">
        <w:rPr>
          <w:rFonts w:asciiTheme="minorHAnsi" w:hAnsiTheme="minorHAnsi" w:cstheme="minorHAnsi"/>
          <w:sz w:val="22"/>
          <w:szCs w:val="22"/>
        </w:rPr>
        <w:t xml:space="preserve">All those receiving </w:t>
      </w:r>
      <w:r w:rsidR="00DD18EF" w:rsidRPr="001D605F">
        <w:rPr>
          <w:rFonts w:asciiTheme="minorHAnsi" w:hAnsiTheme="minorHAnsi" w:cstheme="minorHAnsi"/>
          <w:sz w:val="22"/>
          <w:szCs w:val="22"/>
        </w:rPr>
        <w:t>whistle blower</w:t>
      </w:r>
      <w:r w:rsidR="00121E27" w:rsidRPr="001D605F">
        <w:rPr>
          <w:rFonts w:asciiTheme="minorHAnsi" w:hAnsiTheme="minorHAnsi" w:cstheme="minorHAnsi"/>
          <w:sz w:val="22"/>
          <w:szCs w:val="22"/>
        </w:rPr>
        <w:t xml:space="preserve"> reports </w:t>
      </w:r>
      <w:r w:rsidR="00BA22E1" w:rsidRPr="001D605F">
        <w:rPr>
          <w:rFonts w:asciiTheme="minorHAnsi" w:hAnsiTheme="minorHAnsi" w:cstheme="minorHAnsi"/>
          <w:sz w:val="22"/>
          <w:szCs w:val="22"/>
        </w:rPr>
        <w:t xml:space="preserve">must inform the </w:t>
      </w:r>
      <w:r w:rsidR="00792E3D" w:rsidRPr="001D605F">
        <w:rPr>
          <w:rFonts w:asciiTheme="minorHAnsi" w:hAnsiTheme="minorHAnsi" w:cstheme="minorHAnsi"/>
          <w:sz w:val="22"/>
          <w:szCs w:val="22"/>
        </w:rPr>
        <w:t>C</w:t>
      </w:r>
      <w:r w:rsidR="00433236" w:rsidRPr="001D605F">
        <w:rPr>
          <w:rFonts w:asciiTheme="minorHAnsi" w:hAnsiTheme="minorHAnsi" w:cstheme="minorHAnsi"/>
          <w:sz w:val="22"/>
          <w:szCs w:val="22"/>
        </w:rPr>
        <w:t xml:space="preserve">ouncil’s Whistleblowing Officer </w:t>
      </w:r>
      <w:r w:rsidR="00121E27" w:rsidRPr="001D605F">
        <w:rPr>
          <w:rFonts w:asciiTheme="minorHAnsi" w:hAnsiTheme="minorHAnsi" w:cstheme="minorHAnsi"/>
          <w:b/>
          <w:sz w:val="22"/>
          <w:szCs w:val="22"/>
        </w:rPr>
        <w:t>within 24 hours</w:t>
      </w:r>
      <w:r w:rsidR="004F3BFE" w:rsidRPr="001D605F">
        <w:rPr>
          <w:rFonts w:asciiTheme="minorHAnsi" w:hAnsiTheme="minorHAnsi" w:cstheme="minorHAnsi"/>
          <w:sz w:val="22"/>
          <w:szCs w:val="22"/>
        </w:rPr>
        <w:t xml:space="preserve">. </w:t>
      </w:r>
      <w:r w:rsidR="00433236" w:rsidRPr="001D605F">
        <w:rPr>
          <w:rFonts w:asciiTheme="minorHAnsi" w:hAnsiTheme="minorHAnsi" w:cstheme="minorHAnsi"/>
          <w:sz w:val="22"/>
          <w:szCs w:val="22"/>
        </w:rPr>
        <w:t xml:space="preserve">The Council’s Whistleblowing Officer will inform the Director of Schools and Young People’s Services and Head of Schools HR </w:t>
      </w:r>
      <w:r w:rsidR="00EE0190" w:rsidRPr="001D605F">
        <w:rPr>
          <w:rFonts w:asciiTheme="minorHAnsi" w:hAnsiTheme="minorHAnsi" w:cstheme="minorHAnsi"/>
          <w:sz w:val="22"/>
          <w:szCs w:val="22"/>
        </w:rPr>
        <w:t xml:space="preserve">(and diocesan officers in the case of a church school) </w:t>
      </w:r>
      <w:r w:rsidR="00433236" w:rsidRPr="001D605F">
        <w:rPr>
          <w:rFonts w:asciiTheme="minorHAnsi" w:hAnsiTheme="minorHAnsi" w:cstheme="minorHAnsi"/>
          <w:sz w:val="22"/>
          <w:szCs w:val="22"/>
        </w:rPr>
        <w:t xml:space="preserve">as appropriate. </w:t>
      </w:r>
    </w:p>
    <w:p w14:paraId="55737B02" w14:textId="77777777" w:rsidR="004F3BFE" w:rsidRPr="001D605F" w:rsidRDefault="004F3BFE" w:rsidP="0004370F">
      <w:pPr>
        <w:ind w:left="709" w:hanging="709"/>
        <w:jc w:val="both"/>
        <w:rPr>
          <w:rFonts w:asciiTheme="minorHAnsi" w:hAnsiTheme="minorHAnsi" w:cstheme="minorHAnsi"/>
          <w:sz w:val="22"/>
          <w:szCs w:val="22"/>
        </w:rPr>
      </w:pPr>
    </w:p>
    <w:p w14:paraId="4A42EC45" w14:textId="77777777" w:rsidR="00C54474" w:rsidRPr="001D605F" w:rsidRDefault="00C54474">
      <w:pPr>
        <w:pStyle w:val="BodyText3"/>
        <w:spacing w:after="0"/>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4.1.</w:t>
      </w:r>
      <w:r w:rsidR="00C168E9" w:rsidRPr="001D605F">
        <w:rPr>
          <w:rFonts w:asciiTheme="minorHAnsi" w:hAnsiTheme="minorHAnsi" w:cstheme="minorHAnsi"/>
          <w:sz w:val="22"/>
          <w:szCs w:val="22"/>
          <w:lang w:val="en-GB"/>
        </w:rPr>
        <w:t>4</w:t>
      </w:r>
      <w:r w:rsidRPr="001D605F">
        <w:rPr>
          <w:rFonts w:asciiTheme="minorHAnsi" w:hAnsiTheme="minorHAnsi" w:cstheme="minorHAnsi"/>
          <w:sz w:val="22"/>
          <w:szCs w:val="22"/>
          <w:lang w:val="en-GB"/>
        </w:rPr>
        <w:t xml:space="preserve"> </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When reporting a </w:t>
      </w:r>
      <w:proofErr w:type="gramStart"/>
      <w:r w:rsidRPr="001D605F">
        <w:rPr>
          <w:rFonts w:asciiTheme="minorHAnsi" w:hAnsiTheme="minorHAnsi" w:cstheme="minorHAnsi"/>
          <w:sz w:val="22"/>
          <w:szCs w:val="22"/>
        </w:rPr>
        <w:t>concern</w:t>
      </w:r>
      <w:proofErr w:type="gramEnd"/>
      <w:r w:rsidRPr="001D605F">
        <w:rPr>
          <w:rFonts w:asciiTheme="minorHAnsi" w:hAnsiTheme="minorHAnsi" w:cstheme="minorHAnsi"/>
          <w:sz w:val="22"/>
          <w:szCs w:val="22"/>
        </w:rPr>
        <w:t xml:space="preserve"> </w:t>
      </w:r>
      <w:r w:rsidRPr="001D605F">
        <w:rPr>
          <w:rFonts w:asciiTheme="minorHAnsi" w:hAnsiTheme="minorHAnsi" w:cstheme="minorHAnsi"/>
          <w:sz w:val="22"/>
          <w:szCs w:val="22"/>
          <w:lang w:val="en-GB"/>
        </w:rPr>
        <w:t>the whistle blower</w:t>
      </w:r>
      <w:r w:rsidRPr="001D605F">
        <w:rPr>
          <w:rFonts w:asciiTheme="minorHAnsi" w:hAnsiTheme="minorHAnsi" w:cstheme="minorHAnsi"/>
          <w:sz w:val="22"/>
          <w:szCs w:val="22"/>
        </w:rPr>
        <w:t xml:space="preserve"> should provide as much information and detail as possible. In particular you should provide the full names of the people involved, including the names of staff or contractors, dates of events and any relevant documentation. </w:t>
      </w:r>
    </w:p>
    <w:p w14:paraId="046EE62A" w14:textId="77777777" w:rsidR="00C54474" w:rsidRPr="001D605F" w:rsidRDefault="00C54474" w:rsidP="0004370F">
      <w:pPr>
        <w:ind w:left="709" w:hanging="709"/>
        <w:jc w:val="both"/>
        <w:rPr>
          <w:rFonts w:asciiTheme="minorHAnsi" w:hAnsiTheme="minorHAnsi" w:cstheme="minorHAnsi"/>
          <w:sz w:val="22"/>
          <w:szCs w:val="22"/>
        </w:rPr>
      </w:pPr>
    </w:p>
    <w:p w14:paraId="2D809D98" w14:textId="77777777" w:rsidR="004F3BFE"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4.1</w:t>
      </w:r>
      <w:r w:rsidR="004F3BFE" w:rsidRPr="001D605F">
        <w:rPr>
          <w:rFonts w:asciiTheme="minorHAnsi" w:hAnsiTheme="minorHAnsi" w:cstheme="minorHAnsi"/>
          <w:sz w:val="22"/>
          <w:szCs w:val="22"/>
        </w:rPr>
        <w:t xml:space="preserve">.5 </w:t>
      </w:r>
      <w:r w:rsidR="000526F9" w:rsidRPr="001D605F">
        <w:rPr>
          <w:rFonts w:asciiTheme="minorHAnsi" w:hAnsiTheme="minorHAnsi" w:cstheme="minorHAnsi"/>
          <w:sz w:val="22"/>
          <w:szCs w:val="22"/>
        </w:rPr>
        <w:tab/>
      </w:r>
      <w:r w:rsidR="005024B9" w:rsidRPr="001D605F">
        <w:rPr>
          <w:rFonts w:asciiTheme="minorHAnsi" w:hAnsiTheme="minorHAnsi" w:cstheme="minorHAnsi"/>
          <w:sz w:val="22"/>
          <w:szCs w:val="22"/>
        </w:rPr>
        <w:t>I</w:t>
      </w:r>
      <w:r w:rsidR="00121E27" w:rsidRPr="001D605F">
        <w:rPr>
          <w:rFonts w:asciiTheme="minorHAnsi" w:hAnsiTheme="minorHAnsi" w:cstheme="minorHAnsi"/>
          <w:sz w:val="22"/>
          <w:szCs w:val="22"/>
        </w:rPr>
        <w:t xml:space="preserve">nitial enquiries </w:t>
      </w:r>
      <w:r w:rsidR="005024B9" w:rsidRPr="001D605F">
        <w:rPr>
          <w:rFonts w:asciiTheme="minorHAnsi" w:hAnsiTheme="minorHAnsi" w:cstheme="minorHAnsi"/>
          <w:sz w:val="22"/>
          <w:szCs w:val="22"/>
        </w:rPr>
        <w:t xml:space="preserve">will be </w:t>
      </w:r>
      <w:r w:rsidR="00121E27" w:rsidRPr="001D605F">
        <w:rPr>
          <w:rFonts w:asciiTheme="minorHAnsi" w:hAnsiTheme="minorHAnsi" w:cstheme="minorHAnsi"/>
          <w:sz w:val="22"/>
          <w:szCs w:val="22"/>
        </w:rPr>
        <w:t xml:space="preserve">made by the line manager </w:t>
      </w:r>
      <w:r w:rsidR="005024B9" w:rsidRPr="001D605F">
        <w:rPr>
          <w:rFonts w:asciiTheme="minorHAnsi" w:hAnsiTheme="minorHAnsi" w:cstheme="minorHAnsi"/>
          <w:b/>
          <w:sz w:val="22"/>
          <w:szCs w:val="22"/>
        </w:rPr>
        <w:t>within 3</w:t>
      </w:r>
      <w:r w:rsidR="00121E27" w:rsidRPr="001D605F">
        <w:rPr>
          <w:rFonts w:asciiTheme="minorHAnsi" w:hAnsiTheme="minorHAnsi" w:cstheme="minorHAnsi"/>
          <w:b/>
          <w:sz w:val="22"/>
          <w:szCs w:val="22"/>
        </w:rPr>
        <w:t xml:space="preserve"> days</w:t>
      </w:r>
      <w:r w:rsidR="00121E27" w:rsidRPr="001D605F">
        <w:rPr>
          <w:rFonts w:asciiTheme="minorHAnsi" w:hAnsiTheme="minorHAnsi" w:cstheme="minorHAnsi"/>
          <w:sz w:val="22"/>
          <w:szCs w:val="22"/>
        </w:rPr>
        <w:t xml:space="preserve"> to determine whether the concern falls within the scope of the Procedure and if so, whether </w:t>
      </w:r>
      <w:r w:rsidR="00DD18EF" w:rsidRPr="001D605F">
        <w:rPr>
          <w:rFonts w:asciiTheme="minorHAnsi" w:hAnsiTheme="minorHAnsi" w:cstheme="minorHAnsi"/>
          <w:sz w:val="22"/>
          <w:szCs w:val="22"/>
        </w:rPr>
        <w:t>an</w:t>
      </w:r>
      <w:r w:rsidR="00121E27" w:rsidRPr="001D605F">
        <w:rPr>
          <w:rFonts w:asciiTheme="minorHAnsi" w:hAnsiTheme="minorHAnsi" w:cstheme="minorHAnsi"/>
          <w:sz w:val="22"/>
          <w:szCs w:val="22"/>
        </w:rPr>
        <w:t xml:space="preserve"> investigation is appropriate; the </w:t>
      </w:r>
      <w:r w:rsidR="00DD18EF" w:rsidRPr="001D605F">
        <w:rPr>
          <w:rFonts w:asciiTheme="minorHAnsi" w:hAnsiTheme="minorHAnsi" w:cstheme="minorHAnsi"/>
          <w:sz w:val="22"/>
          <w:szCs w:val="22"/>
        </w:rPr>
        <w:t>whistle blower</w:t>
      </w:r>
      <w:r w:rsidR="00121E27" w:rsidRPr="001D605F">
        <w:rPr>
          <w:rFonts w:asciiTheme="minorHAnsi" w:hAnsiTheme="minorHAnsi" w:cstheme="minorHAnsi"/>
          <w:sz w:val="22"/>
          <w:szCs w:val="22"/>
        </w:rPr>
        <w:t xml:space="preserve"> will be </w:t>
      </w:r>
      <w:r w:rsidR="009D678B" w:rsidRPr="001D605F">
        <w:rPr>
          <w:rFonts w:asciiTheme="minorHAnsi" w:hAnsiTheme="minorHAnsi" w:cstheme="minorHAnsi"/>
          <w:sz w:val="22"/>
          <w:szCs w:val="22"/>
        </w:rPr>
        <w:t xml:space="preserve">kept </w:t>
      </w:r>
      <w:r w:rsidR="00121E27" w:rsidRPr="001D605F">
        <w:rPr>
          <w:rFonts w:asciiTheme="minorHAnsi" w:hAnsiTheme="minorHAnsi" w:cstheme="minorHAnsi"/>
          <w:sz w:val="22"/>
          <w:szCs w:val="22"/>
        </w:rPr>
        <w:t>informed</w:t>
      </w:r>
      <w:r w:rsidR="00085FAF" w:rsidRPr="001D605F">
        <w:rPr>
          <w:rFonts w:asciiTheme="minorHAnsi" w:hAnsiTheme="minorHAnsi" w:cstheme="minorHAnsi"/>
          <w:sz w:val="22"/>
          <w:szCs w:val="22"/>
        </w:rPr>
        <w:t xml:space="preserve"> of progress and action being taken</w:t>
      </w:r>
      <w:r w:rsidR="004F3BFE" w:rsidRPr="001D605F">
        <w:rPr>
          <w:rFonts w:asciiTheme="minorHAnsi" w:hAnsiTheme="minorHAnsi" w:cstheme="minorHAnsi"/>
          <w:sz w:val="22"/>
          <w:szCs w:val="22"/>
        </w:rPr>
        <w:t>. When making a decision the line manager will consider whether continuing with an investigation is in the public interest.</w:t>
      </w:r>
    </w:p>
    <w:p w14:paraId="3A2A9CDF" w14:textId="77777777" w:rsidR="00947616" w:rsidRPr="001D605F" w:rsidRDefault="00947616" w:rsidP="0004370F">
      <w:pPr>
        <w:ind w:left="709" w:hanging="709"/>
        <w:jc w:val="both"/>
        <w:rPr>
          <w:rFonts w:asciiTheme="minorHAnsi" w:hAnsiTheme="minorHAnsi" w:cstheme="minorHAnsi"/>
          <w:sz w:val="22"/>
          <w:szCs w:val="22"/>
        </w:rPr>
      </w:pPr>
    </w:p>
    <w:p w14:paraId="0FD0E9E3" w14:textId="77777777" w:rsidR="005024B9"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4.1.6</w:t>
      </w:r>
      <w:r w:rsidR="00947616" w:rsidRPr="001D605F">
        <w:rPr>
          <w:rFonts w:asciiTheme="minorHAnsi" w:hAnsiTheme="minorHAnsi" w:cstheme="minorHAnsi"/>
          <w:sz w:val="22"/>
          <w:szCs w:val="22"/>
        </w:rPr>
        <w:t xml:space="preserve"> </w:t>
      </w:r>
      <w:r w:rsidR="000526F9" w:rsidRPr="001D605F">
        <w:rPr>
          <w:rFonts w:asciiTheme="minorHAnsi" w:hAnsiTheme="minorHAnsi" w:cstheme="minorHAnsi"/>
          <w:sz w:val="22"/>
          <w:szCs w:val="22"/>
        </w:rPr>
        <w:tab/>
      </w:r>
      <w:r w:rsidR="005024B9" w:rsidRPr="001D605F">
        <w:rPr>
          <w:rFonts w:asciiTheme="minorHAnsi" w:hAnsiTheme="minorHAnsi" w:cstheme="minorHAnsi"/>
          <w:sz w:val="22"/>
          <w:szCs w:val="22"/>
        </w:rPr>
        <w:t>The person who receives the line manager’s recommendations (Headteacher or</w:t>
      </w:r>
      <w:r w:rsidR="00947616" w:rsidRPr="001D605F">
        <w:rPr>
          <w:rFonts w:asciiTheme="minorHAnsi" w:hAnsiTheme="minorHAnsi" w:cstheme="minorHAnsi"/>
          <w:sz w:val="22"/>
          <w:szCs w:val="22"/>
        </w:rPr>
        <w:t xml:space="preserve"> </w:t>
      </w:r>
      <w:r w:rsidR="005024B9" w:rsidRPr="001D605F">
        <w:rPr>
          <w:rFonts w:asciiTheme="minorHAnsi" w:hAnsiTheme="minorHAnsi" w:cstheme="minorHAnsi"/>
          <w:sz w:val="22"/>
          <w:szCs w:val="22"/>
        </w:rPr>
        <w:t>Responsible Officer) must ensure that it is acted on fully unless there is a good</w:t>
      </w:r>
      <w:r w:rsidR="00947616" w:rsidRPr="001D605F">
        <w:rPr>
          <w:rFonts w:asciiTheme="minorHAnsi" w:hAnsiTheme="minorHAnsi" w:cstheme="minorHAnsi"/>
          <w:sz w:val="22"/>
          <w:szCs w:val="22"/>
        </w:rPr>
        <w:t xml:space="preserve"> </w:t>
      </w:r>
      <w:r w:rsidR="005024B9" w:rsidRPr="001D605F">
        <w:rPr>
          <w:rFonts w:asciiTheme="minorHAnsi" w:hAnsiTheme="minorHAnsi" w:cstheme="minorHAnsi"/>
          <w:sz w:val="22"/>
          <w:szCs w:val="22"/>
        </w:rPr>
        <w:t xml:space="preserve">reason for not doing so. If there is a good reason for </w:t>
      </w:r>
      <w:r w:rsidR="00626279" w:rsidRPr="001D605F">
        <w:rPr>
          <w:rFonts w:asciiTheme="minorHAnsi" w:hAnsiTheme="minorHAnsi" w:cstheme="minorHAnsi"/>
          <w:sz w:val="22"/>
          <w:szCs w:val="22"/>
        </w:rPr>
        <w:t xml:space="preserve">not acting on </w:t>
      </w:r>
      <w:r w:rsidR="005024B9" w:rsidRPr="001D605F">
        <w:rPr>
          <w:rFonts w:asciiTheme="minorHAnsi" w:hAnsiTheme="minorHAnsi" w:cstheme="minorHAnsi"/>
          <w:sz w:val="22"/>
          <w:szCs w:val="22"/>
        </w:rPr>
        <w:t>the</w:t>
      </w:r>
      <w:r w:rsidR="00947616" w:rsidRPr="001D605F">
        <w:rPr>
          <w:rFonts w:asciiTheme="minorHAnsi" w:hAnsiTheme="minorHAnsi" w:cstheme="minorHAnsi"/>
          <w:sz w:val="22"/>
          <w:szCs w:val="22"/>
        </w:rPr>
        <w:t xml:space="preserve"> </w:t>
      </w:r>
      <w:r w:rsidR="005024B9" w:rsidRPr="001D605F">
        <w:rPr>
          <w:rFonts w:asciiTheme="minorHAnsi" w:hAnsiTheme="minorHAnsi" w:cstheme="minorHAnsi"/>
          <w:sz w:val="22"/>
          <w:szCs w:val="22"/>
        </w:rPr>
        <w:t xml:space="preserve">recommendation, </w:t>
      </w:r>
      <w:r w:rsidR="00626279" w:rsidRPr="001D605F">
        <w:rPr>
          <w:rFonts w:asciiTheme="minorHAnsi" w:hAnsiTheme="minorHAnsi" w:cstheme="minorHAnsi"/>
          <w:sz w:val="22"/>
          <w:szCs w:val="22"/>
        </w:rPr>
        <w:t>these</w:t>
      </w:r>
      <w:r w:rsidR="005024B9" w:rsidRPr="001D605F">
        <w:rPr>
          <w:rFonts w:asciiTheme="minorHAnsi" w:hAnsiTheme="minorHAnsi" w:cstheme="minorHAnsi"/>
          <w:sz w:val="22"/>
          <w:szCs w:val="22"/>
        </w:rPr>
        <w:t xml:space="preserve"> must be reported to the next meeting of the Governing Body.</w:t>
      </w:r>
    </w:p>
    <w:p w14:paraId="5CA958E5" w14:textId="77777777" w:rsidR="005024B9" w:rsidRPr="001D605F" w:rsidRDefault="005024B9" w:rsidP="0004370F">
      <w:pPr>
        <w:pStyle w:val="Heading2"/>
        <w:numPr>
          <w:ilvl w:val="0"/>
          <w:numId w:val="0"/>
        </w:numPr>
        <w:spacing w:after="0"/>
        <w:jc w:val="both"/>
        <w:rPr>
          <w:rFonts w:asciiTheme="minorHAnsi" w:hAnsiTheme="minorHAnsi" w:cstheme="minorHAnsi"/>
          <w:color w:val="365F91"/>
          <w:sz w:val="22"/>
          <w:szCs w:val="22"/>
          <w:lang w:val="en-GB"/>
        </w:rPr>
      </w:pPr>
    </w:p>
    <w:p w14:paraId="67C42234" w14:textId="77777777" w:rsidR="004F2E24" w:rsidRPr="001D605F" w:rsidRDefault="00121E27" w:rsidP="0004370F">
      <w:pPr>
        <w:pStyle w:val="Heading2"/>
        <w:tabs>
          <w:tab w:val="clear" w:pos="792"/>
        </w:tabs>
        <w:spacing w:after="0"/>
        <w:ind w:left="425" w:hanging="425"/>
        <w:jc w:val="both"/>
        <w:rPr>
          <w:rFonts w:asciiTheme="minorHAnsi" w:hAnsiTheme="minorHAnsi" w:cstheme="minorHAnsi"/>
          <w:b/>
          <w:color w:val="365F91" w:themeColor="accent1" w:themeShade="BF"/>
          <w:sz w:val="22"/>
          <w:szCs w:val="22"/>
        </w:rPr>
      </w:pPr>
      <w:bookmarkStart w:id="114" w:name="_Toc29765048"/>
      <w:r w:rsidRPr="001D605F">
        <w:rPr>
          <w:rFonts w:asciiTheme="minorHAnsi" w:hAnsiTheme="minorHAnsi" w:cstheme="minorHAnsi"/>
          <w:b/>
          <w:color w:val="365F91" w:themeColor="accent1" w:themeShade="BF"/>
          <w:sz w:val="22"/>
          <w:szCs w:val="22"/>
        </w:rPr>
        <w:lastRenderedPageBreak/>
        <w:t xml:space="preserve">Stage 2: </w:t>
      </w:r>
      <w:r w:rsidR="00E957AF" w:rsidRPr="001D605F">
        <w:rPr>
          <w:rFonts w:asciiTheme="minorHAnsi" w:hAnsiTheme="minorHAnsi" w:cstheme="minorHAnsi"/>
          <w:b/>
          <w:color w:val="365F91" w:themeColor="accent1" w:themeShade="BF"/>
          <w:sz w:val="22"/>
          <w:szCs w:val="22"/>
        </w:rPr>
        <w:t>I</w:t>
      </w:r>
      <w:r w:rsidRPr="001D605F">
        <w:rPr>
          <w:rFonts w:asciiTheme="minorHAnsi" w:hAnsiTheme="minorHAnsi" w:cstheme="minorHAnsi"/>
          <w:b/>
          <w:color w:val="365F91" w:themeColor="accent1" w:themeShade="BF"/>
          <w:sz w:val="22"/>
          <w:szCs w:val="22"/>
        </w:rPr>
        <w:t>nvestigation</w:t>
      </w:r>
      <w:bookmarkEnd w:id="114"/>
    </w:p>
    <w:p w14:paraId="6A611D00" w14:textId="77777777" w:rsidR="000623A7" w:rsidRPr="001D605F" w:rsidRDefault="000623A7" w:rsidP="0004370F">
      <w:pPr>
        <w:jc w:val="both"/>
        <w:rPr>
          <w:rFonts w:asciiTheme="minorHAnsi" w:hAnsiTheme="minorHAnsi" w:cstheme="minorHAnsi"/>
          <w:sz w:val="22"/>
          <w:szCs w:val="22"/>
        </w:rPr>
      </w:pPr>
    </w:p>
    <w:p w14:paraId="2AA2695C" w14:textId="77777777" w:rsidR="00121E27" w:rsidRPr="001D605F" w:rsidRDefault="00A923F1" w:rsidP="0004370F">
      <w:pPr>
        <w:jc w:val="both"/>
        <w:rPr>
          <w:rFonts w:asciiTheme="minorHAnsi" w:hAnsiTheme="minorHAnsi" w:cstheme="minorHAnsi"/>
          <w:sz w:val="22"/>
          <w:szCs w:val="22"/>
        </w:rPr>
      </w:pPr>
      <w:r w:rsidRPr="001D605F">
        <w:rPr>
          <w:rFonts w:asciiTheme="minorHAnsi" w:hAnsiTheme="minorHAnsi" w:cstheme="minorHAnsi"/>
          <w:sz w:val="22"/>
          <w:szCs w:val="22"/>
        </w:rPr>
        <w:t>4.2</w:t>
      </w:r>
      <w:r w:rsidR="005024B9"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947616" w:rsidRPr="001D605F">
        <w:rPr>
          <w:rFonts w:asciiTheme="minorHAnsi" w:hAnsiTheme="minorHAnsi" w:cstheme="minorHAnsi"/>
          <w:sz w:val="22"/>
          <w:szCs w:val="22"/>
        </w:rPr>
        <w:t>If</w:t>
      </w:r>
      <w:r w:rsidR="005024B9" w:rsidRPr="001D605F">
        <w:rPr>
          <w:rFonts w:asciiTheme="minorHAnsi" w:hAnsiTheme="minorHAnsi" w:cstheme="minorHAnsi"/>
          <w:sz w:val="22"/>
          <w:szCs w:val="22"/>
        </w:rPr>
        <w:t xml:space="preserve"> it is determined that an investigation is to be undertaken</w:t>
      </w:r>
      <w:r w:rsidR="00626279" w:rsidRPr="001D605F">
        <w:rPr>
          <w:rFonts w:asciiTheme="minorHAnsi" w:hAnsiTheme="minorHAnsi" w:cstheme="minorHAnsi"/>
          <w:sz w:val="22"/>
          <w:szCs w:val="22"/>
        </w:rPr>
        <w:t xml:space="preserve"> </w:t>
      </w:r>
      <w:r w:rsidR="00947616" w:rsidRPr="001D605F">
        <w:rPr>
          <w:rFonts w:asciiTheme="minorHAnsi" w:hAnsiTheme="minorHAnsi" w:cstheme="minorHAnsi"/>
          <w:sz w:val="22"/>
          <w:szCs w:val="22"/>
        </w:rPr>
        <w:t>the next steps will include:</w:t>
      </w:r>
    </w:p>
    <w:p w14:paraId="33B0B887" w14:textId="77777777" w:rsidR="00626279" w:rsidRPr="001D605F" w:rsidRDefault="00947616" w:rsidP="0004370F">
      <w:pPr>
        <w:numPr>
          <w:ilvl w:val="0"/>
          <w:numId w:val="40"/>
        </w:numPr>
        <w:jc w:val="both"/>
        <w:rPr>
          <w:rFonts w:asciiTheme="minorHAnsi" w:hAnsiTheme="minorHAnsi" w:cstheme="minorHAnsi"/>
          <w:sz w:val="22"/>
          <w:szCs w:val="22"/>
        </w:rPr>
      </w:pPr>
      <w:r w:rsidRPr="001D605F">
        <w:rPr>
          <w:rFonts w:asciiTheme="minorHAnsi" w:hAnsiTheme="minorHAnsi" w:cstheme="minorHAnsi"/>
          <w:sz w:val="22"/>
          <w:szCs w:val="22"/>
        </w:rPr>
        <w:t xml:space="preserve">An interview with the </w:t>
      </w:r>
      <w:r w:rsidR="00DD18EF" w:rsidRPr="001D605F">
        <w:rPr>
          <w:rFonts w:asciiTheme="minorHAnsi" w:hAnsiTheme="minorHAnsi" w:cstheme="minorHAnsi"/>
          <w:sz w:val="22"/>
          <w:szCs w:val="22"/>
        </w:rPr>
        <w:t>whistle blower</w:t>
      </w:r>
      <w:r w:rsidRPr="001D605F">
        <w:rPr>
          <w:rFonts w:asciiTheme="minorHAnsi" w:hAnsiTheme="minorHAnsi" w:cstheme="minorHAnsi"/>
          <w:sz w:val="22"/>
          <w:szCs w:val="22"/>
        </w:rPr>
        <w:t xml:space="preserve"> </w:t>
      </w:r>
      <w:r w:rsidRPr="001D605F">
        <w:rPr>
          <w:rFonts w:asciiTheme="minorHAnsi" w:hAnsiTheme="minorHAnsi" w:cstheme="minorHAnsi"/>
          <w:b/>
          <w:sz w:val="22"/>
          <w:szCs w:val="22"/>
        </w:rPr>
        <w:t>within 10 working days</w:t>
      </w:r>
      <w:r w:rsidRPr="001D605F">
        <w:rPr>
          <w:rFonts w:asciiTheme="minorHAnsi" w:hAnsiTheme="minorHAnsi" w:cstheme="minorHAnsi"/>
          <w:sz w:val="22"/>
          <w:szCs w:val="22"/>
        </w:rPr>
        <w:t xml:space="preserve"> of the initial </w:t>
      </w:r>
      <w:r w:rsidR="00780DB6" w:rsidRPr="001D605F">
        <w:rPr>
          <w:rFonts w:asciiTheme="minorHAnsi" w:hAnsiTheme="minorHAnsi" w:cstheme="minorHAnsi"/>
          <w:sz w:val="22"/>
          <w:szCs w:val="22"/>
        </w:rPr>
        <w:t xml:space="preserve">concern being raised. The </w:t>
      </w:r>
      <w:r w:rsidR="00DD18EF" w:rsidRPr="001D605F">
        <w:rPr>
          <w:rFonts w:asciiTheme="minorHAnsi" w:hAnsiTheme="minorHAnsi" w:cstheme="minorHAnsi"/>
          <w:sz w:val="22"/>
          <w:szCs w:val="22"/>
        </w:rPr>
        <w:t>whistle blower</w:t>
      </w:r>
      <w:r w:rsidRPr="001D605F">
        <w:rPr>
          <w:rFonts w:asciiTheme="minorHAnsi" w:hAnsiTheme="minorHAnsi" w:cstheme="minorHAnsi"/>
          <w:sz w:val="22"/>
          <w:szCs w:val="22"/>
        </w:rPr>
        <w:t xml:space="preserve"> can be accompanied at the interview by a trade union representative, a </w:t>
      </w:r>
      <w:r w:rsidR="00626279" w:rsidRPr="001D605F">
        <w:rPr>
          <w:rFonts w:asciiTheme="minorHAnsi" w:hAnsiTheme="minorHAnsi" w:cstheme="minorHAnsi"/>
          <w:sz w:val="22"/>
          <w:szCs w:val="22"/>
        </w:rPr>
        <w:t xml:space="preserve">work place </w:t>
      </w:r>
      <w:r w:rsidRPr="001D605F">
        <w:rPr>
          <w:rFonts w:asciiTheme="minorHAnsi" w:hAnsiTheme="minorHAnsi" w:cstheme="minorHAnsi"/>
          <w:sz w:val="22"/>
          <w:szCs w:val="22"/>
        </w:rPr>
        <w:t>colleag</w:t>
      </w:r>
      <w:r w:rsidR="00780DB6" w:rsidRPr="001D605F">
        <w:rPr>
          <w:rFonts w:asciiTheme="minorHAnsi" w:hAnsiTheme="minorHAnsi" w:cstheme="minorHAnsi"/>
          <w:sz w:val="22"/>
          <w:szCs w:val="22"/>
        </w:rPr>
        <w:t>u</w:t>
      </w:r>
      <w:r w:rsidRPr="001D605F">
        <w:rPr>
          <w:rFonts w:asciiTheme="minorHAnsi" w:hAnsiTheme="minorHAnsi" w:cstheme="minorHAnsi"/>
          <w:sz w:val="22"/>
          <w:szCs w:val="22"/>
        </w:rPr>
        <w:t>e</w:t>
      </w:r>
      <w:r w:rsidR="00C168E9" w:rsidRPr="001D605F">
        <w:rPr>
          <w:rFonts w:asciiTheme="minorHAnsi" w:hAnsiTheme="minorHAnsi" w:cstheme="minorHAnsi"/>
          <w:sz w:val="22"/>
          <w:szCs w:val="22"/>
        </w:rPr>
        <w:t>;</w:t>
      </w:r>
    </w:p>
    <w:p w14:paraId="1DA3DF2C" w14:textId="77777777" w:rsidR="00947616" w:rsidRPr="001D605F" w:rsidRDefault="00947616" w:rsidP="0004370F">
      <w:pPr>
        <w:numPr>
          <w:ilvl w:val="0"/>
          <w:numId w:val="40"/>
        </w:numPr>
        <w:jc w:val="both"/>
        <w:rPr>
          <w:rFonts w:asciiTheme="minorHAnsi" w:hAnsiTheme="minorHAnsi" w:cstheme="minorHAnsi"/>
          <w:sz w:val="22"/>
          <w:szCs w:val="22"/>
        </w:rPr>
      </w:pPr>
      <w:r w:rsidRPr="001D605F">
        <w:rPr>
          <w:rFonts w:asciiTheme="minorHAnsi" w:hAnsiTheme="minorHAnsi" w:cstheme="minorHAnsi"/>
          <w:sz w:val="22"/>
          <w:szCs w:val="22"/>
        </w:rPr>
        <w:t xml:space="preserve">If the initial concerns were made </w:t>
      </w:r>
      <w:r w:rsidR="00780DB6" w:rsidRPr="001D605F">
        <w:rPr>
          <w:rFonts w:asciiTheme="minorHAnsi" w:hAnsiTheme="minorHAnsi" w:cstheme="minorHAnsi"/>
          <w:sz w:val="22"/>
          <w:szCs w:val="22"/>
        </w:rPr>
        <w:t>verbally</w:t>
      </w:r>
      <w:r w:rsidRPr="001D605F">
        <w:rPr>
          <w:rFonts w:asciiTheme="minorHAnsi" w:hAnsiTheme="minorHAnsi" w:cstheme="minorHAnsi"/>
          <w:sz w:val="22"/>
          <w:szCs w:val="22"/>
        </w:rPr>
        <w:t xml:space="preserve">, then the </w:t>
      </w:r>
      <w:r w:rsidR="00DD18EF" w:rsidRPr="001D605F">
        <w:rPr>
          <w:rFonts w:asciiTheme="minorHAnsi" w:hAnsiTheme="minorHAnsi" w:cstheme="minorHAnsi"/>
          <w:sz w:val="22"/>
          <w:szCs w:val="22"/>
        </w:rPr>
        <w:t>whistle blower</w:t>
      </w:r>
      <w:r w:rsidRPr="001D605F">
        <w:rPr>
          <w:rFonts w:asciiTheme="minorHAnsi" w:hAnsiTheme="minorHAnsi" w:cstheme="minorHAnsi"/>
          <w:sz w:val="22"/>
          <w:szCs w:val="22"/>
        </w:rPr>
        <w:t xml:space="preserve"> will be asked to provide a written statement</w:t>
      </w:r>
      <w:r w:rsidR="00C168E9" w:rsidRPr="001D605F">
        <w:rPr>
          <w:rFonts w:asciiTheme="minorHAnsi" w:hAnsiTheme="minorHAnsi" w:cstheme="minorHAnsi"/>
          <w:sz w:val="22"/>
          <w:szCs w:val="22"/>
        </w:rPr>
        <w:t>;</w:t>
      </w:r>
    </w:p>
    <w:p w14:paraId="32B56371" w14:textId="77777777" w:rsidR="00947616" w:rsidRPr="001D605F" w:rsidRDefault="00947616" w:rsidP="0004370F">
      <w:pPr>
        <w:numPr>
          <w:ilvl w:val="0"/>
          <w:numId w:val="40"/>
        </w:numPr>
        <w:jc w:val="both"/>
        <w:rPr>
          <w:rFonts w:asciiTheme="minorHAnsi" w:hAnsiTheme="minorHAnsi" w:cstheme="minorHAnsi"/>
          <w:sz w:val="22"/>
          <w:szCs w:val="22"/>
        </w:rPr>
      </w:pPr>
      <w:r w:rsidRPr="001D605F">
        <w:rPr>
          <w:rFonts w:asciiTheme="minorHAnsi" w:hAnsiTheme="minorHAnsi" w:cstheme="minorHAnsi"/>
          <w:sz w:val="22"/>
          <w:szCs w:val="22"/>
        </w:rPr>
        <w:t xml:space="preserve">The </w:t>
      </w:r>
      <w:r w:rsidR="00DD18EF" w:rsidRPr="001D605F">
        <w:rPr>
          <w:rFonts w:asciiTheme="minorHAnsi" w:hAnsiTheme="minorHAnsi" w:cstheme="minorHAnsi"/>
          <w:sz w:val="22"/>
          <w:szCs w:val="22"/>
        </w:rPr>
        <w:t>whistle blower</w:t>
      </w:r>
      <w:r w:rsidRPr="001D605F">
        <w:rPr>
          <w:rFonts w:asciiTheme="minorHAnsi" w:hAnsiTheme="minorHAnsi" w:cstheme="minorHAnsi"/>
          <w:sz w:val="22"/>
          <w:szCs w:val="22"/>
        </w:rPr>
        <w:t xml:space="preserve"> will </w:t>
      </w:r>
      <w:r w:rsidR="00780DB6" w:rsidRPr="001D605F">
        <w:rPr>
          <w:rFonts w:asciiTheme="minorHAnsi" w:hAnsiTheme="minorHAnsi" w:cstheme="minorHAnsi"/>
          <w:sz w:val="22"/>
          <w:szCs w:val="22"/>
        </w:rPr>
        <w:t>receive</w:t>
      </w:r>
      <w:r w:rsidRPr="001D605F">
        <w:rPr>
          <w:rFonts w:asciiTheme="minorHAnsi" w:hAnsiTheme="minorHAnsi" w:cstheme="minorHAnsi"/>
          <w:sz w:val="22"/>
          <w:szCs w:val="22"/>
        </w:rPr>
        <w:t xml:space="preserve"> a written acknowledgem</w:t>
      </w:r>
      <w:r w:rsidR="00780DB6" w:rsidRPr="001D605F">
        <w:rPr>
          <w:rFonts w:asciiTheme="minorHAnsi" w:hAnsiTheme="minorHAnsi" w:cstheme="minorHAnsi"/>
          <w:sz w:val="22"/>
          <w:szCs w:val="22"/>
        </w:rPr>
        <w:t>ent of the report and be informed o</w:t>
      </w:r>
      <w:r w:rsidRPr="001D605F">
        <w:rPr>
          <w:rFonts w:asciiTheme="minorHAnsi" w:hAnsiTheme="minorHAnsi" w:cstheme="minorHAnsi"/>
          <w:sz w:val="22"/>
          <w:szCs w:val="22"/>
        </w:rPr>
        <w:t>f the action being taken to investigate the concer</w:t>
      </w:r>
      <w:r w:rsidR="00780DB6" w:rsidRPr="001D605F">
        <w:rPr>
          <w:rFonts w:asciiTheme="minorHAnsi" w:hAnsiTheme="minorHAnsi" w:cstheme="minorHAnsi"/>
          <w:sz w:val="22"/>
          <w:szCs w:val="22"/>
        </w:rPr>
        <w:t>n</w:t>
      </w:r>
      <w:r w:rsidR="00C168E9" w:rsidRPr="001D605F">
        <w:rPr>
          <w:rFonts w:asciiTheme="minorHAnsi" w:hAnsiTheme="minorHAnsi" w:cstheme="minorHAnsi"/>
          <w:sz w:val="22"/>
          <w:szCs w:val="22"/>
        </w:rPr>
        <w:t>;</w:t>
      </w:r>
    </w:p>
    <w:p w14:paraId="73B4B253" w14:textId="77777777" w:rsidR="00947616" w:rsidRPr="001D605F" w:rsidRDefault="00947616" w:rsidP="0004370F">
      <w:pPr>
        <w:numPr>
          <w:ilvl w:val="0"/>
          <w:numId w:val="40"/>
        </w:numPr>
        <w:jc w:val="both"/>
        <w:rPr>
          <w:rFonts w:asciiTheme="minorHAnsi" w:hAnsiTheme="minorHAnsi" w:cstheme="minorHAnsi"/>
          <w:sz w:val="22"/>
          <w:szCs w:val="22"/>
        </w:rPr>
      </w:pPr>
      <w:r w:rsidRPr="001D605F">
        <w:rPr>
          <w:rFonts w:asciiTheme="minorHAnsi" w:hAnsiTheme="minorHAnsi" w:cstheme="minorHAnsi"/>
          <w:sz w:val="22"/>
          <w:szCs w:val="22"/>
        </w:rPr>
        <w:t xml:space="preserve">The </w:t>
      </w:r>
      <w:r w:rsidR="00DD18EF" w:rsidRPr="001D605F">
        <w:rPr>
          <w:rFonts w:asciiTheme="minorHAnsi" w:hAnsiTheme="minorHAnsi" w:cstheme="minorHAnsi"/>
          <w:sz w:val="22"/>
          <w:szCs w:val="22"/>
        </w:rPr>
        <w:t>whistle blower</w:t>
      </w:r>
      <w:r w:rsidRPr="001D605F">
        <w:rPr>
          <w:rFonts w:asciiTheme="minorHAnsi" w:hAnsiTheme="minorHAnsi" w:cstheme="minorHAnsi"/>
          <w:sz w:val="22"/>
          <w:szCs w:val="22"/>
        </w:rPr>
        <w:t xml:space="preserve"> where possible will be kept informed of the progress </w:t>
      </w:r>
      <w:r w:rsidR="004F3BFE" w:rsidRPr="001D605F">
        <w:rPr>
          <w:rFonts w:asciiTheme="minorHAnsi" w:hAnsiTheme="minorHAnsi" w:cstheme="minorHAnsi"/>
          <w:sz w:val="22"/>
          <w:szCs w:val="22"/>
        </w:rPr>
        <w:t xml:space="preserve">and likely timescales </w:t>
      </w:r>
      <w:r w:rsidRPr="001D605F">
        <w:rPr>
          <w:rFonts w:asciiTheme="minorHAnsi" w:hAnsiTheme="minorHAnsi" w:cstheme="minorHAnsi"/>
          <w:sz w:val="22"/>
          <w:szCs w:val="22"/>
        </w:rPr>
        <w:t>of the investigation unless the investigating officer be</w:t>
      </w:r>
      <w:r w:rsidR="00780DB6" w:rsidRPr="001D605F">
        <w:rPr>
          <w:rFonts w:asciiTheme="minorHAnsi" w:hAnsiTheme="minorHAnsi" w:cstheme="minorHAnsi"/>
          <w:sz w:val="22"/>
          <w:szCs w:val="22"/>
        </w:rPr>
        <w:t>lieves</w:t>
      </w:r>
      <w:r w:rsidRPr="001D605F">
        <w:rPr>
          <w:rFonts w:asciiTheme="minorHAnsi" w:hAnsiTheme="minorHAnsi" w:cstheme="minorHAnsi"/>
          <w:sz w:val="22"/>
          <w:szCs w:val="22"/>
        </w:rPr>
        <w:t xml:space="preserve"> that there is a risk of the investigation being prejudiced</w:t>
      </w:r>
      <w:r w:rsidR="00C168E9" w:rsidRPr="001D605F">
        <w:rPr>
          <w:rFonts w:asciiTheme="minorHAnsi" w:hAnsiTheme="minorHAnsi" w:cstheme="minorHAnsi"/>
          <w:sz w:val="22"/>
          <w:szCs w:val="22"/>
        </w:rPr>
        <w:t>;</w:t>
      </w:r>
    </w:p>
    <w:p w14:paraId="762A16E8" w14:textId="77777777" w:rsidR="00780DB6" w:rsidRPr="001D605F" w:rsidRDefault="00780DB6" w:rsidP="0004370F">
      <w:pPr>
        <w:numPr>
          <w:ilvl w:val="0"/>
          <w:numId w:val="40"/>
        </w:numPr>
        <w:jc w:val="both"/>
        <w:rPr>
          <w:rFonts w:asciiTheme="minorHAnsi" w:hAnsiTheme="minorHAnsi" w:cstheme="minorHAnsi"/>
          <w:sz w:val="22"/>
          <w:szCs w:val="22"/>
        </w:rPr>
      </w:pPr>
      <w:r w:rsidRPr="001D605F">
        <w:rPr>
          <w:rFonts w:asciiTheme="minorHAnsi" w:hAnsiTheme="minorHAnsi" w:cstheme="minorHAnsi"/>
          <w:sz w:val="22"/>
          <w:szCs w:val="22"/>
        </w:rPr>
        <w:t>In some circumstances, the matter will be referred to an outside agency such as the police</w:t>
      </w:r>
      <w:r w:rsidR="00C168E9" w:rsidRPr="001D605F">
        <w:rPr>
          <w:rFonts w:asciiTheme="minorHAnsi" w:hAnsiTheme="minorHAnsi" w:cstheme="minorHAnsi"/>
          <w:sz w:val="22"/>
          <w:szCs w:val="22"/>
        </w:rPr>
        <w:t>.</w:t>
      </w:r>
    </w:p>
    <w:p w14:paraId="47BDACC1" w14:textId="77777777" w:rsidR="00626279" w:rsidRPr="001D605F" w:rsidRDefault="00626279" w:rsidP="0004370F">
      <w:pPr>
        <w:jc w:val="both"/>
        <w:rPr>
          <w:rFonts w:asciiTheme="minorHAnsi" w:hAnsiTheme="minorHAnsi" w:cstheme="minorHAnsi"/>
          <w:sz w:val="22"/>
          <w:szCs w:val="22"/>
        </w:rPr>
      </w:pPr>
    </w:p>
    <w:p w14:paraId="5299464C" w14:textId="77777777" w:rsidR="00780DB6" w:rsidRPr="001D605F" w:rsidRDefault="00780DB6" w:rsidP="0004370F">
      <w:pPr>
        <w:pStyle w:val="Heading2"/>
        <w:tabs>
          <w:tab w:val="clear" w:pos="792"/>
        </w:tabs>
        <w:spacing w:after="0"/>
        <w:ind w:left="425" w:hanging="425"/>
        <w:jc w:val="both"/>
        <w:rPr>
          <w:rFonts w:asciiTheme="minorHAnsi" w:hAnsiTheme="minorHAnsi" w:cstheme="minorHAnsi"/>
          <w:b/>
          <w:color w:val="365F91" w:themeColor="accent1" w:themeShade="BF"/>
          <w:sz w:val="22"/>
          <w:szCs w:val="22"/>
        </w:rPr>
      </w:pPr>
      <w:bookmarkStart w:id="115" w:name="_Toc364178674"/>
      <w:bookmarkStart w:id="116" w:name="_Toc364178739"/>
      <w:bookmarkStart w:id="117" w:name="_Toc364178781"/>
      <w:bookmarkStart w:id="118" w:name="_Toc364178835"/>
      <w:bookmarkStart w:id="119" w:name="_Toc364178920"/>
      <w:bookmarkStart w:id="120" w:name="_Toc364179078"/>
      <w:bookmarkStart w:id="121" w:name="_Toc364249115"/>
      <w:bookmarkStart w:id="122" w:name="_Toc364178676"/>
      <w:bookmarkStart w:id="123" w:name="_Toc364178741"/>
      <w:bookmarkStart w:id="124" w:name="_Toc364178783"/>
      <w:bookmarkStart w:id="125" w:name="_Toc364178837"/>
      <w:bookmarkStart w:id="126" w:name="_Toc364178922"/>
      <w:bookmarkStart w:id="127" w:name="_Toc364179080"/>
      <w:bookmarkStart w:id="128" w:name="_Toc364249117"/>
      <w:bookmarkStart w:id="129" w:name="_Toc29765049"/>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1D605F">
        <w:rPr>
          <w:rFonts w:asciiTheme="minorHAnsi" w:hAnsiTheme="minorHAnsi" w:cstheme="minorHAnsi"/>
          <w:b/>
          <w:color w:val="365F91" w:themeColor="accent1" w:themeShade="BF"/>
          <w:sz w:val="22"/>
          <w:szCs w:val="22"/>
        </w:rPr>
        <w:t xml:space="preserve">Stage 3: </w:t>
      </w:r>
      <w:r w:rsidR="00E957AF" w:rsidRPr="001D605F">
        <w:rPr>
          <w:rFonts w:asciiTheme="minorHAnsi" w:hAnsiTheme="minorHAnsi" w:cstheme="minorHAnsi"/>
          <w:b/>
          <w:color w:val="365F91" w:themeColor="accent1" w:themeShade="BF"/>
          <w:sz w:val="22"/>
          <w:szCs w:val="22"/>
        </w:rPr>
        <w:t>C</w:t>
      </w:r>
      <w:r w:rsidRPr="001D605F">
        <w:rPr>
          <w:rFonts w:asciiTheme="minorHAnsi" w:hAnsiTheme="minorHAnsi" w:cstheme="minorHAnsi"/>
          <w:b/>
          <w:color w:val="365F91" w:themeColor="accent1" w:themeShade="BF"/>
          <w:sz w:val="22"/>
          <w:szCs w:val="22"/>
        </w:rPr>
        <w:t>onclusion of the investigation</w:t>
      </w:r>
      <w:r w:rsidR="00C21B5C" w:rsidRPr="001D605F">
        <w:rPr>
          <w:rFonts w:asciiTheme="minorHAnsi" w:hAnsiTheme="minorHAnsi" w:cstheme="minorHAnsi"/>
          <w:b/>
          <w:color w:val="365F91" w:themeColor="accent1" w:themeShade="BF"/>
          <w:sz w:val="22"/>
          <w:szCs w:val="22"/>
        </w:rPr>
        <w:t xml:space="preserve"> and subsequent actions</w:t>
      </w:r>
      <w:bookmarkEnd w:id="129"/>
    </w:p>
    <w:p w14:paraId="5D2AB7CF" w14:textId="77777777" w:rsidR="000623A7" w:rsidRPr="001D605F" w:rsidRDefault="000623A7" w:rsidP="0004370F">
      <w:pPr>
        <w:ind w:left="709" w:hanging="709"/>
        <w:jc w:val="both"/>
        <w:rPr>
          <w:rFonts w:asciiTheme="minorHAnsi" w:hAnsiTheme="minorHAnsi" w:cstheme="minorHAnsi"/>
          <w:sz w:val="22"/>
          <w:szCs w:val="22"/>
        </w:rPr>
      </w:pPr>
    </w:p>
    <w:p w14:paraId="4ADA771C" w14:textId="77777777" w:rsidR="00780DB6"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4.3</w:t>
      </w:r>
      <w:r w:rsidR="000526F9" w:rsidRPr="001D605F">
        <w:rPr>
          <w:rFonts w:asciiTheme="minorHAnsi" w:hAnsiTheme="minorHAnsi" w:cstheme="minorHAnsi"/>
          <w:sz w:val="22"/>
          <w:szCs w:val="22"/>
        </w:rPr>
        <w:t>.</w:t>
      </w:r>
      <w:r w:rsidR="00780DB6"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780DB6" w:rsidRPr="001D605F">
        <w:rPr>
          <w:rFonts w:asciiTheme="minorHAnsi" w:hAnsiTheme="minorHAnsi" w:cstheme="minorHAnsi"/>
          <w:sz w:val="22"/>
          <w:szCs w:val="22"/>
        </w:rPr>
        <w:t xml:space="preserve">If </w:t>
      </w:r>
      <w:r w:rsidR="00C21B5C" w:rsidRPr="001D605F">
        <w:rPr>
          <w:rFonts w:asciiTheme="minorHAnsi" w:hAnsiTheme="minorHAnsi" w:cstheme="minorHAnsi"/>
          <w:sz w:val="22"/>
          <w:szCs w:val="22"/>
        </w:rPr>
        <w:t xml:space="preserve">the </w:t>
      </w:r>
      <w:r w:rsidR="00780DB6" w:rsidRPr="001D605F">
        <w:rPr>
          <w:rFonts w:asciiTheme="minorHAnsi" w:hAnsiTheme="minorHAnsi" w:cstheme="minorHAnsi"/>
          <w:sz w:val="22"/>
          <w:szCs w:val="22"/>
        </w:rPr>
        <w:t xml:space="preserve">allegation is not proven or there is insufficient evidence on which to base a conclusion, </w:t>
      </w:r>
      <w:r w:rsidR="00C21B5C" w:rsidRPr="001D605F">
        <w:rPr>
          <w:rFonts w:asciiTheme="minorHAnsi" w:hAnsiTheme="minorHAnsi" w:cstheme="minorHAnsi"/>
          <w:sz w:val="22"/>
          <w:szCs w:val="22"/>
        </w:rPr>
        <w:t xml:space="preserve">the </w:t>
      </w:r>
      <w:r w:rsidR="00DD18EF" w:rsidRPr="001D605F">
        <w:rPr>
          <w:rFonts w:asciiTheme="minorHAnsi" w:hAnsiTheme="minorHAnsi" w:cstheme="minorHAnsi"/>
          <w:sz w:val="22"/>
          <w:szCs w:val="22"/>
        </w:rPr>
        <w:t>whistle blower</w:t>
      </w:r>
      <w:r w:rsidR="00C21B5C" w:rsidRPr="001D605F">
        <w:rPr>
          <w:rFonts w:asciiTheme="minorHAnsi" w:hAnsiTheme="minorHAnsi" w:cstheme="minorHAnsi"/>
          <w:sz w:val="22"/>
          <w:szCs w:val="22"/>
        </w:rPr>
        <w:t xml:space="preserve"> w</w:t>
      </w:r>
      <w:r w:rsidR="00780DB6" w:rsidRPr="001D605F">
        <w:rPr>
          <w:rFonts w:asciiTheme="minorHAnsi" w:hAnsiTheme="minorHAnsi" w:cstheme="minorHAnsi"/>
          <w:sz w:val="22"/>
          <w:szCs w:val="22"/>
        </w:rPr>
        <w:t xml:space="preserve">ill be advised accordingly. </w:t>
      </w:r>
    </w:p>
    <w:p w14:paraId="3A185120" w14:textId="77777777" w:rsidR="00780DB6" w:rsidRPr="001D605F" w:rsidRDefault="00780DB6" w:rsidP="0004370F">
      <w:pPr>
        <w:ind w:left="709" w:hanging="709"/>
        <w:jc w:val="both"/>
        <w:rPr>
          <w:rFonts w:asciiTheme="minorHAnsi" w:hAnsiTheme="minorHAnsi" w:cstheme="minorHAnsi"/>
          <w:sz w:val="22"/>
          <w:szCs w:val="22"/>
        </w:rPr>
      </w:pPr>
    </w:p>
    <w:p w14:paraId="51ED1E4D" w14:textId="77777777" w:rsidR="00780DB6" w:rsidRPr="001D605F" w:rsidRDefault="00A923F1" w:rsidP="0004370F">
      <w:pPr>
        <w:pStyle w:val="PlainText"/>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4.3.</w:t>
      </w:r>
      <w:r w:rsidR="00780DB6" w:rsidRPr="001D605F">
        <w:rPr>
          <w:rFonts w:asciiTheme="minorHAnsi" w:hAnsiTheme="minorHAnsi" w:cstheme="minorHAnsi"/>
          <w:sz w:val="22"/>
          <w:szCs w:val="22"/>
        </w:rPr>
        <w:t xml:space="preserve">2 </w:t>
      </w:r>
      <w:r w:rsidR="000526F9" w:rsidRPr="001D605F">
        <w:rPr>
          <w:rFonts w:asciiTheme="minorHAnsi" w:hAnsiTheme="minorHAnsi" w:cstheme="minorHAnsi"/>
          <w:sz w:val="22"/>
          <w:szCs w:val="22"/>
          <w:lang w:val="en-GB"/>
        </w:rPr>
        <w:tab/>
      </w:r>
      <w:r w:rsidR="00780DB6" w:rsidRPr="001D605F">
        <w:rPr>
          <w:rFonts w:asciiTheme="minorHAnsi" w:hAnsiTheme="minorHAnsi" w:cstheme="minorHAnsi"/>
          <w:sz w:val="22"/>
          <w:szCs w:val="22"/>
        </w:rPr>
        <w:t xml:space="preserve">In cases where action is necessary as a result of </w:t>
      </w:r>
      <w:r w:rsidR="00C21B5C" w:rsidRPr="001D605F">
        <w:rPr>
          <w:rFonts w:asciiTheme="minorHAnsi" w:hAnsiTheme="minorHAnsi" w:cstheme="minorHAnsi"/>
          <w:sz w:val="22"/>
          <w:szCs w:val="22"/>
        </w:rPr>
        <w:t xml:space="preserve">the </w:t>
      </w:r>
      <w:r w:rsidR="00780DB6" w:rsidRPr="001D605F">
        <w:rPr>
          <w:rFonts w:asciiTheme="minorHAnsi" w:hAnsiTheme="minorHAnsi" w:cstheme="minorHAnsi"/>
          <w:sz w:val="22"/>
          <w:szCs w:val="22"/>
        </w:rPr>
        <w:t xml:space="preserve">allegation, a report will usually be sent to the Headteacher or the </w:t>
      </w:r>
      <w:r w:rsidR="00076163" w:rsidRPr="001D605F">
        <w:rPr>
          <w:rFonts w:asciiTheme="minorHAnsi" w:hAnsiTheme="minorHAnsi" w:cstheme="minorHAnsi"/>
          <w:sz w:val="22"/>
          <w:szCs w:val="22"/>
          <w:lang w:val="en-GB"/>
        </w:rPr>
        <w:t xml:space="preserve">Chair of </w:t>
      </w:r>
      <w:r w:rsidR="00780DB6" w:rsidRPr="001D605F">
        <w:rPr>
          <w:rFonts w:asciiTheme="minorHAnsi" w:hAnsiTheme="minorHAnsi" w:cstheme="minorHAnsi"/>
          <w:sz w:val="22"/>
          <w:szCs w:val="22"/>
        </w:rPr>
        <w:t xml:space="preserve">Governors, who will be responsible for implementing the recommendations in the report. </w:t>
      </w:r>
      <w:r w:rsidR="00C21B5C" w:rsidRPr="001D605F">
        <w:rPr>
          <w:rFonts w:asciiTheme="minorHAnsi" w:hAnsiTheme="minorHAnsi" w:cstheme="minorHAnsi"/>
          <w:sz w:val="22"/>
          <w:szCs w:val="22"/>
        </w:rPr>
        <w:t xml:space="preserve">The </w:t>
      </w:r>
      <w:r w:rsidR="00DD18EF" w:rsidRPr="001D605F">
        <w:rPr>
          <w:rFonts w:asciiTheme="minorHAnsi" w:hAnsiTheme="minorHAnsi" w:cstheme="minorHAnsi"/>
          <w:sz w:val="22"/>
          <w:szCs w:val="22"/>
        </w:rPr>
        <w:t>whistle blower</w:t>
      </w:r>
      <w:r w:rsidR="00C21B5C" w:rsidRPr="001D605F">
        <w:rPr>
          <w:rFonts w:asciiTheme="minorHAnsi" w:hAnsiTheme="minorHAnsi" w:cstheme="minorHAnsi"/>
          <w:sz w:val="22"/>
          <w:szCs w:val="22"/>
        </w:rPr>
        <w:t xml:space="preserve"> w</w:t>
      </w:r>
      <w:r w:rsidR="00780DB6" w:rsidRPr="001D605F">
        <w:rPr>
          <w:rFonts w:asciiTheme="minorHAnsi" w:hAnsiTheme="minorHAnsi" w:cstheme="minorHAnsi"/>
          <w:sz w:val="22"/>
          <w:szCs w:val="22"/>
        </w:rPr>
        <w:t>ill be advised when the investigation is complete but it may</w:t>
      </w:r>
      <w:r w:rsidR="00C21B5C" w:rsidRPr="001D605F">
        <w:rPr>
          <w:rFonts w:asciiTheme="minorHAnsi" w:hAnsiTheme="minorHAnsi" w:cstheme="minorHAnsi"/>
          <w:sz w:val="22"/>
          <w:szCs w:val="22"/>
        </w:rPr>
        <w:t xml:space="preserve"> not always be possible to provide </w:t>
      </w:r>
      <w:r w:rsidR="00780DB6" w:rsidRPr="001D605F">
        <w:rPr>
          <w:rFonts w:asciiTheme="minorHAnsi" w:hAnsiTheme="minorHAnsi" w:cstheme="minorHAnsi"/>
          <w:sz w:val="22"/>
          <w:szCs w:val="22"/>
        </w:rPr>
        <w:t xml:space="preserve">the details of the findings as this may be confidential. </w:t>
      </w:r>
    </w:p>
    <w:p w14:paraId="10B05C79" w14:textId="77777777" w:rsidR="00780DB6" w:rsidRPr="001D605F" w:rsidRDefault="00780DB6" w:rsidP="0004370F">
      <w:pPr>
        <w:ind w:left="709" w:hanging="709"/>
        <w:jc w:val="both"/>
        <w:rPr>
          <w:rFonts w:asciiTheme="minorHAnsi" w:hAnsiTheme="minorHAnsi" w:cstheme="minorHAnsi"/>
          <w:sz w:val="22"/>
          <w:szCs w:val="22"/>
        </w:rPr>
      </w:pPr>
    </w:p>
    <w:p w14:paraId="58D84208" w14:textId="77777777" w:rsidR="00780DB6"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4.3</w:t>
      </w:r>
      <w:r w:rsidR="00C21B5C" w:rsidRPr="001D605F">
        <w:rPr>
          <w:rFonts w:asciiTheme="minorHAnsi" w:hAnsiTheme="minorHAnsi" w:cstheme="minorHAnsi"/>
          <w:sz w:val="22"/>
          <w:szCs w:val="22"/>
        </w:rPr>
        <w:t xml:space="preserve">.3 </w:t>
      </w:r>
      <w:r w:rsidR="000526F9" w:rsidRPr="001D605F">
        <w:rPr>
          <w:rFonts w:asciiTheme="minorHAnsi" w:hAnsiTheme="minorHAnsi" w:cstheme="minorHAnsi"/>
          <w:sz w:val="22"/>
          <w:szCs w:val="22"/>
        </w:rPr>
        <w:tab/>
      </w:r>
      <w:r w:rsidR="00780DB6" w:rsidRPr="001D605F">
        <w:rPr>
          <w:rFonts w:asciiTheme="minorHAnsi" w:hAnsiTheme="minorHAnsi" w:cstheme="minorHAnsi"/>
          <w:sz w:val="22"/>
          <w:szCs w:val="22"/>
        </w:rPr>
        <w:t>If the investigation concerns inappropriate action by the Headteacher or Governors, the report will be sent d</w:t>
      </w:r>
      <w:r w:rsidR="00076163" w:rsidRPr="001D605F">
        <w:rPr>
          <w:rFonts w:asciiTheme="minorHAnsi" w:hAnsiTheme="minorHAnsi" w:cstheme="minorHAnsi"/>
          <w:sz w:val="22"/>
          <w:szCs w:val="22"/>
        </w:rPr>
        <w:t xml:space="preserve">irect to the </w:t>
      </w:r>
      <w:r w:rsidR="00792E3D" w:rsidRPr="001D605F">
        <w:rPr>
          <w:rFonts w:asciiTheme="minorHAnsi" w:hAnsiTheme="minorHAnsi" w:cstheme="minorHAnsi"/>
          <w:sz w:val="22"/>
          <w:szCs w:val="22"/>
        </w:rPr>
        <w:t>C</w:t>
      </w:r>
      <w:r w:rsidR="00EE0190" w:rsidRPr="001D605F">
        <w:rPr>
          <w:rFonts w:asciiTheme="minorHAnsi" w:hAnsiTheme="minorHAnsi" w:cstheme="minorHAnsi"/>
          <w:sz w:val="22"/>
          <w:szCs w:val="22"/>
        </w:rPr>
        <w:t xml:space="preserve">ouncil’s Whistleblowing Officer </w:t>
      </w:r>
      <w:r w:rsidR="00792E3D" w:rsidRPr="001D605F">
        <w:rPr>
          <w:rFonts w:asciiTheme="minorHAnsi" w:hAnsiTheme="minorHAnsi" w:cstheme="minorHAnsi"/>
          <w:sz w:val="22"/>
          <w:szCs w:val="22"/>
        </w:rPr>
        <w:t xml:space="preserve">and to the </w:t>
      </w:r>
      <w:r w:rsidR="00076163" w:rsidRPr="001D605F">
        <w:rPr>
          <w:rFonts w:asciiTheme="minorHAnsi" w:hAnsiTheme="minorHAnsi" w:cstheme="minorHAnsi"/>
          <w:sz w:val="22"/>
          <w:szCs w:val="22"/>
        </w:rPr>
        <w:t xml:space="preserve">Director of </w:t>
      </w:r>
      <w:r w:rsidR="00792E3D" w:rsidRPr="001D605F">
        <w:rPr>
          <w:rFonts w:asciiTheme="minorHAnsi" w:hAnsiTheme="minorHAnsi" w:cstheme="minorHAnsi"/>
          <w:sz w:val="22"/>
          <w:szCs w:val="22"/>
        </w:rPr>
        <w:t>Schools and Young People</w:t>
      </w:r>
      <w:r w:rsidR="00085FAF" w:rsidRPr="001D605F">
        <w:rPr>
          <w:rFonts w:asciiTheme="minorHAnsi" w:hAnsiTheme="minorHAnsi" w:cstheme="minorHAnsi"/>
          <w:sz w:val="22"/>
          <w:szCs w:val="22"/>
        </w:rPr>
        <w:t>’</w:t>
      </w:r>
      <w:r w:rsidR="00792E3D" w:rsidRPr="001D605F">
        <w:rPr>
          <w:rFonts w:asciiTheme="minorHAnsi" w:hAnsiTheme="minorHAnsi" w:cstheme="minorHAnsi"/>
          <w:sz w:val="22"/>
          <w:szCs w:val="22"/>
        </w:rPr>
        <w:t>s Services (</w:t>
      </w:r>
      <w:r w:rsidR="00BA22E1" w:rsidRPr="001D605F">
        <w:rPr>
          <w:rFonts w:asciiTheme="minorHAnsi" w:hAnsiTheme="minorHAnsi" w:cstheme="minorHAnsi"/>
          <w:sz w:val="22"/>
          <w:szCs w:val="22"/>
        </w:rPr>
        <w:t>and diocesan officers in the case of a church school</w:t>
      </w:r>
      <w:r w:rsidR="00EE0190" w:rsidRPr="001D605F">
        <w:rPr>
          <w:rFonts w:asciiTheme="minorHAnsi" w:hAnsiTheme="minorHAnsi" w:cstheme="minorHAnsi"/>
          <w:sz w:val="22"/>
          <w:szCs w:val="22"/>
        </w:rPr>
        <w:t>.</w:t>
      </w:r>
    </w:p>
    <w:p w14:paraId="7B6A0FF5" w14:textId="77777777" w:rsidR="00834839" w:rsidRPr="001D605F" w:rsidRDefault="00834839" w:rsidP="0004370F">
      <w:pPr>
        <w:jc w:val="both"/>
        <w:rPr>
          <w:rFonts w:asciiTheme="minorHAnsi" w:hAnsiTheme="minorHAnsi" w:cstheme="minorHAnsi"/>
          <w:b/>
          <w:sz w:val="22"/>
          <w:szCs w:val="22"/>
        </w:rPr>
      </w:pPr>
    </w:p>
    <w:p w14:paraId="2EF32F27" w14:textId="77777777" w:rsidR="00C3404A" w:rsidRPr="001D605F" w:rsidRDefault="00C3404A" w:rsidP="0004370F">
      <w:pPr>
        <w:jc w:val="both"/>
        <w:rPr>
          <w:rFonts w:asciiTheme="minorHAnsi" w:hAnsiTheme="minorHAnsi" w:cstheme="minorHAnsi"/>
          <w:b/>
          <w:color w:val="365F91" w:themeColor="accent1" w:themeShade="BF"/>
          <w:sz w:val="22"/>
          <w:szCs w:val="22"/>
        </w:rPr>
      </w:pPr>
      <w:r w:rsidRPr="001D605F">
        <w:rPr>
          <w:rFonts w:asciiTheme="minorHAnsi" w:hAnsiTheme="minorHAnsi" w:cstheme="minorHAnsi"/>
          <w:b/>
          <w:color w:val="365F91" w:themeColor="accent1" w:themeShade="BF"/>
          <w:sz w:val="22"/>
          <w:szCs w:val="22"/>
        </w:rPr>
        <w:t>Other points to note</w:t>
      </w:r>
    </w:p>
    <w:p w14:paraId="4264BC77" w14:textId="77777777" w:rsidR="00CF19FB" w:rsidRPr="001D605F" w:rsidRDefault="00CF19FB" w:rsidP="0004370F">
      <w:pPr>
        <w:jc w:val="both"/>
        <w:rPr>
          <w:rFonts w:asciiTheme="minorHAnsi" w:hAnsiTheme="minorHAnsi" w:cstheme="minorHAnsi"/>
          <w:sz w:val="22"/>
          <w:szCs w:val="22"/>
          <w:lang w:val="en-US"/>
        </w:rPr>
      </w:pPr>
    </w:p>
    <w:p w14:paraId="2D9EFE25" w14:textId="77777777" w:rsidR="007B419F" w:rsidRPr="001D605F" w:rsidRDefault="007B419F" w:rsidP="0004370F">
      <w:pPr>
        <w:pStyle w:val="Heading1"/>
        <w:spacing w:after="0"/>
        <w:jc w:val="both"/>
        <w:rPr>
          <w:rFonts w:asciiTheme="minorHAnsi" w:hAnsiTheme="minorHAnsi" w:cstheme="minorHAnsi"/>
          <w:color w:val="365F91" w:themeColor="accent1" w:themeShade="BF"/>
          <w:sz w:val="22"/>
          <w:szCs w:val="22"/>
        </w:rPr>
      </w:pPr>
      <w:bookmarkStart w:id="130" w:name="_Toc29765050"/>
      <w:r w:rsidRPr="001D605F">
        <w:rPr>
          <w:rFonts w:asciiTheme="minorHAnsi" w:hAnsiTheme="minorHAnsi" w:cstheme="minorHAnsi"/>
          <w:color w:val="365F91" w:themeColor="accent1" w:themeShade="BF"/>
          <w:sz w:val="22"/>
          <w:szCs w:val="22"/>
        </w:rPr>
        <w:t>Confidentiality</w:t>
      </w:r>
      <w:bookmarkEnd w:id="130"/>
    </w:p>
    <w:p w14:paraId="47888DE9" w14:textId="77777777" w:rsidR="00834839" w:rsidRPr="001D605F" w:rsidRDefault="00834839" w:rsidP="0004370F">
      <w:pPr>
        <w:jc w:val="both"/>
        <w:rPr>
          <w:rFonts w:asciiTheme="minorHAnsi" w:hAnsiTheme="minorHAnsi" w:cstheme="minorHAnsi"/>
          <w:sz w:val="22"/>
          <w:szCs w:val="22"/>
          <w:lang w:val="en-US"/>
        </w:rPr>
      </w:pPr>
    </w:p>
    <w:p w14:paraId="5CB8ED86" w14:textId="77777777" w:rsidR="00C21B5C"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5</w:t>
      </w:r>
      <w:r w:rsidR="00D9169A"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C21B5C" w:rsidRPr="001D605F">
        <w:rPr>
          <w:rFonts w:asciiTheme="minorHAnsi" w:hAnsiTheme="minorHAnsi" w:cstheme="minorHAnsi"/>
          <w:sz w:val="22"/>
          <w:szCs w:val="22"/>
        </w:rPr>
        <w:t>All concerns will be treated in confidence and every effort will be made not to</w:t>
      </w:r>
      <w:r w:rsidR="00867916"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reveal the identity of the whistle blower. However, in order to investigate the</w:t>
      </w:r>
      <w:r w:rsidR="00867916"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matter properly it is impossible to guarantee complete confidentiality.</w:t>
      </w:r>
    </w:p>
    <w:p w14:paraId="3D7D0B44" w14:textId="77777777" w:rsidR="00867916" w:rsidRPr="001D605F" w:rsidRDefault="00867916" w:rsidP="0004370F">
      <w:pPr>
        <w:ind w:left="709" w:hanging="709"/>
        <w:jc w:val="both"/>
        <w:rPr>
          <w:rFonts w:asciiTheme="minorHAnsi" w:hAnsiTheme="minorHAnsi" w:cstheme="minorHAnsi"/>
          <w:sz w:val="22"/>
          <w:szCs w:val="22"/>
        </w:rPr>
      </w:pPr>
    </w:p>
    <w:p w14:paraId="01260487" w14:textId="77777777" w:rsidR="00C21B5C"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5</w:t>
      </w:r>
      <w:r w:rsidR="00C21B5C" w:rsidRPr="001D605F">
        <w:rPr>
          <w:rFonts w:asciiTheme="minorHAnsi" w:hAnsiTheme="minorHAnsi" w:cstheme="minorHAnsi"/>
          <w:sz w:val="22"/>
          <w:szCs w:val="22"/>
        </w:rPr>
        <w:t xml:space="preserve">.2 </w:t>
      </w:r>
      <w:r w:rsidR="000526F9" w:rsidRPr="001D605F">
        <w:rPr>
          <w:rFonts w:asciiTheme="minorHAnsi" w:hAnsiTheme="minorHAnsi" w:cstheme="minorHAnsi"/>
          <w:sz w:val="22"/>
          <w:szCs w:val="22"/>
        </w:rPr>
        <w:tab/>
      </w:r>
      <w:r w:rsidR="00C21B5C" w:rsidRPr="001D605F">
        <w:rPr>
          <w:rFonts w:asciiTheme="minorHAnsi" w:hAnsiTheme="minorHAnsi" w:cstheme="minorHAnsi"/>
          <w:sz w:val="22"/>
          <w:szCs w:val="22"/>
        </w:rPr>
        <w:t>Some cases are clearly so serious that police may have to be involved. In these</w:t>
      </w:r>
      <w:r w:rsidR="00867916" w:rsidRPr="001D605F">
        <w:rPr>
          <w:rFonts w:asciiTheme="minorHAnsi" w:hAnsiTheme="minorHAnsi" w:cstheme="minorHAnsi"/>
          <w:sz w:val="22"/>
          <w:szCs w:val="22"/>
        </w:rPr>
        <w:t xml:space="preserve"> </w:t>
      </w:r>
      <w:proofErr w:type="gramStart"/>
      <w:r w:rsidR="00C21B5C" w:rsidRPr="001D605F">
        <w:rPr>
          <w:rFonts w:asciiTheme="minorHAnsi" w:hAnsiTheme="minorHAnsi" w:cstheme="minorHAnsi"/>
          <w:sz w:val="22"/>
          <w:szCs w:val="22"/>
        </w:rPr>
        <w:t>cases</w:t>
      </w:r>
      <w:proofErr w:type="gramEnd"/>
      <w:r w:rsidR="00C21B5C" w:rsidRPr="001D605F">
        <w:rPr>
          <w:rFonts w:asciiTheme="minorHAnsi" w:hAnsiTheme="minorHAnsi" w:cstheme="minorHAnsi"/>
          <w:sz w:val="22"/>
          <w:szCs w:val="22"/>
        </w:rPr>
        <w:t xml:space="preserve"> it may be necessary to reveal the identity of individuals.</w:t>
      </w:r>
    </w:p>
    <w:p w14:paraId="2A8853D6" w14:textId="77777777" w:rsidR="00867916" w:rsidRPr="001D605F" w:rsidRDefault="00867916" w:rsidP="0004370F">
      <w:pPr>
        <w:ind w:left="709" w:hanging="709"/>
        <w:jc w:val="both"/>
        <w:rPr>
          <w:rFonts w:asciiTheme="minorHAnsi" w:hAnsiTheme="minorHAnsi" w:cstheme="minorHAnsi"/>
          <w:sz w:val="22"/>
          <w:szCs w:val="22"/>
        </w:rPr>
      </w:pPr>
    </w:p>
    <w:p w14:paraId="4B04F356" w14:textId="77777777" w:rsidR="007765B1" w:rsidRPr="001D605F" w:rsidRDefault="00A923F1" w:rsidP="001D605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5</w:t>
      </w:r>
      <w:r w:rsidR="00867916" w:rsidRPr="001D605F">
        <w:rPr>
          <w:rFonts w:asciiTheme="minorHAnsi" w:hAnsiTheme="minorHAnsi" w:cstheme="minorHAnsi"/>
          <w:sz w:val="22"/>
          <w:szCs w:val="22"/>
        </w:rPr>
        <w:t>.3</w:t>
      </w:r>
      <w:r w:rsidR="00C21B5C" w:rsidRPr="001D605F">
        <w:rPr>
          <w:rFonts w:asciiTheme="minorHAnsi" w:hAnsiTheme="minorHAnsi" w:cstheme="minorHAnsi"/>
          <w:sz w:val="22"/>
          <w:szCs w:val="22"/>
        </w:rPr>
        <w:t xml:space="preserve"> </w:t>
      </w:r>
      <w:r w:rsidR="000526F9" w:rsidRPr="001D605F">
        <w:rPr>
          <w:rFonts w:asciiTheme="minorHAnsi" w:hAnsiTheme="minorHAnsi" w:cstheme="minorHAnsi"/>
          <w:sz w:val="22"/>
          <w:szCs w:val="22"/>
        </w:rPr>
        <w:tab/>
      </w:r>
      <w:r w:rsidR="00C21B5C" w:rsidRPr="001D605F">
        <w:rPr>
          <w:rFonts w:asciiTheme="minorHAnsi" w:hAnsiTheme="minorHAnsi" w:cstheme="minorHAnsi"/>
          <w:sz w:val="22"/>
          <w:szCs w:val="22"/>
        </w:rPr>
        <w:t>While these procedures are being carried out, all parties will need to agree that</w:t>
      </w:r>
      <w:r w:rsidR="00867916"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the issue will be kept confidential.</w:t>
      </w:r>
      <w:r w:rsidR="00867916"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The whistle blower’s identity will be kept confidential unless they are happy to be</w:t>
      </w:r>
      <w:r w:rsidR="000526F9"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named, or unless there are grounds to believe that they have acted maliciously. If</w:t>
      </w:r>
      <w:r w:rsidR="00867916" w:rsidRPr="001D605F">
        <w:rPr>
          <w:rFonts w:asciiTheme="minorHAnsi" w:hAnsiTheme="minorHAnsi" w:cstheme="minorHAnsi"/>
          <w:sz w:val="22"/>
          <w:szCs w:val="22"/>
        </w:rPr>
        <w:t xml:space="preserve"> </w:t>
      </w:r>
      <w:r w:rsidR="00C21B5C" w:rsidRPr="001D605F">
        <w:rPr>
          <w:rFonts w:asciiTheme="minorHAnsi" w:hAnsiTheme="minorHAnsi" w:cstheme="minorHAnsi"/>
          <w:sz w:val="22"/>
          <w:szCs w:val="22"/>
        </w:rPr>
        <w:t>there are no such grounds, the manager will only reveal the identity if:</w:t>
      </w:r>
    </w:p>
    <w:p w14:paraId="17F8113C" w14:textId="77777777" w:rsidR="00C21B5C" w:rsidRPr="001D605F" w:rsidRDefault="00C21B5C" w:rsidP="0004370F">
      <w:pPr>
        <w:numPr>
          <w:ilvl w:val="1"/>
          <w:numId w:val="5"/>
        </w:numPr>
        <w:ind w:left="1134" w:hanging="425"/>
        <w:jc w:val="both"/>
        <w:rPr>
          <w:rFonts w:asciiTheme="minorHAnsi" w:hAnsiTheme="minorHAnsi" w:cstheme="minorHAnsi"/>
          <w:sz w:val="22"/>
          <w:szCs w:val="22"/>
        </w:rPr>
      </w:pPr>
      <w:r w:rsidRPr="001D605F">
        <w:rPr>
          <w:rFonts w:asciiTheme="minorHAnsi" w:hAnsiTheme="minorHAnsi" w:cstheme="minorHAnsi"/>
          <w:sz w:val="22"/>
          <w:szCs w:val="22"/>
        </w:rPr>
        <w:t>they have to do so by law;</w:t>
      </w:r>
    </w:p>
    <w:p w14:paraId="22B9E4A5" w14:textId="77777777" w:rsidR="00C21B5C" w:rsidRPr="001D605F" w:rsidRDefault="00C21B5C" w:rsidP="0004370F">
      <w:pPr>
        <w:numPr>
          <w:ilvl w:val="1"/>
          <w:numId w:val="5"/>
        </w:numPr>
        <w:ind w:left="1134" w:hanging="425"/>
        <w:jc w:val="both"/>
        <w:rPr>
          <w:rFonts w:asciiTheme="minorHAnsi" w:hAnsiTheme="minorHAnsi" w:cstheme="minorHAnsi"/>
          <w:sz w:val="22"/>
          <w:szCs w:val="22"/>
        </w:rPr>
      </w:pPr>
      <w:r w:rsidRPr="001D605F">
        <w:rPr>
          <w:rFonts w:asciiTheme="minorHAnsi" w:hAnsiTheme="minorHAnsi" w:cstheme="minorHAnsi"/>
          <w:sz w:val="22"/>
          <w:szCs w:val="22"/>
        </w:rPr>
        <w:t>the information is already known;</w:t>
      </w:r>
    </w:p>
    <w:p w14:paraId="50854A1C" w14:textId="77777777" w:rsidR="00C21B5C" w:rsidRPr="001D605F" w:rsidRDefault="00C21B5C" w:rsidP="0004370F">
      <w:pPr>
        <w:numPr>
          <w:ilvl w:val="1"/>
          <w:numId w:val="5"/>
        </w:numPr>
        <w:ind w:left="1134" w:hanging="425"/>
        <w:jc w:val="both"/>
        <w:rPr>
          <w:rFonts w:asciiTheme="minorHAnsi" w:hAnsiTheme="minorHAnsi" w:cstheme="minorHAnsi"/>
          <w:sz w:val="22"/>
          <w:szCs w:val="22"/>
        </w:rPr>
      </w:pPr>
      <w:r w:rsidRPr="001D605F">
        <w:rPr>
          <w:rFonts w:asciiTheme="minorHAnsi" w:hAnsiTheme="minorHAnsi" w:cstheme="minorHAnsi"/>
          <w:sz w:val="22"/>
          <w:szCs w:val="22"/>
        </w:rPr>
        <w:t>it is revealed in confidence to a qualified lawyer in order to get legal advice; or</w:t>
      </w:r>
    </w:p>
    <w:p w14:paraId="2478E88B" w14:textId="77777777" w:rsidR="007F6BD1" w:rsidRDefault="00C21B5C" w:rsidP="0004370F">
      <w:pPr>
        <w:numPr>
          <w:ilvl w:val="1"/>
          <w:numId w:val="5"/>
        </w:numPr>
        <w:ind w:left="1134" w:hanging="425"/>
        <w:jc w:val="both"/>
        <w:rPr>
          <w:rFonts w:asciiTheme="minorHAnsi" w:hAnsiTheme="minorHAnsi" w:cstheme="minorHAnsi"/>
          <w:sz w:val="22"/>
          <w:szCs w:val="22"/>
        </w:rPr>
      </w:pPr>
      <w:r w:rsidRPr="001D605F">
        <w:rPr>
          <w:rFonts w:asciiTheme="minorHAnsi" w:hAnsiTheme="minorHAnsi" w:cstheme="minorHAnsi"/>
          <w:sz w:val="22"/>
          <w:szCs w:val="22"/>
        </w:rPr>
        <w:t>the whistle blower has to provide evidence at a disciplinary hearing or other</w:t>
      </w:r>
      <w:r w:rsidR="00867916" w:rsidRPr="001D605F">
        <w:rPr>
          <w:rFonts w:asciiTheme="minorHAnsi" w:hAnsiTheme="minorHAnsi" w:cstheme="minorHAnsi"/>
          <w:sz w:val="22"/>
          <w:szCs w:val="22"/>
        </w:rPr>
        <w:t xml:space="preserve"> </w:t>
      </w:r>
      <w:r w:rsidRPr="001D605F">
        <w:rPr>
          <w:rFonts w:asciiTheme="minorHAnsi" w:hAnsiTheme="minorHAnsi" w:cstheme="minorHAnsi"/>
          <w:sz w:val="22"/>
          <w:szCs w:val="22"/>
        </w:rPr>
        <w:t>proceedings.</w:t>
      </w:r>
    </w:p>
    <w:p w14:paraId="4D7DE434" w14:textId="77777777" w:rsidR="001D605F" w:rsidRPr="001D605F" w:rsidRDefault="001D605F" w:rsidP="001D605F">
      <w:pPr>
        <w:jc w:val="both"/>
        <w:rPr>
          <w:rFonts w:asciiTheme="minorHAnsi" w:hAnsiTheme="minorHAnsi" w:cstheme="minorHAnsi"/>
          <w:sz w:val="22"/>
          <w:szCs w:val="22"/>
        </w:rPr>
      </w:pPr>
    </w:p>
    <w:p w14:paraId="71A87235" w14:textId="77777777" w:rsidR="000623A7" w:rsidRPr="001D605F" w:rsidRDefault="002F0944" w:rsidP="001D605F">
      <w:pPr>
        <w:pStyle w:val="Heading1"/>
        <w:spacing w:after="0"/>
        <w:ind w:left="357" w:hanging="357"/>
        <w:jc w:val="both"/>
        <w:rPr>
          <w:rFonts w:asciiTheme="minorHAnsi" w:hAnsiTheme="minorHAnsi" w:cstheme="minorHAnsi"/>
          <w:color w:val="365F91" w:themeColor="accent1" w:themeShade="BF"/>
          <w:sz w:val="22"/>
          <w:szCs w:val="22"/>
        </w:rPr>
      </w:pPr>
      <w:bookmarkStart w:id="131" w:name="_Toc29765051"/>
      <w:r w:rsidRPr="001D605F">
        <w:rPr>
          <w:rFonts w:asciiTheme="minorHAnsi" w:hAnsiTheme="minorHAnsi" w:cstheme="minorHAnsi"/>
          <w:color w:val="365F91" w:themeColor="accent1" w:themeShade="BF"/>
          <w:sz w:val="22"/>
          <w:szCs w:val="22"/>
        </w:rPr>
        <w:t>Anonymous allegations</w:t>
      </w:r>
      <w:bookmarkEnd w:id="131"/>
      <w:r w:rsidRPr="001D605F">
        <w:rPr>
          <w:rFonts w:asciiTheme="minorHAnsi" w:hAnsiTheme="minorHAnsi" w:cstheme="minorHAnsi"/>
          <w:color w:val="365F91" w:themeColor="accent1" w:themeShade="BF"/>
          <w:sz w:val="22"/>
          <w:szCs w:val="22"/>
        </w:rPr>
        <w:t xml:space="preserve"> </w:t>
      </w:r>
    </w:p>
    <w:p w14:paraId="66325ADB" w14:textId="77777777" w:rsidR="00CE41DA" w:rsidRPr="001D605F" w:rsidRDefault="00A923F1" w:rsidP="0004370F">
      <w:pPr>
        <w:shd w:val="clear" w:color="auto" w:fill="FFFFFF"/>
        <w:ind w:left="720" w:hanging="720"/>
        <w:jc w:val="both"/>
        <w:rPr>
          <w:rFonts w:asciiTheme="minorHAnsi" w:hAnsiTheme="minorHAnsi" w:cstheme="minorHAnsi"/>
          <w:sz w:val="22"/>
          <w:szCs w:val="22"/>
          <w:lang w:val="en"/>
        </w:rPr>
      </w:pPr>
      <w:r w:rsidRPr="001D605F">
        <w:rPr>
          <w:rFonts w:asciiTheme="minorHAnsi" w:hAnsiTheme="minorHAnsi" w:cstheme="minorHAnsi"/>
          <w:sz w:val="22"/>
          <w:szCs w:val="22"/>
        </w:rPr>
        <w:t>6</w:t>
      </w:r>
      <w:r w:rsidR="00D9169A"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DD18EF" w:rsidRPr="001D605F">
        <w:rPr>
          <w:rFonts w:asciiTheme="minorHAnsi" w:hAnsiTheme="minorHAnsi" w:cstheme="minorHAnsi"/>
          <w:sz w:val="22"/>
          <w:szCs w:val="22"/>
        </w:rPr>
        <w:t>Whistle blowers</w:t>
      </w:r>
      <w:r w:rsidR="001E1C1F" w:rsidRPr="001D605F">
        <w:rPr>
          <w:rFonts w:asciiTheme="minorHAnsi" w:hAnsiTheme="minorHAnsi" w:cstheme="minorHAnsi"/>
          <w:sz w:val="22"/>
          <w:szCs w:val="22"/>
        </w:rPr>
        <w:t xml:space="preserve"> </w:t>
      </w:r>
      <w:r w:rsidR="00867916" w:rsidRPr="001D605F">
        <w:rPr>
          <w:rFonts w:asciiTheme="minorHAnsi" w:hAnsiTheme="minorHAnsi" w:cstheme="minorHAnsi"/>
          <w:sz w:val="22"/>
          <w:szCs w:val="22"/>
        </w:rPr>
        <w:t xml:space="preserve">are encouraged to give </w:t>
      </w:r>
      <w:r w:rsidR="001E1C1F" w:rsidRPr="001D605F">
        <w:rPr>
          <w:rFonts w:asciiTheme="minorHAnsi" w:hAnsiTheme="minorHAnsi" w:cstheme="minorHAnsi"/>
          <w:sz w:val="22"/>
          <w:szCs w:val="22"/>
        </w:rPr>
        <w:t>their</w:t>
      </w:r>
      <w:r w:rsidR="00867916" w:rsidRPr="001D605F">
        <w:rPr>
          <w:rFonts w:asciiTheme="minorHAnsi" w:hAnsiTheme="minorHAnsi" w:cstheme="minorHAnsi"/>
          <w:sz w:val="22"/>
          <w:szCs w:val="22"/>
        </w:rPr>
        <w:t xml:space="preserve"> name when raising concerns.</w:t>
      </w:r>
      <w:r w:rsidR="000526F9" w:rsidRPr="001D605F">
        <w:rPr>
          <w:rFonts w:asciiTheme="minorHAnsi" w:hAnsiTheme="minorHAnsi" w:cstheme="minorHAnsi"/>
          <w:sz w:val="22"/>
          <w:szCs w:val="22"/>
        </w:rPr>
        <w:t xml:space="preserve"> </w:t>
      </w:r>
      <w:r w:rsidR="006653F9" w:rsidRPr="001D605F">
        <w:rPr>
          <w:rFonts w:asciiTheme="minorHAnsi" w:hAnsiTheme="minorHAnsi" w:cstheme="minorHAnsi"/>
          <w:sz w:val="22"/>
          <w:szCs w:val="22"/>
          <w:lang w:val="en"/>
        </w:rPr>
        <w:t>From a practical perspective, anonymous allegations are likely to be more difficult to investigate, and protection against reprisals and feedback can be afforded only to identifiable individuals.</w:t>
      </w:r>
    </w:p>
    <w:p w14:paraId="34D46A49" w14:textId="77777777" w:rsidR="00643ED3" w:rsidRPr="001D605F" w:rsidRDefault="00643ED3" w:rsidP="0004370F">
      <w:pPr>
        <w:shd w:val="clear" w:color="auto" w:fill="FFFFFF"/>
        <w:ind w:left="720" w:hanging="720"/>
        <w:jc w:val="both"/>
        <w:rPr>
          <w:rFonts w:asciiTheme="minorHAnsi" w:hAnsiTheme="minorHAnsi" w:cstheme="minorHAnsi"/>
          <w:sz w:val="22"/>
          <w:szCs w:val="22"/>
          <w:lang w:val="en"/>
        </w:rPr>
      </w:pPr>
    </w:p>
    <w:p w14:paraId="53FE4D7B" w14:textId="77777777" w:rsidR="00CE41DA" w:rsidRPr="001D605F" w:rsidRDefault="00A923F1" w:rsidP="0004370F">
      <w:pPr>
        <w:pStyle w:val="PlainText"/>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6</w:t>
      </w:r>
      <w:r w:rsidR="00867916" w:rsidRPr="001D605F">
        <w:rPr>
          <w:rFonts w:asciiTheme="minorHAnsi" w:hAnsiTheme="minorHAnsi" w:cstheme="minorHAnsi"/>
          <w:sz w:val="22"/>
          <w:szCs w:val="22"/>
        </w:rPr>
        <w:t xml:space="preserve">.2 </w:t>
      </w:r>
      <w:r w:rsidR="000526F9" w:rsidRPr="001D605F">
        <w:rPr>
          <w:rFonts w:asciiTheme="minorHAnsi" w:hAnsiTheme="minorHAnsi" w:cstheme="minorHAnsi"/>
          <w:sz w:val="22"/>
          <w:szCs w:val="22"/>
          <w:lang w:val="en-GB"/>
        </w:rPr>
        <w:tab/>
      </w:r>
      <w:r w:rsidR="00867916" w:rsidRPr="001D605F">
        <w:rPr>
          <w:rFonts w:asciiTheme="minorHAnsi" w:hAnsiTheme="minorHAnsi" w:cstheme="minorHAnsi"/>
          <w:sz w:val="22"/>
          <w:szCs w:val="22"/>
        </w:rPr>
        <w:t>Whilst it is accepted that anonymous allegations do not carry the same weight, any such reports received by the school will be considered at its discretion</w:t>
      </w:r>
      <w:r w:rsidR="009868B6" w:rsidRPr="001D605F">
        <w:rPr>
          <w:rFonts w:asciiTheme="minorHAnsi" w:hAnsiTheme="minorHAnsi" w:cstheme="minorHAnsi"/>
          <w:sz w:val="22"/>
          <w:szCs w:val="22"/>
          <w:lang w:val="en-GB"/>
        </w:rPr>
        <w:t xml:space="preserve">. </w:t>
      </w:r>
      <w:r w:rsidR="00867916" w:rsidRPr="001D605F">
        <w:rPr>
          <w:rFonts w:asciiTheme="minorHAnsi" w:hAnsiTheme="minorHAnsi" w:cstheme="minorHAnsi"/>
          <w:sz w:val="22"/>
          <w:szCs w:val="22"/>
        </w:rPr>
        <w:t xml:space="preserve">In exercising this discretion account will be taken of the </w:t>
      </w:r>
      <w:r w:rsidR="00867916" w:rsidRPr="001D605F">
        <w:rPr>
          <w:rFonts w:asciiTheme="minorHAnsi" w:hAnsiTheme="minorHAnsi" w:cstheme="minorHAnsi"/>
          <w:sz w:val="22"/>
          <w:szCs w:val="22"/>
        </w:rPr>
        <w:lastRenderedPageBreak/>
        <w:t xml:space="preserve">seriousness, credibility of the matters raised and the likelihood of confirming the allegation from the sources quoted. The decision whether to investigate an anonymous allegation will be made by the Headteacher and/or the Chair of Governors and/or </w:t>
      </w:r>
      <w:r w:rsidR="00085FAF" w:rsidRPr="001D605F">
        <w:rPr>
          <w:rFonts w:asciiTheme="minorHAnsi" w:hAnsiTheme="minorHAnsi" w:cstheme="minorHAnsi"/>
          <w:sz w:val="22"/>
          <w:szCs w:val="22"/>
        </w:rPr>
        <w:t>Council’s Whistleblowing Officer</w:t>
      </w:r>
      <w:r w:rsidR="00867916" w:rsidRPr="001D605F">
        <w:rPr>
          <w:rFonts w:asciiTheme="minorHAnsi" w:hAnsiTheme="minorHAnsi" w:cstheme="minorHAnsi"/>
          <w:sz w:val="22"/>
          <w:szCs w:val="22"/>
        </w:rPr>
        <w:t>.</w:t>
      </w:r>
    </w:p>
    <w:p w14:paraId="5DEF5527" w14:textId="77777777" w:rsidR="00867916" w:rsidRPr="001D605F" w:rsidRDefault="00867916" w:rsidP="0004370F">
      <w:pPr>
        <w:jc w:val="both"/>
        <w:rPr>
          <w:rFonts w:asciiTheme="minorHAnsi" w:hAnsiTheme="minorHAnsi" w:cstheme="minorHAnsi"/>
          <w:b/>
          <w:sz w:val="22"/>
          <w:szCs w:val="22"/>
        </w:rPr>
      </w:pPr>
    </w:p>
    <w:p w14:paraId="41A2A178" w14:textId="77777777" w:rsidR="00CE41DA" w:rsidRPr="001D605F" w:rsidRDefault="002F0944" w:rsidP="0004370F">
      <w:pPr>
        <w:pStyle w:val="Heading1"/>
        <w:spacing w:after="0"/>
        <w:ind w:left="357" w:hanging="357"/>
        <w:jc w:val="both"/>
        <w:rPr>
          <w:rFonts w:asciiTheme="minorHAnsi" w:hAnsiTheme="minorHAnsi" w:cstheme="minorHAnsi"/>
          <w:color w:val="365F91" w:themeColor="accent1" w:themeShade="BF"/>
          <w:sz w:val="22"/>
          <w:szCs w:val="22"/>
        </w:rPr>
      </w:pPr>
      <w:bookmarkStart w:id="132" w:name="_Toc29765052"/>
      <w:r w:rsidRPr="001D605F">
        <w:rPr>
          <w:rFonts w:asciiTheme="minorHAnsi" w:hAnsiTheme="minorHAnsi" w:cstheme="minorHAnsi"/>
          <w:color w:val="365F91" w:themeColor="accent1" w:themeShade="BF"/>
          <w:sz w:val="22"/>
          <w:szCs w:val="22"/>
        </w:rPr>
        <w:t>Untrue allegations</w:t>
      </w:r>
      <w:bookmarkEnd w:id="132"/>
      <w:r w:rsidR="00D9169A" w:rsidRPr="001D605F">
        <w:rPr>
          <w:rFonts w:asciiTheme="minorHAnsi" w:hAnsiTheme="minorHAnsi" w:cstheme="minorHAnsi"/>
          <w:color w:val="365F91" w:themeColor="accent1" w:themeShade="BF"/>
          <w:sz w:val="22"/>
          <w:szCs w:val="22"/>
        </w:rPr>
        <w:t xml:space="preserve"> </w:t>
      </w:r>
    </w:p>
    <w:p w14:paraId="17194C71" w14:textId="77777777" w:rsidR="000623A7" w:rsidRPr="001D605F" w:rsidRDefault="000623A7" w:rsidP="0004370F">
      <w:pPr>
        <w:ind w:left="709" w:hanging="709"/>
        <w:jc w:val="both"/>
        <w:rPr>
          <w:rFonts w:asciiTheme="minorHAnsi" w:hAnsiTheme="minorHAnsi" w:cstheme="minorHAnsi"/>
          <w:sz w:val="22"/>
          <w:szCs w:val="22"/>
        </w:rPr>
      </w:pPr>
    </w:p>
    <w:p w14:paraId="40964858" w14:textId="77777777" w:rsidR="00C21B5C"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7</w:t>
      </w:r>
      <w:r w:rsidR="00D9169A"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867916" w:rsidRPr="001D605F">
        <w:rPr>
          <w:rFonts w:asciiTheme="minorHAnsi" w:hAnsiTheme="minorHAnsi" w:cstheme="minorHAnsi"/>
          <w:sz w:val="22"/>
          <w:szCs w:val="22"/>
        </w:rPr>
        <w:t>If the allegation was considered to be made frivolously, maliciously or for personal gain, disciplinary action may be taken against the individual.</w:t>
      </w:r>
    </w:p>
    <w:p w14:paraId="606221C5" w14:textId="77777777" w:rsidR="00867916" w:rsidRPr="001D605F" w:rsidRDefault="00867916" w:rsidP="0004370F">
      <w:pPr>
        <w:jc w:val="both"/>
        <w:rPr>
          <w:rFonts w:asciiTheme="minorHAnsi" w:hAnsiTheme="minorHAnsi" w:cstheme="minorHAnsi"/>
          <w:b/>
          <w:sz w:val="22"/>
          <w:szCs w:val="22"/>
        </w:rPr>
      </w:pPr>
    </w:p>
    <w:p w14:paraId="2FB67F8C" w14:textId="77777777" w:rsidR="00C21B5C" w:rsidRPr="001D605F" w:rsidRDefault="00C21B5C" w:rsidP="0004370F">
      <w:pPr>
        <w:pStyle w:val="Heading1"/>
        <w:spacing w:after="0"/>
        <w:ind w:left="357" w:hanging="357"/>
        <w:jc w:val="both"/>
        <w:rPr>
          <w:rFonts w:asciiTheme="minorHAnsi" w:hAnsiTheme="minorHAnsi" w:cstheme="minorHAnsi"/>
          <w:color w:val="365F91" w:themeColor="accent1" w:themeShade="BF"/>
          <w:sz w:val="22"/>
          <w:szCs w:val="22"/>
        </w:rPr>
      </w:pPr>
      <w:bookmarkStart w:id="133" w:name="_Toc29765053"/>
      <w:r w:rsidRPr="001D605F">
        <w:rPr>
          <w:rFonts w:asciiTheme="minorHAnsi" w:hAnsiTheme="minorHAnsi" w:cstheme="minorHAnsi"/>
          <w:color w:val="365F91" w:themeColor="accent1" w:themeShade="BF"/>
          <w:sz w:val="22"/>
          <w:szCs w:val="22"/>
        </w:rPr>
        <w:t>Dissatisfaction</w:t>
      </w:r>
      <w:bookmarkEnd w:id="133"/>
    </w:p>
    <w:p w14:paraId="0747F6CE" w14:textId="77777777" w:rsidR="000623A7" w:rsidRPr="001D605F" w:rsidRDefault="000623A7" w:rsidP="0004370F">
      <w:pPr>
        <w:ind w:left="709" w:hanging="709"/>
        <w:jc w:val="both"/>
        <w:rPr>
          <w:rFonts w:asciiTheme="minorHAnsi" w:hAnsiTheme="minorHAnsi" w:cstheme="minorHAnsi"/>
          <w:sz w:val="22"/>
          <w:szCs w:val="22"/>
        </w:rPr>
      </w:pPr>
    </w:p>
    <w:p w14:paraId="6ED3E140" w14:textId="77777777" w:rsidR="00D9169A" w:rsidRPr="001D605F" w:rsidRDefault="00A923F1" w:rsidP="0004370F">
      <w:pPr>
        <w:ind w:left="709" w:hanging="709"/>
        <w:jc w:val="both"/>
        <w:rPr>
          <w:rFonts w:asciiTheme="minorHAnsi" w:hAnsiTheme="minorHAnsi" w:cstheme="minorHAnsi"/>
          <w:sz w:val="22"/>
          <w:szCs w:val="22"/>
        </w:rPr>
      </w:pPr>
      <w:r w:rsidRPr="001D605F">
        <w:rPr>
          <w:rFonts w:asciiTheme="minorHAnsi" w:hAnsiTheme="minorHAnsi" w:cstheme="minorHAnsi"/>
          <w:sz w:val="22"/>
          <w:szCs w:val="22"/>
        </w:rPr>
        <w:t>8</w:t>
      </w:r>
      <w:r w:rsidR="00867916" w:rsidRPr="001D605F">
        <w:rPr>
          <w:rFonts w:asciiTheme="minorHAnsi" w:hAnsiTheme="minorHAnsi" w:cstheme="minorHAnsi"/>
          <w:sz w:val="22"/>
          <w:szCs w:val="22"/>
        </w:rPr>
        <w:t xml:space="preserve">.1 </w:t>
      </w:r>
      <w:r w:rsidR="000526F9" w:rsidRPr="001D605F">
        <w:rPr>
          <w:rFonts w:asciiTheme="minorHAnsi" w:hAnsiTheme="minorHAnsi" w:cstheme="minorHAnsi"/>
          <w:sz w:val="22"/>
          <w:szCs w:val="22"/>
        </w:rPr>
        <w:tab/>
      </w:r>
      <w:r w:rsidR="00867916" w:rsidRPr="001D605F">
        <w:rPr>
          <w:rFonts w:asciiTheme="minorHAnsi" w:hAnsiTheme="minorHAnsi" w:cstheme="minorHAnsi"/>
          <w:sz w:val="22"/>
          <w:szCs w:val="22"/>
        </w:rPr>
        <w:t>If any member of staff is unhappy with the response, they can take the matter to a</w:t>
      </w:r>
      <w:r w:rsidR="00711A86" w:rsidRPr="001D605F">
        <w:rPr>
          <w:rFonts w:asciiTheme="minorHAnsi" w:hAnsiTheme="minorHAnsi" w:cstheme="minorHAnsi"/>
          <w:sz w:val="22"/>
          <w:szCs w:val="22"/>
        </w:rPr>
        <w:t xml:space="preserve"> </w:t>
      </w:r>
      <w:r w:rsidR="00867916" w:rsidRPr="001D605F">
        <w:rPr>
          <w:rFonts w:asciiTheme="minorHAnsi" w:hAnsiTheme="minorHAnsi" w:cstheme="minorHAnsi"/>
          <w:sz w:val="22"/>
          <w:szCs w:val="22"/>
        </w:rPr>
        <w:t xml:space="preserve">higher level or one of the organisations listed in this policy. </w:t>
      </w:r>
    </w:p>
    <w:p w14:paraId="517538BA" w14:textId="77777777" w:rsidR="00834839" w:rsidRPr="001D605F" w:rsidRDefault="00834839" w:rsidP="0004370F">
      <w:pPr>
        <w:ind w:left="709" w:hanging="709"/>
        <w:jc w:val="both"/>
        <w:rPr>
          <w:rFonts w:asciiTheme="minorHAnsi" w:hAnsiTheme="minorHAnsi" w:cstheme="minorHAnsi"/>
          <w:sz w:val="22"/>
          <w:szCs w:val="22"/>
        </w:rPr>
      </w:pPr>
    </w:p>
    <w:p w14:paraId="190E27BE" w14:textId="77777777" w:rsidR="00834839" w:rsidRPr="001D605F" w:rsidRDefault="00834839" w:rsidP="0004370F">
      <w:pPr>
        <w:pStyle w:val="Heading1"/>
        <w:spacing w:after="0"/>
        <w:ind w:left="357" w:hanging="357"/>
        <w:jc w:val="both"/>
        <w:rPr>
          <w:rFonts w:asciiTheme="minorHAnsi" w:hAnsiTheme="minorHAnsi" w:cstheme="minorHAnsi"/>
          <w:color w:val="365F91" w:themeColor="accent1" w:themeShade="BF"/>
          <w:sz w:val="22"/>
          <w:szCs w:val="22"/>
        </w:rPr>
      </w:pPr>
      <w:bookmarkStart w:id="134" w:name="_Toc29765054"/>
      <w:r w:rsidRPr="001D605F">
        <w:rPr>
          <w:rFonts w:asciiTheme="minorHAnsi" w:hAnsiTheme="minorHAnsi" w:cstheme="minorHAnsi"/>
          <w:color w:val="365F91" w:themeColor="accent1" w:themeShade="BF"/>
          <w:sz w:val="22"/>
          <w:szCs w:val="22"/>
        </w:rPr>
        <w:t>Modern Slavery</w:t>
      </w:r>
      <w:bookmarkEnd w:id="134"/>
    </w:p>
    <w:p w14:paraId="4F175447" w14:textId="77777777" w:rsidR="00834839" w:rsidRPr="001D605F" w:rsidRDefault="00834839" w:rsidP="0004370F">
      <w:pPr>
        <w:jc w:val="both"/>
        <w:rPr>
          <w:rFonts w:asciiTheme="minorHAnsi" w:hAnsiTheme="minorHAnsi" w:cstheme="minorHAnsi"/>
          <w:sz w:val="22"/>
          <w:szCs w:val="22"/>
          <w:lang w:val="en-US"/>
        </w:rPr>
      </w:pPr>
    </w:p>
    <w:p w14:paraId="4D0900BB" w14:textId="77777777" w:rsidR="00834839" w:rsidRPr="001D605F" w:rsidRDefault="00834839">
      <w:pPr>
        <w:pStyle w:val="PlainText"/>
        <w:ind w:left="709" w:hanging="709"/>
        <w:jc w:val="both"/>
        <w:rPr>
          <w:rFonts w:asciiTheme="minorHAnsi" w:hAnsiTheme="minorHAnsi" w:cstheme="minorHAnsi"/>
          <w:sz w:val="22"/>
          <w:szCs w:val="22"/>
        </w:rPr>
      </w:pPr>
      <w:r w:rsidRPr="001D605F">
        <w:rPr>
          <w:rFonts w:asciiTheme="minorHAnsi" w:hAnsiTheme="minorHAnsi" w:cstheme="minorHAnsi"/>
          <w:bCs/>
          <w:sz w:val="22"/>
          <w:szCs w:val="22"/>
          <w:lang w:val="en-GB"/>
        </w:rPr>
        <w:t xml:space="preserve">9.1 </w:t>
      </w:r>
      <w:r w:rsidRPr="001D605F">
        <w:rPr>
          <w:rFonts w:asciiTheme="minorHAnsi" w:hAnsiTheme="minorHAnsi" w:cstheme="minorHAnsi"/>
          <w:bCs/>
          <w:sz w:val="22"/>
          <w:szCs w:val="22"/>
          <w:lang w:val="en-GB"/>
        </w:rPr>
        <w:tab/>
      </w:r>
      <w:r w:rsidRPr="001D605F">
        <w:rPr>
          <w:rFonts w:asciiTheme="minorHAnsi" w:hAnsiTheme="minorHAnsi" w:cstheme="minorHAnsi"/>
          <w:sz w:val="22"/>
          <w:szCs w:val="22"/>
        </w:rPr>
        <w:t xml:space="preserve">Modern slavery is the illegal exploitation of people for personal or commercial gain, often in conditions which the victim cannot escape. Islington is committed to ensuring that this exploitation does not occur in any of the Council’s </w:t>
      </w:r>
      <w:r w:rsidR="00D36EB9" w:rsidRPr="001D605F">
        <w:rPr>
          <w:rFonts w:asciiTheme="minorHAnsi" w:hAnsiTheme="minorHAnsi" w:cstheme="minorHAnsi"/>
          <w:sz w:val="22"/>
          <w:szCs w:val="22"/>
          <w:lang w:val="en-GB"/>
        </w:rPr>
        <w:t xml:space="preserve">or Schools’ </w:t>
      </w:r>
      <w:r w:rsidRPr="001D605F">
        <w:rPr>
          <w:rFonts w:asciiTheme="minorHAnsi" w:hAnsiTheme="minorHAnsi" w:cstheme="minorHAnsi"/>
          <w:sz w:val="22"/>
          <w:szCs w:val="22"/>
        </w:rPr>
        <w:t>activities and that staff and the public have the opportunity to report suspicions to the appropriate place.</w:t>
      </w:r>
    </w:p>
    <w:p w14:paraId="6D6DF713" w14:textId="77777777" w:rsidR="00834839" w:rsidRPr="001D605F" w:rsidRDefault="00834839">
      <w:pPr>
        <w:pStyle w:val="PlainText"/>
        <w:ind w:hanging="567"/>
        <w:jc w:val="both"/>
        <w:rPr>
          <w:rFonts w:asciiTheme="minorHAnsi" w:hAnsiTheme="minorHAnsi" w:cstheme="minorHAnsi"/>
          <w:sz w:val="22"/>
          <w:szCs w:val="22"/>
        </w:rPr>
      </w:pPr>
    </w:p>
    <w:p w14:paraId="2EAC7862" w14:textId="77777777" w:rsidR="00834839" w:rsidRPr="001D605F" w:rsidRDefault="00834839">
      <w:pPr>
        <w:pStyle w:val="PlainText"/>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9.2</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Staff who suspect that modern slavery or human trafficking may be happening through any of the </w:t>
      </w:r>
      <w:r w:rsidRPr="001D605F">
        <w:rPr>
          <w:rFonts w:asciiTheme="minorHAnsi" w:hAnsiTheme="minorHAnsi" w:cstheme="minorHAnsi"/>
          <w:sz w:val="22"/>
          <w:szCs w:val="22"/>
          <w:lang w:val="en-GB"/>
        </w:rPr>
        <w:t xml:space="preserve">school or </w:t>
      </w:r>
      <w:r w:rsidRPr="001D605F">
        <w:rPr>
          <w:rFonts w:asciiTheme="minorHAnsi" w:hAnsiTheme="minorHAnsi" w:cstheme="minorHAnsi"/>
          <w:sz w:val="22"/>
          <w:szCs w:val="22"/>
        </w:rPr>
        <w:t>council’s activities, particularly in service delivery via third parties, should contact the Council’s Head of Internal Audit, Investigations and Risk Management immediately (Tel: 020 7974 2211).</w:t>
      </w:r>
    </w:p>
    <w:p w14:paraId="29931168" w14:textId="77777777" w:rsidR="00834839" w:rsidRPr="001D605F" w:rsidRDefault="00834839">
      <w:pPr>
        <w:pStyle w:val="PlainText"/>
        <w:ind w:hanging="567"/>
        <w:jc w:val="both"/>
        <w:rPr>
          <w:rFonts w:asciiTheme="minorHAnsi" w:hAnsiTheme="minorHAnsi" w:cstheme="minorHAnsi"/>
          <w:sz w:val="22"/>
          <w:szCs w:val="22"/>
        </w:rPr>
      </w:pPr>
    </w:p>
    <w:p w14:paraId="0A0F9967" w14:textId="77777777" w:rsidR="00834839" w:rsidRPr="001D605F" w:rsidRDefault="00834839">
      <w:pPr>
        <w:pStyle w:val="PlainText"/>
        <w:ind w:left="709" w:hanging="709"/>
        <w:jc w:val="both"/>
        <w:rPr>
          <w:rFonts w:asciiTheme="minorHAnsi" w:hAnsiTheme="minorHAnsi" w:cstheme="minorHAnsi"/>
          <w:sz w:val="22"/>
          <w:szCs w:val="22"/>
        </w:rPr>
      </w:pPr>
      <w:r w:rsidRPr="001D605F">
        <w:rPr>
          <w:rFonts w:asciiTheme="minorHAnsi" w:hAnsiTheme="minorHAnsi" w:cstheme="minorHAnsi"/>
          <w:sz w:val="22"/>
          <w:szCs w:val="22"/>
          <w:lang w:val="en-GB"/>
        </w:rPr>
        <w:t>9.3</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More information and advice can be found on the government’s website on modern slavery: </w:t>
      </w:r>
      <w:hyperlink r:id="rId13" w:history="1">
        <w:r w:rsidRPr="001D605F">
          <w:rPr>
            <w:rStyle w:val="Hyperlink"/>
            <w:rFonts w:asciiTheme="minorHAnsi" w:hAnsiTheme="minorHAnsi" w:cstheme="minorHAnsi"/>
            <w:bCs/>
            <w:sz w:val="22"/>
            <w:szCs w:val="22"/>
          </w:rPr>
          <w:t>https://www.gov.uk/government/collections/modern-slavery</w:t>
        </w:r>
      </w:hyperlink>
      <w:r w:rsidRPr="001D605F">
        <w:rPr>
          <w:rFonts w:asciiTheme="minorHAnsi" w:hAnsiTheme="minorHAnsi" w:cstheme="minorHAnsi"/>
          <w:sz w:val="22"/>
          <w:szCs w:val="22"/>
        </w:rPr>
        <w:t xml:space="preserve"> </w:t>
      </w:r>
    </w:p>
    <w:p w14:paraId="137CB6FF" w14:textId="77777777" w:rsidR="00393298" w:rsidRPr="001D605F" w:rsidRDefault="00393298">
      <w:pPr>
        <w:pStyle w:val="PlainText"/>
        <w:ind w:left="709" w:hanging="709"/>
        <w:jc w:val="both"/>
        <w:rPr>
          <w:rFonts w:asciiTheme="minorHAnsi" w:hAnsiTheme="minorHAnsi" w:cstheme="minorHAnsi"/>
          <w:sz w:val="22"/>
          <w:szCs w:val="22"/>
        </w:rPr>
      </w:pPr>
    </w:p>
    <w:p w14:paraId="32851F6B" w14:textId="77777777" w:rsidR="00237FCA" w:rsidRPr="001D605F" w:rsidRDefault="00237FCA" w:rsidP="00D464B8">
      <w:pPr>
        <w:pStyle w:val="Heading1"/>
        <w:spacing w:after="0"/>
        <w:ind w:left="357" w:hanging="357"/>
        <w:jc w:val="both"/>
        <w:rPr>
          <w:rFonts w:asciiTheme="minorHAnsi" w:hAnsiTheme="minorHAnsi" w:cstheme="minorHAnsi"/>
          <w:color w:val="365F91" w:themeColor="accent1" w:themeShade="BF"/>
          <w:sz w:val="22"/>
          <w:szCs w:val="22"/>
        </w:rPr>
      </w:pPr>
      <w:bookmarkStart w:id="135" w:name="_Toc19294716"/>
      <w:bookmarkStart w:id="136" w:name="_Toc29765055"/>
      <w:bookmarkStart w:id="137" w:name="_Toc29765056"/>
      <w:bookmarkEnd w:id="135"/>
      <w:bookmarkEnd w:id="136"/>
      <w:r w:rsidRPr="001D605F">
        <w:rPr>
          <w:rFonts w:asciiTheme="minorHAnsi" w:hAnsiTheme="minorHAnsi" w:cstheme="minorHAnsi"/>
          <w:color w:val="365F91" w:themeColor="accent1" w:themeShade="BF"/>
          <w:sz w:val="22"/>
          <w:szCs w:val="22"/>
        </w:rPr>
        <w:t>Reporting outside the school and council</w:t>
      </w:r>
      <w:bookmarkEnd w:id="137"/>
      <w:r w:rsidRPr="001D605F">
        <w:rPr>
          <w:rFonts w:asciiTheme="minorHAnsi" w:hAnsiTheme="minorHAnsi" w:cstheme="minorHAnsi"/>
          <w:color w:val="365F91" w:themeColor="accent1" w:themeShade="BF"/>
          <w:sz w:val="22"/>
          <w:szCs w:val="22"/>
        </w:rPr>
        <w:t xml:space="preserve"> </w:t>
      </w:r>
    </w:p>
    <w:p w14:paraId="381309FD" w14:textId="77777777" w:rsidR="00237FCA" w:rsidRPr="001D605F" w:rsidRDefault="00237FCA">
      <w:pPr>
        <w:pStyle w:val="PlainText"/>
        <w:jc w:val="both"/>
        <w:rPr>
          <w:rFonts w:asciiTheme="minorHAnsi" w:hAnsiTheme="minorHAnsi" w:cstheme="minorHAnsi"/>
          <w:sz w:val="22"/>
          <w:szCs w:val="22"/>
        </w:rPr>
      </w:pPr>
    </w:p>
    <w:p w14:paraId="4D72F8A4" w14:textId="77777777" w:rsidR="00237FCA" w:rsidRPr="001D605F" w:rsidRDefault="00237FCA">
      <w:pPr>
        <w:pStyle w:val="PlainText"/>
        <w:ind w:left="720" w:hanging="720"/>
        <w:jc w:val="both"/>
        <w:rPr>
          <w:rFonts w:asciiTheme="minorHAnsi" w:hAnsiTheme="minorHAnsi" w:cstheme="minorHAnsi"/>
          <w:sz w:val="22"/>
          <w:szCs w:val="22"/>
          <w:lang w:val="en-GB"/>
        </w:rPr>
      </w:pPr>
      <w:r w:rsidRPr="001D605F">
        <w:rPr>
          <w:rFonts w:asciiTheme="minorHAnsi" w:hAnsiTheme="minorHAnsi" w:cstheme="minorHAnsi"/>
          <w:sz w:val="22"/>
          <w:szCs w:val="22"/>
          <w:lang w:val="en-GB"/>
        </w:rPr>
        <w:t>10.1</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This procedure is intended to provide </w:t>
      </w:r>
      <w:r w:rsidRPr="001D605F">
        <w:rPr>
          <w:rFonts w:asciiTheme="minorHAnsi" w:hAnsiTheme="minorHAnsi" w:cstheme="minorHAnsi"/>
          <w:sz w:val="22"/>
          <w:szCs w:val="22"/>
          <w:lang w:val="en-GB"/>
        </w:rPr>
        <w:t>whistle blowers</w:t>
      </w:r>
      <w:r w:rsidRPr="001D605F">
        <w:rPr>
          <w:rFonts w:asciiTheme="minorHAnsi" w:hAnsiTheme="minorHAnsi" w:cstheme="minorHAnsi"/>
          <w:sz w:val="22"/>
          <w:szCs w:val="22"/>
        </w:rPr>
        <w:t xml:space="preserve"> with an avenue within the</w:t>
      </w:r>
      <w:r w:rsidRPr="001D605F">
        <w:rPr>
          <w:rFonts w:asciiTheme="minorHAnsi" w:hAnsiTheme="minorHAnsi" w:cstheme="minorHAnsi"/>
          <w:sz w:val="22"/>
          <w:szCs w:val="22"/>
          <w:lang w:val="en-GB"/>
        </w:rPr>
        <w:t xml:space="preserve"> school and</w:t>
      </w:r>
      <w:r w:rsidRPr="001D605F">
        <w:rPr>
          <w:rFonts w:asciiTheme="minorHAnsi" w:hAnsiTheme="minorHAnsi" w:cstheme="minorHAnsi"/>
          <w:sz w:val="22"/>
          <w:szCs w:val="22"/>
        </w:rPr>
        <w:t xml:space="preserve"> council to raise concerns. The </w:t>
      </w:r>
      <w:r w:rsidRPr="001D605F">
        <w:rPr>
          <w:rFonts w:asciiTheme="minorHAnsi" w:hAnsiTheme="minorHAnsi" w:cstheme="minorHAnsi"/>
          <w:sz w:val="22"/>
          <w:szCs w:val="22"/>
          <w:lang w:val="en-GB"/>
        </w:rPr>
        <w:t>school</w:t>
      </w:r>
      <w:r w:rsidRPr="001D605F">
        <w:rPr>
          <w:rFonts w:asciiTheme="minorHAnsi" w:hAnsiTheme="minorHAnsi" w:cstheme="minorHAnsi"/>
          <w:sz w:val="22"/>
          <w:szCs w:val="22"/>
        </w:rPr>
        <w:t xml:space="preserve"> hopes you will be satisfied with any action taken. If you are not, and if you feel it is right to take the matter outside the</w:t>
      </w:r>
      <w:r w:rsidRPr="001D605F">
        <w:rPr>
          <w:rFonts w:asciiTheme="minorHAnsi" w:hAnsiTheme="minorHAnsi" w:cstheme="minorHAnsi"/>
          <w:sz w:val="22"/>
          <w:szCs w:val="22"/>
          <w:lang w:val="en-GB"/>
        </w:rPr>
        <w:t xml:space="preserve"> school and</w:t>
      </w:r>
      <w:r w:rsidRPr="001D605F">
        <w:rPr>
          <w:rFonts w:asciiTheme="minorHAnsi" w:hAnsiTheme="minorHAnsi" w:cstheme="minorHAnsi"/>
          <w:sz w:val="22"/>
          <w:szCs w:val="22"/>
        </w:rPr>
        <w:t xml:space="preserve"> council following completion of the process set out above, the full list of bodies and people who you can make a disclosure to </w:t>
      </w:r>
      <w:r w:rsidRPr="001D605F">
        <w:rPr>
          <w:rFonts w:asciiTheme="minorHAnsi" w:hAnsiTheme="minorHAnsi" w:cstheme="minorHAnsi"/>
          <w:sz w:val="22"/>
          <w:szCs w:val="22"/>
          <w:lang w:val="en-GB"/>
        </w:rPr>
        <w:t>can be found by following the link below:</w:t>
      </w:r>
    </w:p>
    <w:p w14:paraId="4EB97B3A" w14:textId="77777777" w:rsidR="00237FCA" w:rsidRPr="001D605F" w:rsidRDefault="00237FCA">
      <w:pPr>
        <w:pStyle w:val="PlainText"/>
        <w:jc w:val="both"/>
        <w:rPr>
          <w:rFonts w:asciiTheme="minorHAnsi" w:hAnsiTheme="minorHAnsi" w:cstheme="minorHAnsi"/>
          <w:sz w:val="22"/>
          <w:szCs w:val="22"/>
          <w:lang w:val="en-GB"/>
        </w:rPr>
      </w:pPr>
    </w:p>
    <w:p w14:paraId="3CB93D22" w14:textId="77777777" w:rsidR="00237FCA" w:rsidRPr="001D605F" w:rsidRDefault="006C16CF">
      <w:pPr>
        <w:pStyle w:val="PlainText"/>
        <w:ind w:left="720"/>
        <w:jc w:val="both"/>
        <w:rPr>
          <w:rFonts w:asciiTheme="minorHAnsi" w:hAnsiTheme="minorHAnsi" w:cstheme="minorHAnsi"/>
          <w:bCs/>
          <w:sz w:val="22"/>
          <w:szCs w:val="22"/>
          <w:lang w:val="en-GB"/>
        </w:rPr>
      </w:pPr>
      <w:hyperlink r:id="rId14" w:history="1">
        <w:r w:rsidR="00237FCA" w:rsidRPr="001D605F">
          <w:rPr>
            <w:rStyle w:val="Hyperlink"/>
            <w:rFonts w:asciiTheme="minorHAnsi" w:hAnsiTheme="minorHAnsi" w:cstheme="minorHAnsi"/>
            <w:bCs/>
            <w:sz w:val="22"/>
            <w:szCs w:val="22"/>
          </w:rPr>
          <w:t>https://www.gov.uk/government/publications/blowing-the-whistle-list-of-prescribed-people-and-bodies</w:t>
        </w:r>
      </w:hyperlink>
      <w:r w:rsidR="00D464B8" w:rsidRPr="001D605F">
        <w:rPr>
          <w:rFonts w:asciiTheme="minorHAnsi" w:hAnsiTheme="minorHAnsi" w:cstheme="minorHAnsi"/>
          <w:bCs/>
          <w:sz w:val="22"/>
          <w:szCs w:val="22"/>
          <w:lang w:val="en-GB"/>
        </w:rPr>
        <w:t xml:space="preserve"> </w:t>
      </w:r>
    </w:p>
    <w:p w14:paraId="296B0BC2" w14:textId="77777777" w:rsidR="00237FCA" w:rsidRPr="001D605F" w:rsidRDefault="00237FCA" w:rsidP="00D464B8">
      <w:pPr>
        <w:widowControl w:val="0"/>
        <w:jc w:val="both"/>
        <w:rPr>
          <w:rFonts w:asciiTheme="minorHAnsi" w:hAnsiTheme="minorHAnsi" w:cstheme="minorHAnsi"/>
          <w:kern w:val="28"/>
          <w:sz w:val="22"/>
          <w:szCs w:val="22"/>
          <w:lang w:val="en-US"/>
        </w:rPr>
      </w:pPr>
    </w:p>
    <w:p w14:paraId="0AAED31E" w14:textId="77777777" w:rsidR="00237FCA" w:rsidRPr="001D605F" w:rsidRDefault="00237FCA" w:rsidP="001D605F">
      <w:pPr>
        <w:pStyle w:val="PlainText"/>
        <w:ind w:left="720" w:hanging="720"/>
        <w:jc w:val="both"/>
        <w:rPr>
          <w:rFonts w:asciiTheme="minorHAnsi" w:hAnsiTheme="minorHAnsi" w:cstheme="minorHAnsi"/>
          <w:sz w:val="22"/>
          <w:szCs w:val="22"/>
        </w:rPr>
      </w:pPr>
      <w:r w:rsidRPr="001D605F">
        <w:rPr>
          <w:rFonts w:asciiTheme="minorHAnsi" w:hAnsiTheme="minorHAnsi" w:cstheme="minorHAnsi"/>
          <w:sz w:val="22"/>
          <w:szCs w:val="22"/>
          <w:lang w:val="en-GB"/>
        </w:rPr>
        <w:t>10.2</w:t>
      </w:r>
      <w:r w:rsidRPr="001D605F">
        <w:rPr>
          <w:rFonts w:asciiTheme="minorHAnsi" w:hAnsiTheme="minorHAnsi" w:cstheme="minorHAnsi"/>
          <w:sz w:val="22"/>
          <w:szCs w:val="22"/>
          <w:lang w:val="en-GB"/>
        </w:rPr>
        <w:tab/>
      </w:r>
      <w:r w:rsidRPr="001D605F">
        <w:rPr>
          <w:rFonts w:asciiTheme="minorHAnsi" w:hAnsiTheme="minorHAnsi" w:cstheme="minorHAnsi"/>
          <w:sz w:val="22"/>
          <w:szCs w:val="22"/>
        </w:rPr>
        <w:t xml:space="preserve">A report made externally, </w:t>
      </w:r>
      <w:proofErr w:type="gramStart"/>
      <w:r w:rsidRPr="001D605F">
        <w:rPr>
          <w:rFonts w:asciiTheme="minorHAnsi" w:hAnsiTheme="minorHAnsi" w:cstheme="minorHAnsi"/>
          <w:sz w:val="22"/>
          <w:szCs w:val="22"/>
        </w:rPr>
        <w:t>i.e.</w:t>
      </w:r>
      <w:proofErr w:type="gramEnd"/>
      <w:r w:rsidRPr="001D605F">
        <w:rPr>
          <w:rFonts w:asciiTheme="minorHAnsi" w:hAnsiTheme="minorHAnsi" w:cstheme="minorHAnsi"/>
          <w:sz w:val="22"/>
          <w:szCs w:val="22"/>
        </w:rPr>
        <w:t xml:space="preserve"> to the police, media or Member of Parliament, will only be protected and count as a qualifying disclosure under the legislation if the following apply: </w:t>
      </w:r>
    </w:p>
    <w:p w14:paraId="6FE5DDDE" w14:textId="77777777" w:rsidR="00237FCA" w:rsidRPr="001D605F" w:rsidRDefault="00237FCA">
      <w:pPr>
        <w:pStyle w:val="PlainText"/>
        <w:numPr>
          <w:ilvl w:val="0"/>
          <w:numId w:val="56"/>
        </w:numPr>
        <w:jc w:val="both"/>
        <w:rPr>
          <w:rFonts w:asciiTheme="minorHAnsi" w:hAnsiTheme="minorHAnsi" w:cstheme="minorHAnsi"/>
          <w:sz w:val="22"/>
          <w:szCs w:val="22"/>
        </w:rPr>
      </w:pPr>
      <w:r w:rsidRPr="001D605F">
        <w:rPr>
          <w:rFonts w:asciiTheme="minorHAnsi" w:hAnsiTheme="minorHAnsi" w:cstheme="minorHAnsi"/>
          <w:sz w:val="22"/>
          <w:szCs w:val="22"/>
        </w:rPr>
        <w:t>the report is in the public interest: if you honestly and reasonably believed the information and any allegation contained in it to be substantially true,</w:t>
      </w:r>
    </w:p>
    <w:p w14:paraId="607D81C9" w14:textId="77777777" w:rsidR="00237FCA" w:rsidRPr="001D605F" w:rsidRDefault="00237FCA">
      <w:pPr>
        <w:pStyle w:val="PlainText"/>
        <w:numPr>
          <w:ilvl w:val="0"/>
          <w:numId w:val="56"/>
        </w:numPr>
        <w:jc w:val="both"/>
        <w:rPr>
          <w:rFonts w:asciiTheme="minorHAnsi" w:hAnsiTheme="minorHAnsi" w:cstheme="minorHAnsi"/>
          <w:sz w:val="22"/>
          <w:szCs w:val="22"/>
        </w:rPr>
      </w:pPr>
      <w:r w:rsidRPr="001D605F">
        <w:rPr>
          <w:rFonts w:asciiTheme="minorHAnsi" w:hAnsiTheme="minorHAnsi" w:cstheme="minorHAnsi"/>
          <w:sz w:val="22"/>
          <w:szCs w:val="22"/>
        </w:rPr>
        <w:t>the allegation has not been made for personal gain,</w:t>
      </w:r>
    </w:p>
    <w:p w14:paraId="49E8EAD7" w14:textId="77777777" w:rsidR="00237FCA" w:rsidRPr="001D605F" w:rsidRDefault="00237FCA">
      <w:pPr>
        <w:pStyle w:val="PlainText"/>
        <w:numPr>
          <w:ilvl w:val="0"/>
          <w:numId w:val="56"/>
        </w:numPr>
        <w:jc w:val="both"/>
        <w:rPr>
          <w:rFonts w:asciiTheme="minorHAnsi" w:hAnsiTheme="minorHAnsi" w:cstheme="minorHAnsi"/>
          <w:sz w:val="22"/>
          <w:szCs w:val="22"/>
        </w:rPr>
      </w:pPr>
      <w:r w:rsidRPr="001D605F">
        <w:rPr>
          <w:rFonts w:asciiTheme="minorHAnsi" w:hAnsiTheme="minorHAnsi" w:cstheme="minorHAnsi"/>
          <w:sz w:val="22"/>
          <w:szCs w:val="22"/>
        </w:rPr>
        <w:t xml:space="preserve">the allegation has already been raised with the </w:t>
      </w:r>
      <w:r w:rsidRPr="001D605F">
        <w:rPr>
          <w:rFonts w:asciiTheme="minorHAnsi" w:hAnsiTheme="minorHAnsi" w:cstheme="minorHAnsi"/>
          <w:sz w:val="22"/>
          <w:szCs w:val="22"/>
          <w:lang w:val="en-GB"/>
        </w:rPr>
        <w:t xml:space="preserve">school and </w:t>
      </w:r>
      <w:r w:rsidRPr="001D605F">
        <w:rPr>
          <w:rFonts w:asciiTheme="minorHAnsi" w:hAnsiTheme="minorHAnsi" w:cstheme="minorHAnsi"/>
          <w:sz w:val="22"/>
          <w:szCs w:val="22"/>
        </w:rPr>
        <w:t xml:space="preserve">council, unless you reasonably believed you would be victimised or that there may be a cover-up or that the matter is exceptionally serious. </w:t>
      </w:r>
    </w:p>
    <w:p w14:paraId="07860663" w14:textId="77777777" w:rsidR="00237FCA" w:rsidRPr="001D605F" w:rsidRDefault="00237FCA">
      <w:pPr>
        <w:pStyle w:val="PlainText"/>
        <w:jc w:val="both"/>
        <w:rPr>
          <w:rFonts w:asciiTheme="minorHAnsi" w:hAnsiTheme="minorHAnsi" w:cstheme="minorHAnsi"/>
          <w:sz w:val="22"/>
          <w:szCs w:val="22"/>
        </w:rPr>
      </w:pPr>
    </w:p>
    <w:p w14:paraId="3BAFB3FF" w14:textId="77777777" w:rsidR="00237FCA" w:rsidRPr="001D605F" w:rsidRDefault="00237FCA" w:rsidP="001D605F">
      <w:pPr>
        <w:pStyle w:val="PlainText"/>
        <w:ind w:firstLine="720"/>
        <w:jc w:val="both"/>
        <w:rPr>
          <w:rFonts w:asciiTheme="minorHAnsi" w:hAnsiTheme="minorHAnsi" w:cstheme="minorHAnsi"/>
          <w:sz w:val="22"/>
          <w:szCs w:val="22"/>
        </w:rPr>
      </w:pPr>
      <w:r w:rsidRPr="001D605F">
        <w:rPr>
          <w:rFonts w:asciiTheme="minorHAnsi" w:hAnsiTheme="minorHAnsi" w:cstheme="minorHAnsi"/>
          <w:sz w:val="22"/>
          <w:szCs w:val="22"/>
        </w:rPr>
        <w:t>Also a disclosure is not a qualifying disclosure if:</w:t>
      </w:r>
    </w:p>
    <w:p w14:paraId="5E9901AC" w14:textId="77777777" w:rsidR="00237FCA" w:rsidRPr="001D605F" w:rsidRDefault="00237FCA">
      <w:pPr>
        <w:pStyle w:val="PlainText"/>
        <w:numPr>
          <w:ilvl w:val="0"/>
          <w:numId w:val="57"/>
        </w:numPr>
        <w:jc w:val="both"/>
        <w:rPr>
          <w:rFonts w:asciiTheme="minorHAnsi" w:hAnsiTheme="minorHAnsi" w:cstheme="minorHAnsi"/>
          <w:sz w:val="22"/>
          <w:szCs w:val="22"/>
        </w:rPr>
      </w:pPr>
      <w:r w:rsidRPr="001D605F">
        <w:rPr>
          <w:rFonts w:asciiTheme="minorHAnsi" w:hAnsiTheme="minorHAnsi" w:cstheme="minorHAnsi"/>
          <w:sz w:val="22"/>
          <w:szCs w:val="22"/>
        </w:rPr>
        <w:t>by making the disclosure, you have committed an offence (e.g. under the Official Secrets Act 1989), or</w:t>
      </w:r>
    </w:p>
    <w:p w14:paraId="2EE1FAA1" w14:textId="77777777" w:rsidR="00237FCA" w:rsidRPr="001D605F" w:rsidRDefault="00237FCA">
      <w:pPr>
        <w:pStyle w:val="PlainText"/>
        <w:numPr>
          <w:ilvl w:val="0"/>
          <w:numId w:val="57"/>
        </w:numPr>
        <w:jc w:val="both"/>
        <w:rPr>
          <w:rFonts w:asciiTheme="minorHAnsi" w:hAnsiTheme="minorHAnsi" w:cstheme="minorHAnsi"/>
          <w:sz w:val="22"/>
          <w:szCs w:val="22"/>
        </w:rPr>
      </w:pPr>
      <w:r w:rsidRPr="001D605F">
        <w:rPr>
          <w:rFonts w:asciiTheme="minorHAnsi" w:hAnsiTheme="minorHAnsi" w:cstheme="minorHAnsi"/>
          <w:sz w:val="22"/>
          <w:szCs w:val="22"/>
        </w:rPr>
        <w:t>the information should be protected from disclosure because of legal professional privilege (e.g. the disclosure has been made by a legal adviser (or their secretary) who has acquired the information in the course of providing legal advice).</w:t>
      </w:r>
    </w:p>
    <w:p w14:paraId="2E58AF7B" w14:textId="77777777" w:rsidR="00626279" w:rsidRDefault="00626279" w:rsidP="00D464B8">
      <w:pPr>
        <w:autoSpaceDE w:val="0"/>
        <w:autoSpaceDN w:val="0"/>
        <w:adjustRightInd w:val="0"/>
        <w:jc w:val="both"/>
        <w:rPr>
          <w:rFonts w:asciiTheme="minorHAnsi" w:hAnsiTheme="minorHAnsi" w:cstheme="minorHAnsi"/>
          <w:sz w:val="22"/>
          <w:szCs w:val="22"/>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1D605F" w:rsidRPr="00115D41" w14:paraId="01023B2E" w14:textId="77777777" w:rsidTr="00B72C3F">
        <w:trPr>
          <w:trHeight w:val="71"/>
        </w:trPr>
        <w:tc>
          <w:tcPr>
            <w:tcW w:w="5015" w:type="dxa"/>
            <w:tcBorders>
              <w:top w:val="single" w:sz="4" w:space="0" w:color="auto"/>
              <w:left w:val="single" w:sz="4" w:space="0" w:color="auto"/>
              <w:bottom w:val="single" w:sz="4" w:space="0" w:color="auto"/>
              <w:right w:val="single" w:sz="4" w:space="0" w:color="auto"/>
            </w:tcBorders>
          </w:tcPr>
          <w:p w14:paraId="1B50D5FB" w14:textId="77777777" w:rsidR="001D605F" w:rsidRPr="00115D41" w:rsidRDefault="00447259" w:rsidP="00B72C3F">
            <w:pPr>
              <w:rPr>
                <w:rFonts w:ascii="Comic Sans MS" w:hAnsi="Comic Sans MS" w:cs="Arial"/>
                <w:lang w:val="en-US"/>
              </w:rPr>
            </w:pPr>
            <w:r>
              <w:rPr>
                <w:rFonts w:ascii="Comic Sans MS" w:hAnsi="Comic Sans MS" w:cs="Arial"/>
                <w:lang w:val="en-US"/>
              </w:rPr>
              <w:t>Date latest review</w:t>
            </w:r>
          </w:p>
        </w:tc>
        <w:tc>
          <w:tcPr>
            <w:tcW w:w="5016" w:type="dxa"/>
            <w:tcBorders>
              <w:left w:val="single" w:sz="4" w:space="0" w:color="auto"/>
            </w:tcBorders>
          </w:tcPr>
          <w:p w14:paraId="072DBEED" w14:textId="5875E0D2" w:rsidR="001D605F" w:rsidRPr="0037157F" w:rsidRDefault="006C16CF" w:rsidP="00B72C3F">
            <w:pPr>
              <w:rPr>
                <w:rFonts w:ascii="Comic Sans MS" w:hAnsi="Comic Sans MS" w:cs="Arial"/>
                <w:lang w:val="en-US"/>
              </w:rPr>
            </w:pPr>
            <w:r>
              <w:rPr>
                <w:rFonts w:ascii="Comic Sans MS" w:hAnsi="Comic Sans MS" w:cs="Arial"/>
                <w:lang w:val="en-US"/>
              </w:rPr>
              <w:t>Octo</w:t>
            </w:r>
            <w:r w:rsidR="00447259">
              <w:rPr>
                <w:rFonts w:ascii="Comic Sans MS" w:hAnsi="Comic Sans MS" w:cs="Arial"/>
                <w:lang w:val="en-US"/>
              </w:rPr>
              <w:t>ber 202</w:t>
            </w:r>
            <w:r w:rsidR="00BF4A02">
              <w:rPr>
                <w:rFonts w:ascii="Comic Sans MS" w:hAnsi="Comic Sans MS" w:cs="Arial"/>
                <w:lang w:val="en-US"/>
              </w:rPr>
              <w:t>4</w:t>
            </w:r>
          </w:p>
        </w:tc>
      </w:tr>
      <w:tr w:rsidR="001D605F" w:rsidRPr="00115D41" w14:paraId="55F24C72" w14:textId="77777777" w:rsidTr="00B72C3F">
        <w:trPr>
          <w:trHeight w:val="71"/>
        </w:trPr>
        <w:tc>
          <w:tcPr>
            <w:tcW w:w="5015" w:type="dxa"/>
            <w:tcBorders>
              <w:top w:val="single" w:sz="4" w:space="0" w:color="auto"/>
            </w:tcBorders>
          </w:tcPr>
          <w:p w14:paraId="4DA50636" w14:textId="77777777" w:rsidR="001D605F" w:rsidRPr="00115D41" w:rsidRDefault="001D605F" w:rsidP="00B72C3F">
            <w:pPr>
              <w:rPr>
                <w:rFonts w:ascii="Comic Sans MS" w:hAnsi="Comic Sans MS" w:cs="Arial"/>
                <w:lang w:val="en-US"/>
              </w:rPr>
            </w:pPr>
            <w:r w:rsidRPr="00115D41">
              <w:rPr>
                <w:rFonts w:ascii="Comic Sans MS" w:hAnsi="Comic Sans MS" w:cs="Arial"/>
                <w:lang w:val="en-US"/>
              </w:rPr>
              <w:t>Date of next review</w:t>
            </w:r>
          </w:p>
        </w:tc>
        <w:tc>
          <w:tcPr>
            <w:tcW w:w="5016" w:type="dxa"/>
          </w:tcPr>
          <w:p w14:paraId="4EEC2FCB" w14:textId="0FB57085" w:rsidR="001D605F" w:rsidRPr="0037157F" w:rsidRDefault="00BF4A02" w:rsidP="00B72C3F">
            <w:pPr>
              <w:rPr>
                <w:rFonts w:ascii="Comic Sans MS" w:hAnsi="Comic Sans MS" w:cs="Arial"/>
                <w:lang w:val="en-US"/>
              </w:rPr>
            </w:pPr>
            <w:r>
              <w:rPr>
                <w:rFonts w:ascii="Comic Sans MS" w:hAnsi="Comic Sans MS" w:cs="Arial"/>
                <w:lang w:val="en-US"/>
              </w:rPr>
              <w:t>Novem</w:t>
            </w:r>
            <w:r w:rsidR="001D605F" w:rsidRPr="0037157F">
              <w:rPr>
                <w:rFonts w:ascii="Comic Sans MS" w:hAnsi="Comic Sans MS" w:cs="Arial"/>
                <w:lang w:val="en-US"/>
              </w:rPr>
              <w:t>ber 202</w:t>
            </w:r>
            <w:r>
              <w:rPr>
                <w:rFonts w:ascii="Comic Sans MS" w:hAnsi="Comic Sans MS" w:cs="Arial"/>
                <w:lang w:val="en-US"/>
              </w:rPr>
              <w:t>6</w:t>
            </w:r>
          </w:p>
        </w:tc>
      </w:tr>
      <w:tr w:rsidR="001D605F" w:rsidRPr="00115D41" w14:paraId="4E7565AE" w14:textId="77777777" w:rsidTr="00B72C3F">
        <w:trPr>
          <w:trHeight w:val="71"/>
        </w:trPr>
        <w:tc>
          <w:tcPr>
            <w:tcW w:w="5015" w:type="dxa"/>
          </w:tcPr>
          <w:p w14:paraId="4B6B991D" w14:textId="77777777" w:rsidR="001D605F" w:rsidRPr="00115D41" w:rsidRDefault="001D605F" w:rsidP="00B72C3F">
            <w:pPr>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79DDD65B" w14:textId="0618E34F" w:rsidR="001D605F" w:rsidRPr="0037157F" w:rsidRDefault="00BF4A02" w:rsidP="00B72C3F">
            <w:pPr>
              <w:rPr>
                <w:rFonts w:ascii="Comic Sans MS" w:hAnsi="Comic Sans MS" w:cs="Arial"/>
                <w:lang w:val="en-US"/>
              </w:rPr>
            </w:pPr>
            <w:r>
              <w:rPr>
                <w:rFonts w:ascii="Comic Sans MS" w:hAnsi="Comic Sans MS" w:cs="Arial"/>
                <w:lang w:val="en-US"/>
              </w:rPr>
              <w:t>Novem</w:t>
            </w:r>
            <w:r w:rsidR="00447259">
              <w:rPr>
                <w:rFonts w:ascii="Comic Sans MS" w:hAnsi="Comic Sans MS" w:cs="Arial"/>
                <w:lang w:val="en-US"/>
              </w:rPr>
              <w:t>ber 202</w:t>
            </w:r>
            <w:r>
              <w:rPr>
                <w:rFonts w:ascii="Comic Sans MS" w:hAnsi="Comic Sans MS" w:cs="Arial"/>
                <w:lang w:val="en-US"/>
              </w:rPr>
              <w:t>4</w:t>
            </w:r>
          </w:p>
        </w:tc>
      </w:tr>
    </w:tbl>
    <w:p w14:paraId="08CAB189" w14:textId="727A800A" w:rsidR="001D605F" w:rsidRPr="00447259" w:rsidRDefault="00447259" w:rsidP="00D464B8">
      <w:pPr>
        <w:autoSpaceDE w:val="0"/>
        <w:autoSpaceDN w:val="0"/>
        <w:adjustRightInd w:val="0"/>
        <w:jc w:val="both"/>
        <w:rPr>
          <w:rFonts w:asciiTheme="minorHAnsi" w:hAnsiTheme="minorHAnsi" w:cstheme="minorHAnsi"/>
          <w:b/>
          <w:color w:val="0070C0"/>
          <w:sz w:val="22"/>
          <w:szCs w:val="22"/>
        </w:rPr>
      </w:pPr>
      <w:r>
        <w:rPr>
          <w:rFonts w:asciiTheme="minorHAnsi" w:hAnsiTheme="minorHAnsi" w:cstheme="minorHAnsi"/>
          <w:b/>
          <w:color w:val="0070C0"/>
          <w:sz w:val="22"/>
          <w:szCs w:val="22"/>
        </w:rPr>
        <w:t>LBI Schools HR</w:t>
      </w:r>
      <w:r w:rsidRPr="00447259">
        <w:rPr>
          <w:rFonts w:asciiTheme="minorHAnsi" w:hAnsiTheme="minorHAnsi" w:cstheme="minorHAnsi"/>
          <w:b/>
          <w:color w:val="0070C0"/>
          <w:sz w:val="22"/>
          <w:szCs w:val="22"/>
        </w:rPr>
        <w:t xml:space="preserve"> policy dated January 2020</w:t>
      </w:r>
      <w:r>
        <w:rPr>
          <w:rFonts w:asciiTheme="minorHAnsi" w:hAnsiTheme="minorHAnsi" w:cstheme="minorHAnsi"/>
          <w:b/>
          <w:color w:val="0070C0"/>
          <w:sz w:val="22"/>
          <w:szCs w:val="22"/>
        </w:rPr>
        <w:t>, reviewed November 202</w:t>
      </w:r>
      <w:r w:rsidR="006C16CF">
        <w:rPr>
          <w:rFonts w:asciiTheme="minorHAnsi" w:hAnsiTheme="minorHAnsi" w:cstheme="minorHAnsi"/>
          <w:b/>
          <w:color w:val="0070C0"/>
          <w:sz w:val="22"/>
          <w:szCs w:val="22"/>
        </w:rPr>
        <w:t>4</w:t>
      </w:r>
      <w:r>
        <w:rPr>
          <w:rFonts w:asciiTheme="minorHAnsi" w:hAnsiTheme="minorHAnsi" w:cstheme="minorHAnsi"/>
          <w:b/>
          <w:color w:val="0070C0"/>
          <w:sz w:val="22"/>
          <w:szCs w:val="22"/>
        </w:rPr>
        <w:t xml:space="preserve"> </w:t>
      </w:r>
      <w:proofErr w:type="spellStart"/>
      <w:r>
        <w:rPr>
          <w:rFonts w:asciiTheme="minorHAnsi" w:hAnsiTheme="minorHAnsi" w:cstheme="minorHAnsi"/>
          <w:b/>
          <w:color w:val="0070C0"/>
          <w:sz w:val="22"/>
          <w:szCs w:val="22"/>
        </w:rPr>
        <w:t>MMc</w:t>
      </w:r>
      <w:proofErr w:type="spellEnd"/>
    </w:p>
    <w:p w14:paraId="630988C5" w14:textId="77777777" w:rsidR="005D7868" w:rsidRPr="001D605F" w:rsidRDefault="0065683D" w:rsidP="00D464B8">
      <w:pPr>
        <w:pStyle w:val="Heading1"/>
        <w:numPr>
          <w:ilvl w:val="0"/>
          <w:numId w:val="0"/>
        </w:numPr>
        <w:spacing w:after="0"/>
        <w:jc w:val="both"/>
        <w:rPr>
          <w:rFonts w:asciiTheme="minorHAnsi" w:hAnsiTheme="minorHAnsi" w:cstheme="minorHAnsi"/>
          <w:color w:val="365F91"/>
          <w:sz w:val="22"/>
          <w:szCs w:val="22"/>
        </w:rPr>
      </w:pPr>
      <w:bookmarkStart w:id="138" w:name="_Appendix_A:_Sources"/>
      <w:bookmarkEnd w:id="138"/>
      <w:r w:rsidRPr="001D605F">
        <w:rPr>
          <w:rFonts w:asciiTheme="minorHAnsi" w:hAnsiTheme="minorHAnsi" w:cstheme="minorHAnsi"/>
          <w:sz w:val="22"/>
          <w:szCs w:val="22"/>
        </w:rPr>
        <w:br w:type="page"/>
      </w:r>
      <w:bookmarkStart w:id="139" w:name="_Toc29765057"/>
      <w:r w:rsidR="007725B8" w:rsidRPr="001D605F">
        <w:rPr>
          <w:rFonts w:asciiTheme="minorHAnsi" w:hAnsiTheme="minorHAnsi" w:cstheme="minorHAnsi"/>
          <w:color w:val="365F91" w:themeColor="accent1" w:themeShade="BF"/>
          <w:sz w:val="22"/>
          <w:szCs w:val="22"/>
        </w:rPr>
        <w:lastRenderedPageBreak/>
        <w:t xml:space="preserve">Appendix A: </w:t>
      </w:r>
      <w:r w:rsidR="00867916" w:rsidRPr="001D605F">
        <w:rPr>
          <w:rFonts w:asciiTheme="minorHAnsi" w:hAnsiTheme="minorHAnsi" w:cstheme="minorHAnsi"/>
          <w:color w:val="365F91" w:themeColor="accent1" w:themeShade="BF"/>
          <w:sz w:val="22"/>
          <w:szCs w:val="22"/>
        </w:rPr>
        <w:t>S</w:t>
      </w:r>
      <w:r w:rsidR="002F0944" w:rsidRPr="001D605F">
        <w:rPr>
          <w:rFonts w:asciiTheme="minorHAnsi" w:hAnsiTheme="minorHAnsi" w:cstheme="minorHAnsi"/>
          <w:color w:val="365F91" w:themeColor="accent1" w:themeShade="BF"/>
          <w:sz w:val="22"/>
          <w:szCs w:val="22"/>
        </w:rPr>
        <w:t>ources of advice and support</w:t>
      </w:r>
      <w:bookmarkEnd w:id="139"/>
      <w:r w:rsidR="00A77D02" w:rsidRPr="001D605F">
        <w:rPr>
          <w:rFonts w:asciiTheme="minorHAnsi" w:hAnsiTheme="minorHAnsi" w:cstheme="minorHAnsi"/>
          <w:color w:val="365F91" w:themeColor="accent1" w:themeShade="BF"/>
          <w:sz w:val="22"/>
          <w:szCs w:val="22"/>
          <w:lang w:eastAsia="en-US"/>
        </w:rPr>
        <w:tab/>
      </w:r>
      <w:r w:rsidR="00A77D02" w:rsidRPr="001D605F">
        <w:rPr>
          <w:rFonts w:asciiTheme="minorHAnsi" w:hAnsiTheme="minorHAnsi" w:cstheme="minorHAnsi"/>
          <w:color w:val="365F91" w:themeColor="accent1" w:themeShade="BF"/>
          <w:sz w:val="22"/>
          <w:szCs w:val="22"/>
          <w:lang w:eastAsia="en-US"/>
        </w:rPr>
        <w:tab/>
      </w:r>
      <w:r w:rsidR="002F0944" w:rsidRPr="001D605F">
        <w:rPr>
          <w:rFonts w:asciiTheme="minorHAnsi" w:hAnsiTheme="minorHAnsi" w:cstheme="minorHAnsi"/>
          <w:color w:val="365F91"/>
          <w:sz w:val="22"/>
          <w:szCs w:val="22"/>
          <w:lang w:eastAsia="en-US"/>
        </w:rPr>
        <w:tab/>
      </w:r>
      <w:r w:rsidR="002F0944" w:rsidRPr="001D605F">
        <w:rPr>
          <w:rFonts w:asciiTheme="minorHAnsi" w:hAnsiTheme="minorHAnsi" w:cstheme="minorHAnsi"/>
          <w:color w:val="365F91"/>
          <w:sz w:val="22"/>
          <w:szCs w:val="22"/>
          <w:lang w:eastAsia="en-US"/>
        </w:rPr>
        <w:tab/>
      </w:r>
      <w:r w:rsidR="00A77D02" w:rsidRPr="001D605F">
        <w:rPr>
          <w:rFonts w:asciiTheme="minorHAnsi" w:hAnsiTheme="minorHAnsi" w:cstheme="minorHAnsi"/>
          <w:color w:val="365F91"/>
          <w:sz w:val="22"/>
          <w:szCs w:val="22"/>
          <w:lang w:eastAsia="en-US"/>
        </w:rPr>
        <w:tab/>
      </w:r>
      <w:r w:rsidR="00A77D02" w:rsidRPr="001D605F">
        <w:rPr>
          <w:rFonts w:asciiTheme="minorHAnsi" w:hAnsiTheme="minorHAnsi" w:cstheme="minorHAnsi"/>
          <w:color w:val="365F91"/>
          <w:sz w:val="22"/>
          <w:szCs w:val="22"/>
          <w:lang w:eastAsia="en-US"/>
        </w:rPr>
        <w:tab/>
      </w:r>
      <w:r w:rsidR="00A77D02" w:rsidRPr="001D605F">
        <w:rPr>
          <w:rFonts w:asciiTheme="minorHAnsi" w:hAnsiTheme="minorHAnsi" w:cstheme="minorHAnsi"/>
          <w:color w:val="365F91"/>
          <w:sz w:val="22"/>
          <w:szCs w:val="22"/>
          <w:lang w:eastAsia="en-US"/>
        </w:rPr>
        <w:tab/>
      </w:r>
    </w:p>
    <w:p w14:paraId="7FD0C9A6" w14:textId="77777777" w:rsidR="000623A7" w:rsidRPr="001D605F" w:rsidRDefault="000623A7" w:rsidP="00834839">
      <w:pPr>
        <w:rPr>
          <w:rFonts w:asciiTheme="minorHAnsi" w:hAnsiTheme="minorHAnsi" w:cstheme="minorHAnsi"/>
          <w:sz w:val="22"/>
          <w:szCs w:val="22"/>
        </w:rPr>
      </w:pPr>
    </w:p>
    <w:p w14:paraId="07D4EE94" w14:textId="77777777" w:rsidR="00867916" w:rsidRPr="001D605F" w:rsidRDefault="001E1C1F" w:rsidP="00834839">
      <w:pPr>
        <w:rPr>
          <w:rFonts w:asciiTheme="minorHAnsi" w:hAnsiTheme="minorHAnsi" w:cstheme="minorHAnsi"/>
          <w:sz w:val="22"/>
          <w:szCs w:val="22"/>
        </w:rPr>
      </w:pPr>
      <w:r w:rsidRPr="001D605F">
        <w:rPr>
          <w:rFonts w:asciiTheme="minorHAnsi" w:hAnsiTheme="minorHAnsi" w:cstheme="minorHAnsi"/>
          <w:sz w:val="22"/>
          <w:szCs w:val="22"/>
        </w:rPr>
        <w:t>S</w:t>
      </w:r>
      <w:r w:rsidR="00867916" w:rsidRPr="001D605F">
        <w:rPr>
          <w:rFonts w:asciiTheme="minorHAnsi" w:hAnsiTheme="minorHAnsi" w:cstheme="minorHAnsi"/>
          <w:sz w:val="22"/>
          <w:szCs w:val="22"/>
        </w:rPr>
        <w:t>taff can receive advice from a relevant professional in the school and Islington Council before making a report under this procedure</w:t>
      </w:r>
      <w:r w:rsidRPr="001D605F">
        <w:rPr>
          <w:rFonts w:asciiTheme="minorHAnsi" w:hAnsiTheme="minorHAnsi" w:cstheme="minorHAnsi"/>
          <w:sz w:val="22"/>
          <w:szCs w:val="22"/>
        </w:rPr>
        <w:t>. For Islington Council, this will include</w:t>
      </w:r>
      <w:r w:rsidR="00867916" w:rsidRPr="001D605F">
        <w:rPr>
          <w:rFonts w:asciiTheme="minorHAnsi" w:hAnsiTheme="minorHAnsi" w:cstheme="minorHAnsi"/>
          <w:sz w:val="22"/>
          <w:szCs w:val="22"/>
        </w:rPr>
        <w:t xml:space="preserve">: </w:t>
      </w:r>
    </w:p>
    <w:p w14:paraId="0ED14E41" w14:textId="77777777" w:rsidR="00076163" w:rsidRPr="001D605F" w:rsidRDefault="00076163" w:rsidP="00834839">
      <w:pPr>
        <w:rPr>
          <w:rFonts w:asciiTheme="minorHAnsi" w:hAnsiTheme="minorHAnsi" w:cstheme="minorHAnsi"/>
          <w:sz w:val="22"/>
          <w:szCs w:val="22"/>
          <w:lang w:val="en-US" w:eastAsia="en-US"/>
        </w:rPr>
      </w:pPr>
    </w:p>
    <w:p w14:paraId="0EB3C6B8" w14:textId="77777777" w:rsidR="00076163" w:rsidRPr="001D605F" w:rsidRDefault="00BA22E1" w:rsidP="00834839">
      <w:pPr>
        <w:numPr>
          <w:ilvl w:val="0"/>
          <w:numId w:val="16"/>
        </w:numPr>
        <w:tabs>
          <w:tab w:val="num" w:pos="851"/>
        </w:tabs>
        <w:rPr>
          <w:rFonts w:asciiTheme="minorHAnsi" w:hAnsiTheme="minorHAnsi" w:cstheme="minorHAnsi"/>
          <w:sz w:val="22"/>
          <w:szCs w:val="22"/>
        </w:rPr>
      </w:pPr>
      <w:r w:rsidRPr="001D605F">
        <w:rPr>
          <w:rFonts w:asciiTheme="minorHAnsi" w:hAnsiTheme="minorHAnsi" w:cstheme="minorHAnsi"/>
          <w:noProof/>
          <w:sz w:val="22"/>
          <w:szCs w:val="22"/>
          <w:lang w:eastAsia="en-US"/>
        </w:rPr>
        <w:t>Islington Council</w:t>
      </w:r>
      <w:r w:rsidR="00076163" w:rsidRPr="001D605F">
        <w:rPr>
          <w:rFonts w:asciiTheme="minorHAnsi" w:hAnsiTheme="minorHAnsi" w:cstheme="minorHAnsi"/>
          <w:noProof/>
          <w:sz w:val="22"/>
          <w:szCs w:val="22"/>
          <w:lang w:eastAsia="en-US"/>
        </w:rPr>
        <w:t xml:space="preserve"> Whistleblowing Officer</w:t>
      </w:r>
      <w:r w:rsidRPr="001D605F">
        <w:rPr>
          <w:rFonts w:asciiTheme="minorHAnsi" w:hAnsiTheme="minorHAnsi" w:cstheme="minorHAnsi"/>
          <w:noProof/>
          <w:sz w:val="22"/>
          <w:szCs w:val="22"/>
          <w:lang w:eastAsia="en-US"/>
        </w:rPr>
        <w:t>, CWBO</w:t>
      </w:r>
      <w:r w:rsidR="00076163" w:rsidRPr="001D605F">
        <w:rPr>
          <w:rFonts w:asciiTheme="minorHAnsi" w:hAnsiTheme="minorHAnsi" w:cstheme="minorHAnsi"/>
          <w:noProof/>
          <w:sz w:val="22"/>
          <w:szCs w:val="22"/>
          <w:lang w:eastAsia="en-US"/>
        </w:rPr>
        <w:t xml:space="preserve"> (</w:t>
      </w:r>
      <w:r w:rsidR="00076163" w:rsidRPr="001D605F">
        <w:rPr>
          <w:rFonts w:asciiTheme="minorHAnsi" w:hAnsiTheme="minorHAnsi" w:cstheme="minorHAnsi"/>
          <w:sz w:val="22"/>
          <w:szCs w:val="22"/>
        </w:rPr>
        <w:t xml:space="preserve">07979834012) </w:t>
      </w:r>
    </w:p>
    <w:p w14:paraId="21DB2FAD" w14:textId="77777777" w:rsidR="00EE0190" w:rsidRPr="001D605F" w:rsidRDefault="00EE0190" w:rsidP="00834839">
      <w:pPr>
        <w:numPr>
          <w:ilvl w:val="0"/>
          <w:numId w:val="16"/>
        </w:numPr>
        <w:tabs>
          <w:tab w:val="num" w:pos="851"/>
        </w:tabs>
        <w:rPr>
          <w:rFonts w:asciiTheme="minorHAnsi" w:hAnsiTheme="minorHAnsi" w:cstheme="minorHAnsi"/>
          <w:sz w:val="22"/>
          <w:szCs w:val="22"/>
          <w:lang w:val="en-US" w:eastAsia="en-US"/>
        </w:rPr>
      </w:pPr>
      <w:r w:rsidRPr="001D605F">
        <w:rPr>
          <w:rFonts w:asciiTheme="minorHAnsi" w:hAnsiTheme="minorHAnsi" w:cstheme="minorHAnsi"/>
          <w:noProof/>
          <w:sz w:val="22"/>
          <w:szCs w:val="22"/>
          <w:lang w:eastAsia="en-US"/>
        </w:rPr>
        <w:t>Local Authority Designated Officer, LADO (020 7527 8066)</w:t>
      </w:r>
    </w:p>
    <w:p w14:paraId="70C0C77A" w14:textId="77777777" w:rsidR="00867916" w:rsidRPr="001D605F" w:rsidRDefault="00867916" w:rsidP="00834839">
      <w:pPr>
        <w:numPr>
          <w:ilvl w:val="0"/>
          <w:numId w:val="16"/>
        </w:numPr>
        <w:tabs>
          <w:tab w:val="num" w:pos="851"/>
        </w:tabs>
        <w:rPr>
          <w:rFonts w:asciiTheme="minorHAnsi" w:hAnsiTheme="minorHAnsi" w:cstheme="minorHAnsi"/>
          <w:sz w:val="22"/>
          <w:szCs w:val="22"/>
          <w:lang w:val="en-US" w:eastAsia="en-US"/>
        </w:rPr>
      </w:pPr>
      <w:r w:rsidRPr="001D605F">
        <w:rPr>
          <w:rFonts w:asciiTheme="minorHAnsi" w:hAnsiTheme="minorHAnsi" w:cstheme="minorHAnsi"/>
          <w:noProof/>
          <w:sz w:val="22"/>
          <w:szCs w:val="22"/>
          <w:lang w:eastAsia="en-US"/>
        </w:rPr>
        <w:t>Health &amp; Safety Manager (020 7527 5971)</w:t>
      </w:r>
    </w:p>
    <w:p w14:paraId="2EB18609" w14:textId="77777777" w:rsidR="007C1FEA" w:rsidRPr="001D605F" w:rsidRDefault="00EE0190" w:rsidP="00834839">
      <w:pPr>
        <w:numPr>
          <w:ilvl w:val="0"/>
          <w:numId w:val="16"/>
        </w:numPr>
        <w:tabs>
          <w:tab w:val="clear" w:pos="927"/>
          <w:tab w:val="num" w:pos="851"/>
        </w:tabs>
        <w:ind w:left="851" w:hanging="284"/>
        <w:rPr>
          <w:rFonts w:asciiTheme="minorHAnsi" w:hAnsiTheme="minorHAnsi" w:cstheme="minorHAnsi"/>
          <w:sz w:val="22"/>
          <w:szCs w:val="22"/>
          <w:lang w:val="en-US" w:eastAsia="en-US"/>
        </w:rPr>
      </w:pPr>
      <w:r w:rsidRPr="001D605F">
        <w:rPr>
          <w:rFonts w:asciiTheme="minorHAnsi" w:hAnsiTheme="minorHAnsi" w:cstheme="minorHAnsi"/>
          <w:sz w:val="22"/>
          <w:szCs w:val="22"/>
          <w:lang w:val="en-US" w:eastAsia="en-US"/>
        </w:rPr>
        <w:t>Head of Schools’ Human Resources (020 7527 5677)</w:t>
      </w:r>
    </w:p>
    <w:p w14:paraId="6B6FE4B4" w14:textId="77777777" w:rsidR="00BA22E1" w:rsidRPr="001D605F" w:rsidRDefault="00BA22E1" w:rsidP="00834839">
      <w:pPr>
        <w:numPr>
          <w:ilvl w:val="0"/>
          <w:numId w:val="16"/>
        </w:numPr>
        <w:tabs>
          <w:tab w:val="num" w:pos="851"/>
        </w:tabs>
        <w:rPr>
          <w:rFonts w:asciiTheme="minorHAnsi" w:hAnsiTheme="minorHAnsi" w:cstheme="minorHAnsi"/>
          <w:sz w:val="22"/>
          <w:szCs w:val="22"/>
          <w:lang w:val="en-US" w:eastAsia="en-US"/>
        </w:rPr>
      </w:pPr>
      <w:r w:rsidRPr="001D605F">
        <w:rPr>
          <w:rFonts w:asciiTheme="minorHAnsi" w:hAnsiTheme="minorHAnsi" w:cstheme="minorHAnsi"/>
          <w:sz w:val="22"/>
          <w:szCs w:val="22"/>
        </w:rPr>
        <w:t>Diocesan officers (in the case of a church school).</w:t>
      </w:r>
    </w:p>
    <w:p w14:paraId="3EA5BAA3" w14:textId="77777777" w:rsidR="00C8260B" w:rsidRPr="001D605F" w:rsidRDefault="00C8260B" w:rsidP="00834839">
      <w:pPr>
        <w:widowControl w:val="0"/>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FF"/>
          <w:sz w:val="22"/>
          <w:szCs w:val="22"/>
          <w:u w:val="single"/>
          <w:lang w:eastAsia="en-US"/>
        </w:rPr>
      </w:pPr>
    </w:p>
    <w:p w14:paraId="76F5D2C2" w14:textId="77777777" w:rsidR="00C8260B" w:rsidRPr="001D605F" w:rsidRDefault="00C8260B" w:rsidP="00834839">
      <w:pPr>
        <w:widowControl w:val="0"/>
        <w:tabs>
          <w:tab w:val="left" w:pos="1134"/>
          <w:tab w:val="right" w:pos="8255"/>
        </w:tabs>
        <w:overflowPunct w:val="0"/>
        <w:autoSpaceDE w:val="0"/>
        <w:autoSpaceDN w:val="0"/>
        <w:adjustRightInd w:val="0"/>
        <w:ind w:right="-1"/>
        <w:rPr>
          <w:rFonts w:asciiTheme="minorHAnsi" w:hAnsiTheme="minorHAnsi" w:cstheme="minorHAnsi"/>
          <w:kern w:val="28"/>
          <w:sz w:val="22"/>
          <w:szCs w:val="22"/>
        </w:rPr>
      </w:pPr>
      <w:r w:rsidRPr="001D605F">
        <w:rPr>
          <w:rFonts w:asciiTheme="minorHAnsi" w:hAnsiTheme="minorHAnsi" w:cstheme="minorHAnsi"/>
          <w:kern w:val="28"/>
          <w:sz w:val="22"/>
          <w:szCs w:val="22"/>
        </w:rPr>
        <w:t xml:space="preserve">Employees who suspect fraud, corruption or other financial irregularities should ensure this is reported to the </w:t>
      </w:r>
      <w:r w:rsidR="00BA22E1" w:rsidRPr="001D605F">
        <w:rPr>
          <w:rFonts w:asciiTheme="minorHAnsi" w:hAnsiTheme="minorHAnsi" w:cstheme="minorHAnsi"/>
          <w:kern w:val="28"/>
          <w:sz w:val="22"/>
          <w:szCs w:val="22"/>
        </w:rPr>
        <w:t>CWBO</w:t>
      </w:r>
      <w:r w:rsidR="00076163" w:rsidRPr="001D605F">
        <w:rPr>
          <w:rFonts w:asciiTheme="minorHAnsi" w:hAnsiTheme="minorHAnsi" w:cstheme="minorHAnsi"/>
          <w:kern w:val="28"/>
          <w:sz w:val="22"/>
          <w:szCs w:val="22"/>
        </w:rPr>
        <w:t xml:space="preserve"> </w:t>
      </w:r>
      <w:r w:rsidRPr="001D605F">
        <w:rPr>
          <w:rFonts w:asciiTheme="minorHAnsi" w:hAnsiTheme="minorHAnsi" w:cstheme="minorHAnsi"/>
          <w:kern w:val="28"/>
          <w:sz w:val="22"/>
          <w:szCs w:val="22"/>
        </w:rPr>
        <w:t xml:space="preserve">for possible investigation. Normally, the employee would first report any suspicion of such irregularity to their headteacher who will in turn report it to the </w:t>
      </w:r>
      <w:r w:rsidR="00BA22E1" w:rsidRPr="001D605F">
        <w:rPr>
          <w:rFonts w:asciiTheme="minorHAnsi" w:hAnsiTheme="minorHAnsi" w:cstheme="minorHAnsi"/>
          <w:kern w:val="28"/>
          <w:sz w:val="22"/>
          <w:szCs w:val="22"/>
        </w:rPr>
        <w:t>CWBO</w:t>
      </w:r>
      <w:r w:rsidRPr="001D605F">
        <w:rPr>
          <w:rFonts w:asciiTheme="minorHAnsi" w:hAnsiTheme="minorHAnsi" w:cstheme="minorHAnsi"/>
          <w:kern w:val="28"/>
          <w:sz w:val="22"/>
          <w:szCs w:val="22"/>
        </w:rPr>
        <w:t>. In most cases this will be done through the line management structure.</w:t>
      </w:r>
      <w:r w:rsidR="000526F9" w:rsidRPr="001D605F">
        <w:rPr>
          <w:rFonts w:asciiTheme="minorHAnsi" w:hAnsiTheme="minorHAnsi" w:cstheme="minorHAnsi"/>
          <w:kern w:val="28"/>
          <w:sz w:val="22"/>
          <w:szCs w:val="22"/>
        </w:rPr>
        <w:t xml:space="preserve"> </w:t>
      </w:r>
      <w:r w:rsidRPr="001D605F">
        <w:rPr>
          <w:rFonts w:asciiTheme="minorHAnsi" w:hAnsiTheme="minorHAnsi" w:cstheme="minorHAnsi"/>
          <w:kern w:val="28"/>
          <w:sz w:val="22"/>
          <w:szCs w:val="22"/>
        </w:rPr>
        <w:t xml:space="preserve">Exceptionally, if employees believe the matter cannot be resolved in this way, they should report it direct to the </w:t>
      </w:r>
      <w:r w:rsidR="00BA22E1" w:rsidRPr="001D605F">
        <w:rPr>
          <w:rFonts w:asciiTheme="minorHAnsi" w:hAnsiTheme="minorHAnsi" w:cstheme="minorHAnsi"/>
          <w:kern w:val="28"/>
          <w:sz w:val="22"/>
          <w:szCs w:val="22"/>
        </w:rPr>
        <w:t>CWBO</w:t>
      </w:r>
      <w:r w:rsidRPr="001D605F">
        <w:rPr>
          <w:rFonts w:asciiTheme="minorHAnsi" w:hAnsiTheme="minorHAnsi" w:cstheme="minorHAnsi"/>
          <w:kern w:val="28"/>
          <w:sz w:val="22"/>
          <w:szCs w:val="22"/>
        </w:rPr>
        <w:t>.</w:t>
      </w:r>
    </w:p>
    <w:p w14:paraId="4FA34A9F" w14:textId="77777777" w:rsidR="00C8260B" w:rsidRPr="001D605F" w:rsidRDefault="00C8260B" w:rsidP="00834839">
      <w:pPr>
        <w:widowControl w:val="0"/>
        <w:tabs>
          <w:tab w:val="left" w:pos="851"/>
          <w:tab w:val="right" w:pos="8255"/>
        </w:tabs>
        <w:overflowPunct w:val="0"/>
        <w:autoSpaceDE w:val="0"/>
        <w:autoSpaceDN w:val="0"/>
        <w:adjustRightInd w:val="0"/>
        <w:ind w:right="-1"/>
        <w:rPr>
          <w:rFonts w:asciiTheme="minorHAnsi" w:hAnsiTheme="minorHAnsi" w:cstheme="minorHAnsi"/>
          <w:kern w:val="28"/>
          <w:sz w:val="22"/>
          <w:szCs w:val="22"/>
        </w:rPr>
      </w:pPr>
    </w:p>
    <w:p w14:paraId="46729033" w14:textId="77777777" w:rsidR="00C8260B" w:rsidRPr="001D605F" w:rsidRDefault="00C8260B" w:rsidP="00834839">
      <w:pPr>
        <w:widowControl w:val="0"/>
        <w:tabs>
          <w:tab w:val="left" w:pos="1134"/>
          <w:tab w:val="right" w:pos="8255"/>
        </w:tabs>
        <w:overflowPunct w:val="0"/>
        <w:autoSpaceDE w:val="0"/>
        <w:autoSpaceDN w:val="0"/>
        <w:adjustRightInd w:val="0"/>
        <w:ind w:right="-1"/>
        <w:rPr>
          <w:rFonts w:asciiTheme="minorHAnsi" w:hAnsiTheme="minorHAnsi" w:cstheme="minorHAnsi"/>
          <w:kern w:val="28"/>
          <w:sz w:val="22"/>
          <w:szCs w:val="22"/>
        </w:rPr>
      </w:pPr>
      <w:r w:rsidRPr="001D605F">
        <w:rPr>
          <w:rFonts w:asciiTheme="minorHAnsi" w:hAnsiTheme="minorHAnsi" w:cstheme="minorHAnsi"/>
          <w:kern w:val="28"/>
          <w:sz w:val="22"/>
          <w:szCs w:val="22"/>
        </w:rPr>
        <w:t>Employees who have concerns which relate to Child Protection should ensure this is reported to the LADO for possible investigation. Normally, the employee would first report any suspicion of such irregularity to their headteacher who will in turn report it to the LADO. In most cases this will be done through the line management structure.</w:t>
      </w:r>
      <w:r w:rsidR="000526F9" w:rsidRPr="001D605F">
        <w:rPr>
          <w:rFonts w:asciiTheme="minorHAnsi" w:hAnsiTheme="minorHAnsi" w:cstheme="minorHAnsi"/>
          <w:kern w:val="28"/>
          <w:sz w:val="22"/>
          <w:szCs w:val="22"/>
        </w:rPr>
        <w:t xml:space="preserve"> </w:t>
      </w:r>
      <w:r w:rsidRPr="001D605F">
        <w:rPr>
          <w:rFonts w:asciiTheme="minorHAnsi" w:hAnsiTheme="minorHAnsi" w:cstheme="minorHAnsi"/>
          <w:kern w:val="28"/>
          <w:sz w:val="22"/>
          <w:szCs w:val="22"/>
        </w:rPr>
        <w:t>Exceptionally, if employees believe the matter cannot be resolved in this way, they should report it direct to the LADO.</w:t>
      </w:r>
    </w:p>
    <w:p w14:paraId="3412D795" w14:textId="77777777" w:rsidR="007F03C9" w:rsidRPr="001D605F" w:rsidRDefault="007F03C9" w:rsidP="00834839">
      <w:pPr>
        <w:widowControl w:val="0"/>
        <w:rPr>
          <w:rFonts w:asciiTheme="minorHAnsi" w:hAnsiTheme="minorHAnsi" w:cstheme="minorHAnsi"/>
          <w:kern w:val="28"/>
          <w:sz w:val="22"/>
          <w:szCs w:val="22"/>
          <w:lang w:val="en-US"/>
        </w:rPr>
      </w:pPr>
    </w:p>
    <w:p w14:paraId="51E54DEA" w14:textId="77777777" w:rsidR="007F03C9" w:rsidRPr="001D605F" w:rsidRDefault="007F03C9" w:rsidP="00834839">
      <w:pPr>
        <w:rPr>
          <w:rFonts w:asciiTheme="minorHAnsi" w:hAnsiTheme="minorHAnsi" w:cstheme="minorHAnsi"/>
          <w:sz w:val="22"/>
          <w:szCs w:val="22"/>
        </w:rPr>
      </w:pPr>
      <w:r w:rsidRPr="001D605F">
        <w:rPr>
          <w:rFonts w:asciiTheme="minorHAnsi" w:hAnsiTheme="minorHAnsi" w:cstheme="minorHAnsi"/>
          <w:sz w:val="22"/>
          <w:szCs w:val="22"/>
        </w:rPr>
        <w:t>For a full list of bodies and person who you can make a disclosure to see:</w:t>
      </w:r>
    </w:p>
    <w:p w14:paraId="64EADB3A" w14:textId="77777777" w:rsidR="007F03C9" w:rsidRPr="001D605F" w:rsidRDefault="006C16CF" w:rsidP="00834839">
      <w:pPr>
        <w:widowControl w:val="0"/>
        <w:rPr>
          <w:rFonts w:asciiTheme="minorHAnsi" w:hAnsiTheme="minorHAnsi" w:cstheme="minorHAnsi"/>
          <w:kern w:val="28"/>
          <w:sz w:val="22"/>
          <w:szCs w:val="22"/>
          <w:lang w:val="en-US"/>
        </w:rPr>
      </w:pPr>
      <w:hyperlink r:id="rId15" w:history="1">
        <w:r w:rsidR="007F03C9" w:rsidRPr="001D605F">
          <w:rPr>
            <w:rStyle w:val="Hyperlink"/>
            <w:rFonts w:asciiTheme="minorHAnsi" w:hAnsiTheme="minorHAnsi" w:cstheme="minorHAnsi"/>
            <w:sz w:val="22"/>
            <w:szCs w:val="22"/>
          </w:rPr>
          <w:t>https://www.gov.uk/government/publications/blowing-the-whistle-list-of-prescribed-people-and-bodies</w:t>
        </w:r>
      </w:hyperlink>
    </w:p>
    <w:p w14:paraId="20E93C61" w14:textId="77777777" w:rsidR="007F03C9" w:rsidRPr="001D605F" w:rsidRDefault="007F03C9" w:rsidP="00834839">
      <w:pPr>
        <w:widowControl w:val="0"/>
        <w:rPr>
          <w:rFonts w:asciiTheme="minorHAnsi" w:hAnsiTheme="minorHAnsi" w:cstheme="minorHAnsi"/>
          <w:kern w:val="28"/>
          <w:sz w:val="22"/>
          <w:szCs w:val="22"/>
          <w:lang w:val="en-US"/>
        </w:rPr>
      </w:pPr>
    </w:p>
    <w:p w14:paraId="2EBE15D4" w14:textId="77777777" w:rsidR="00834839" w:rsidRPr="001D605F" w:rsidRDefault="00834839" w:rsidP="00834839">
      <w:pPr>
        <w:pStyle w:val="PlainText"/>
        <w:jc w:val="both"/>
        <w:rPr>
          <w:rFonts w:asciiTheme="minorHAnsi" w:hAnsiTheme="minorHAnsi" w:cstheme="minorHAnsi"/>
          <w:sz w:val="22"/>
          <w:szCs w:val="22"/>
        </w:rPr>
      </w:pPr>
      <w:r w:rsidRPr="001D605F">
        <w:rPr>
          <w:rFonts w:asciiTheme="minorHAnsi" w:hAnsiTheme="minorHAnsi" w:cstheme="minorHAnsi"/>
          <w:sz w:val="22"/>
          <w:szCs w:val="22"/>
        </w:rPr>
        <w:t>Alternatively, you may wish to ask for confidential help from your trade union or your professional organisation.</w:t>
      </w:r>
    </w:p>
    <w:p w14:paraId="4D582F85" w14:textId="77777777" w:rsidR="00834839" w:rsidRPr="001D605F" w:rsidRDefault="00834839" w:rsidP="00834839">
      <w:pPr>
        <w:pStyle w:val="PlainText"/>
        <w:jc w:val="both"/>
        <w:rPr>
          <w:rFonts w:asciiTheme="minorHAnsi" w:hAnsiTheme="minorHAnsi" w:cstheme="minorHAnsi"/>
          <w:sz w:val="22"/>
          <w:szCs w:val="22"/>
        </w:rPr>
      </w:pPr>
    </w:p>
    <w:p w14:paraId="4B23E26C" w14:textId="77777777" w:rsidR="00834839" w:rsidRPr="001D605F" w:rsidRDefault="00834839" w:rsidP="00834839">
      <w:pPr>
        <w:pStyle w:val="PlainText"/>
        <w:jc w:val="both"/>
        <w:rPr>
          <w:rFonts w:asciiTheme="minorHAnsi" w:hAnsiTheme="minorHAnsi" w:cstheme="minorHAnsi"/>
          <w:sz w:val="22"/>
          <w:szCs w:val="22"/>
        </w:rPr>
      </w:pPr>
      <w:r w:rsidRPr="001D605F">
        <w:rPr>
          <w:rFonts w:asciiTheme="minorHAnsi" w:hAnsiTheme="minorHAnsi" w:cstheme="minorHAnsi"/>
          <w:sz w:val="22"/>
          <w:szCs w:val="22"/>
        </w:rPr>
        <w:t xml:space="preserve">You may also contact the following organisations outside the council for assistance with your concern: </w:t>
      </w:r>
    </w:p>
    <w:p w14:paraId="3AB232A9" w14:textId="77777777" w:rsidR="00834839" w:rsidRPr="001D605F" w:rsidRDefault="00834839" w:rsidP="00834839">
      <w:pPr>
        <w:pStyle w:val="PlainText"/>
        <w:jc w:val="both"/>
        <w:rPr>
          <w:rFonts w:asciiTheme="minorHAnsi" w:hAnsiTheme="minorHAnsi" w:cstheme="minorHAnsi"/>
          <w:sz w:val="22"/>
          <w:szCs w:val="22"/>
        </w:rPr>
      </w:pPr>
    </w:p>
    <w:p w14:paraId="614E46AC" w14:textId="77777777" w:rsidR="00393298" w:rsidRPr="001D605F" w:rsidRDefault="00393298" w:rsidP="00D464B8">
      <w:pPr>
        <w:numPr>
          <w:ilvl w:val="0"/>
          <w:numId w:val="41"/>
        </w:numPr>
        <w:ind w:left="357" w:hanging="357"/>
        <w:rPr>
          <w:rFonts w:asciiTheme="minorHAnsi" w:hAnsiTheme="minorHAnsi" w:cstheme="minorHAnsi"/>
          <w:sz w:val="22"/>
          <w:szCs w:val="22"/>
        </w:rPr>
      </w:pPr>
      <w:r w:rsidRPr="001D605F">
        <w:rPr>
          <w:rFonts w:asciiTheme="minorHAnsi" w:hAnsiTheme="minorHAnsi" w:cstheme="minorHAnsi"/>
          <w:sz w:val="22"/>
          <w:szCs w:val="22"/>
        </w:rPr>
        <w:t xml:space="preserve">Audit Commission Public Interest Disclosure Act Hotline Tel: 020 7630 1019 </w:t>
      </w:r>
    </w:p>
    <w:p w14:paraId="12FA270E" w14:textId="77777777" w:rsidR="00393298" w:rsidRPr="001D605F" w:rsidRDefault="00393298" w:rsidP="00834839">
      <w:pPr>
        <w:pStyle w:val="PlainText"/>
        <w:jc w:val="both"/>
        <w:rPr>
          <w:rFonts w:asciiTheme="minorHAnsi" w:hAnsiTheme="minorHAnsi" w:cstheme="minorHAnsi"/>
          <w:sz w:val="22"/>
          <w:szCs w:val="22"/>
        </w:rPr>
      </w:pPr>
    </w:p>
    <w:p w14:paraId="21B8ED26" w14:textId="77777777" w:rsidR="00834839" w:rsidRPr="001D605F" w:rsidRDefault="00834839" w:rsidP="00834839">
      <w:pPr>
        <w:pStyle w:val="PlainText"/>
        <w:numPr>
          <w:ilvl w:val="0"/>
          <w:numId w:val="21"/>
        </w:numPr>
        <w:jc w:val="both"/>
        <w:rPr>
          <w:rFonts w:asciiTheme="minorHAnsi" w:hAnsiTheme="minorHAnsi" w:cstheme="minorHAnsi"/>
          <w:sz w:val="22"/>
          <w:szCs w:val="22"/>
        </w:rPr>
      </w:pPr>
      <w:r w:rsidRPr="001D605F">
        <w:rPr>
          <w:rFonts w:asciiTheme="minorHAnsi" w:hAnsiTheme="minorHAnsi" w:cstheme="minorHAnsi"/>
          <w:sz w:val="22"/>
          <w:szCs w:val="22"/>
        </w:rPr>
        <w:t xml:space="preserve">Public Concern at Work, now known as Protect Tel: 020 3117 2520 or visit their website: </w:t>
      </w:r>
      <w:hyperlink r:id="rId16" w:history="1">
        <w:r w:rsidRPr="001D605F">
          <w:rPr>
            <w:rStyle w:val="Hyperlink"/>
            <w:rFonts w:asciiTheme="minorHAnsi" w:hAnsiTheme="minorHAnsi" w:cstheme="minorHAnsi"/>
            <w:bCs/>
            <w:sz w:val="22"/>
            <w:szCs w:val="22"/>
          </w:rPr>
          <w:t>http://www.pcaw.org.uk/</w:t>
        </w:r>
      </w:hyperlink>
    </w:p>
    <w:p w14:paraId="4E6E92F6" w14:textId="77777777" w:rsidR="00834839" w:rsidRPr="001D605F" w:rsidRDefault="00834839" w:rsidP="00834839">
      <w:pPr>
        <w:pStyle w:val="PlainText"/>
        <w:ind w:left="360"/>
        <w:jc w:val="both"/>
        <w:rPr>
          <w:rFonts w:asciiTheme="minorHAnsi" w:hAnsiTheme="minorHAnsi" w:cstheme="minorHAnsi"/>
          <w:sz w:val="22"/>
          <w:szCs w:val="22"/>
        </w:rPr>
      </w:pPr>
    </w:p>
    <w:p w14:paraId="0308BE23" w14:textId="77777777" w:rsidR="00834839" w:rsidRPr="001D605F" w:rsidRDefault="00834839" w:rsidP="00D464B8">
      <w:pPr>
        <w:pStyle w:val="PlainText"/>
        <w:numPr>
          <w:ilvl w:val="0"/>
          <w:numId w:val="21"/>
        </w:numPr>
        <w:jc w:val="both"/>
        <w:rPr>
          <w:rFonts w:asciiTheme="minorHAnsi" w:hAnsiTheme="minorHAnsi" w:cstheme="minorHAnsi"/>
          <w:sz w:val="22"/>
          <w:szCs w:val="22"/>
        </w:rPr>
      </w:pPr>
      <w:r w:rsidRPr="001D605F">
        <w:rPr>
          <w:rFonts w:asciiTheme="minorHAnsi" w:hAnsiTheme="minorHAnsi" w:cstheme="minorHAnsi"/>
          <w:sz w:val="22"/>
          <w:szCs w:val="22"/>
        </w:rPr>
        <w:t>For additional support you can contact the Employee Assistance Programme (EAP)</w:t>
      </w:r>
    </w:p>
    <w:p w14:paraId="0173053B" w14:textId="77777777" w:rsidR="007765B1" w:rsidRPr="001D605F" w:rsidRDefault="007765B1" w:rsidP="00834839">
      <w:pPr>
        <w:pStyle w:val="PlainText"/>
        <w:ind w:left="360" w:hanging="360"/>
        <w:jc w:val="both"/>
        <w:rPr>
          <w:rFonts w:asciiTheme="minorHAnsi" w:hAnsiTheme="minorHAnsi" w:cstheme="minorHAnsi"/>
          <w:sz w:val="22"/>
          <w:szCs w:val="22"/>
        </w:rPr>
      </w:pPr>
    </w:p>
    <w:p w14:paraId="349C6AF9" w14:textId="77777777" w:rsidR="007765B1" w:rsidRPr="001D605F" w:rsidRDefault="00834839" w:rsidP="00D464B8">
      <w:pPr>
        <w:pStyle w:val="PlainText"/>
        <w:ind w:left="360"/>
        <w:jc w:val="both"/>
        <w:rPr>
          <w:rFonts w:asciiTheme="minorHAnsi" w:hAnsiTheme="minorHAnsi" w:cstheme="minorHAnsi"/>
          <w:sz w:val="22"/>
          <w:szCs w:val="22"/>
        </w:rPr>
      </w:pPr>
      <w:r w:rsidRPr="001D605F">
        <w:rPr>
          <w:rFonts w:asciiTheme="minorHAnsi" w:hAnsiTheme="minorHAnsi" w:cstheme="minorHAnsi"/>
          <w:sz w:val="22"/>
          <w:szCs w:val="22"/>
        </w:rPr>
        <w:t xml:space="preserve">Phone: 0800 243 458 </w:t>
      </w:r>
    </w:p>
    <w:p w14:paraId="6FC0A851" w14:textId="77777777" w:rsidR="00834839" w:rsidRPr="001D605F" w:rsidRDefault="007765B1" w:rsidP="00D464B8">
      <w:pPr>
        <w:pStyle w:val="PlainText"/>
        <w:ind w:left="360"/>
        <w:jc w:val="both"/>
        <w:rPr>
          <w:rFonts w:asciiTheme="minorHAnsi" w:hAnsiTheme="minorHAnsi" w:cstheme="minorHAnsi"/>
          <w:sz w:val="22"/>
          <w:szCs w:val="22"/>
        </w:rPr>
      </w:pPr>
      <w:r w:rsidRPr="001D605F">
        <w:rPr>
          <w:rFonts w:asciiTheme="minorHAnsi" w:hAnsiTheme="minorHAnsi" w:cstheme="minorHAnsi"/>
          <w:sz w:val="22"/>
          <w:szCs w:val="22"/>
          <w:lang w:val="en-GB"/>
        </w:rPr>
        <w:t xml:space="preserve">Website: </w:t>
      </w:r>
      <w:hyperlink r:id="rId17" w:history="1">
        <w:r w:rsidR="00834839" w:rsidRPr="001D605F">
          <w:rPr>
            <w:rStyle w:val="Hyperlink"/>
            <w:rFonts w:asciiTheme="minorHAnsi" w:hAnsiTheme="minorHAnsi" w:cstheme="minorHAnsi"/>
            <w:bCs/>
            <w:sz w:val="22"/>
            <w:szCs w:val="22"/>
          </w:rPr>
          <w:t>http://www.workplaceoptions.co.uk/member-login.asp</w:t>
        </w:r>
      </w:hyperlink>
    </w:p>
    <w:p w14:paraId="4D061EA1" w14:textId="77777777" w:rsidR="007765B1" w:rsidRPr="001D605F" w:rsidRDefault="007765B1">
      <w:pPr>
        <w:pStyle w:val="PlainText"/>
        <w:ind w:left="1080" w:hanging="360"/>
        <w:jc w:val="both"/>
        <w:rPr>
          <w:rFonts w:asciiTheme="minorHAnsi" w:hAnsiTheme="minorHAnsi" w:cstheme="minorHAnsi"/>
          <w:sz w:val="22"/>
          <w:szCs w:val="22"/>
        </w:rPr>
      </w:pPr>
    </w:p>
    <w:p w14:paraId="7ED1D7A2" w14:textId="77777777" w:rsidR="007765B1" w:rsidRPr="001D605F" w:rsidRDefault="00834839">
      <w:pPr>
        <w:pStyle w:val="PlainText"/>
        <w:ind w:left="1080" w:hanging="360"/>
        <w:jc w:val="both"/>
        <w:rPr>
          <w:rFonts w:asciiTheme="minorHAnsi" w:hAnsiTheme="minorHAnsi" w:cstheme="minorHAnsi"/>
          <w:sz w:val="22"/>
          <w:szCs w:val="22"/>
        </w:rPr>
      </w:pPr>
      <w:r w:rsidRPr="001D605F">
        <w:rPr>
          <w:rFonts w:asciiTheme="minorHAnsi" w:hAnsiTheme="minorHAnsi" w:cstheme="minorHAnsi"/>
          <w:sz w:val="22"/>
          <w:szCs w:val="22"/>
        </w:rPr>
        <w:t xml:space="preserve">Client ID: </w:t>
      </w:r>
      <w:proofErr w:type="spellStart"/>
      <w:r w:rsidRPr="001D605F">
        <w:rPr>
          <w:rFonts w:asciiTheme="minorHAnsi" w:hAnsiTheme="minorHAnsi" w:cstheme="minorHAnsi"/>
          <w:sz w:val="22"/>
          <w:szCs w:val="22"/>
        </w:rPr>
        <w:t>islington</w:t>
      </w:r>
      <w:proofErr w:type="spellEnd"/>
    </w:p>
    <w:p w14:paraId="534A5730" w14:textId="77777777" w:rsidR="00834839" w:rsidRPr="001D605F" w:rsidRDefault="00834839" w:rsidP="00834839">
      <w:pPr>
        <w:pStyle w:val="PlainText"/>
        <w:ind w:left="1080" w:hanging="360"/>
        <w:jc w:val="both"/>
        <w:rPr>
          <w:rFonts w:asciiTheme="minorHAnsi" w:hAnsiTheme="minorHAnsi" w:cstheme="minorHAnsi"/>
          <w:sz w:val="22"/>
          <w:szCs w:val="22"/>
        </w:rPr>
      </w:pPr>
      <w:r w:rsidRPr="001D605F">
        <w:rPr>
          <w:rFonts w:asciiTheme="minorHAnsi" w:hAnsiTheme="minorHAnsi" w:cstheme="minorHAnsi"/>
          <w:sz w:val="22"/>
          <w:szCs w:val="22"/>
        </w:rPr>
        <w:t>Password: employee</w:t>
      </w:r>
    </w:p>
    <w:p w14:paraId="65FFB7A8" w14:textId="77777777" w:rsidR="00834839" w:rsidRPr="001D605F" w:rsidRDefault="00834839" w:rsidP="00834839">
      <w:pPr>
        <w:pStyle w:val="PlainText"/>
        <w:ind w:left="360" w:hanging="360"/>
        <w:jc w:val="both"/>
        <w:rPr>
          <w:rFonts w:asciiTheme="minorHAnsi" w:hAnsiTheme="minorHAnsi" w:cstheme="minorHAnsi"/>
          <w:sz w:val="22"/>
          <w:szCs w:val="22"/>
        </w:rPr>
      </w:pPr>
    </w:p>
    <w:p w14:paraId="1E35A577" w14:textId="77777777" w:rsidR="00834839" w:rsidRPr="001D605F" w:rsidRDefault="00834839" w:rsidP="00D464B8">
      <w:pPr>
        <w:pStyle w:val="PlainText"/>
        <w:numPr>
          <w:ilvl w:val="0"/>
          <w:numId w:val="60"/>
        </w:numPr>
        <w:jc w:val="both"/>
        <w:rPr>
          <w:rFonts w:asciiTheme="minorHAnsi" w:hAnsiTheme="minorHAnsi" w:cstheme="minorHAnsi"/>
          <w:sz w:val="22"/>
          <w:szCs w:val="22"/>
        </w:rPr>
      </w:pPr>
      <w:r w:rsidRPr="001D605F">
        <w:rPr>
          <w:rFonts w:asciiTheme="minorHAnsi" w:hAnsiTheme="minorHAnsi" w:cstheme="minorHAnsi"/>
          <w:sz w:val="22"/>
          <w:szCs w:val="22"/>
        </w:rPr>
        <w:t>The National Society for the Prevention of Cruelty to Children (NSPCC) has a national whistleblowing helpline for employees wishing to raise concerns about a child at risk of abuse.</w:t>
      </w:r>
    </w:p>
    <w:p w14:paraId="0B197C42" w14:textId="77777777" w:rsidR="00834839" w:rsidRPr="001D605F" w:rsidRDefault="00834839" w:rsidP="00834839">
      <w:pPr>
        <w:pStyle w:val="PlainText"/>
        <w:ind w:left="360" w:hanging="360"/>
        <w:jc w:val="both"/>
        <w:rPr>
          <w:rFonts w:asciiTheme="minorHAnsi" w:hAnsiTheme="minorHAnsi" w:cstheme="minorHAnsi"/>
          <w:sz w:val="22"/>
          <w:szCs w:val="22"/>
        </w:rPr>
      </w:pPr>
    </w:p>
    <w:p w14:paraId="6BC0A207" w14:textId="77777777" w:rsidR="00834839" w:rsidRPr="001D605F" w:rsidRDefault="00834839" w:rsidP="00D464B8">
      <w:pPr>
        <w:pStyle w:val="PlainText"/>
        <w:ind w:left="360"/>
        <w:jc w:val="both"/>
        <w:rPr>
          <w:rFonts w:asciiTheme="minorHAnsi" w:hAnsiTheme="minorHAnsi" w:cstheme="minorHAnsi"/>
          <w:sz w:val="22"/>
          <w:szCs w:val="22"/>
        </w:rPr>
      </w:pPr>
      <w:r w:rsidRPr="001D605F">
        <w:rPr>
          <w:rFonts w:asciiTheme="minorHAnsi" w:hAnsiTheme="minorHAnsi" w:cstheme="minorHAnsi"/>
          <w:sz w:val="22"/>
          <w:szCs w:val="22"/>
        </w:rPr>
        <w:t xml:space="preserve">You can find more information on this NSPCC whistleblowing helpline on their official website at: </w:t>
      </w:r>
      <w:hyperlink r:id="rId18" w:history="1">
        <w:r w:rsidRPr="001D605F">
          <w:rPr>
            <w:rStyle w:val="Hyperlink"/>
            <w:rFonts w:asciiTheme="minorHAnsi" w:hAnsiTheme="minorHAnsi" w:cstheme="minorHAnsi"/>
            <w:bCs/>
            <w:sz w:val="22"/>
            <w:szCs w:val="22"/>
          </w:rPr>
          <w:t>https://www.nspcc.org.uk</w:t>
        </w:r>
      </w:hyperlink>
      <w:r w:rsidRPr="001D605F">
        <w:rPr>
          <w:rFonts w:asciiTheme="minorHAnsi" w:hAnsiTheme="minorHAnsi" w:cstheme="minorHAnsi"/>
          <w:sz w:val="22"/>
          <w:szCs w:val="22"/>
        </w:rPr>
        <w:t xml:space="preserve"> </w:t>
      </w:r>
    </w:p>
    <w:p w14:paraId="5814CD45" w14:textId="77777777" w:rsidR="00834839" w:rsidRPr="001D605F" w:rsidRDefault="00834839" w:rsidP="00834839">
      <w:pPr>
        <w:pStyle w:val="PlainText"/>
        <w:ind w:left="360" w:hanging="360"/>
        <w:jc w:val="both"/>
        <w:rPr>
          <w:rFonts w:asciiTheme="minorHAnsi" w:hAnsiTheme="minorHAnsi" w:cstheme="minorHAnsi"/>
          <w:sz w:val="22"/>
          <w:szCs w:val="22"/>
        </w:rPr>
      </w:pPr>
    </w:p>
    <w:p w14:paraId="3113AB1B" w14:textId="77777777" w:rsidR="00734231" w:rsidRPr="001D605F" w:rsidRDefault="00734231" w:rsidP="00834839">
      <w:pPr>
        <w:widowControl w:val="0"/>
        <w:rPr>
          <w:rFonts w:asciiTheme="minorHAnsi" w:hAnsiTheme="minorHAnsi" w:cstheme="minorHAnsi"/>
          <w:kern w:val="28"/>
          <w:sz w:val="22"/>
          <w:szCs w:val="22"/>
          <w:lang w:val="en-US"/>
        </w:rPr>
      </w:pPr>
    </w:p>
    <w:p w14:paraId="5A97F8E2" w14:textId="77777777" w:rsidR="000F6F48" w:rsidRPr="001D605F" w:rsidRDefault="000F6F48">
      <w:pPr>
        <w:widowControl w:val="0"/>
        <w:rPr>
          <w:rFonts w:asciiTheme="minorHAnsi" w:hAnsiTheme="minorHAnsi" w:cstheme="minorHAnsi"/>
          <w:kern w:val="28"/>
          <w:sz w:val="22"/>
          <w:szCs w:val="22"/>
          <w:lang w:val="en-US"/>
        </w:rPr>
      </w:pPr>
    </w:p>
    <w:p w14:paraId="1333DA49" w14:textId="77777777" w:rsidR="000F6F48" w:rsidRPr="001D605F" w:rsidRDefault="000F6F48">
      <w:pPr>
        <w:widowControl w:val="0"/>
        <w:rPr>
          <w:rFonts w:asciiTheme="minorHAnsi" w:hAnsiTheme="minorHAnsi" w:cstheme="minorHAnsi"/>
          <w:kern w:val="28"/>
          <w:sz w:val="22"/>
          <w:szCs w:val="22"/>
          <w:lang w:val="en-US"/>
        </w:rPr>
      </w:pPr>
    </w:p>
    <w:p w14:paraId="4749D060" w14:textId="77777777" w:rsidR="000F6F48" w:rsidRPr="001D605F" w:rsidRDefault="000F6F48">
      <w:pPr>
        <w:widowControl w:val="0"/>
        <w:rPr>
          <w:rFonts w:asciiTheme="minorHAnsi" w:hAnsiTheme="minorHAnsi" w:cstheme="minorHAnsi"/>
          <w:kern w:val="28"/>
          <w:sz w:val="22"/>
          <w:szCs w:val="22"/>
          <w:lang w:val="en-US"/>
        </w:rPr>
      </w:pPr>
    </w:p>
    <w:p w14:paraId="75CBD301" w14:textId="77777777" w:rsidR="000F6F48" w:rsidRPr="001D605F" w:rsidRDefault="000F6F48">
      <w:pPr>
        <w:widowControl w:val="0"/>
        <w:rPr>
          <w:rFonts w:asciiTheme="minorHAnsi" w:hAnsiTheme="minorHAnsi" w:cstheme="minorHAnsi"/>
          <w:kern w:val="28"/>
          <w:sz w:val="22"/>
          <w:szCs w:val="22"/>
          <w:lang w:val="en-US"/>
        </w:rPr>
      </w:pPr>
    </w:p>
    <w:p w14:paraId="276ACF4A" w14:textId="77777777" w:rsidR="000F6F48" w:rsidRPr="001D605F" w:rsidRDefault="000F6F48">
      <w:pPr>
        <w:widowControl w:val="0"/>
        <w:rPr>
          <w:rFonts w:asciiTheme="minorHAnsi" w:hAnsiTheme="minorHAnsi" w:cstheme="minorHAnsi"/>
          <w:kern w:val="28"/>
          <w:sz w:val="22"/>
          <w:szCs w:val="22"/>
          <w:lang w:val="en-US"/>
        </w:rPr>
      </w:pPr>
    </w:p>
    <w:p w14:paraId="479F2286" w14:textId="77777777" w:rsidR="000F6F48" w:rsidRPr="001D605F" w:rsidRDefault="000F6F48">
      <w:pPr>
        <w:widowControl w:val="0"/>
        <w:rPr>
          <w:rFonts w:asciiTheme="minorHAnsi" w:hAnsiTheme="minorHAnsi" w:cstheme="minorHAnsi"/>
          <w:kern w:val="28"/>
          <w:sz w:val="22"/>
          <w:szCs w:val="22"/>
          <w:lang w:val="en-US"/>
        </w:rPr>
      </w:pPr>
    </w:p>
    <w:p w14:paraId="3EFC43F3" w14:textId="77777777" w:rsidR="00734231" w:rsidRPr="001D605F" w:rsidRDefault="00734231" w:rsidP="00834839">
      <w:pPr>
        <w:widowControl w:val="0"/>
        <w:rPr>
          <w:rFonts w:asciiTheme="minorHAnsi" w:hAnsiTheme="minorHAnsi" w:cstheme="minorHAnsi"/>
          <w:kern w:val="28"/>
          <w:sz w:val="22"/>
          <w:szCs w:val="22"/>
          <w:lang w:val="en-US"/>
        </w:rPr>
      </w:pPr>
    </w:p>
    <w:sectPr w:rsidR="00734231" w:rsidRPr="001D605F" w:rsidSect="001D605F">
      <w:footerReference w:type="even" r:id="rId19"/>
      <w:footerReference w:type="default" r:id="rId2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4736" w14:textId="77777777" w:rsidR="00785B0F" w:rsidRDefault="00785B0F">
      <w:r>
        <w:separator/>
      </w:r>
    </w:p>
  </w:endnote>
  <w:endnote w:type="continuationSeparator" w:id="0">
    <w:p w14:paraId="15DA3F87" w14:textId="77777777" w:rsidR="00785B0F" w:rsidRDefault="0078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A9E3" w14:textId="77777777" w:rsidR="007C0873" w:rsidRDefault="007C0873" w:rsidP="00BD5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82CD4" w14:textId="77777777" w:rsidR="007C0873" w:rsidRDefault="007C0873" w:rsidP="00BD5A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E3EA" w14:textId="77777777" w:rsidR="007C0873" w:rsidRPr="000623A7" w:rsidRDefault="007C0873" w:rsidP="00BD5AE6">
    <w:pPr>
      <w:pStyle w:val="Footer"/>
      <w:framePr w:wrap="around" w:vAnchor="text" w:hAnchor="margin" w:xAlign="right" w:y="1"/>
      <w:rPr>
        <w:rStyle w:val="PageNumber"/>
        <w:rFonts w:ascii="Arial" w:hAnsi="Arial" w:cs="Arial"/>
        <w:sz w:val="20"/>
        <w:szCs w:val="20"/>
      </w:rPr>
    </w:pPr>
    <w:r w:rsidRPr="000623A7">
      <w:rPr>
        <w:rStyle w:val="PageNumber"/>
        <w:rFonts w:ascii="Arial" w:hAnsi="Arial" w:cs="Arial"/>
        <w:sz w:val="20"/>
        <w:szCs w:val="20"/>
      </w:rPr>
      <w:fldChar w:fldCharType="begin"/>
    </w:r>
    <w:r w:rsidRPr="000623A7">
      <w:rPr>
        <w:rStyle w:val="PageNumber"/>
        <w:rFonts w:ascii="Arial" w:hAnsi="Arial" w:cs="Arial"/>
        <w:sz w:val="20"/>
        <w:szCs w:val="20"/>
      </w:rPr>
      <w:instrText xml:space="preserve">PAGE  </w:instrText>
    </w:r>
    <w:r w:rsidRPr="000623A7">
      <w:rPr>
        <w:rStyle w:val="PageNumber"/>
        <w:rFonts w:ascii="Arial" w:hAnsi="Arial" w:cs="Arial"/>
        <w:sz w:val="20"/>
        <w:szCs w:val="20"/>
      </w:rPr>
      <w:fldChar w:fldCharType="separate"/>
    </w:r>
    <w:r w:rsidR="008024BD">
      <w:rPr>
        <w:rStyle w:val="PageNumber"/>
        <w:rFonts w:ascii="Arial" w:hAnsi="Arial" w:cs="Arial"/>
        <w:noProof/>
        <w:sz w:val="20"/>
        <w:szCs w:val="20"/>
      </w:rPr>
      <w:t>6</w:t>
    </w:r>
    <w:r w:rsidRPr="000623A7">
      <w:rPr>
        <w:rStyle w:val="PageNumber"/>
        <w:rFonts w:ascii="Arial" w:hAnsi="Arial" w:cs="Arial"/>
        <w:sz w:val="20"/>
        <w:szCs w:val="20"/>
      </w:rPr>
      <w:fldChar w:fldCharType="end"/>
    </w:r>
  </w:p>
  <w:p w14:paraId="0E177F4C" w14:textId="77777777" w:rsidR="007C0873" w:rsidRPr="00B3444E" w:rsidRDefault="007C0873" w:rsidP="00BD5AE6">
    <w:pPr>
      <w:pStyle w:val="Footer"/>
      <w:ind w:right="360"/>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71D4" w14:textId="77777777" w:rsidR="00785B0F" w:rsidRDefault="00785B0F">
      <w:r>
        <w:separator/>
      </w:r>
    </w:p>
  </w:footnote>
  <w:footnote w:type="continuationSeparator" w:id="0">
    <w:p w14:paraId="4137B2B6" w14:textId="77777777" w:rsidR="00785B0F" w:rsidRDefault="0078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054"/>
    <w:multiLevelType w:val="hybridMultilevel"/>
    <w:tmpl w:val="A78E62E2"/>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 w15:restartNumberingAfterBreak="0">
    <w:nsid w:val="082765AB"/>
    <w:multiLevelType w:val="hybridMultilevel"/>
    <w:tmpl w:val="C94A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F5A84"/>
    <w:multiLevelType w:val="hybridMultilevel"/>
    <w:tmpl w:val="909A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43A83"/>
    <w:multiLevelType w:val="hybridMultilevel"/>
    <w:tmpl w:val="0758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739F4"/>
    <w:multiLevelType w:val="multilevel"/>
    <w:tmpl w:val="21E84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0C5E61"/>
    <w:multiLevelType w:val="multilevel"/>
    <w:tmpl w:val="FA4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660A8"/>
    <w:multiLevelType w:val="hybridMultilevel"/>
    <w:tmpl w:val="BBA0A0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890A17"/>
    <w:multiLevelType w:val="multilevel"/>
    <w:tmpl w:val="9F3C421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lowerLetter"/>
      <w:lvlText w:val="%3)"/>
      <w:lvlJc w:val="left"/>
      <w:pPr>
        <w:tabs>
          <w:tab w:val="num" w:pos="960"/>
        </w:tabs>
        <w:ind w:left="9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7B2E67"/>
    <w:multiLevelType w:val="multilevel"/>
    <w:tmpl w:val="65C6EE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DA724A"/>
    <w:multiLevelType w:val="hybridMultilevel"/>
    <w:tmpl w:val="999C7B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2272E64"/>
    <w:multiLevelType w:val="hybridMultilevel"/>
    <w:tmpl w:val="5BD6A4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7A30D5"/>
    <w:multiLevelType w:val="hybridMultilevel"/>
    <w:tmpl w:val="4E4E7256"/>
    <w:lvl w:ilvl="0" w:tplc="8356E4A8">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137D95"/>
    <w:multiLevelType w:val="hybridMultilevel"/>
    <w:tmpl w:val="B13828B6"/>
    <w:lvl w:ilvl="0" w:tplc="034E3896">
      <w:start w:val="1"/>
      <w:numFmt w:val="bullet"/>
      <w:lvlText w:val=""/>
      <w:lvlJc w:val="left"/>
      <w:pPr>
        <w:tabs>
          <w:tab w:val="num" w:pos="927"/>
        </w:tabs>
        <w:ind w:left="927"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E3C17"/>
    <w:multiLevelType w:val="multilevel"/>
    <w:tmpl w:val="FACC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8640A"/>
    <w:multiLevelType w:val="hybridMultilevel"/>
    <w:tmpl w:val="2F4AA9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350125"/>
    <w:multiLevelType w:val="hybridMultilevel"/>
    <w:tmpl w:val="3D86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A6C55"/>
    <w:multiLevelType w:val="hybridMultilevel"/>
    <w:tmpl w:val="FA90F7E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CA7E2C"/>
    <w:multiLevelType w:val="hybridMultilevel"/>
    <w:tmpl w:val="6E0C5D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7C26A8"/>
    <w:multiLevelType w:val="hybridMultilevel"/>
    <w:tmpl w:val="561E34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147323"/>
    <w:multiLevelType w:val="hybridMultilevel"/>
    <w:tmpl w:val="9EE0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51B6E"/>
    <w:multiLevelType w:val="hybridMultilevel"/>
    <w:tmpl w:val="19760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07572B"/>
    <w:multiLevelType w:val="hybridMultilevel"/>
    <w:tmpl w:val="2362C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AC29AC"/>
    <w:multiLevelType w:val="hybridMultilevel"/>
    <w:tmpl w:val="BE4E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96A38"/>
    <w:multiLevelType w:val="hybridMultilevel"/>
    <w:tmpl w:val="8422A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5614C9"/>
    <w:multiLevelType w:val="hybridMultilevel"/>
    <w:tmpl w:val="16308CD6"/>
    <w:lvl w:ilvl="0" w:tplc="08090001">
      <w:start w:val="1"/>
      <w:numFmt w:val="bullet"/>
      <w:lvlText w:val=""/>
      <w:lvlJc w:val="left"/>
      <w:pPr>
        <w:tabs>
          <w:tab w:val="num" w:pos="2007"/>
        </w:tabs>
        <w:ind w:left="2007" w:hanging="360"/>
      </w:pPr>
      <w:rPr>
        <w:rFonts w:ascii="Symbol" w:hAnsi="Symbol" w:hint="default"/>
      </w:rPr>
    </w:lvl>
    <w:lvl w:ilvl="1" w:tplc="08090003" w:tentative="1">
      <w:start w:val="1"/>
      <w:numFmt w:val="bullet"/>
      <w:lvlText w:val="o"/>
      <w:lvlJc w:val="left"/>
      <w:pPr>
        <w:tabs>
          <w:tab w:val="num" w:pos="2727"/>
        </w:tabs>
        <w:ind w:left="2727" w:hanging="360"/>
      </w:pPr>
      <w:rPr>
        <w:rFonts w:ascii="Courier New" w:hAnsi="Courier New" w:cs="Courier New" w:hint="default"/>
      </w:rPr>
    </w:lvl>
    <w:lvl w:ilvl="2" w:tplc="08090005" w:tentative="1">
      <w:start w:val="1"/>
      <w:numFmt w:val="bullet"/>
      <w:lvlText w:val=""/>
      <w:lvlJc w:val="left"/>
      <w:pPr>
        <w:tabs>
          <w:tab w:val="num" w:pos="3447"/>
        </w:tabs>
        <w:ind w:left="3447" w:hanging="360"/>
      </w:pPr>
      <w:rPr>
        <w:rFonts w:ascii="Wingdings" w:hAnsi="Wingdings" w:hint="default"/>
      </w:rPr>
    </w:lvl>
    <w:lvl w:ilvl="3" w:tplc="08090001" w:tentative="1">
      <w:start w:val="1"/>
      <w:numFmt w:val="bullet"/>
      <w:lvlText w:val=""/>
      <w:lvlJc w:val="left"/>
      <w:pPr>
        <w:tabs>
          <w:tab w:val="num" w:pos="4167"/>
        </w:tabs>
        <w:ind w:left="4167" w:hanging="360"/>
      </w:pPr>
      <w:rPr>
        <w:rFonts w:ascii="Symbol" w:hAnsi="Symbol" w:hint="default"/>
      </w:rPr>
    </w:lvl>
    <w:lvl w:ilvl="4" w:tplc="08090003" w:tentative="1">
      <w:start w:val="1"/>
      <w:numFmt w:val="bullet"/>
      <w:lvlText w:val="o"/>
      <w:lvlJc w:val="left"/>
      <w:pPr>
        <w:tabs>
          <w:tab w:val="num" w:pos="4887"/>
        </w:tabs>
        <w:ind w:left="4887" w:hanging="360"/>
      </w:pPr>
      <w:rPr>
        <w:rFonts w:ascii="Courier New" w:hAnsi="Courier New" w:cs="Courier New" w:hint="default"/>
      </w:rPr>
    </w:lvl>
    <w:lvl w:ilvl="5" w:tplc="08090005" w:tentative="1">
      <w:start w:val="1"/>
      <w:numFmt w:val="bullet"/>
      <w:lvlText w:val=""/>
      <w:lvlJc w:val="left"/>
      <w:pPr>
        <w:tabs>
          <w:tab w:val="num" w:pos="5607"/>
        </w:tabs>
        <w:ind w:left="5607" w:hanging="360"/>
      </w:pPr>
      <w:rPr>
        <w:rFonts w:ascii="Wingdings" w:hAnsi="Wingdings" w:hint="default"/>
      </w:rPr>
    </w:lvl>
    <w:lvl w:ilvl="6" w:tplc="08090001" w:tentative="1">
      <w:start w:val="1"/>
      <w:numFmt w:val="bullet"/>
      <w:lvlText w:val=""/>
      <w:lvlJc w:val="left"/>
      <w:pPr>
        <w:tabs>
          <w:tab w:val="num" w:pos="6327"/>
        </w:tabs>
        <w:ind w:left="6327" w:hanging="360"/>
      </w:pPr>
      <w:rPr>
        <w:rFonts w:ascii="Symbol" w:hAnsi="Symbol" w:hint="default"/>
      </w:rPr>
    </w:lvl>
    <w:lvl w:ilvl="7" w:tplc="08090003" w:tentative="1">
      <w:start w:val="1"/>
      <w:numFmt w:val="bullet"/>
      <w:lvlText w:val="o"/>
      <w:lvlJc w:val="left"/>
      <w:pPr>
        <w:tabs>
          <w:tab w:val="num" w:pos="7047"/>
        </w:tabs>
        <w:ind w:left="7047" w:hanging="360"/>
      </w:pPr>
      <w:rPr>
        <w:rFonts w:ascii="Courier New" w:hAnsi="Courier New" w:cs="Courier New" w:hint="default"/>
      </w:rPr>
    </w:lvl>
    <w:lvl w:ilvl="8" w:tplc="08090005" w:tentative="1">
      <w:start w:val="1"/>
      <w:numFmt w:val="bullet"/>
      <w:lvlText w:val=""/>
      <w:lvlJc w:val="left"/>
      <w:pPr>
        <w:tabs>
          <w:tab w:val="num" w:pos="7767"/>
        </w:tabs>
        <w:ind w:left="7767" w:hanging="360"/>
      </w:pPr>
      <w:rPr>
        <w:rFonts w:ascii="Wingdings" w:hAnsi="Wingdings" w:hint="default"/>
      </w:rPr>
    </w:lvl>
  </w:abstractNum>
  <w:abstractNum w:abstractNumId="25" w15:restartNumberingAfterBreak="0">
    <w:nsid w:val="508A1594"/>
    <w:multiLevelType w:val="hybridMultilevel"/>
    <w:tmpl w:val="EA8C7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308F0"/>
    <w:multiLevelType w:val="multilevel"/>
    <w:tmpl w:val="2A1CE3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7012B"/>
    <w:multiLevelType w:val="hybridMultilevel"/>
    <w:tmpl w:val="D70A3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744922"/>
    <w:multiLevelType w:val="hybridMultilevel"/>
    <w:tmpl w:val="33B2B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D74601"/>
    <w:multiLevelType w:val="hybridMultilevel"/>
    <w:tmpl w:val="B372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64759"/>
    <w:multiLevelType w:val="hybridMultilevel"/>
    <w:tmpl w:val="CB82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A6433"/>
    <w:multiLevelType w:val="multilevel"/>
    <w:tmpl w:val="55F64EE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6F5CB1"/>
    <w:multiLevelType w:val="hybridMultilevel"/>
    <w:tmpl w:val="4C06F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9E1970"/>
    <w:multiLevelType w:val="hybridMultilevel"/>
    <w:tmpl w:val="4B94D584"/>
    <w:lvl w:ilvl="0" w:tplc="8356E4A8">
      <w:start w:val="1"/>
      <w:numFmt w:val="bullet"/>
      <w:lvlText w:val=""/>
      <w:lvlJc w:val="left"/>
      <w:pPr>
        <w:tabs>
          <w:tab w:val="num" w:pos="360"/>
        </w:tabs>
        <w:ind w:left="360" w:hanging="360"/>
      </w:pPr>
      <w:rPr>
        <w:rFonts w:ascii="Symbol" w:hAnsi="Symbol" w:hint="default"/>
        <w:color w:val="auto"/>
      </w:rPr>
    </w:lvl>
    <w:lvl w:ilvl="1" w:tplc="8356E4A8">
      <w:start w:val="1"/>
      <w:numFmt w:val="bullet"/>
      <w:lvlText w:val=""/>
      <w:lvlJc w:val="left"/>
      <w:rPr>
        <w:rFonts w:ascii="Symbol" w:hAnsi="Symbol"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87A6A25"/>
    <w:multiLevelType w:val="hybridMultilevel"/>
    <w:tmpl w:val="B1520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3C2D04"/>
    <w:multiLevelType w:val="multilevel"/>
    <w:tmpl w:val="7B5A8BE6"/>
    <w:lvl w:ilvl="0">
      <w:start w:val="1"/>
      <w:numFmt w:val="bullet"/>
      <w:lvlText w:val=""/>
      <w:lvlJc w:val="left"/>
      <w:pPr>
        <w:tabs>
          <w:tab w:val="num" w:pos="378"/>
        </w:tabs>
        <w:ind w:left="378" w:hanging="360"/>
      </w:pPr>
      <w:rPr>
        <w:rFonts w:ascii="Symbol" w:hAnsi="Symbol" w:hint="default"/>
        <w:sz w:val="20"/>
      </w:rPr>
    </w:lvl>
    <w:lvl w:ilvl="1">
      <w:start w:val="1"/>
      <w:numFmt w:val="bullet"/>
      <w:lvlText w:val="o"/>
      <w:lvlJc w:val="left"/>
      <w:pPr>
        <w:tabs>
          <w:tab w:val="num" w:pos="1098"/>
        </w:tabs>
        <w:ind w:left="1098" w:hanging="360"/>
      </w:pPr>
      <w:rPr>
        <w:rFonts w:ascii="Courier New" w:hAnsi="Courier New" w:cs="Times New Roman" w:hint="default"/>
        <w:sz w:val="20"/>
      </w:rPr>
    </w:lvl>
    <w:lvl w:ilvl="2">
      <w:start w:val="1"/>
      <w:numFmt w:val="bullet"/>
      <w:lvlText w:val=""/>
      <w:lvlJc w:val="left"/>
      <w:pPr>
        <w:tabs>
          <w:tab w:val="num" w:pos="1818"/>
        </w:tabs>
        <w:ind w:left="1818" w:hanging="360"/>
      </w:pPr>
      <w:rPr>
        <w:rFonts w:ascii="Wingdings" w:hAnsi="Wingdings" w:hint="default"/>
        <w:sz w:val="20"/>
      </w:rPr>
    </w:lvl>
    <w:lvl w:ilvl="3">
      <w:start w:val="1"/>
      <w:numFmt w:val="bullet"/>
      <w:lvlText w:val=""/>
      <w:lvlJc w:val="left"/>
      <w:pPr>
        <w:tabs>
          <w:tab w:val="num" w:pos="2538"/>
        </w:tabs>
        <w:ind w:left="2538" w:hanging="360"/>
      </w:pPr>
      <w:rPr>
        <w:rFonts w:ascii="Wingdings" w:hAnsi="Wingdings" w:hint="default"/>
        <w:sz w:val="20"/>
      </w:rPr>
    </w:lvl>
    <w:lvl w:ilvl="4">
      <w:start w:val="1"/>
      <w:numFmt w:val="bullet"/>
      <w:lvlText w:val=""/>
      <w:lvlJc w:val="left"/>
      <w:pPr>
        <w:tabs>
          <w:tab w:val="num" w:pos="3258"/>
        </w:tabs>
        <w:ind w:left="3258" w:hanging="360"/>
      </w:pPr>
      <w:rPr>
        <w:rFonts w:ascii="Wingdings" w:hAnsi="Wingdings" w:hint="default"/>
        <w:sz w:val="20"/>
      </w:rPr>
    </w:lvl>
    <w:lvl w:ilvl="5">
      <w:start w:val="1"/>
      <w:numFmt w:val="bullet"/>
      <w:lvlText w:val=""/>
      <w:lvlJc w:val="left"/>
      <w:pPr>
        <w:tabs>
          <w:tab w:val="num" w:pos="3978"/>
        </w:tabs>
        <w:ind w:left="3978" w:hanging="360"/>
      </w:pPr>
      <w:rPr>
        <w:rFonts w:ascii="Wingdings" w:hAnsi="Wingdings" w:hint="default"/>
        <w:sz w:val="20"/>
      </w:rPr>
    </w:lvl>
    <w:lvl w:ilvl="6">
      <w:start w:val="1"/>
      <w:numFmt w:val="bullet"/>
      <w:lvlText w:val=""/>
      <w:lvlJc w:val="left"/>
      <w:pPr>
        <w:tabs>
          <w:tab w:val="num" w:pos="4698"/>
        </w:tabs>
        <w:ind w:left="4698" w:hanging="360"/>
      </w:pPr>
      <w:rPr>
        <w:rFonts w:ascii="Wingdings" w:hAnsi="Wingdings" w:hint="default"/>
        <w:sz w:val="20"/>
      </w:rPr>
    </w:lvl>
    <w:lvl w:ilvl="7">
      <w:start w:val="1"/>
      <w:numFmt w:val="bullet"/>
      <w:lvlText w:val=""/>
      <w:lvlJc w:val="left"/>
      <w:pPr>
        <w:tabs>
          <w:tab w:val="num" w:pos="5418"/>
        </w:tabs>
        <w:ind w:left="5418" w:hanging="360"/>
      </w:pPr>
      <w:rPr>
        <w:rFonts w:ascii="Wingdings" w:hAnsi="Wingdings" w:hint="default"/>
        <w:sz w:val="20"/>
      </w:rPr>
    </w:lvl>
    <w:lvl w:ilvl="8">
      <w:start w:val="1"/>
      <w:numFmt w:val="bullet"/>
      <w:lvlText w:val=""/>
      <w:lvlJc w:val="left"/>
      <w:pPr>
        <w:tabs>
          <w:tab w:val="num" w:pos="6138"/>
        </w:tabs>
        <w:ind w:left="6138" w:hanging="360"/>
      </w:pPr>
      <w:rPr>
        <w:rFonts w:ascii="Wingdings" w:hAnsi="Wingdings" w:hint="default"/>
        <w:sz w:val="20"/>
      </w:rPr>
    </w:lvl>
  </w:abstractNum>
  <w:abstractNum w:abstractNumId="36" w15:restartNumberingAfterBreak="0">
    <w:nsid w:val="6C610BAD"/>
    <w:multiLevelType w:val="multilevel"/>
    <w:tmpl w:val="14741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DE2BF4"/>
    <w:multiLevelType w:val="hybridMultilevel"/>
    <w:tmpl w:val="003A2930"/>
    <w:lvl w:ilvl="0" w:tplc="8146FB3E">
      <w:start w:val="1"/>
      <w:numFmt w:val="bullet"/>
      <w:pStyle w:val="BulletText"/>
      <w:lvlText w:val=""/>
      <w:lvlJc w:val="left"/>
      <w:pPr>
        <w:tabs>
          <w:tab w:val="num" w:pos="764"/>
        </w:tabs>
        <w:ind w:left="764" w:hanging="360"/>
      </w:pPr>
      <w:rPr>
        <w:rFonts w:ascii="Symbol" w:hAnsi="Symbol" w:hint="default"/>
      </w:rPr>
    </w:lvl>
    <w:lvl w:ilvl="1" w:tplc="08090003" w:tentative="1">
      <w:start w:val="1"/>
      <w:numFmt w:val="bullet"/>
      <w:lvlText w:val="o"/>
      <w:lvlJc w:val="left"/>
      <w:pPr>
        <w:tabs>
          <w:tab w:val="num" w:pos="1484"/>
        </w:tabs>
        <w:ind w:left="1484" w:hanging="360"/>
      </w:pPr>
      <w:rPr>
        <w:rFonts w:ascii="Courier New" w:hAnsi="Courier New" w:cs="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cs="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cs="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38" w15:restartNumberingAfterBreak="0">
    <w:nsid w:val="6EBB582C"/>
    <w:multiLevelType w:val="hybridMultilevel"/>
    <w:tmpl w:val="C81A3AE0"/>
    <w:lvl w:ilvl="0" w:tplc="8356E4A8">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34B4B"/>
    <w:multiLevelType w:val="hybridMultilevel"/>
    <w:tmpl w:val="7C16E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D77A94"/>
    <w:multiLevelType w:val="hybridMultilevel"/>
    <w:tmpl w:val="B7106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A1173A"/>
    <w:multiLevelType w:val="hybridMultilevel"/>
    <w:tmpl w:val="6ADA8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E3741E"/>
    <w:multiLevelType w:val="hybridMultilevel"/>
    <w:tmpl w:val="D098D7C8"/>
    <w:lvl w:ilvl="0" w:tplc="9112C936">
      <w:start w:val="1"/>
      <w:numFmt w:val="bullet"/>
      <w:pStyle w:val="ListBullet"/>
      <w:lvlText w:val=""/>
      <w:lvlJc w:val="left"/>
      <w:pPr>
        <w:tabs>
          <w:tab w:val="num" w:pos="1332"/>
        </w:tabs>
        <w:ind w:left="1332" w:hanging="340"/>
      </w:pPr>
      <w:rPr>
        <w:rFonts w:ascii="Wingdings" w:hAnsi="Wingdings" w:hint="default"/>
      </w:rPr>
    </w:lvl>
    <w:lvl w:ilvl="1" w:tplc="B94040CA">
      <w:start w:val="1"/>
      <w:numFmt w:val="bullet"/>
      <w:lvlText w:val=""/>
      <w:lvlJc w:val="left"/>
      <w:pPr>
        <w:tabs>
          <w:tab w:val="num" w:pos="1845"/>
        </w:tabs>
        <w:ind w:left="1845" w:hanging="340"/>
      </w:pPr>
      <w:rPr>
        <w:rFonts w:ascii="Wingdings" w:hAnsi="Wingdings"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79591CC2"/>
    <w:multiLevelType w:val="hybridMultilevel"/>
    <w:tmpl w:val="F68034F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DA85A57"/>
    <w:multiLevelType w:val="hybridMultilevel"/>
    <w:tmpl w:val="047C4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10"/>
  </w:num>
  <w:num w:numId="4">
    <w:abstractNumId w:val="11"/>
  </w:num>
  <w:num w:numId="5">
    <w:abstractNumId w:val="38"/>
  </w:num>
  <w:num w:numId="6">
    <w:abstractNumId w:val="33"/>
  </w:num>
  <w:num w:numId="7">
    <w:abstractNumId w:val="42"/>
  </w:num>
  <w:num w:numId="8">
    <w:abstractNumId w:val="24"/>
  </w:num>
  <w:num w:numId="9">
    <w:abstractNumId w:val="36"/>
  </w:num>
  <w:num w:numId="10">
    <w:abstractNumId w:val="29"/>
  </w:num>
  <w:num w:numId="11">
    <w:abstractNumId w:val="18"/>
  </w:num>
  <w:num w:numId="12">
    <w:abstractNumId w:val="6"/>
  </w:num>
  <w:num w:numId="13">
    <w:abstractNumId w:val="39"/>
  </w:num>
  <w:num w:numId="14">
    <w:abstractNumId w:val="3"/>
  </w:num>
  <w:num w:numId="15">
    <w:abstractNumId w:val="25"/>
  </w:num>
  <w:num w:numId="16">
    <w:abstractNumId w:val="12"/>
  </w:num>
  <w:num w:numId="17">
    <w:abstractNumId w:val="19"/>
  </w:num>
  <w:num w:numId="18">
    <w:abstractNumId w:val="34"/>
  </w:num>
  <w:num w:numId="19">
    <w:abstractNumId w:val="1"/>
  </w:num>
  <w:num w:numId="20">
    <w:abstractNumId w:val="22"/>
  </w:num>
  <w:num w:numId="21">
    <w:abstractNumId w:val="14"/>
  </w:num>
  <w:num w:numId="22">
    <w:abstractNumId w:val="4"/>
  </w:num>
  <w:num w:numId="23">
    <w:abstractNumId w:val="13"/>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30"/>
  </w:num>
  <w:num w:numId="36">
    <w:abstractNumId w:val="31"/>
  </w:num>
  <w:num w:numId="37">
    <w:abstractNumId w:val="21"/>
  </w:num>
  <w:num w:numId="38">
    <w:abstractNumId w:val="23"/>
  </w:num>
  <w:num w:numId="39">
    <w:abstractNumId w:val="2"/>
  </w:num>
  <w:num w:numId="40">
    <w:abstractNumId w:val="27"/>
  </w:num>
  <w:num w:numId="41">
    <w:abstractNumId w:val="0"/>
  </w:num>
  <w:num w:numId="42">
    <w:abstractNumId w:val="26"/>
  </w:num>
  <w:num w:numId="43">
    <w:abstractNumId w:val="41"/>
  </w:num>
  <w:num w:numId="44">
    <w:abstractNumId w:val="40"/>
  </w:num>
  <w:num w:numId="45">
    <w:abstractNumId w:val="8"/>
  </w:num>
  <w:num w:numId="46">
    <w:abstractNumId w:val="16"/>
  </w:num>
  <w:num w:numId="47">
    <w:abstractNumId w:val="5"/>
  </w:num>
  <w:num w:numId="48">
    <w:abstractNumId w:val="16"/>
  </w:num>
  <w:num w:numId="49">
    <w:abstractNumId w:val="15"/>
  </w:num>
  <w:num w:numId="50">
    <w:abstractNumId w:val="20"/>
  </w:num>
  <w:num w:numId="51">
    <w:abstractNumId w:val="28"/>
  </w:num>
  <w:num w:numId="52">
    <w:abstractNumId w:val="7"/>
  </w:num>
  <w:num w:numId="53">
    <w:abstractNumId w:val="7"/>
  </w:num>
  <w:num w:numId="54">
    <w:abstractNumId w:val="35"/>
  </w:num>
  <w:num w:numId="55">
    <w:abstractNumId w:val="7"/>
  </w:num>
  <w:num w:numId="56">
    <w:abstractNumId w:val="17"/>
  </w:num>
  <w:num w:numId="57">
    <w:abstractNumId w:val="9"/>
  </w:num>
  <w:num w:numId="58">
    <w:abstractNumId w:val="43"/>
  </w:num>
  <w:num w:numId="59">
    <w:abstractNumId w:val="32"/>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DA"/>
    <w:rsid w:val="00002939"/>
    <w:rsid w:val="00005CC7"/>
    <w:rsid w:val="0000645F"/>
    <w:rsid w:val="0000655A"/>
    <w:rsid w:val="000119CC"/>
    <w:rsid w:val="000167FD"/>
    <w:rsid w:val="00016B4E"/>
    <w:rsid w:val="0002033B"/>
    <w:rsid w:val="00022C59"/>
    <w:rsid w:val="00023288"/>
    <w:rsid w:val="00026E5B"/>
    <w:rsid w:val="00030E04"/>
    <w:rsid w:val="000329FA"/>
    <w:rsid w:val="000351EE"/>
    <w:rsid w:val="00035B7B"/>
    <w:rsid w:val="0004370F"/>
    <w:rsid w:val="00047086"/>
    <w:rsid w:val="00050249"/>
    <w:rsid w:val="000526F9"/>
    <w:rsid w:val="00053715"/>
    <w:rsid w:val="000566E2"/>
    <w:rsid w:val="00061657"/>
    <w:rsid w:val="000623A7"/>
    <w:rsid w:val="000647CA"/>
    <w:rsid w:val="000668D0"/>
    <w:rsid w:val="00076163"/>
    <w:rsid w:val="00077BC5"/>
    <w:rsid w:val="00085FAF"/>
    <w:rsid w:val="0009571A"/>
    <w:rsid w:val="000B09B6"/>
    <w:rsid w:val="000B1C44"/>
    <w:rsid w:val="000B4BE2"/>
    <w:rsid w:val="000C157D"/>
    <w:rsid w:val="000C2CC0"/>
    <w:rsid w:val="000C3510"/>
    <w:rsid w:val="000C3F1D"/>
    <w:rsid w:val="000D33B0"/>
    <w:rsid w:val="000E00C0"/>
    <w:rsid w:val="000E2693"/>
    <w:rsid w:val="000E394A"/>
    <w:rsid w:val="000E7951"/>
    <w:rsid w:val="000F2729"/>
    <w:rsid w:val="000F69F0"/>
    <w:rsid w:val="000F6F48"/>
    <w:rsid w:val="000F7213"/>
    <w:rsid w:val="00100EA6"/>
    <w:rsid w:val="001148F7"/>
    <w:rsid w:val="0011740C"/>
    <w:rsid w:val="00121E27"/>
    <w:rsid w:val="0012464D"/>
    <w:rsid w:val="00132986"/>
    <w:rsid w:val="0014035B"/>
    <w:rsid w:val="00143CBE"/>
    <w:rsid w:val="001474B2"/>
    <w:rsid w:val="00147F24"/>
    <w:rsid w:val="00161D9C"/>
    <w:rsid w:val="001620EA"/>
    <w:rsid w:val="001622E9"/>
    <w:rsid w:val="00166C00"/>
    <w:rsid w:val="001677F5"/>
    <w:rsid w:val="00175933"/>
    <w:rsid w:val="00183042"/>
    <w:rsid w:val="00186062"/>
    <w:rsid w:val="001953B2"/>
    <w:rsid w:val="001A2634"/>
    <w:rsid w:val="001A373F"/>
    <w:rsid w:val="001A5254"/>
    <w:rsid w:val="001B1482"/>
    <w:rsid w:val="001B25DA"/>
    <w:rsid w:val="001B2FF9"/>
    <w:rsid w:val="001B40E0"/>
    <w:rsid w:val="001B4215"/>
    <w:rsid w:val="001C5B56"/>
    <w:rsid w:val="001D3242"/>
    <w:rsid w:val="001D605F"/>
    <w:rsid w:val="001D6C15"/>
    <w:rsid w:val="001E1C1F"/>
    <w:rsid w:val="001E1D12"/>
    <w:rsid w:val="001F3561"/>
    <w:rsid w:val="00201269"/>
    <w:rsid w:val="00206558"/>
    <w:rsid w:val="00210C2C"/>
    <w:rsid w:val="00215D2C"/>
    <w:rsid w:val="0022150E"/>
    <w:rsid w:val="00225708"/>
    <w:rsid w:val="00236F2B"/>
    <w:rsid w:val="00237249"/>
    <w:rsid w:val="00237FCA"/>
    <w:rsid w:val="00243E7D"/>
    <w:rsid w:val="00244CAD"/>
    <w:rsid w:val="0024581C"/>
    <w:rsid w:val="00251A31"/>
    <w:rsid w:val="00252278"/>
    <w:rsid w:val="00253A50"/>
    <w:rsid w:val="00261B15"/>
    <w:rsid w:val="00281742"/>
    <w:rsid w:val="00282386"/>
    <w:rsid w:val="00283157"/>
    <w:rsid w:val="002841EE"/>
    <w:rsid w:val="002913D1"/>
    <w:rsid w:val="002A119C"/>
    <w:rsid w:val="002A2161"/>
    <w:rsid w:val="002A2BA9"/>
    <w:rsid w:val="002A2E1E"/>
    <w:rsid w:val="002A685B"/>
    <w:rsid w:val="002B0C06"/>
    <w:rsid w:val="002B1CFA"/>
    <w:rsid w:val="002B6138"/>
    <w:rsid w:val="002B6AB5"/>
    <w:rsid w:val="002B7A6B"/>
    <w:rsid w:val="002C15AB"/>
    <w:rsid w:val="002C369D"/>
    <w:rsid w:val="002C7B5F"/>
    <w:rsid w:val="002D20E3"/>
    <w:rsid w:val="002D23AD"/>
    <w:rsid w:val="002D27A8"/>
    <w:rsid w:val="002D38E9"/>
    <w:rsid w:val="002D6E0A"/>
    <w:rsid w:val="002E5AC5"/>
    <w:rsid w:val="002F0188"/>
    <w:rsid w:val="002F0944"/>
    <w:rsid w:val="002F47E5"/>
    <w:rsid w:val="00313629"/>
    <w:rsid w:val="00315401"/>
    <w:rsid w:val="003210EB"/>
    <w:rsid w:val="0032255E"/>
    <w:rsid w:val="00324753"/>
    <w:rsid w:val="003335F8"/>
    <w:rsid w:val="0033480C"/>
    <w:rsid w:val="003378C5"/>
    <w:rsid w:val="00340A47"/>
    <w:rsid w:val="00346528"/>
    <w:rsid w:val="003478FC"/>
    <w:rsid w:val="00352056"/>
    <w:rsid w:val="003620D4"/>
    <w:rsid w:val="00371A90"/>
    <w:rsid w:val="00374DF5"/>
    <w:rsid w:val="00376688"/>
    <w:rsid w:val="00377CC4"/>
    <w:rsid w:val="0038393C"/>
    <w:rsid w:val="00383BCC"/>
    <w:rsid w:val="003915E3"/>
    <w:rsid w:val="00391865"/>
    <w:rsid w:val="00393298"/>
    <w:rsid w:val="003A1E4B"/>
    <w:rsid w:val="003A27E5"/>
    <w:rsid w:val="003B6305"/>
    <w:rsid w:val="003B756E"/>
    <w:rsid w:val="003C66A9"/>
    <w:rsid w:val="003E1E5B"/>
    <w:rsid w:val="003E5CE4"/>
    <w:rsid w:val="003F07D4"/>
    <w:rsid w:val="003F5FC1"/>
    <w:rsid w:val="003F7EB9"/>
    <w:rsid w:val="00411F55"/>
    <w:rsid w:val="00412E09"/>
    <w:rsid w:val="00417805"/>
    <w:rsid w:val="0042087F"/>
    <w:rsid w:val="00421D23"/>
    <w:rsid w:val="00430E6B"/>
    <w:rsid w:val="00433236"/>
    <w:rsid w:val="00445AAE"/>
    <w:rsid w:val="00447259"/>
    <w:rsid w:val="00451FE7"/>
    <w:rsid w:val="00452407"/>
    <w:rsid w:val="00453FFA"/>
    <w:rsid w:val="004559AB"/>
    <w:rsid w:val="004651EA"/>
    <w:rsid w:val="00486C71"/>
    <w:rsid w:val="004913A4"/>
    <w:rsid w:val="004B2B33"/>
    <w:rsid w:val="004B45E7"/>
    <w:rsid w:val="004C1AAD"/>
    <w:rsid w:val="004C40CD"/>
    <w:rsid w:val="004D165E"/>
    <w:rsid w:val="004D4FEF"/>
    <w:rsid w:val="004E2CF7"/>
    <w:rsid w:val="004E5F45"/>
    <w:rsid w:val="004E6AB0"/>
    <w:rsid w:val="004F2E24"/>
    <w:rsid w:val="004F3BFE"/>
    <w:rsid w:val="004F5E0F"/>
    <w:rsid w:val="004F6449"/>
    <w:rsid w:val="004F655A"/>
    <w:rsid w:val="005024B9"/>
    <w:rsid w:val="00507A94"/>
    <w:rsid w:val="00511324"/>
    <w:rsid w:val="005338EA"/>
    <w:rsid w:val="00536864"/>
    <w:rsid w:val="00544548"/>
    <w:rsid w:val="00546967"/>
    <w:rsid w:val="00554E23"/>
    <w:rsid w:val="005625BE"/>
    <w:rsid w:val="005778EB"/>
    <w:rsid w:val="0058125C"/>
    <w:rsid w:val="00585833"/>
    <w:rsid w:val="00590776"/>
    <w:rsid w:val="005968AD"/>
    <w:rsid w:val="005A5746"/>
    <w:rsid w:val="005A78FD"/>
    <w:rsid w:val="005B207A"/>
    <w:rsid w:val="005C077C"/>
    <w:rsid w:val="005C0DF9"/>
    <w:rsid w:val="005C1A11"/>
    <w:rsid w:val="005C252F"/>
    <w:rsid w:val="005C32DD"/>
    <w:rsid w:val="005D4A82"/>
    <w:rsid w:val="005D5BAA"/>
    <w:rsid w:val="005D6ACD"/>
    <w:rsid w:val="005D7868"/>
    <w:rsid w:val="005E0DB4"/>
    <w:rsid w:val="005E7B5E"/>
    <w:rsid w:val="005F1191"/>
    <w:rsid w:val="005F3789"/>
    <w:rsid w:val="005F3F9E"/>
    <w:rsid w:val="005F5B18"/>
    <w:rsid w:val="005F6A85"/>
    <w:rsid w:val="005F6D4C"/>
    <w:rsid w:val="00600BB4"/>
    <w:rsid w:val="006063CF"/>
    <w:rsid w:val="00606EFB"/>
    <w:rsid w:val="006073BF"/>
    <w:rsid w:val="006119B1"/>
    <w:rsid w:val="00615324"/>
    <w:rsid w:val="006168C9"/>
    <w:rsid w:val="00620F3C"/>
    <w:rsid w:val="00624C24"/>
    <w:rsid w:val="00626279"/>
    <w:rsid w:val="006352F4"/>
    <w:rsid w:val="006360C1"/>
    <w:rsid w:val="0064131B"/>
    <w:rsid w:val="00643ED3"/>
    <w:rsid w:val="00644763"/>
    <w:rsid w:val="00650B79"/>
    <w:rsid w:val="00651C48"/>
    <w:rsid w:val="0065683D"/>
    <w:rsid w:val="006623C2"/>
    <w:rsid w:val="006653F9"/>
    <w:rsid w:val="006657C7"/>
    <w:rsid w:val="00665844"/>
    <w:rsid w:val="00666383"/>
    <w:rsid w:val="00673440"/>
    <w:rsid w:val="006758F2"/>
    <w:rsid w:val="00676550"/>
    <w:rsid w:val="00683405"/>
    <w:rsid w:val="00684BC8"/>
    <w:rsid w:val="006851CD"/>
    <w:rsid w:val="00687311"/>
    <w:rsid w:val="00687378"/>
    <w:rsid w:val="00693DF1"/>
    <w:rsid w:val="00694B48"/>
    <w:rsid w:val="0069694B"/>
    <w:rsid w:val="006A4359"/>
    <w:rsid w:val="006A4DEE"/>
    <w:rsid w:val="006A6BA0"/>
    <w:rsid w:val="006B3978"/>
    <w:rsid w:val="006C16CF"/>
    <w:rsid w:val="006C31E9"/>
    <w:rsid w:val="006C3537"/>
    <w:rsid w:val="006C4E4E"/>
    <w:rsid w:val="006C5854"/>
    <w:rsid w:val="006D0137"/>
    <w:rsid w:val="006D38ED"/>
    <w:rsid w:val="006E62DD"/>
    <w:rsid w:val="006F0E88"/>
    <w:rsid w:val="006F2942"/>
    <w:rsid w:val="006F4B28"/>
    <w:rsid w:val="006F60EE"/>
    <w:rsid w:val="006F6EC2"/>
    <w:rsid w:val="00710D5F"/>
    <w:rsid w:val="00711A86"/>
    <w:rsid w:val="00713514"/>
    <w:rsid w:val="00713E69"/>
    <w:rsid w:val="00725A82"/>
    <w:rsid w:val="007323BC"/>
    <w:rsid w:val="00734231"/>
    <w:rsid w:val="00740AFB"/>
    <w:rsid w:val="007524C1"/>
    <w:rsid w:val="00756DE0"/>
    <w:rsid w:val="00757EBE"/>
    <w:rsid w:val="00761937"/>
    <w:rsid w:val="007725B8"/>
    <w:rsid w:val="00774896"/>
    <w:rsid w:val="007765B1"/>
    <w:rsid w:val="00780DB6"/>
    <w:rsid w:val="00783A92"/>
    <w:rsid w:val="00785B0F"/>
    <w:rsid w:val="00791D1F"/>
    <w:rsid w:val="00792E3D"/>
    <w:rsid w:val="007B0B9C"/>
    <w:rsid w:val="007B419F"/>
    <w:rsid w:val="007B5428"/>
    <w:rsid w:val="007B7834"/>
    <w:rsid w:val="007C0873"/>
    <w:rsid w:val="007C1FEA"/>
    <w:rsid w:val="007C5BA9"/>
    <w:rsid w:val="007D063F"/>
    <w:rsid w:val="007D1A0D"/>
    <w:rsid w:val="007D3600"/>
    <w:rsid w:val="007D4E94"/>
    <w:rsid w:val="007D755C"/>
    <w:rsid w:val="007E68B9"/>
    <w:rsid w:val="007E7468"/>
    <w:rsid w:val="007F03C9"/>
    <w:rsid w:val="007F1C22"/>
    <w:rsid w:val="007F4676"/>
    <w:rsid w:val="007F6BD1"/>
    <w:rsid w:val="008024BD"/>
    <w:rsid w:val="0080403D"/>
    <w:rsid w:val="00811960"/>
    <w:rsid w:val="00811C1B"/>
    <w:rsid w:val="0081381F"/>
    <w:rsid w:val="00814088"/>
    <w:rsid w:val="00815394"/>
    <w:rsid w:val="008245BF"/>
    <w:rsid w:val="00825302"/>
    <w:rsid w:val="00827BFB"/>
    <w:rsid w:val="008304C5"/>
    <w:rsid w:val="00834839"/>
    <w:rsid w:val="00843482"/>
    <w:rsid w:val="00845F78"/>
    <w:rsid w:val="00846B9A"/>
    <w:rsid w:val="0085141F"/>
    <w:rsid w:val="00853474"/>
    <w:rsid w:val="0085434C"/>
    <w:rsid w:val="00854E89"/>
    <w:rsid w:val="00860976"/>
    <w:rsid w:val="008628DF"/>
    <w:rsid w:val="00864182"/>
    <w:rsid w:val="008664AB"/>
    <w:rsid w:val="00867916"/>
    <w:rsid w:val="00875FB9"/>
    <w:rsid w:val="00877603"/>
    <w:rsid w:val="00887F5A"/>
    <w:rsid w:val="00892621"/>
    <w:rsid w:val="008A34D4"/>
    <w:rsid w:val="008A5481"/>
    <w:rsid w:val="008C0C0F"/>
    <w:rsid w:val="008C693A"/>
    <w:rsid w:val="008D0B95"/>
    <w:rsid w:val="008E03FD"/>
    <w:rsid w:val="008E3DCA"/>
    <w:rsid w:val="008E52DB"/>
    <w:rsid w:val="009011A0"/>
    <w:rsid w:val="009034C5"/>
    <w:rsid w:val="00907257"/>
    <w:rsid w:val="009100D4"/>
    <w:rsid w:val="00912A8F"/>
    <w:rsid w:val="009226F9"/>
    <w:rsid w:val="0092616B"/>
    <w:rsid w:val="00932389"/>
    <w:rsid w:val="009325C1"/>
    <w:rsid w:val="00940BAD"/>
    <w:rsid w:val="00945FC9"/>
    <w:rsid w:val="00946BB2"/>
    <w:rsid w:val="00947616"/>
    <w:rsid w:val="00956493"/>
    <w:rsid w:val="009624B8"/>
    <w:rsid w:val="00963686"/>
    <w:rsid w:val="00966BC2"/>
    <w:rsid w:val="00967519"/>
    <w:rsid w:val="00967933"/>
    <w:rsid w:val="00972D4D"/>
    <w:rsid w:val="00981544"/>
    <w:rsid w:val="00985BD1"/>
    <w:rsid w:val="009868B6"/>
    <w:rsid w:val="00986A55"/>
    <w:rsid w:val="009A1DDB"/>
    <w:rsid w:val="009A1FAF"/>
    <w:rsid w:val="009B1604"/>
    <w:rsid w:val="009B2C57"/>
    <w:rsid w:val="009B3569"/>
    <w:rsid w:val="009B373F"/>
    <w:rsid w:val="009B577B"/>
    <w:rsid w:val="009B6F3E"/>
    <w:rsid w:val="009C005C"/>
    <w:rsid w:val="009C52D8"/>
    <w:rsid w:val="009C5CA0"/>
    <w:rsid w:val="009C7C87"/>
    <w:rsid w:val="009D1413"/>
    <w:rsid w:val="009D678B"/>
    <w:rsid w:val="009D770C"/>
    <w:rsid w:val="009D7F65"/>
    <w:rsid w:val="009E5F6B"/>
    <w:rsid w:val="009E6BE8"/>
    <w:rsid w:val="009F01DC"/>
    <w:rsid w:val="009F6D99"/>
    <w:rsid w:val="00A0424E"/>
    <w:rsid w:val="00A073B9"/>
    <w:rsid w:val="00A11B4F"/>
    <w:rsid w:val="00A14CC7"/>
    <w:rsid w:val="00A35510"/>
    <w:rsid w:val="00A35C7D"/>
    <w:rsid w:val="00A374D4"/>
    <w:rsid w:val="00A50F0E"/>
    <w:rsid w:val="00A65895"/>
    <w:rsid w:val="00A77D02"/>
    <w:rsid w:val="00A8393E"/>
    <w:rsid w:val="00A923F1"/>
    <w:rsid w:val="00A95944"/>
    <w:rsid w:val="00AA3955"/>
    <w:rsid w:val="00AA7FBD"/>
    <w:rsid w:val="00AB0B53"/>
    <w:rsid w:val="00AB0EE1"/>
    <w:rsid w:val="00AB6B0F"/>
    <w:rsid w:val="00AC3E98"/>
    <w:rsid w:val="00AE0913"/>
    <w:rsid w:val="00AE7659"/>
    <w:rsid w:val="00AE76EE"/>
    <w:rsid w:val="00AE78B5"/>
    <w:rsid w:val="00AF0453"/>
    <w:rsid w:val="00AF35AD"/>
    <w:rsid w:val="00AF5C9E"/>
    <w:rsid w:val="00B0045A"/>
    <w:rsid w:val="00B0673A"/>
    <w:rsid w:val="00B13966"/>
    <w:rsid w:val="00B26D29"/>
    <w:rsid w:val="00B3444E"/>
    <w:rsid w:val="00B3664A"/>
    <w:rsid w:val="00B36ADC"/>
    <w:rsid w:val="00B437E8"/>
    <w:rsid w:val="00B456F5"/>
    <w:rsid w:val="00B50D5A"/>
    <w:rsid w:val="00B71EC0"/>
    <w:rsid w:val="00B71F9C"/>
    <w:rsid w:val="00B74D46"/>
    <w:rsid w:val="00B779D2"/>
    <w:rsid w:val="00B95598"/>
    <w:rsid w:val="00BA1F7D"/>
    <w:rsid w:val="00BA22E1"/>
    <w:rsid w:val="00BA26F2"/>
    <w:rsid w:val="00BA49EA"/>
    <w:rsid w:val="00BA4DE2"/>
    <w:rsid w:val="00BA5681"/>
    <w:rsid w:val="00BB4BBA"/>
    <w:rsid w:val="00BC5ED8"/>
    <w:rsid w:val="00BD153E"/>
    <w:rsid w:val="00BD3D1D"/>
    <w:rsid w:val="00BD3EA6"/>
    <w:rsid w:val="00BD5AE6"/>
    <w:rsid w:val="00BD7327"/>
    <w:rsid w:val="00BE07BE"/>
    <w:rsid w:val="00BE1E60"/>
    <w:rsid w:val="00BE312C"/>
    <w:rsid w:val="00BF0902"/>
    <w:rsid w:val="00BF09F1"/>
    <w:rsid w:val="00BF11BA"/>
    <w:rsid w:val="00BF1F1E"/>
    <w:rsid w:val="00BF30C7"/>
    <w:rsid w:val="00BF4A02"/>
    <w:rsid w:val="00BF6134"/>
    <w:rsid w:val="00C0340E"/>
    <w:rsid w:val="00C03B4B"/>
    <w:rsid w:val="00C07819"/>
    <w:rsid w:val="00C103F2"/>
    <w:rsid w:val="00C14435"/>
    <w:rsid w:val="00C168E9"/>
    <w:rsid w:val="00C176E6"/>
    <w:rsid w:val="00C202C6"/>
    <w:rsid w:val="00C20DE8"/>
    <w:rsid w:val="00C21B5C"/>
    <w:rsid w:val="00C3404A"/>
    <w:rsid w:val="00C400AB"/>
    <w:rsid w:val="00C54474"/>
    <w:rsid w:val="00C663A9"/>
    <w:rsid w:val="00C80E18"/>
    <w:rsid w:val="00C8260B"/>
    <w:rsid w:val="00C848E2"/>
    <w:rsid w:val="00C94242"/>
    <w:rsid w:val="00C95D50"/>
    <w:rsid w:val="00CB2AC9"/>
    <w:rsid w:val="00CB2E9D"/>
    <w:rsid w:val="00CB46D4"/>
    <w:rsid w:val="00CB7E01"/>
    <w:rsid w:val="00CC3F98"/>
    <w:rsid w:val="00CC4547"/>
    <w:rsid w:val="00CC6B22"/>
    <w:rsid w:val="00CC6B71"/>
    <w:rsid w:val="00CD6DA0"/>
    <w:rsid w:val="00CE1581"/>
    <w:rsid w:val="00CE41DA"/>
    <w:rsid w:val="00CE56A8"/>
    <w:rsid w:val="00CF19FB"/>
    <w:rsid w:val="00CF41F4"/>
    <w:rsid w:val="00D042BE"/>
    <w:rsid w:val="00D0533D"/>
    <w:rsid w:val="00D05EC1"/>
    <w:rsid w:val="00D126BD"/>
    <w:rsid w:val="00D27E6B"/>
    <w:rsid w:val="00D30745"/>
    <w:rsid w:val="00D329BF"/>
    <w:rsid w:val="00D349AA"/>
    <w:rsid w:val="00D36EB9"/>
    <w:rsid w:val="00D430ED"/>
    <w:rsid w:val="00D460E7"/>
    <w:rsid w:val="00D464B8"/>
    <w:rsid w:val="00D54767"/>
    <w:rsid w:val="00D55B05"/>
    <w:rsid w:val="00D651D4"/>
    <w:rsid w:val="00D655EC"/>
    <w:rsid w:val="00D70FC3"/>
    <w:rsid w:val="00D737D5"/>
    <w:rsid w:val="00D7484E"/>
    <w:rsid w:val="00D77449"/>
    <w:rsid w:val="00D80C11"/>
    <w:rsid w:val="00D83324"/>
    <w:rsid w:val="00D83A13"/>
    <w:rsid w:val="00D85ED6"/>
    <w:rsid w:val="00D90CAB"/>
    <w:rsid w:val="00D9169A"/>
    <w:rsid w:val="00D919E9"/>
    <w:rsid w:val="00D97C77"/>
    <w:rsid w:val="00DA2559"/>
    <w:rsid w:val="00DA6A3B"/>
    <w:rsid w:val="00DD18EF"/>
    <w:rsid w:val="00DD418C"/>
    <w:rsid w:val="00DE6037"/>
    <w:rsid w:val="00DE708A"/>
    <w:rsid w:val="00DF44CD"/>
    <w:rsid w:val="00DF49B6"/>
    <w:rsid w:val="00DF6B03"/>
    <w:rsid w:val="00E048EA"/>
    <w:rsid w:val="00E05C00"/>
    <w:rsid w:val="00E12518"/>
    <w:rsid w:val="00E15B29"/>
    <w:rsid w:val="00E24E77"/>
    <w:rsid w:val="00E3098A"/>
    <w:rsid w:val="00E50179"/>
    <w:rsid w:val="00E50C44"/>
    <w:rsid w:val="00E53466"/>
    <w:rsid w:val="00E57C0C"/>
    <w:rsid w:val="00E62AD0"/>
    <w:rsid w:val="00E63B7A"/>
    <w:rsid w:val="00E81085"/>
    <w:rsid w:val="00E866F6"/>
    <w:rsid w:val="00E87469"/>
    <w:rsid w:val="00E91CCF"/>
    <w:rsid w:val="00E957AF"/>
    <w:rsid w:val="00EA6735"/>
    <w:rsid w:val="00EB6091"/>
    <w:rsid w:val="00EB6C57"/>
    <w:rsid w:val="00EC580F"/>
    <w:rsid w:val="00ED3245"/>
    <w:rsid w:val="00EE0190"/>
    <w:rsid w:val="00EF0307"/>
    <w:rsid w:val="00EF154E"/>
    <w:rsid w:val="00EF67FC"/>
    <w:rsid w:val="00F019E6"/>
    <w:rsid w:val="00F105BD"/>
    <w:rsid w:val="00F17825"/>
    <w:rsid w:val="00F20C82"/>
    <w:rsid w:val="00F2340A"/>
    <w:rsid w:val="00F2501A"/>
    <w:rsid w:val="00F261D0"/>
    <w:rsid w:val="00F262BB"/>
    <w:rsid w:val="00F30AD8"/>
    <w:rsid w:val="00F3338D"/>
    <w:rsid w:val="00F44420"/>
    <w:rsid w:val="00F47BBD"/>
    <w:rsid w:val="00F50962"/>
    <w:rsid w:val="00F53E30"/>
    <w:rsid w:val="00F5620D"/>
    <w:rsid w:val="00F6138B"/>
    <w:rsid w:val="00F63B07"/>
    <w:rsid w:val="00F6691C"/>
    <w:rsid w:val="00F67D40"/>
    <w:rsid w:val="00F82B74"/>
    <w:rsid w:val="00F82CBC"/>
    <w:rsid w:val="00F85EAC"/>
    <w:rsid w:val="00F86F68"/>
    <w:rsid w:val="00F94866"/>
    <w:rsid w:val="00F96A4C"/>
    <w:rsid w:val="00FA635E"/>
    <w:rsid w:val="00FB4027"/>
    <w:rsid w:val="00FC282C"/>
    <w:rsid w:val="00FC4523"/>
    <w:rsid w:val="00FD6F7D"/>
    <w:rsid w:val="00FD7A9E"/>
    <w:rsid w:val="00FD7DD0"/>
    <w:rsid w:val="00FE17A2"/>
    <w:rsid w:val="00FE3A7F"/>
    <w:rsid w:val="00FE4D88"/>
    <w:rsid w:val="00FF2D26"/>
    <w:rsid w:val="00FF32B6"/>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541FE0"/>
  <w15:docId w15:val="{8A04B110-A19F-44FB-8581-1A610FC7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1DA"/>
    <w:rPr>
      <w:sz w:val="24"/>
      <w:szCs w:val="24"/>
    </w:rPr>
  </w:style>
  <w:style w:type="paragraph" w:styleId="Heading1">
    <w:name w:val="heading 1"/>
    <w:basedOn w:val="Normal"/>
    <w:next w:val="Normal"/>
    <w:qFormat/>
    <w:rsid w:val="00050249"/>
    <w:pPr>
      <w:keepNext/>
      <w:numPr>
        <w:numId w:val="1"/>
      </w:numPr>
      <w:spacing w:after="240"/>
      <w:outlineLvl w:val="0"/>
    </w:pPr>
    <w:rPr>
      <w:rFonts w:ascii="Arial" w:hAnsi="Arial" w:cs="Arial"/>
      <w:b/>
      <w:bCs/>
      <w:kern w:val="32"/>
      <w:lang w:val="en-US"/>
    </w:rPr>
  </w:style>
  <w:style w:type="paragraph" w:styleId="Heading2">
    <w:name w:val="heading 2"/>
    <w:basedOn w:val="Heading1"/>
    <w:link w:val="Heading2Char"/>
    <w:qFormat/>
    <w:rsid w:val="00050249"/>
    <w:pPr>
      <w:keepNext w:val="0"/>
      <w:numPr>
        <w:ilvl w:val="1"/>
      </w:numPr>
      <w:outlineLvl w:val="1"/>
    </w:pPr>
    <w:rPr>
      <w:rFonts w:cs="Times New Roman"/>
      <w:b w:val="0"/>
      <w:lang w:eastAsia="x-none"/>
    </w:rPr>
  </w:style>
  <w:style w:type="paragraph" w:styleId="Heading3">
    <w:name w:val="heading 3"/>
    <w:basedOn w:val="Normal"/>
    <w:next w:val="Normal"/>
    <w:qFormat/>
    <w:rsid w:val="002F47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41DA"/>
    <w:pPr>
      <w:tabs>
        <w:tab w:val="center" w:pos="4153"/>
        <w:tab w:val="right" w:pos="8306"/>
      </w:tabs>
    </w:pPr>
  </w:style>
  <w:style w:type="character" w:styleId="PageNumber">
    <w:name w:val="page number"/>
    <w:basedOn w:val="DefaultParagraphFont"/>
    <w:rsid w:val="00CE41DA"/>
  </w:style>
  <w:style w:type="paragraph" w:styleId="BalloonText">
    <w:name w:val="Balloon Text"/>
    <w:basedOn w:val="Normal"/>
    <w:semiHidden/>
    <w:rsid w:val="005F6D4C"/>
    <w:rPr>
      <w:rFonts w:ascii="Tahoma" w:hAnsi="Tahoma" w:cs="Tahoma"/>
      <w:sz w:val="16"/>
      <w:szCs w:val="16"/>
    </w:rPr>
  </w:style>
  <w:style w:type="paragraph" w:styleId="Header">
    <w:name w:val="header"/>
    <w:basedOn w:val="Normal"/>
    <w:rsid w:val="00A073B9"/>
    <w:pPr>
      <w:tabs>
        <w:tab w:val="center" w:pos="4153"/>
        <w:tab w:val="right" w:pos="8306"/>
      </w:tabs>
    </w:pPr>
  </w:style>
  <w:style w:type="table" w:styleId="TableGrid">
    <w:name w:val="Table Grid"/>
    <w:basedOn w:val="TableNormal"/>
    <w:rsid w:val="00693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
    <w:name w:val="Bullet Text"/>
    <w:basedOn w:val="Normal"/>
    <w:rsid w:val="002F47E5"/>
    <w:pPr>
      <w:numPr>
        <w:numId w:val="2"/>
      </w:numPr>
      <w:tabs>
        <w:tab w:val="num" w:pos="1134"/>
      </w:tabs>
      <w:ind w:left="1134" w:hanging="425"/>
    </w:pPr>
    <w:rPr>
      <w:rFonts w:ascii="Arial" w:hAnsi="Arial"/>
      <w:szCs w:val="20"/>
      <w:lang w:val="en-US"/>
    </w:rPr>
  </w:style>
  <w:style w:type="paragraph" w:styleId="FootnoteText">
    <w:name w:val="footnote text"/>
    <w:basedOn w:val="Normal"/>
    <w:semiHidden/>
    <w:rsid w:val="00D329BF"/>
    <w:rPr>
      <w:rFonts w:ascii="Arial" w:hAnsi="Arial"/>
      <w:sz w:val="20"/>
      <w:szCs w:val="20"/>
      <w:lang w:val="en-US"/>
    </w:rPr>
  </w:style>
  <w:style w:type="character" w:styleId="FootnoteReference">
    <w:name w:val="footnote reference"/>
    <w:semiHidden/>
    <w:rsid w:val="00D329BF"/>
    <w:rPr>
      <w:vertAlign w:val="superscript"/>
    </w:rPr>
  </w:style>
  <w:style w:type="paragraph" w:customStyle="1" w:styleId="Default">
    <w:name w:val="Default"/>
    <w:rsid w:val="00F53E30"/>
    <w:pPr>
      <w:autoSpaceDE w:val="0"/>
      <w:autoSpaceDN w:val="0"/>
      <w:adjustRightInd w:val="0"/>
    </w:pPr>
    <w:rPr>
      <w:rFonts w:ascii="Arial" w:hAnsi="Arial" w:cs="Arial"/>
      <w:color w:val="000000"/>
      <w:sz w:val="24"/>
      <w:szCs w:val="24"/>
      <w:lang w:val="en-US" w:eastAsia="en-US"/>
    </w:rPr>
  </w:style>
  <w:style w:type="paragraph" w:styleId="BodyText">
    <w:name w:val="Body Text"/>
    <w:basedOn w:val="Default"/>
    <w:next w:val="Default"/>
    <w:rsid w:val="00CE56A8"/>
    <w:rPr>
      <w:rFonts w:cs="Times New Roman"/>
      <w:color w:val="auto"/>
    </w:rPr>
  </w:style>
  <w:style w:type="paragraph" w:styleId="NormalWeb">
    <w:name w:val="Normal (Web)"/>
    <w:basedOn w:val="Normal"/>
    <w:unhideWhenUsed/>
    <w:rsid w:val="00412E09"/>
    <w:pPr>
      <w:spacing w:before="100" w:beforeAutospacing="1" w:after="100" w:afterAutospacing="1"/>
    </w:pPr>
    <w:rPr>
      <w:rFonts w:eastAsia="Calibri"/>
      <w:lang w:val="en-US" w:eastAsia="en-US"/>
    </w:rPr>
  </w:style>
  <w:style w:type="paragraph" w:styleId="ListBullet">
    <w:name w:val="List Bullet"/>
    <w:basedOn w:val="BodyText"/>
    <w:autoRedefine/>
    <w:rsid w:val="000B4BE2"/>
    <w:pPr>
      <w:numPr>
        <w:numId w:val="7"/>
      </w:numPr>
      <w:tabs>
        <w:tab w:val="left" w:pos="426"/>
      </w:tabs>
      <w:autoSpaceDE/>
      <w:autoSpaceDN/>
      <w:adjustRightInd/>
      <w:spacing w:before="60" w:after="60"/>
      <w:outlineLvl w:val="1"/>
    </w:pPr>
    <w:rPr>
      <w:rFonts w:ascii="Calibri" w:hAnsi="Calibri"/>
      <w:sz w:val="22"/>
      <w:szCs w:val="22"/>
      <w:lang w:val="en-GB" w:eastAsia="en-GB"/>
    </w:rPr>
  </w:style>
  <w:style w:type="paragraph" w:styleId="BodyText2">
    <w:name w:val="Body Text 2"/>
    <w:basedOn w:val="Normal"/>
    <w:link w:val="BodyText2Char"/>
    <w:rsid w:val="000B4BE2"/>
    <w:pPr>
      <w:spacing w:after="120" w:line="480" w:lineRule="auto"/>
    </w:pPr>
    <w:rPr>
      <w:lang w:val="x-none" w:eastAsia="x-none"/>
    </w:rPr>
  </w:style>
  <w:style w:type="character" w:customStyle="1" w:styleId="BodyText2Char">
    <w:name w:val="Body Text 2 Char"/>
    <w:link w:val="BodyText2"/>
    <w:rsid w:val="000B4BE2"/>
    <w:rPr>
      <w:sz w:val="24"/>
      <w:szCs w:val="24"/>
    </w:rPr>
  </w:style>
  <w:style w:type="paragraph" w:styleId="BodyTextIndent">
    <w:name w:val="Body Text Indent"/>
    <w:basedOn w:val="Normal"/>
    <w:link w:val="BodyTextIndentChar"/>
    <w:rsid w:val="0002033B"/>
    <w:pPr>
      <w:spacing w:after="120"/>
      <w:ind w:left="283"/>
    </w:pPr>
    <w:rPr>
      <w:lang w:val="x-none" w:eastAsia="x-none"/>
    </w:rPr>
  </w:style>
  <w:style w:type="character" w:customStyle="1" w:styleId="BodyTextIndentChar">
    <w:name w:val="Body Text Indent Char"/>
    <w:link w:val="BodyTextIndent"/>
    <w:rsid w:val="0002033B"/>
    <w:rPr>
      <w:sz w:val="24"/>
      <w:szCs w:val="24"/>
    </w:rPr>
  </w:style>
  <w:style w:type="paragraph" w:styleId="BodyTextIndent2">
    <w:name w:val="Body Text Indent 2"/>
    <w:basedOn w:val="Normal"/>
    <w:link w:val="BodyTextIndent2Char"/>
    <w:rsid w:val="0002033B"/>
    <w:pPr>
      <w:spacing w:after="120" w:line="480" w:lineRule="auto"/>
      <w:ind w:left="283"/>
    </w:pPr>
    <w:rPr>
      <w:lang w:val="x-none" w:eastAsia="x-none"/>
    </w:rPr>
  </w:style>
  <w:style w:type="character" w:customStyle="1" w:styleId="BodyTextIndent2Char">
    <w:name w:val="Body Text Indent 2 Char"/>
    <w:link w:val="BodyTextIndent2"/>
    <w:rsid w:val="0002033B"/>
    <w:rPr>
      <w:sz w:val="24"/>
      <w:szCs w:val="24"/>
    </w:rPr>
  </w:style>
  <w:style w:type="paragraph" w:styleId="PlainText">
    <w:name w:val="Plain Text"/>
    <w:basedOn w:val="Normal"/>
    <w:link w:val="PlainTextChar"/>
    <w:uiPriority w:val="99"/>
    <w:rsid w:val="005D5BAA"/>
    <w:rPr>
      <w:rFonts w:ascii="Courier New" w:hAnsi="Courier New"/>
      <w:sz w:val="20"/>
      <w:szCs w:val="20"/>
      <w:lang w:val="x-none" w:eastAsia="x-none"/>
    </w:rPr>
  </w:style>
  <w:style w:type="character" w:customStyle="1" w:styleId="PlainTextChar">
    <w:name w:val="Plain Text Char"/>
    <w:link w:val="PlainText"/>
    <w:uiPriority w:val="99"/>
    <w:rsid w:val="005D5BAA"/>
    <w:rPr>
      <w:rFonts w:ascii="Courier New" w:hAnsi="Courier New" w:cs="Courier New"/>
    </w:rPr>
  </w:style>
  <w:style w:type="paragraph" w:styleId="BodyText3">
    <w:name w:val="Body Text 3"/>
    <w:basedOn w:val="Normal"/>
    <w:link w:val="BodyText3Char"/>
    <w:rsid w:val="00B26D29"/>
    <w:pPr>
      <w:spacing w:after="120"/>
    </w:pPr>
    <w:rPr>
      <w:rFonts w:ascii="Arial" w:hAnsi="Arial"/>
      <w:sz w:val="16"/>
      <w:szCs w:val="16"/>
      <w:lang w:val="x-none" w:eastAsia="en-US"/>
    </w:rPr>
  </w:style>
  <w:style w:type="character" w:customStyle="1" w:styleId="BodyText3Char">
    <w:name w:val="Body Text 3 Char"/>
    <w:link w:val="BodyText3"/>
    <w:rsid w:val="00B26D29"/>
    <w:rPr>
      <w:rFonts w:ascii="Arial" w:hAnsi="Arial" w:cs="Arial"/>
      <w:sz w:val="16"/>
      <w:szCs w:val="16"/>
      <w:lang w:eastAsia="en-US"/>
    </w:rPr>
  </w:style>
  <w:style w:type="character" w:styleId="Hyperlink">
    <w:name w:val="Hyperlink"/>
    <w:uiPriority w:val="99"/>
    <w:rsid w:val="00711A86"/>
    <w:rPr>
      <w:color w:val="0000FF"/>
      <w:u w:val="single"/>
    </w:rPr>
  </w:style>
  <w:style w:type="character" w:customStyle="1" w:styleId="Heading2Char">
    <w:name w:val="Heading 2 Char"/>
    <w:link w:val="Heading2"/>
    <w:rsid w:val="00A0424E"/>
    <w:rPr>
      <w:rFonts w:ascii="Arial" w:hAnsi="Arial"/>
      <w:bCs/>
      <w:kern w:val="32"/>
      <w:sz w:val="24"/>
      <w:szCs w:val="24"/>
      <w:lang w:val="en-US" w:eastAsia="x-none"/>
    </w:rPr>
  </w:style>
  <w:style w:type="paragraph" w:styleId="NoSpacing">
    <w:name w:val="No Spacing"/>
    <w:link w:val="NoSpacingChar"/>
    <w:uiPriority w:val="1"/>
    <w:qFormat/>
    <w:rsid w:val="000F7213"/>
    <w:rPr>
      <w:rFonts w:ascii="Arial" w:eastAsia="Calibri" w:hAnsi="Arial" w:cs="Arial"/>
      <w:sz w:val="24"/>
      <w:szCs w:val="22"/>
      <w:lang w:val="en-US" w:eastAsia="en-US"/>
    </w:rPr>
  </w:style>
  <w:style w:type="paragraph" w:styleId="TOCHeading">
    <w:name w:val="TOC Heading"/>
    <w:basedOn w:val="Heading1"/>
    <w:next w:val="Normal"/>
    <w:uiPriority w:val="39"/>
    <w:semiHidden/>
    <w:unhideWhenUsed/>
    <w:qFormat/>
    <w:rsid w:val="007725B8"/>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4370F"/>
    <w:pPr>
      <w:tabs>
        <w:tab w:val="left" w:pos="880"/>
        <w:tab w:val="right" w:leader="dot" w:pos="9895"/>
      </w:tabs>
      <w:spacing w:before="120" w:after="120"/>
      <w:ind w:left="240"/>
    </w:pPr>
  </w:style>
  <w:style w:type="paragraph" w:styleId="TOC1">
    <w:name w:val="toc 1"/>
    <w:basedOn w:val="Normal"/>
    <w:next w:val="Normal"/>
    <w:autoRedefine/>
    <w:uiPriority w:val="39"/>
    <w:rsid w:val="00AB6B0F"/>
    <w:pPr>
      <w:tabs>
        <w:tab w:val="left" w:pos="440"/>
        <w:tab w:val="right" w:leader="dot" w:pos="9895"/>
      </w:tabs>
      <w:spacing w:before="120" w:after="120"/>
    </w:pPr>
  </w:style>
  <w:style w:type="paragraph" w:styleId="ListParagraph">
    <w:name w:val="List Paragraph"/>
    <w:basedOn w:val="Normal"/>
    <w:uiPriority w:val="34"/>
    <w:qFormat/>
    <w:rsid w:val="00C03B4B"/>
    <w:pPr>
      <w:ind w:left="720"/>
    </w:pPr>
  </w:style>
  <w:style w:type="character" w:styleId="FollowedHyperlink">
    <w:name w:val="FollowedHyperlink"/>
    <w:basedOn w:val="DefaultParagraphFont"/>
    <w:semiHidden/>
    <w:unhideWhenUsed/>
    <w:rsid w:val="000623A7"/>
    <w:rPr>
      <w:color w:val="800080" w:themeColor="followedHyperlink"/>
      <w:u w:val="single"/>
    </w:rPr>
  </w:style>
  <w:style w:type="paragraph" w:styleId="Revision">
    <w:name w:val="Revision"/>
    <w:hidden/>
    <w:uiPriority w:val="99"/>
    <w:semiHidden/>
    <w:rsid w:val="00D464B8"/>
    <w:rPr>
      <w:sz w:val="24"/>
      <w:szCs w:val="24"/>
    </w:rPr>
  </w:style>
  <w:style w:type="character" w:customStyle="1" w:styleId="NoSpacingChar">
    <w:name w:val="No Spacing Char"/>
    <w:basedOn w:val="DefaultParagraphFont"/>
    <w:link w:val="NoSpacing"/>
    <w:uiPriority w:val="1"/>
    <w:rsid w:val="001D605F"/>
    <w:rPr>
      <w:rFonts w:ascii="Arial" w:eastAsia="Calibri" w:hAnsi="Arial" w:cs="Arial"/>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1850">
      <w:bodyDiv w:val="1"/>
      <w:marLeft w:val="0"/>
      <w:marRight w:val="0"/>
      <w:marTop w:val="0"/>
      <w:marBottom w:val="0"/>
      <w:divBdr>
        <w:top w:val="none" w:sz="0" w:space="0" w:color="auto"/>
        <w:left w:val="none" w:sz="0" w:space="0" w:color="auto"/>
        <w:bottom w:val="none" w:sz="0" w:space="0" w:color="auto"/>
        <w:right w:val="none" w:sz="0" w:space="0" w:color="auto"/>
      </w:divBdr>
      <w:divsChild>
        <w:div w:id="501164455">
          <w:marLeft w:val="0"/>
          <w:marRight w:val="0"/>
          <w:marTop w:val="0"/>
          <w:marBottom w:val="0"/>
          <w:divBdr>
            <w:top w:val="none" w:sz="0" w:space="0" w:color="auto"/>
            <w:left w:val="none" w:sz="0" w:space="0" w:color="auto"/>
            <w:bottom w:val="none" w:sz="0" w:space="0" w:color="auto"/>
            <w:right w:val="none" w:sz="0" w:space="0" w:color="auto"/>
          </w:divBdr>
          <w:divsChild>
            <w:div w:id="978337193">
              <w:marLeft w:val="0"/>
              <w:marRight w:val="0"/>
              <w:marTop w:val="0"/>
              <w:marBottom w:val="0"/>
              <w:divBdr>
                <w:top w:val="none" w:sz="0" w:space="0" w:color="auto"/>
                <w:left w:val="none" w:sz="0" w:space="0" w:color="auto"/>
                <w:bottom w:val="none" w:sz="0" w:space="0" w:color="auto"/>
                <w:right w:val="none" w:sz="0" w:space="0" w:color="auto"/>
              </w:divBdr>
              <w:divsChild>
                <w:div w:id="279069695">
                  <w:marLeft w:val="0"/>
                  <w:marRight w:val="0"/>
                  <w:marTop w:val="0"/>
                  <w:marBottom w:val="0"/>
                  <w:divBdr>
                    <w:top w:val="none" w:sz="0" w:space="0" w:color="auto"/>
                    <w:left w:val="none" w:sz="0" w:space="0" w:color="auto"/>
                    <w:bottom w:val="none" w:sz="0" w:space="0" w:color="auto"/>
                    <w:right w:val="none" w:sz="0" w:space="0" w:color="auto"/>
                  </w:divBdr>
                  <w:divsChild>
                    <w:div w:id="1539972268">
                      <w:marLeft w:val="0"/>
                      <w:marRight w:val="0"/>
                      <w:marTop w:val="210"/>
                      <w:marBottom w:val="0"/>
                      <w:divBdr>
                        <w:top w:val="none" w:sz="0" w:space="0" w:color="auto"/>
                        <w:left w:val="none" w:sz="0" w:space="0" w:color="auto"/>
                        <w:bottom w:val="none" w:sz="0" w:space="0" w:color="auto"/>
                        <w:right w:val="none" w:sz="0" w:space="0" w:color="auto"/>
                      </w:divBdr>
                      <w:divsChild>
                        <w:div w:id="501942892">
                          <w:marLeft w:val="0"/>
                          <w:marRight w:val="0"/>
                          <w:marTop w:val="0"/>
                          <w:marBottom w:val="0"/>
                          <w:divBdr>
                            <w:top w:val="none" w:sz="0" w:space="0" w:color="auto"/>
                            <w:left w:val="none" w:sz="0" w:space="0" w:color="auto"/>
                            <w:bottom w:val="none" w:sz="0" w:space="0" w:color="auto"/>
                            <w:right w:val="none" w:sz="0" w:space="0" w:color="auto"/>
                          </w:divBdr>
                          <w:divsChild>
                            <w:div w:id="1692492964">
                              <w:marLeft w:val="0"/>
                              <w:marRight w:val="0"/>
                              <w:marTop w:val="0"/>
                              <w:marBottom w:val="0"/>
                              <w:divBdr>
                                <w:top w:val="none" w:sz="0" w:space="0" w:color="auto"/>
                                <w:left w:val="none" w:sz="0" w:space="0" w:color="auto"/>
                                <w:bottom w:val="none" w:sz="0" w:space="0" w:color="auto"/>
                                <w:right w:val="none" w:sz="0" w:space="0" w:color="auto"/>
                              </w:divBdr>
                              <w:divsChild>
                                <w:div w:id="239753331">
                                  <w:marLeft w:val="0"/>
                                  <w:marRight w:val="0"/>
                                  <w:marTop w:val="0"/>
                                  <w:marBottom w:val="0"/>
                                  <w:divBdr>
                                    <w:top w:val="none" w:sz="0" w:space="0" w:color="auto"/>
                                    <w:left w:val="none" w:sz="0" w:space="0" w:color="auto"/>
                                    <w:bottom w:val="none" w:sz="0" w:space="0" w:color="auto"/>
                                    <w:right w:val="none" w:sz="0" w:space="0" w:color="auto"/>
                                  </w:divBdr>
                                  <w:divsChild>
                                    <w:div w:id="9355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872236">
      <w:bodyDiv w:val="1"/>
      <w:marLeft w:val="0"/>
      <w:marRight w:val="0"/>
      <w:marTop w:val="0"/>
      <w:marBottom w:val="0"/>
      <w:divBdr>
        <w:top w:val="none" w:sz="0" w:space="0" w:color="auto"/>
        <w:left w:val="none" w:sz="0" w:space="0" w:color="auto"/>
        <w:bottom w:val="none" w:sz="0" w:space="0" w:color="auto"/>
        <w:right w:val="none" w:sz="0" w:space="0" w:color="auto"/>
      </w:divBdr>
    </w:div>
    <w:div w:id="301352050">
      <w:bodyDiv w:val="1"/>
      <w:marLeft w:val="0"/>
      <w:marRight w:val="0"/>
      <w:marTop w:val="0"/>
      <w:marBottom w:val="0"/>
      <w:divBdr>
        <w:top w:val="none" w:sz="0" w:space="0" w:color="auto"/>
        <w:left w:val="none" w:sz="0" w:space="0" w:color="auto"/>
        <w:bottom w:val="none" w:sz="0" w:space="0" w:color="auto"/>
        <w:right w:val="none" w:sz="0" w:space="0" w:color="auto"/>
      </w:divBdr>
      <w:divsChild>
        <w:div w:id="2054845325">
          <w:marLeft w:val="0"/>
          <w:marRight w:val="0"/>
          <w:marTop w:val="0"/>
          <w:marBottom w:val="0"/>
          <w:divBdr>
            <w:top w:val="none" w:sz="0" w:space="0" w:color="auto"/>
            <w:left w:val="none" w:sz="0" w:space="0" w:color="auto"/>
            <w:bottom w:val="none" w:sz="0" w:space="0" w:color="auto"/>
            <w:right w:val="none" w:sz="0" w:space="0" w:color="auto"/>
          </w:divBdr>
          <w:divsChild>
            <w:div w:id="280697864">
              <w:marLeft w:val="0"/>
              <w:marRight w:val="0"/>
              <w:marTop w:val="0"/>
              <w:marBottom w:val="0"/>
              <w:divBdr>
                <w:top w:val="none" w:sz="0" w:space="0" w:color="auto"/>
                <w:left w:val="none" w:sz="0" w:space="0" w:color="auto"/>
                <w:bottom w:val="none" w:sz="0" w:space="0" w:color="auto"/>
                <w:right w:val="none" w:sz="0" w:space="0" w:color="auto"/>
              </w:divBdr>
              <w:divsChild>
                <w:div w:id="2017225549">
                  <w:marLeft w:val="0"/>
                  <w:marRight w:val="0"/>
                  <w:marTop w:val="0"/>
                  <w:marBottom w:val="0"/>
                  <w:divBdr>
                    <w:top w:val="none" w:sz="0" w:space="0" w:color="auto"/>
                    <w:left w:val="none" w:sz="0" w:space="0" w:color="auto"/>
                    <w:bottom w:val="none" w:sz="0" w:space="0" w:color="auto"/>
                    <w:right w:val="none" w:sz="0" w:space="0" w:color="auto"/>
                  </w:divBdr>
                  <w:divsChild>
                    <w:div w:id="469248720">
                      <w:marLeft w:val="0"/>
                      <w:marRight w:val="0"/>
                      <w:marTop w:val="210"/>
                      <w:marBottom w:val="0"/>
                      <w:divBdr>
                        <w:top w:val="none" w:sz="0" w:space="0" w:color="auto"/>
                        <w:left w:val="none" w:sz="0" w:space="0" w:color="auto"/>
                        <w:bottom w:val="none" w:sz="0" w:space="0" w:color="auto"/>
                        <w:right w:val="none" w:sz="0" w:space="0" w:color="auto"/>
                      </w:divBdr>
                      <w:divsChild>
                        <w:div w:id="693463235">
                          <w:marLeft w:val="0"/>
                          <w:marRight w:val="0"/>
                          <w:marTop w:val="0"/>
                          <w:marBottom w:val="0"/>
                          <w:divBdr>
                            <w:top w:val="none" w:sz="0" w:space="0" w:color="auto"/>
                            <w:left w:val="none" w:sz="0" w:space="0" w:color="auto"/>
                            <w:bottom w:val="none" w:sz="0" w:space="0" w:color="auto"/>
                            <w:right w:val="none" w:sz="0" w:space="0" w:color="auto"/>
                          </w:divBdr>
                          <w:divsChild>
                            <w:div w:id="575168053">
                              <w:marLeft w:val="0"/>
                              <w:marRight w:val="0"/>
                              <w:marTop w:val="0"/>
                              <w:marBottom w:val="0"/>
                              <w:divBdr>
                                <w:top w:val="none" w:sz="0" w:space="0" w:color="auto"/>
                                <w:left w:val="none" w:sz="0" w:space="0" w:color="auto"/>
                                <w:bottom w:val="none" w:sz="0" w:space="0" w:color="auto"/>
                                <w:right w:val="none" w:sz="0" w:space="0" w:color="auto"/>
                              </w:divBdr>
                              <w:divsChild>
                                <w:div w:id="1191718719">
                                  <w:marLeft w:val="0"/>
                                  <w:marRight w:val="0"/>
                                  <w:marTop w:val="0"/>
                                  <w:marBottom w:val="0"/>
                                  <w:divBdr>
                                    <w:top w:val="none" w:sz="0" w:space="0" w:color="auto"/>
                                    <w:left w:val="none" w:sz="0" w:space="0" w:color="auto"/>
                                    <w:bottom w:val="none" w:sz="0" w:space="0" w:color="auto"/>
                                    <w:right w:val="none" w:sz="0" w:space="0" w:color="auto"/>
                                  </w:divBdr>
                                  <w:divsChild>
                                    <w:div w:id="18948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537197">
      <w:bodyDiv w:val="1"/>
      <w:marLeft w:val="0"/>
      <w:marRight w:val="0"/>
      <w:marTop w:val="0"/>
      <w:marBottom w:val="0"/>
      <w:divBdr>
        <w:top w:val="none" w:sz="0" w:space="0" w:color="auto"/>
        <w:left w:val="none" w:sz="0" w:space="0" w:color="auto"/>
        <w:bottom w:val="none" w:sz="0" w:space="0" w:color="auto"/>
        <w:right w:val="none" w:sz="0" w:space="0" w:color="auto"/>
      </w:divBdr>
      <w:divsChild>
        <w:div w:id="281884713">
          <w:marLeft w:val="0"/>
          <w:marRight w:val="0"/>
          <w:marTop w:val="0"/>
          <w:marBottom w:val="0"/>
          <w:divBdr>
            <w:top w:val="none" w:sz="0" w:space="0" w:color="auto"/>
            <w:left w:val="none" w:sz="0" w:space="0" w:color="auto"/>
            <w:bottom w:val="none" w:sz="0" w:space="0" w:color="auto"/>
            <w:right w:val="none" w:sz="0" w:space="0" w:color="auto"/>
          </w:divBdr>
          <w:divsChild>
            <w:div w:id="1424109014">
              <w:marLeft w:val="0"/>
              <w:marRight w:val="0"/>
              <w:marTop w:val="0"/>
              <w:marBottom w:val="0"/>
              <w:divBdr>
                <w:top w:val="none" w:sz="0" w:space="0" w:color="auto"/>
                <w:left w:val="none" w:sz="0" w:space="0" w:color="auto"/>
                <w:bottom w:val="none" w:sz="0" w:space="0" w:color="auto"/>
                <w:right w:val="none" w:sz="0" w:space="0" w:color="auto"/>
              </w:divBdr>
              <w:divsChild>
                <w:div w:id="1328440262">
                  <w:marLeft w:val="0"/>
                  <w:marRight w:val="0"/>
                  <w:marTop w:val="0"/>
                  <w:marBottom w:val="0"/>
                  <w:divBdr>
                    <w:top w:val="none" w:sz="0" w:space="0" w:color="auto"/>
                    <w:left w:val="none" w:sz="0" w:space="0" w:color="auto"/>
                    <w:bottom w:val="none" w:sz="0" w:space="0" w:color="auto"/>
                    <w:right w:val="none" w:sz="0" w:space="0" w:color="auto"/>
                  </w:divBdr>
                  <w:divsChild>
                    <w:div w:id="1321420070">
                      <w:marLeft w:val="0"/>
                      <w:marRight w:val="0"/>
                      <w:marTop w:val="210"/>
                      <w:marBottom w:val="0"/>
                      <w:divBdr>
                        <w:top w:val="none" w:sz="0" w:space="0" w:color="auto"/>
                        <w:left w:val="none" w:sz="0" w:space="0" w:color="auto"/>
                        <w:bottom w:val="none" w:sz="0" w:space="0" w:color="auto"/>
                        <w:right w:val="none" w:sz="0" w:space="0" w:color="auto"/>
                      </w:divBdr>
                      <w:divsChild>
                        <w:div w:id="1614047935">
                          <w:marLeft w:val="0"/>
                          <w:marRight w:val="0"/>
                          <w:marTop w:val="0"/>
                          <w:marBottom w:val="0"/>
                          <w:divBdr>
                            <w:top w:val="none" w:sz="0" w:space="0" w:color="auto"/>
                            <w:left w:val="none" w:sz="0" w:space="0" w:color="auto"/>
                            <w:bottom w:val="none" w:sz="0" w:space="0" w:color="auto"/>
                            <w:right w:val="none" w:sz="0" w:space="0" w:color="auto"/>
                          </w:divBdr>
                          <w:divsChild>
                            <w:div w:id="694037159">
                              <w:marLeft w:val="0"/>
                              <w:marRight w:val="0"/>
                              <w:marTop w:val="0"/>
                              <w:marBottom w:val="0"/>
                              <w:divBdr>
                                <w:top w:val="none" w:sz="0" w:space="0" w:color="auto"/>
                                <w:left w:val="none" w:sz="0" w:space="0" w:color="auto"/>
                                <w:bottom w:val="none" w:sz="0" w:space="0" w:color="auto"/>
                                <w:right w:val="none" w:sz="0" w:space="0" w:color="auto"/>
                              </w:divBdr>
                              <w:divsChild>
                                <w:div w:id="44985903">
                                  <w:marLeft w:val="0"/>
                                  <w:marRight w:val="0"/>
                                  <w:marTop w:val="0"/>
                                  <w:marBottom w:val="0"/>
                                  <w:divBdr>
                                    <w:top w:val="none" w:sz="0" w:space="0" w:color="auto"/>
                                    <w:left w:val="none" w:sz="0" w:space="0" w:color="auto"/>
                                    <w:bottom w:val="none" w:sz="0" w:space="0" w:color="auto"/>
                                    <w:right w:val="none" w:sz="0" w:space="0" w:color="auto"/>
                                  </w:divBdr>
                                  <w:divsChild>
                                    <w:div w:id="10538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893243">
      <w:bodyDiv w:val="1"/>
      <w:marLeft w:val="0"/>
      <w:marRight w:val="0"/>
      <w:marTop w:val="0"/>
      <w:marBottom w:val="0"/>
      <w:divBdr>
        <w:top w:val="none" w:sz="0" w:space="0" w:color="auto"/>
        <w:left w:val="none" w:sz="0" w:space="0" w:color="auto"/>
        <w:bottom w:val="none" w:sz="0" w:space="0" w:color="auto"/>
        <w:right w:val="none" w:sz="0" w:space="0" w:color="auto"/>
      </w:divBdr>
      <w:divsChild>
        <w:div w:id="1583640491">
          <w:marLeft w:val="0"/>
          <w:marRight w:val="0"/>
          <w:marTop w:val="0"/>
          <w:marBottom w:val="0"/>
          <w:divBdr>
            <w:top w:val="none" w:sz="0" w:space="0" w:color="auto"/>
            <w:left w:val="none" w:sz="0" w:space="0" w:color="auto"/>
            <w:bottom w:val="none" w:sz="0" w:space="0" w:color="auto"/>
            <w:right w:val="none" w:sz="0" w:space="0" w:color="auto"/>
          </w:divBdr>
          <w:divsChild>
            <w:div w:id="517933956">
              <w:marLeft w:val="0"/>
              <w:marRight w:val="0"/>
              <w:marTop w:val="0"/>
              <w:marBottom w:val="0"/>
              <w:divBdr>
                <w:top w:val="none" w:sz="0" w:space="0" w:color="auto"/>
                <w:left w:val="none" w:sz="0" w:space="0" w:color="auto"/>
                <w:bottom w:val="none" w:sz="0" w:space="0" w:color="auto"/>
                <w:right w:val="none" w:sz="0" w:space="0" w:color="auto"/>
              </w:divBdr>
              <w:divsChild>
                <w:div w:id="1779638535">
                  <w:marLeft w:val="0"/>
                  <w:marRight w:val="0"/>
                  <w:marTop w:val="0"/>
                  <w:marBottom w:val="0"/>
                  <w:divBdr>
                    <w:top w:val="none" w:sz="0" w:space="0" w:color="auto"/>
                    <w:left w:val="none" w:sz="0" w:space="0" w:color="auto"/>
                    <w:bottom w:val="none" w:sz="0" w:space="0" w:color="auto"/>
                    <w:right w:val="none" w:sz="0" w:space="0" w:color="auto"/>
                  </w:divBdr>
                  <w:divsChild>
                    <w:div w:id="1734621904">
                      <w:marLeft w:val="0"/>
                      <w:marRight w:val="0"/>
                      <w:marTop w:val="210"/>
                      <w:marBottom w:val="0"/>
                      <w:divBdr>
                        <w:top w:val="none" w:sz="0" w:space="0" w:color="auto"/>
                        <w:left w:val="none" w:sz="0" w:space="0" w:color="auto"/>
                        <w:bottom w:val="none" w:sz="0" w:space="0" w:color="auto"/>
                        <w:right w:val="none" w:sz="0" w:space="0" w:color="auto"/>
                      </w:divBdr>
                      <w:divsChild>
                        <w:div w:id="1216820590">
                          <w:marLeft w:val="0"/>
                          <w:marRight w:val="0"/>
                          <w:marTop w:val="0"/>
                          <w:marBottom w:val="0"/>
                          <w:divBdr>
                            <w:top w:val="none" w:sz="0" w:space="0" w:color="auto"/>
                            <w:left w:val="none" w:sz="0" w:space="0" w:color="auto"/>
                            <w:bottom w:val="none" w:sz="0" w:space="0" w:color="auto"/>
                            <w:right w:val="none" w:sz="0" w:space="0" w:color="auto"/>
                          </w:divBdr>
                          <w:divsChild>
                            <w:div w:id="1520970924">
                              <w:marLeft w:val="0"/>
                              <w:marRight w:val="0"/>
                              <w:marTop w:val="0"/>
                              <w:marBottom w:val="0"/>
                              <w:divBdr>
                                <w:top w:val="none" w:sz="0" w:space="0" w:color="auto"/>
                                <w:left w:val="none" w:sz="0" w:space="0" w:color="auto"/>
                                <w:bottom w:val="none" w:sz="0" w:space="0" w:color="auto"/>
                                <w:right w:val="none" w:sz="0" w:space="0" w:color="auto"/>
                              </w:divBdr>
                              <w:divsChild>
                                <w:div w:id="613486962">
                                  <w:marLeft w:val="0"/>
                                  <w:marRight w:val="0"/>
                                  <w:marTop w:val="0"/>
                                  <w:marBottom w:val="0"/>
                                  <w:divBdr>
                                    <w:top w:val="none" w:sz="0" w:space="0" w:color="auto"/>
                                    <w:left w:val="none" w:sz="0" w:space="0" w:color="auto"/>
                                    <w:bottom w:val="none" w:sz="0" w:space="0" w:color="auto"/>
                                    <w:right w:val="none" w:sz="0" w:space="0" w:color="auto"/>
                                  </w:divBdr>
                                  <w:divsChild>
                                    <w:div w:id="2227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05832">
      <w:bodyDiv w:val="1"/>
      <w:marLeft w:val="0"/>
      <w:marRight w:val="0"/>
      <w:marTop w:val="0"/>
      <w:marBottom w:val="0"/>
      <w:divBdr>
        <w:top w:val="none" w:sz="0" w:space="0" w:color="auto"/>
        <w:left w:val="none" w:sz="0" w:space="0" w:color="auto"/>
        <w:bottom w:val="none" w:sz="0" w:space="0" w:color="auto"/>
        <w:right w:val="none" w:sz="0" w:space="0" w:color="auto"/>
      </w:divBdr>
    </w:div>
    <w:div w:id="1641573124">
      <w:bodyDiv w:val="1"/>
      <w:marLeft w:val="0"/>
      <w:marRight w:val="0"/>
      <w:marTop w:val="0"/>
      <w:marBottom w:val="0"/>
      <w:divBdr>
        <w:top w:val="none" w:sz="0" w:space="0" w:color="auto"/>
        <w:left w:val="none" w:sz="0" w:space="0" w:color="auto"/>
        <w:bottom w:val="none" w:sz="0" w:space="0" w:color="auto"/>
        <w:right w:val="none" w:sz="0" w:space="0" w:color="auto"/>
      </w:divBdr>
      <w:divsChild>
        <w:div w:id="233977669">
          <w:marLeft w:val="0"/>
          <w:marRight w:val="0"/>
          <w:marTop w:val="0"/>
          <w:marBottom w:val="0"/>
          <w:divBdr>
            <w:top w:val="none" w:sz="0" w:space="0" w:color="auto"/>
            <w:left w:val="none" w:sz="0" w:space="0" w:color="auto"/>
            <w:bottom w:val="none" w:sz="0" w:space="0" w:color="auto"/>
            <w:right w:val="none" w:sz="0" w:space="0" w:color="auto"/>
          </w:divBdr>
          <w:divsChild>
            <w:div w:id="17053660">
              <w:marLeft w:val="0"/>
              <w:marRight w:val="0"/>
              <w:marTop w:val="0"/>
              <w:marBottom w:val="0"/>
              <w:divBdr>
                <w:top w:val="none" w:sz="0" w:space="0" w:color="auto"/>
                <w:left w:val="none" w:sz="0" w:space="0" w:color="auto"/>
                <w:bottom w:val="none" w:sz="0" w:space="0" w:color="auto"/>
                <w:right w:val="none" w:sz="0" w:space="0" w:color="auto"/>
              </w:divBdr>
              <w:divsChild>
                <w:div w:id="1032072939">
                  <w:marLeft w:val="0"/>
                  <w:marRight w:val="0"/>
                  <w:marTop w:val="0"/>
                  <w:marBottom w:val="0"/>
                  <w:divBdr>
                    <w:top w:val="none" w:sz="0" w:space="0" w:color="auto"/>
                    <w:left w:val="none" w:sz="0" w:space="0" w:color="auto"/>
                    <w:bottom w:val="none" w:sz="0" w:space="0" w:color="auto"/>
                    <w:right w:val="none" w:sz="0" w:space="0" w:color="auto"/>
                  </w:divBdr>
                  <w:divsChild>
                    <w:div w:id="69937036">
                      <w:marLeft w:val="0"/>
                      <w:marRight w:val="0"/>
                      <w:marTop w:val="210"/>
                      <w:marBottom w:val="0"/>
                      <w:divBdr>
                        <w:top w:val="none" w:sz="0" w:space="0" w:color="auto"/>
                        <w:left w:val="none" w:sz="0" w:space="0" w:color="auto"/>
                        <w:bottom w:val="none" w:sz="0" w:space="0" w:color="auto"/>
                        <w:right w:val="none" w:sz="0" w:space="0" w:color="auto"/>
                      </w:divBdr>
                      <w:divsChild>
                        <w:div w:id="524095472">
                          <w:marLeft w:val="0"/>
                          <w:marRight w:val="0"/>
                          <w:marTop w:val="0"/>
                          <w:marBottom w:val="0"/>
                          <w:divBdr>
                            <w:top w:val="none" w:sz="0" w:space="0" w:color="auto"/>
                            <w:left w:val="none" w:sz="0" w:space="0" w:color="auto"/>
                            <w:bottom w:val="none" w:sz="0" w:space="0" w:color="auto"/>
                            <w:right w:val="none" w:sz="0" w:space="0" w:color="auto"/>
                          </w:divBdr>
                          <w:divsChild>
                            <w:div w:id="906918955">
                              <w:marLeft w:val="0"/>
                              <w:marRight w:val="0"/>
                              <w:marTop w:val="0"/>
                              <w:marBottom w:val="0"/>
                              <w:divBdr>
                                <w:top w:val="none" w:sz="0" w:space="0" w:color="auto"/>
                                <w:left w:val="none" w:sz="0" w:space="0" w:color="auto"/>
                                <w:bottom w:val="none" w:sz="0" w:space="0" w:color="auto"/>
                                <w:right w:val="none" w:sz="0" w:space="0" w:color="auto"/>
                              </w:divBdr>
                              <w:divsChild>
                                <w:div w:id="28922170">
                                  <w:marLeft w:val="0"/>
                                  <w:marRight w:val="0"/>
                                  <w:marTop w:val="0"/>
                                  <w:marBottom w:val="0"/>
                                  <w:divBdr>
                                    <w:top w:val="none" w:sz="0" w:space="0" w:color="auto"/>
                                    <w:left w:val="none" w:sz="0" w:space="0" w:color="auto"/>
                                    <w:bottom w:val="none" w:sz="0" w:space="0" w:color="auto"/>
                                    <w:right w:val="none" w:sz="0" w:space="0" w:color="auto"/>
                                  </w:divBdr>
                                  <w:divsChild>
                                    <w:div w:id="49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860375">
      <w:bodyDiv w:val="1"/>
      <w:marLeft w:val="0"/>
      <w:marRight w:val="0"/>
      <w:marTop w:val="0"/>
      <w:marBottom w:val="0"/>
      <w:divBdr>
        <w:top w:val="none" w:sz="0" w:space="0" w:color="auto"/>
        <w:left w:val="none" w:sz="0" w:space="0" w:color="auto"/>
        <w:bottom w:val="none" w:sz="0" w:space="0" w:color="auto"/>
        <w:right w:val="none" w:sz="0" w:space="0" w:color="auto"/>
      </w:divBdr>
      <w:divsChild>
        <w:div w:id="1668508775">
          <w:marLeft w:val="0"/>
          <w:marRight w:val="0"/>
          <w:marTop w:val="0"/>
          <w:marBottom w:val="0"/>
          <w:divBdr>
            <w:top w:val="none" w:sz="0" w:space="0" w:color="auto"/>
            <w:left w:val="none" w:sz="0" w:space="0" w:color="auto"/>
            <w:bottom w:val="none" w:sz="0" w:space="0" w:color="auto"/>
            <w:right w:val="none" w:sz="0" w:space="0" w:color="auto"/>
          </w:divBdr>
        </w:div>
      </w:divsChild>
    </w:div>
    <w:div w:id="1699240620">
      <w:bodyDiv w:val="1"/>
      <w:marLeft w:val="0"/>
      <w:marRight w:val="0"/>
      <w:marTop w:val="0"/>
      <w:marBottom w:val="0"/>
      <w:divBdr>
        <w:top w:val="none" w:sz="0" w:space="0" w:color="auto"/>
        <w:left w:val="none" w:sz="0" w:space="0" w:color="auto"/>
        <w:bottom w:val="none" w:sz="0" w:space="0" w:color="auto"/>
        <w:right w:val="none" w:sz="0" w:space="0" w:color="auto"/>
      </w:divBdr>
      <w:divsChild>
        <w:div w:id="469053626">
          <w:marLeft w:val="0"/>
          <w:marRight w:val="0"/>
          <w:marTop w:val="0"/>
          <w:marBottom w:val="0"/>
          <w:divBdr>
            <w:top w:val="none" w:sz="0" w:space="0" w:color="auto"/>
            <w:left w:val="none" w:sz="0" w:space="0" w:color="auto"/>
            <w:bottom w:val="none" w:sz="0" w:space="0" w:color="auto"/>
            <w:right w:val="none" w:sz="0" w:space="0" w:color="auto"/>
          </w:divBdr>
          <w:divsChild>
            <w:div w:id="1959482054">
              <w:marLeft w:val="0"/>
              <w:marRight w:val="0"/>
              <w:marTop w:val="0"/>
              <w:marBottom w:val="0"/>
              <w:divBdr>
                <w:top w:val="none" w:sz="0" w:space="0" w:color="auto"/>
                <w:left w:val="none" w:sz="0" w:space="0" w:color="auto"/>
                <w:bottom w:val="none" w:sz="0" w:space="0" w:color="auto"/>
                <w:right w:val="none" w:sz="0" w:space="0" w:color="auto"/>
              </w:divBdr>
              <w:divsChild>
                <w:div w:id="1915506526">
                  <w:marLeft w:val="3000"/>
                  <w:marRight w:val="0"/>
                  <w:marTop w:val="0"/>
                  <w:marBottom w:val="0"/>
                  <w:divBdr>
                    <w:top w:val="none" w:sz="0" w:space="0" w:color="auto"/>
                    <w:left w:val="none" w:sz="0" w:space="0" w:color="auto"/>
                    <w:bottom w:val="none" w:sz="0" w:space="0" w:color="auto"/>
                    <w:right w:val="none" w:sz="0" w:space="0" w:color="auto"/>
                  </w:divBdr>
                  <w:divsChild>
                    <w:div w:id="906572506">
                      <w:marLeft w:val="0"/>
                      <w:marRight w:val="0"/>
                      <w:marTop w:val="0"/>
                      <w:marBottom w:val="0"/>
                      <w:divBdr>
                        <w:top w:val="none" w:sz="0" w:space="0" w:color="auto"/>
                        <w:left w:val="none" w:sz="0" w:space="0" w:color="auto"/>
                        <w:bottom w:val="none" w:sz="0" w:space="0" w:color="auto"/>
                        <w:right w:val="none" w:sz="0" w:space="0" w:color="auto"/>
                      </w:divBdr>
                      <w:divsChild>
                        <w:div w:id="216863536">
                          <w:marLeft w:val="0"/>
                          <w:marRight w:val="0"/>
                          <w:marTop w:val="0"/>
                          <w:marBottom w:val="0"/>
                          <w:divBdr>
                            <w:top w:val="none" w:sz="0" w:space="0" w:color="auto"/>
                            <w:left w:val="none" w:sz="0" w:space="0" w:color="auto"/>
                            <w:bottom w:val="none" w:sz="0" w:space="0" w:color="auto"/>
                            <w:right w:val="none" w:sz="0" w:space="0" w:color="auto"/>
                          </w:divBdr>
                          <w:divsChild>
                            <w:div w:id="680083654">
                              <w:marLeft w:val="0"/>
                              <w:marRight w:val="0"/>
                              <w:marTop w:val="0"/>
                              <w:marBottom w:val="0"/>
                              <w:divBdr>
                                <w:top w:val="none" w:sz="0" w:space="0" w:color="auto"/>
                                <w:left w:val="none" w:sz="0" w:space="0" w:color="auto"/>
                                <w:bottom w:val="none" w:sz="0" w:space="0" w:color="auto"/>
                                <w:right w:val="none" w:sz="0" w:space="0" w:color="auto"/>
                              </w:divBdr>
                              <w:divsChild>
                                <w:div w:id="1988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modern-slavery" TargetMode="External"/><Relationship Id="rId18" Type="http://schemas.openxmlformats.org/officeDocument/2006/relationships/hyperlink" Target="https://www.nspcc.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ternal.audit@islington.gov.uk" TargetMode="External"/><Relationship Id="rId17" Type="http://schemas.openxmlformats.org/officeDocument/2006/relationships/hyperlink" Target="http://www.workplaceoptions.co.uk/member-login.asp" TargetMode="External"/><Relationship Id="rId2" Type="http://schemas.openxmlformats.org/officeDocument/2006/relationships/numbering" Target="numbering.xml"/><Relationship Id="rId16" Type="http://schemas.openxmlformats.org/officeDocument/2006/relationships/hyperlink" Target="http://www.pcaw.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soffice@islington.gov.uk" TargetMode="External"/><Relationship Id="rId5" Type="http://schemas.openxmlformats.org/officeDocument/2006/relationships/webSettings" Target="webSettings.xml"/><Relationship Id="rId15" Type="http://schemas.openxmlformats.org/officeDocument/2006/relationships/hyperlink" Target="https://www.gov.uk/government/publications/blowing-the-whistle-list-of-prescribed-people-and-bodies" TargetMode="External"/><Relationship Id="rId10" Type="http://schemas.openxmlformats.org/officeDocument/2006/relationships/hyperlink" Target="https://www.islington.gov.uk/social-care-health/adult-abuse-or-neglec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garetmcmillan.islington.sch.uk" TargetMode="External"/><Relationship Id="rId14" Type="http://schemas.openxmlformats.org/officeDocument/2006/relationships/hyperlink" Target="https://www.gov.uk/government/publications/blowing-the-whistle-list-of-prescribed-people-and-bod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C10E-FB56-4192-B0BE-20614DAD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3008</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Capability Procedure for schools ( HR April 2013)</vt:lpstr>
    </vt:vector>
  </TitlesOfParts>
  <Company>LBI</Company>
  <LinksUpToDate>false</LinksUpToDate>
  <CharactersWithSpaces>20089</CharactersWithSpaces>
  <SharedDoc>false</SharedDoc>
  <HLinks>
    <vt:vector size="84" baseType="variant">
      <vt:variant>
        <vt:i4>3604538</vt:i4>
      </vt:variant>
      <vt:variant>
        <vt:i4>81</vt:i4>
      </vt:variant>
      <vt:variant>
        <vt:i4>0</vt:i4>
      </vt:variant>
      <vt:variant>
        <vt:i4>5</vt:i4>
      </vt:variant>
      <vt:variant>
        <vt:lpwstr>https://www.gov.uk/government/publications/blowing-the-whistle-list-of-prescribed-people-and-bodies</vt:lpwstr>
      </vt:variant>
      <vt:variant>
        <vt:lpwstr/>
      </vt:variant>
      <vt:variant>
        <vt:i4>2162786</vt:i4>
      </vt:variant>
      <vt:variant>
        <vt:i4>78</vt:i4>
      </vt:variant>
      <vt:variant>
        <vt:i4>0</vt:i4>
      </vt:variant>
      <vt:variant>
        <vt:i4>5</vt:i4>
      </vt:variant>
      <vt:variant>
        <vt:lpwstr>http://www.pcaw.co.uk/</vt:lpwstr>
      </vt:variant>
      <vt:variant>
        <vt:lpwstr/>
      </vt:variant>
      <vt:variant>
        <vt:i4>1572914</vt:i4>
      </vt:variant>
      <vt:variant>
        <vt:i4>71</vt:i4>
      </vt:variant>
      <vt:variant>
        <vt:i4>0</vt:i4>
      </vt:variant>
      <vt:variant>
        <vt:i4>5</vt:i4>
      </vt:variant>
      <vt:variant>
        <vt:lpwstr/>
      </vt:variant>
      <vt:variant>
        <vt:lpwstr>_Toc364249123</vt:lpwstr>
      </vt:variant>
      <vt:variant>
        <vt:i4>1572914</vt:i4>
      </vt:variant>
      <vt:variant>
        <vt:i4>65</vt:i4>
      </vt:variant>
      <vt:variant>
        <vt:i4>0</vt:i4>
      </vt:variant>
      <vt:variant>
        <vt:i4>5</vt:i4>
      </vt:variant>
      <vt:variant>
        <vt:lpwstr/>
      </vt:variant>
      <vt:variant>
        <vt:lpwstr>_Toc364249122</vt:lpwstr>
      </vt:variant>
      <vt:variant>
        <vt:i4>1572914</vt:i4>
      </vt:variant>
      <vt:variant>
        <vt:i4>59</vt:i4>
      </vt:variant>
      <vt:variant>
        <vt:i4>0</vt:i4>
      </vt:variant>
      <vt:variant>
        <vt:i4>5</vt:i4>
      </vt:variant>
      <vt:variant>
        <vt:lpwstr/>
      </vt:variant>
      <vt:variant>
        <vt:lpwstr>_Toc364249121</vt:lpwstr>
      </vt:variant>
      <vt:variant>
        <vt:i4>1572914</vt:i4>
      </vt:variant>
      <vt:variant>
        <vt:i4>53</vt:i4>
      </vt:variant>
      <vt:variant>
        <vt:i4>0</vt:i4>
      </vt:variant>
      <vt:variant>
        <vt:i4>5</vt:i4>
      </vt:variant>
      <vt:variant>
        <vt:lpwstr/>
      </vt:variant>
      <vt:variant>
        <vt:lpwstr>_Toc364249120</vt:lpwstr>
      </vt:variant>
      <vt:variant>
        <vt:i4>1769522</vt:i4>
      </vt:variant>
      <vt:variant>
        <vt:i4>47</vt:i4>
      </vt:variant>
      <vt:variant>
        <vt:i4>0</vt:i4>
      </vt:variant>
      <vt:variant>
        <vt:i4>5</vt:i4>
      </vt:variant>
      <vt:variant>
        <vt:lpwstr/>
      </vt:variant>
      <vt:variant>
        <vt:lpwstr>_Toc364249119</vt:lpwstr>
      </vt:variant>
      <vt:variant>
        <vt:i4>1769522</vt:i4>
      </vt:variant>
      <vt:variant>
        <vt:i4>41</vt:i4>
      </vt:variant>
      <vt:variant>
        <vt:i4>0</vt:i4>
      </vt:variant>
      <vt:variant>
        <vt:i4>5</vt:i4>
      </vt:variant>
      <vt:variant>
        <vt:lpwstr/>
      </vt:variant>
      <vt:variant>
        <vt:lpwstr>_Toc364249118</vt:lpwstr>
      </vt:variant>
      <vt:variant>
        <vt:i4>1769522</vt:i4>
      </vt:variant>
      <vt:variant>
        <vt:i4>35</vt:i4>
      </vt:variant>
      <vt:variant>
        <vt:i4>0</vt:i4>
      </vt:variant>
      <vt:variant>
        <vt:i4>5</vt:i4>
      </vt:variant>
      <vt:variant>
        <vt:lpwstr/>
      </vt:variant>
      <vt:variant>
        <vt:lpwstr>_Toc364249113</vt:lpwstr>
      </vt:variant>
      <vt:variant>
        <vt:i4>1769522</vt:i4>
      </vt:variant>
      <vt:variant>
        <vt:i4>29</vt:i4>
      </vt:variant>
      <vt:variant>
        <vt:i4>0</vt:i4>
      </vt:variant>
      <vt:variant>
        <vt:i4>5</vt:i4>
      </vt:variant>
      <vt:variant>
        <vt:lpwstr/>
      </vt:variant>
      <vt:variant>
        <vt:lpwstr>_Toc364249112</vt:lpwstr>
      </vt:variant>
      <vt:variant>
        <vt:i4>1245235</vt:i4>
      </vt:variant>
      <vt:variant>
        <vt:i4>23</vt:i4>
      </vt:variant>
      <vt:variant>
        <vt:i4>0</vt:i4>
      </vt:variant>
      <vt:variant>
        <vt:i4>5</vt:i4>
      </vt:variant>
      <vt:variant>
        <vt:lpwstr/>
      </vt:variant>
      <vt:variant>
        <vt:lpwstr>_Toc364249091</vt:lpwstr>
      </vt:variant>
      <vt:variant>
        <vt:i4>1179699</vt:i4>
      </vt:variant>
      <vt:variant>
        <vt:i4>17</vt:i4>
      </vt:variant>
      <vt:variant>
        <vt:i4>0</vt:i4>
      </vt:variant>
      <vt:variant>
        <vt:i4>5</vt:i4>
      </vt:variant>
      <vt:variant>
        <vt:lpwstr/>
      </vt:variant>
      <vt:variant>
        <vt:lpwstr>_Toc364249088</vt:lpwstr>
      </vt:variant>
      <vt:variant>
        <vt:i4>1179699</vt:i4>
      </vt:variant>
      <vt:variant>
        <vt:i4>11</vt:i4>
      </vt:variant>
      <vt:variant>
        <vt:i4>0</vt:i4>
      </vt:variant>
      <vt:variant>
        <vt:i4>5</vt:i4>
      </vt:variant>
      <vt:variant>
        <vt:lpwstr/>
      </vt:variant>
      <vt:variant>
        <vt:lpwstr>_Toc364249087</vt:lpwstr>
      </vt:variant>
      <vt:variant>
        <vt:i4>1179699</vt:i4>
      </vt:variant>
      <vt:variant>
        <vt:i4>5</vt:i4>
      </vt:variant>
      <vt:variant>
        <vt:i4>0</vt:i4>
      </vt:variant>
      <vt:variant>
        <vt:i4>5</vt:i4>
      </vt:variant>
      <vt:variant>
        <vt:lpwstr/>
      </vt:variant>
      <vt:variant>
        <vt:lpwstr>_Toc364249085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Procedure for schools ( HR April 2013)</dc:title>
  <dc:subject/>
  <dc:creator>Tim Blanchard</dc:creator>
  <cp:keywords/>
  <cp:lastModifiedBy>Karen Smith</cp:lastModifiedBy>
  <cp:revision>3</cp:revision>
  <cp:lastPrinted>2022-11-03T09:19:00Z</cp:lastPrinted>
  <dcterms:created xsi:type="dcterms:W3CDTF">2024-10-17T13:39:00Z</dcterms:created>
  <dcterms:modified xsi:type="dcterms:W3CDTF">2024-11-20T10:43:00Z</dcterms:modified>
</cp:coreProperties>
</file>