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127DF9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5EB7319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C196A74" w:rsidR="00E66558" w:rsidRDefault="0099073A">
            <w:pPr>
              <w:pStyle w:val="TableRow"/>
            </w:pPr>
            <w:proofErr w:type="spellStart"/>
            <w:r>
              <w:t>Maryport</w:t>
            </w:r>
            <w:proofErr w:type="spellEnd"/>
            <w:r>
              <w:t xml:space="preserve"> CE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FEDAB0F" w:rsidR="00E66558" w:rsidRDefault="0099073A">
            <w:pPr>
              <w:pStyle w:val="TableRow"/>
            </w:pPr>
            <w:r>
              <w:t>30</w:t>
            </w:r>
            <w:r w:rsidR="00D33AF4">
              <w:t>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3559F44D" w:rsidR="00E66558" w:rsidRDefault="0099073A">
            <w:pPr>
              <w:pStyle w:val="TableRow"/>
            </w:pPr>
            <w:r>
              <w:t>14%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5765D2" w:rsidR="00E66558" w:rsidRDefault="0099073A">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1C7E12C" w:rsidR="00E66558" w:rsidRDefault="0099073A">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8189DF1" w:rsidR="00E66558" w:rsidRDefault="0099073A">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5462678" w:rsidR="00E66558" w:rsidRDefault="0099073A">
            <w:pPr>
              <w:pStyle w:val="TableRow"/>
            </w:pPr>
            <w:r>
              <w:t>Joanne Ormond</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956647" w:rsidR="00E66558" w:rsidRDefault="0099073A">
            <w:pPr>
              <w:pStyle w:val="TableRow"/>
            </w:pPr>
            <w:r>
              <w:t>Alex Moore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0949A6A2" w:rsidR="00E66558" w:rsidRDefault="0099073A">
            <w:pPr>
              <w:pStyle w:val="TableRow"/>
            </w:pPr>
            <w:r>
              <w:t>Sue Carruthers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DD0FA4">
        <w:trPr>
          <w:trHeight w:val="769"/>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6D1E32" w14:textId="77777777" w:rsidR="00E66558" w:rsidRDefault="009D71E8">
            <w:pPr>
              <w:pStyle w:val="TableRow"/>
            </w:pPr>
            <w:r>
              <w:t>Pupil premium funding allocation this academic year</w:t>
            </w:r>
          </w:p>
          <w:p w14:paraId="2A7D54D7" w14:textId="7329B3B1" w:rsidR="001E5A97" w:rsidRDefault="001E5A97" w:rsidP="00DD0FA4">
            <w:pPr>
              <w:pStyle w:val="TableRow"/>
            </w:pPr>
            <w:r>
              <w:t>Post LAC</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20E90" w14:textId="77777777" w:rsidR="00E66558" w:rsidRDefault="009D71E8">
            <w:pPr>
              <w:pStyle w:val="TableRow"/>
            </w:pPr>
            <w:r>
              <w:t>£</w:t>
            </w:r>
            <w:r w:rsidR="0099073A">
              <w:t>49, 765</w:t>
            </w:r>
          </w:p>
          <w:p w14:paraId="2A7D54D8" w14:textId="6F713732" w:rsidR="001E5A97" w:rsidRDefault="001E5A97" w:rsidP="00DD0FA4">
            <w:pPr>
              <w:pStyle w:val="TableRow"/>
            </w:pPr>
            <w:r>
              <w:t>£ 4, 690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rsidRPr="00DD0FA4">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470BAE48" w:rsidR="00E66558" w:rsidRDefault="009D71E8">
            <w:pPr>
              <w:pStyle w:val="TableRow"/>
            </w:pPr>
            <w:r>
              <w:t>£</w:t>
            </w:r>
            <w:r w:rsidR="00DD0FA4">
              <w:t>5655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4552040" w:rsidR="00E66558" w:rsidRDefault="009D71E8">
            <w:pPr>
              <w:pStyle w:val="TableRow"/>
            </w:pPr>
            <w:r>
              <w:t>£</w:t>
            </w:r>
            <w:r w:rsidR="0099073A">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sidRPr="00DD0FA4">
              <w:rPr>
                <w:b/>
              </w:rPr>
              <w:t>Total budget for this academic year</w:t>
            </w:r>
          </w:p>
          <w:p w14:paraId="2A7D54E1" w14:textId="00A2CC89" w:rsidR="00E66558" w:rsidRDefault="00E6655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DEF5290" w:rsidR="00E66558" w:rsidRDefault="009D71E8">
            <w:pPr>
              <w:pStyle w:val="TableRow"/>
            </w:pPr>
            <w:r>
              <w:t>£</w:t>
            </w:r>
            <w:r w:rsidR="00DD0FA4">
              <w:t>60, 110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2042F8">
        <w:trPr>
          <w:trHeight w:val="4668"/>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AD06E" w14:textId="77777777" w:rsidR="00240A95" w:rsidRDefault="00240A95" w:rsidP="00240A95">
            <w:pPr>
              <w:rPr>
                <w:iCs/>
              </w:rPr>
            </w:pPr>
            <w:r>
              <w:rPr>
                <w:iCs/>
              </w:rPr>
              <w:t xml:space="preserve">Our strategic decision making has taken account of the views of school staff and parents to inform our priorities in spending for the next three years. We have considered the demographics of the school context and the challenges presented to us. Our school data and an analysis of the strengths and weaknesses across the school have contributed to the choices we have made in this plan. We have also closely considered the research conducted by the EEF and the Pupil Premium Lead has undertaken five days training from the </w:t>
            </w:r>
            <w:proofErr w:type="spellStart"/>
            <w:r>
              <w:rPr>
                <w:iCs/>
              </w:rPr>
              <w:t>Shotton</w:t>
            </w:r>
            <w:proofErr w:type="spellEnd"/>
            <w:r>
              <w:rPr>
                <w:iCs/>
              </w:rPr>
              <w:t xml:space="preserve"> Hall Research School based on how spending is best utilised to have the most impact. We have recognised that following the EEF Implementation plan, a sustained approach to improvement is desirable. </w:t>
            </w:r>
          </w:p>
          <w:p w14:paraId="7124D70B" w14:textId="77777777" w:rsidR="00240A95" w:rsidRDefault="00240A95" w:rsidP="00240A95">
            <w:pPr>
              <w:rPr>
                <w:iCs/>
              </w:rPr>
            </w:pPr>
            <w:r>
              <w:rPr>
                <w:iCs/>
              </w:rPr>
              <w:t xml:space="preserve">Common barriers to learning for disadvantaged pupils can be: less support at home, weak language and communication skills, lack of self-confidence, behavioural difficulties and attendance and punctuality issues. </w:t>
            </w:r>
            <w:r w:rsidR="008378FC">
              <w:rPr>
                <w:iCs/>
              </w:rPr>
              <w:t xml:space="preserve">In addition to this, there can be complex family issues that hinder children’s progress both academically and socially-emotionally. </w:t>
            </w:r>
          </w:p>
          <w:p w14:paraId="3149D272" w14:textId="348FF949" w:rsidR="008378FC" w:rsidRDefault="008378FC" w:rsidP="00240A95">
            <w:pPr>
              <w:rPr>
                <w:b/>
                <w:iCs/>
              </w:rPr>
            </w:pPr>
            <w:r w:rsidRPr="008378FC">
              <w:rPr>
                <w:b/>
                <w:iCs/>
              </w:rPr>
              <w:t>Principles</w:t>
            </w:r>
          </w:p>
          <w:p w14:paraId="125B274F" w14:textId="62162176" w:rsidR="008378FC" w:rsidRDefault="00E200C7" w:rsidP="008378FC">
            <w:pPr>
              <w:pStyle w:val="ListParagraph"/>
              <w:numPr>
                <w:ilvl w:val="0"/>
                <w:numId w:val="14"/>
              </w:numPr>
              <w:rPr>
                <w:iCs/>
              </w:rPr>
            </w:pPr>
            <w:r w:rsidRPr="00E200C7">
              <w:rPr>
                <w:iCs/>
              </w:rPr>
              <w:t xml:space="preserve">We </w:t>
            </w:r>
            <w:r>
              <w:rPr>
                <w:iCs/>
              </w:rPr>
              <w:t>ensure that teaching and learning opportunities meet the needs of all pupils</w:t>
            </w:r>
          </w:p>
          <w:p w14:paraId="060E924C" w14:textId="575BE55D" w:rsidR="00E200C7" w:rsidRDefault="00E200C7" w:rsidP="008378FC">
            <w:pPr>
              <w:pStyle w:val="ListParagraph"/>
              <w:numPr>
                <w:ilvl w:val="0"/>
                <w:numId w:val="14"/>
              </w:numPr>
              <w:rPr>
                <w:iCs/>
              </w:rPr>
            </w:pPr>
            <w:r>
              <w:rPr>
                <w:iCs/>
              </w:rPr>
              <w:t>We ensure that vulnerable individuals and groups are well catered for, this has been a priority in our decision making process.</w:t>
            </w:r>
          </w:p>
          <w:p w14:paraId="6C706689" w14:textId="77777777" w:rsidR="00E200C7" w:rsidRDefault="00E200C7" w:rsidP="008378FC">
            <w:pPr>
              <w:pStyle w:val="ListParagraph"/>
              <w:numPr>
                <w:ilvl w:val="0"/>
                <w:numId w:val="14"/>
              </w:numPr>
              <w:rPr>
                <w:iCs/>
              </w:rPr>
            </w:pPr>
            <w:r>
              <w:rPr>
                <w:iCs/>
              </w:rPr>
              <w:t xml:space="preserve">We acknowledge that not all pupils in receipt of PP funding are socially disadvantaged. There are a number of our pupils who the school has identified as having a greater need than some of those on the allocated list. </w:t>
            </w:r>
          </w:p>
          <w:p w14:paraId="7B7B08EF" w14:textId="354B1B7F" w:rsidR="00E200C7" w:rsidRDefault="00E200C7" w:rsidP="008378FC">
            <w:pPr>
              <w:pStyle w:val="ListParagraph"/>
              <w:numPr>
                <w:ilvl w:val="0"/>
                <w:numId w:val="14"/>
              </w:numPr>
              <w:rPr>
                <w:iCs/>
              </w:rPr>
            </w:pPr>
            <w:r>
              <w:rPr>
                <w:iCs/>
              </w:rPr>
              <w:t xml:space="preserve">Pupil Premium funding will be tailored from the needs analysis taken from the data, understanding of family issues and discussions with school staff. </w:t>
            </w:r>
          </w:p>
          <w:p w14:paraId="12F127B7" w14:textId="08A618E8" w:rsidR="00E200C7" w:rsidRDefault="00E200C7" w:rsidP="005D2D9E">
            <w:pPr>
              <w:rPr>
                <w:b/>
                <w:iCs/>
              </w:rPr>
            </w:pPr>
            <w:r w:rsidRPr="00E200C7">
              <w:rPr>
                <w:b/>
                <w:iCs/>
              </w:rPr>
              <w:t>Demography and School Context</w:t>
            </w:r>
          </w:p>
          <w:p w14:paraId="737C49C9" w14:textId="55E94334" w:rsidR="00E200C7" w:rsidRDefault="00E200C7" w:rsidP="00E200C7">
            <w:pPr>
              <w:rPr>
                <w:iCs/>
              </w:rPr>
            </w:pPr>
            <w:proofErr w:type="spellStart"/>
            <w:r w:rsidRPr="00E200C7">
              <w:rPr>
                <w:iCs/>
              </w:rPr>
              <w:t>Maryport</w:t>
            </w:r>
            <w:proofErr w:type="spellEnd"/>
            <w:r w:rsidR="005D2D9E">
              <w:rPr>
                <w:iCs/>
              </w:rPr>
              <w:t xml:space="preserve"> Church of England Primary School is located in West Cumbria. </w:t>
            </w:r>
            <w:r w:rsidR="00A8182E">
              <w:rPr>
                <w:iCs/>
              </w:rPr>
              <w:t xml:space="preserve">We have two year groups of two form entry (Y6 and Y3) and 4 year groups of 1.5 forms. This picture will continue due to demand for places. </w:t>
            </w:r>
          </w:p>
          <w:p w14:paraId="70C40338" w14:textId="5FAEBD94" w:rsidR="00A45740" w:rsidRDefault="00A45740" w:rsidP="00E200C7">
            <w:pPr>
              <w:rPr>
                <w:iCs/>
              </w:rPr>
            </w:pPr>
            <w:r>
              <w:rPr>
                <w:iCs/>
              </w:rPr>
              <w:t xml:space="preserve">The map below displays the Index of Deprivation Score for the area surrounding our school. Some areas around our school have lower than average areas of deprivation, however our school catchment covers a vast area which includes some of the deeper areas of red on the map. </w:t>
            </w:r>
          </w:p>
          <w:p w14:paraId="14B289BD" w14:textId="4DABC19D" w:rsidR="00A8182E" w:rsidRPr="00E200C7" w:rsidRDefault="00A45740" w:rsidP="00E200C7">
            <w:pPr>
              <w:rPr>
                <w:iCs/>
              </w:rPr>
            </w:pPr>
            <w:r>
              <w:rPr>
                <w:noProof/>
              </w:rPr>
              <w:lastRenderedPageBreak/>
              <mc:AlternateContent>
                <mc:Choice Requires="wps">
                  <w:drawing>
                    <wp:anchor distT="0" distB="0" distL="114300" distR="114300" simplePos="0" relativeHeight="251659264" behindDoc="0" locked="0" layoutInCell="1" allowOverlap="1" wp14:anchorId="05C1037E" wp14:editId="0BBA793D">
                      <wp:simplePos x="0" y="0"/>
                      <wp:positionH relativeFrom="column">
                        <wp:posOffset>3599180</wp:posOffset>
                      </wp:positionH>
                      <wp:positionV relativeFrom="paragraph">
                        <wp:posOffset>1870710</wp:posOffset>
                      </wp:positionV>
                      <wp:extent cx="247650" cy="285750"/>
                      <wp:effectExtent l="57150" t="38100" r="57150" b="114300"/>
                      <wp:wrapNone/>
                      <wp:docPr id="2" name="5-Point Star 2"/>
                      <wp:cNvGraphicFramePr/>
                      <a:graphic xmlns:a="http://schemas.openxmlformats.org/drawingml/2006/main">
                        <a:graphicData uri="http://schemas.microsoft.com/office/word/2010/wordprocessingShape">
                          <wps:wsp>
                            <wps:cNvSpPr/>
                            <wps:spPr>
                              <a:xfrm>
                                <a:off x="0" y="0"/>
                                <a:ext cx="247650" cy="285750"/>
                              </a:xfrm>
                              <a:prstGeom prst="star5">
                                <a:avLst/>
                              </a:prstGeom>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83FC" id="5-Point Star 2" o:spid="_x0000_s1026" style="position:absolute;margin-left:283.4pt;margin-top:147.3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" path="m,109147r94594,l123825,r29231,109147l247650,109147r-76529,67455l200353,285749,123825,218292,47297,285749,76529,176602,,109147xe" fillcolor="#9a4906 [1641]" strokecolor="#f68c36 [3049]">
                      <v:fill color2="#f68a32 [3017]" rotate="t" angle="180" colors="0 #cb6c1d;52429f #ff8f2a;1 #ff8f26" focus="100%" type="gradient">
                        <o:fill v:ext="view" type="gradientUnscaled"/>
                      </v:fill>
                      <v:shadow on="t" color="black" opacity="22937f" origin=",.5" offset="0,.63889mm"/>
                      <v:path arrowok="t" o:connecttype="custom" o:connectlocs="0,109147;94594,109147;123825,0;153056,109147;247650,109147;171121,176602;200353,285749;123825,218292;47297,285749;76529,176602;0,109147" o:connectangles="0,0,0,0,0,0,0,0,0,0,0"/>
                    </v:shape>
                  </w:pict>
                </mc:Fallback>
              </mc:AlternateContent>
            </w:r>
            <w:r>
              <w:rPr>
                <w:noProof/>
              </w:rPr>
              <w:drawing>
                <wp:inline distT="0" distB="0" distL="0" distR="0" wp14:anchorId="79AA824C" wp14:editId="7F5B6117">
                  <wp:extent cx="6029960" cy="534479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29960" cy="5344795"/>
                          </a:xfrm>
                          <a:prstGeom prst="rect">
                            <a:avLst/>
                          </a:prstGeom>
                        </pic:spPr>
                      </pic:pic>
                    </a:graphicData>
                  </a:graphic>
                </wp:inline>
              </w:drawing>
            </w:r>
          </w:p>
          <w:p w14:paraId="25E4B4C3" w14:textId="77777777" w:rsidR="00A45740" w:rsidRDefault="00A45740" w:rsidP="00A45740">
            <w:pPr>
              <w:rPr>
                <w:b/>
                <w:iCs/>
              </w:rPr>
            </w:pPr>
            <w:r w:rsidRPr="005D2D9E">
              <w:rPr>
                <w:b/>
                <w:iCs/>
              </w:rPr>
              <w:t>Our ultimate objectives are:</w:t>
            </w:r>
          </w:p>
          <w:p w14:paraId="51F764B2" w14:textId="77777777" w:rsidR="00A45740" w:rsidRPr="005D2D9E" w:rsidRDefault="00A45740" w:rsidP="00A45740">
            <w:pPr>
              <w:pStyle w:val="ListParagraph"/>
              <w:numPr>
                <w:ilvl w:val="0"/>
                <w:numId w:val="15"/>
              </w:numPr>
              <w:rPr>
                <w:iCs/>
              </w:rPr>
            </w:pPr>
            <w:r w:rsidRPr="005D2D9E">
              <w:rPr>
                <w:iCs/>
              </w:rPr>
              <w:t>To close the attainment gap between disadvantaged and non-disadvantage pupils</w:t>
            </w:r>
          </w:p>
          <w:p w14:paraId="1ADEE1EC" w14:textId="77777777" w:rsidR="00A45740" w:rsidRPr="005D2D9E" w:rsidRDefault="00A45740" w:rsidP="00A45740">
            <w:pPr>
              <w:pStyle w:val="ListParagraph"/>
              <w:numPr>
                <w:ilvl w:val="0"/>
                <w:numId w:val="15"/>
              </w:numPr>
              <w:rPr>
                <w:iCs/>
              </w:rPr>
            </w:pPr>
            <w:r w:rsidRPr="005D2D9E">
              <w:rPr>
                <w:iCs/>
              </w:rPr>
              <w:t>For all disadvantage pupils in school to meet or exceed the Nationally expected progress rates</w:t>
            </w:r>
          </w:p>
          <w:p w14:paraId="738DEBBB" w14:textId="3B02B08B" w:rsidR="00A45740" w:rsidRDefault="00A45740" w:rsidP="00A45740">
            <w:pPr>
              <w:pStyle w:val="ListParagraph"/>
              <w:numPr>
                <w:ilvl w:val="0"/>
                <w:numId w:val="15"/>
              </w:numPr>
              <w:rPr>
                <w:iCs/>
              </w:rPr>
            </w:pPr>
            <w:r w:rsidRPr="005D2D9E">
              <w:rPr>
                <w:iCs/>
              </w:rPr>
              <w:t xml:space="preserve">To support our children’s health and well-being to enable them to access learning at an appropriate level. </w:t>
            </w:r>
          </w:p>
          <w:p w14:paraId="728F0FCE" w14:textId="28131380" w:rsidR="00A45740" w:rsidRDefault="00A45740" w:rsidP="00A45740">
            <w:pPr>
              <w:rPr>
                <w:b/>
                <w:iCs/>
              </w:rPr>
            </w:pPr>
            <w:r w:rsidRPr="00A45740">
              <w:rPr>
                <w:b/>
                <w:iCs/>
              </w:rPr>
              <w:t>Achieving these objectives</w:t>
            </w:r>
          </w:p>
          <w:p w14:paraId="7EDFE718" w14:textId="0D10D052" w:rsidR="00A45740" w:rsidRDefault="00A45740" w:rsidP="00A45740">
            <w:pPr>
              <w:rPr>
                <w:iCs/>
              </w:rPr>
            </w:pPr>
            <w:r>
              <w:rPr>
                <w:iCs/>
              </w:rPr>
              <w:t>The range of provision for Governors to consider making for this group include and would not be limited to:</w:t>
            </w:r>
          </w:p>
          <w:p w14:paraId="59148FF6" w14:textId="3C43F84A" w:rsidR="00A45740" w:rsidRDefault="00A45740" w:rsidP="00A45740">
            <w:pPr>
              <w:pStyle w:val="ListParagraph"/>
              <w:numPr>
                <w:ilvl w:val="0"/>
                <w:numId w:val="17"/>
              </w:numPr>
              <w:rPr>
                <w:iCs/>
              </w:rPr>
            </w:pPr>
            <w:r>
              <w:rPr>
                <w:iCs/>
              </w:rPr>
              <w:t>Reducing class sizes, improving opportunities for effective teaching and accelerating progress</w:t>
            </w:r>
          </w:p>
          <w:p w14:paraId="16990787" w14:textId="7B737B54" w:rsidR="00A45740" w:rsidRDefault="00A45740" w:rsidP="00A45740">
            <w:pPr>
              <w:pStyle w:val="ListParagraph"/>
              <w:numPr>
                <w:ilvl w:val="0"/>
                <w:numId w:val="17"/>
              </w:numPr>
              <w:rPr>
                <w:iCs/>
              </w:rPr>
            </w:pPr>
            <w:r>
              <w:rPr>
                <w:iCs/>
              </w:rPr>
              <w:lastRenderedPageBreak/>
              <w:t xml:space="preserve">Direct </w:t>
            </w:r>
            <w:r w:rsidR="002042F8">
              <w:rPr>
                <w:iCs/>
              </w:rPr>
              <w:t>Catch Up funding, Recovery Premium funding and the School Led Tutoring Allowance to provide 1:1 or small group tuition for identified, targeted pupils through use of school staff</w:t>
            </w:r>
          </w:p>
          <w:p w14:paraId="78E94CE0" w14:textId="4AEA949F" w:rsidR="002042F8" w:rsidRDefault="002042F8" w:rsidP="00A45740">
            <w:pPr>
              <w:pStyle w:val="ListParagraph"/>
              <w:numPr>
                <w:ilvl w:val="0"/>
                <w:numId w:val="17"/>
              </w:numPr>
              <w:rPr>
                <w:iCs/>
              </w:rPr>
            </w:pPr>
            <w:r>
              <w:rPr>
                <w:iCs/>
              </w:rPr>
              <w:t>Additional teaching and learning opportunities provided through trained LSAs or external agencies</w:t>
            </w:r>
          </w:p>
          <w:p w14:paraId="24548682" w14:textId="7CE48671" w:rsidR="002042F8" w:rsidRDefault="002042F8" w:rsidP="00A45740">
            <w:pPr>
              <w:pStyle w:val="ListParagraph"/>
              <w:numPr>
                <w:ilvl w:val="0"/>
                <w:numId w:val="17"/>
              </w:numPr>
              <w:rPr>
                <w:iCs/>
              </w:rPr>
            </w:pPr>
            <w:r>
              <w:rPr>
                <w:iCs/>
              </w:rPr>
              <w:t>Pupil Premium funding will be used to accelerate progress and ensure children meet age related expectations.</w:t>
            </w:r>
          </w:p>
          <w:p w14:paraId="66069575" w14:textId="630C5E6E" w:rsidR="002042F8" w:rsidRDefault="002042F8" w:rsidP="002042F8">
            <w:pPr>
              <w:pStyle w:val="ListParagraph"/>
              <w:numPr>
                <w:ilvl w:val="0"/>
                <w:numId w:val="17"/>
              </w:numPr>
              <w:rPr>
                <w:iCs/>
              </w:rPr>
            </w:pPr>
            <w:r>
              <w:rPr>
                <w:iCs/>
              </w:rPr>
              <w:t>School enrichment activities, residen</w:t>
            </w:r>
            <w:r w:rsidRPr="002042F8">
              <w:rPr>
                <w:iCs/>
              </w:rPr>
              <w:t>tials</w:t>
            </w:r>
            <w:r w:rsidR="00D33AF4">
              <w:rPr>
                <w:iCs/>
              </w:rPr>
              <w:t xml:space="preserve"> (50%)</w:t>
            </w:r>
            <w:r w:rsidRPr="002042F8">
              <w:rPr>
                <w:iCs/>
              </w:rPr>
              <w:t>, educational visits</w:t>
            </w:r>
            <w:r w:rsidR="00D33AF4">
              <w:rPr>
                <w:iCs/>
              </w:rPr>
              <w:t xml:space="preserve"> (100%) </w:t>
            </w:r>
            <w:r w:rsidRPr="002042F8">
              <w:rPr>
                <w:iCs/>
              </w:rPr>
              <w:t>and music lesson</w:t>
            </w:r>
            <w:r w:rsidR="00D33AF4">
              <w:rPr>
                <w:iCs/>
              </w:rPr>
              <w:t>s</w:t>
            </w:r>
            <w:r w:rsidRPr="002042F8">
              <w:rPr>
                <w:iCs/>
              </w:rPr>
              <w:t xml:space="preserve"> (</w:t>
            </w:r>
            <w:r w:rsidR="00D33AF4">
              <w:rPr>
                <w:iCs/>
              </w:rPr>
              <w:t>100</w:t>
            </w:r>
            <w:r w:rsidRPr="002042F8">
              <w:rPr>
                <w:iCs/>
              </w:rPr>
              <w:t>%)</w:t>
            </w:r>
          </w:p>
          <w:p w14:paraId="6053012C" w14:textId="2FA0EE8A" w:rsidR="002042F8" w:rsidRDefault="002042F8" w:rsidP="002042F8">
            <w:pPr>
              <w:pStyle w:val="ListParagraph"/>
              <w:numPr>
                <w:ilvl w:val="0"/>
                <w:numId w:val="17"/>
              </w:numPr>
              <w:rPr>
                <w:iCs/>
              </w:rPr>
            </w:pPr>
            <w:r>
              <w:rPr>
                <w:iCs/>
              </w:rPr>
              <w:t>Learning mentor to provide support during lunchtimes by providing small group activities to offer tailored support for pupils</w:t>
            </w:r>
          </w:p>
          <w:p w14:paraId="2A7D54E9" w14:textId="6C95DC9B" w:rsidR="008378FC" w:rsidRPr="00240A95" w:rsidRDefault="002042F8" w:rsidP="00240A95">
            <w:pPr>
              <w:rPr>
                <w:iCs/>
              </w:rPr>
            </w:pPr>
            <w:r>
              <w:rPr>
                <w:iCs/>
              </w:rPr>
              <w:t xml:space="preserve">This list provides a flavour of what we provide and may change according to needs that our disadvantage pupils require.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96277DE" w:rsidR="00E66558" w:rsidRPr="002C5A83" w:rsidRDefault="002C5A83">
            <w:pPr>
              <w:pStyle w:val="TableRowCentered"/>
              <w:jc w:val="left"/>
            </w:pPr>
            <w:r w:rsidRPr="002C5A83">
              <w:rPr>
                <w:iCs/>
                <w:sz w:val="22"/>
                <w:szCs w:val="22"/>
              </w:rPr>
              <w:t xml:space="preserve">Weak </w:t>
            </w:r>
            <w:r>
              <w:rPr>
                <w:iCs/>
                <w:sz w:val="22"/>
                <w:szCs w:val="22"/>
              </w:rPr>
              <w:t>communication and language skills on entry</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9B7FE8E" w:rsidR="00E66558" w:rsidRDefault="002C5A83">
            <w:pPr>
              <w:pStyle w:val="TableRowCentered"/>
              <w:jc w:val="left"/>
              <w:rPr>
                <w:sz w:val="22"/>
                <w:szCs w:val="22"/>
              </w:rPr>
            </w:pPr>
            <w:r>
              <w:rPr>
                <w:sz w:val="22"/>
                <w:szCs w:val="22"/>
              </w:rPr>
              <w:t>Low attainment on entry to the EYFS in all areas</w:t>
            </w:r>
            <w:r w:rsidR="000A0364">
              <w:rPr>
                <w:sz w:val="22"/>
                <w:szCs w:val="22"/>
              </w:rPr>
              <w:t>- see Nursery baseline data</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39A20D9" w:rsidR="00E66558" w:rsidRDefault="002C5A83">
            <w:pPr>
              <w:pStyle w:val="TableRowCentered"/>
              <w:jc w:val="left"/>
              <w:rPr>
                <w:sz w:val="22"/>
                <w:szCs w:val="22"/>
              </w:rPr>
            </w:pPr>
            <w:r>
              <w:rPr>
                <w:sz w:val="22"/>
                <w:szCs w:val="22"/>
              </w:rPr>
              <w:t>Complex family issues and involvement with external agencies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808C4C8" w:rsidR="00E66558" w:rsidRDefault="002C5A83">
            <w:pPr>
              <w:pStyle w:val="TableRowCentered"/>
              <w:jc w:val="left"/>
              <w:rPr>
                <w:iCs/>
                <w:sz w:val="22"/>
              </w:rPr>
            </w:pPr>
            <w:r>
              <w:rPr>
                <w:iCs/>
                <w:sz w:val="22"/>
              </w:rPr>
              <w:t>Attainment and progress of disadvantage pupils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04BE6D" w:rsidR="00E66558" w:rsidRDefault="002C5A83">
            <w:pPr>
              <w:pStyle w:val="TableRowCentered"/>
              <w:jc w:val="left"/>
              <w:rPr>
                <w:iCs/>
                <w:sz w:val="22"/>
              </w:rPr>
            </w:pPr>
            <w:r>
              <w:rPr>
                <w:iCs/>
                <w:sz w:val="22"/>
              </w:rPr>
              <w:t>Attendance of some particular families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AF60589" w:rsidR="00E66558" w:rsidRPr="00A530EE" w:rsidRDefault="00A530EE">
            <w:pPr>
              <w:pStyle w:val="TableRow"/>
            </w:pPr>
            <w:r>
              <w:rPr>
                <w:iCs/>
                <w:sz w:val="22"/>
                <w:szCs w:val="22"/>
              </w:rPr>
              <w:t>Progress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0697922" w:rsidR="00E66558" w:rsidRDefault="00A530EE">
            <w:pPr>
              <w:pStyle w:val="TableRowCentered"/>
              <w:jc w:val="left"/>
              <w:rPr>
                <w:sz w:val="22"/>
                <w:szCs w:val="22"/>
              </w:rPr>
            </w:pPr>
            <w:r>
              <w:rPr>
                <w:sz w:val="22"/>
                <w:szCs w:val="22"/>
              </w:rPr>
              <w:t xml:space="preserve">Achieve above National average progress scores in KS2 Reading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E0904CA" w:rsidR="00E66558" w:rsidRDefault="00A530EE">
            <w:pPr>
              <w:pStyle w:val="TableRow"/>
              <w:rPr>
                <w:sz w:val="22"/>
                <w:szCs w:val="22"/>
              </w:rPr>
            </w:pPr>
            <w:r>
              <w:rPr>
                <w:sz w:val="22"/>
                <w:szCs w:val="22"/>
              </w:rPr>
              <w:t>Progress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FFC2515" w:rsidR="00E66558" w:rsidRDefault="00A530EE">
            <w:pPr>
              <w:pStyle w:val="TableRowCentered"/>
              <w:jc w:val="left"/>
              <w:rPr>
                <w:sz w:val="22"/>
                <w:szCs w:val="22"/>
              </w:rPr>
            </w:pPr>
            <w:r>
              <w:rPr>
                <w:sz w:val="22"/>
                <w:szCs w:val="22"/>
              </w:rPr>
              <w:t xml:space="preserve">Achieve above National average progress scores in KS2 Writing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6EC1BF8" w:rsidR="00E66558" w:rsidRDefault="00A530EE">
            <w:pPr>
              <w:pStyle w:val="TableRow"/>
              <w:rPr>
                <w:sz w:val="22"/>
                <w:szCs w:val="22"/>
              </w:rPr>
            </w:pPr>
            <w:r>
              <w:rPr>
                <w:sz w:val="22"/>
                <w:szCs w:val="22"/>
              </w:rPr>
              <w:t>Progress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7A2669D5" w:rsidR="00E66558" w:rsidRDefault="00A530EE">
            <w:pPr>
              <w:pStyle w:val="TableRowCentered"/>
              <w:jc w:val="left"/>
              <w:rPr>
                <w:sz w:val="22"/>
                <w:szCs w:val="22"/>
              </w:rPr>
            </w:pPr>
            <w:r>
              <w:rPr>
                <w:sz w:val="22"/>
                <w:szCs w:val="22"/>
              </w:rPr>
              <w:t xml:space="preserve">Achieve above National average progress scores in KS2 Maths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7EBBD6B" w:rsidR="00E66558" w:rsidRDefault="00A530EE">
            <w:pPr>
              <w:pStyle w:val="TableRow"/>
              <w:rPr>
                <w:sz w:val="22"/>
                <w:szCs w:val="22"/>
              </w:rPr>
            </w:pPr>
            <w:r>
              <w:rPr>
                <w:sz w:val="22"/>
                <w:szCs w:val="22"/>
              </w:rPr>
              <w:t>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61156737" w:rsidR="00E66558" w:rsidRDefault="00A530EE">
            <w:pPr>
              <w:pStyle w:val="TableRowCentered"/>
              <w:jc w:val="left"/>
              <w:rPr>
                <w:sz w:val="22"/>
                <w:szCs w:val="22"/>
              </w:rPr>
            </w:pPr>
            <w:r>
              <w:rPr>
                <w:sz w:val="22"/>
                <w:szCs w:val="22"/>
              </w:rPr>
              <w:t>Achieve above National average of expected standard in PSC</w:t>
            </w:r>
          </w:p>
        </w:tc>
      </w:tr>
      <w:tr w:rsidR="00A530EE" w14:paraId="6794B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447FC" w14:textId="45AA550F" w:rsidR="00A530EE" w:rsidRDefault="00A530EE">
            <w:pPr>
              <w:pStyle w:val="TableRow"/>
              <w:rPr>
                <w:sz w:val="22"/>
                <w:szCs w:val="22"/>
              </w:rPr>
            </w:pPr>
            <w:r>
              <w:rPr>
                <w:sz w:val="22"/>
                <w:szCs w:val="22"/>
              </w:rPr>
              <w:lastRenderedPageBreak/>
              <w:t>Other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A52BB" w14:textId="7BCD0ACE" w:rsidR="00A530EE" w:rsidRDefault="00A530EE">
            <w:pPr>
              <w:pStyle w:val="TableRowCentered"/>
              <w:jc w:val="left"/>
              <w:rPr>
                <w:sz w:val="22"/>
                <w:szCs w:val="22"/>
              </w:rPr>
            </w:pPr>
            <w:r>
              <w:rPr>
                <w:sz w:val="22"/>
                <w:szCs w:val="22"/>
              </w:rPr>
              <w:t>Ensure attendance of disadvantaged pupils is above 95%</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70C63D5" w:rsidR="00E66558" w:rsidRDefault="00AB11F4">
      <w:r>
        <w:t>Budgeted cost: £20, 550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425C" w14:textId="77777777" w:rsidR="00E66558" w:rsidRDefault="00387F11">
            <w:pPr>
              <w:pStyle w:val="TableRow"/>
            </w:pPr>
            <w:r>
              <w:t xml:space="preserve">Speech and Language </w:t>
            </w:r>
          </w:p>
          <w:p w14:paraId="4B1776B4" w14:textId="19F3003B" w:rsidR="00726682" w:rsidRDefault="00726682">
            <w:pPr>
              <w:pStyle w:val="TableRow"/>
            </w:pPr>
            <w:r w:rsidRPr="00141C5A">
              <w:t>£</w:t>
            </w:r>
            <w:r w:rsidR="00141C5A">
              <w:t>1, 000</w:t>
            </w:r>
          </w:p>
          <w:p w14:paraId="2A7D551A" w14:textId="62A59294" w:rsidR="00141C5A" w:rsidRDefault="00141C5A">
            <w:pPr>
              <w:pStyle w:val="TableRow"/>
            </w:pPr>
            <w:r>
              <w:t xml:space="preserve">The speech and language therapist will screen children flagged up by staff and provide staff with a range of strategies to support the children in class and in small group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FBDC3" w14:textId="069047D8" w:rsidR="00E66558" w:rsidRDefault="00387F11">
            <w:pPr>
              <w:pStyle w:val="TableRowCentered"/>
              <w:jc w:val="left"/>
              <w:rPr>
                <w:sz w:val="22"/>
              </w:rPr>
            </w:pPr>
            <w:r>
              <w:rPr>
                <w:sz w:val="22"/>
              </w:rPr>
              <w:t xml:space="preserve">Our baseline data for Reception (Sept 21) has indicated that the children have struggled with basic naming vocabulary e.g. animals and </w:t>
            </w:r>
            <w:r w:rsidR="00141C5A">
              <w:rPr>
                <w:sz w:val="22"/>
              </w:rPr>
              <w:t>81</w:t>
            </w:r>
            <w:r w:rsidRPr="00141C5A">
              <w:rPr>
                <w:sz w:val="22"/>
              </w:rPr>
              <w:t>%</w:t>
            </w:r>
            <w:r w:rsidR="00141C5A">
              <w:rPr>
                <w:sz w:val="22"/>
              </w:rPr>
              <w:t xml:space="preserve"> are working below age related expectations. </w:t>
            </w:r>
          </w:p>
          <w:p w14:paraId="2A7D551B" w14:textId="345C0A31" w:rsidR="00387F11" w:rsidRDefault="00387F11">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6F3CFC0" w:rsidR="00E66558" w:rsidRDefault="00387F11">
            <w:pPr>
              <w:pStyle w:val="TableRowCentered"/>
              <w:jc w:val="left"/>
              <w:rPr>
                <w:sz w:val="22"/>
              </w:rPr>
            </w:pPr>
            <w:r>
              <w:rPr>
                <w:sz w:val="22"/>
              </w:rPr>
              <w:t>1, 2</w:t>
            </w:r>
          </w:p>
        </w:tc>
      </w:tr>
      <w:tr w:rsidR="00FC5806" w14:paraId="66FEEA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EDFE0" w14:textId="3575D667" w:rsidR="00FC5806" w:rsidRDefault="00FC5806">
            <w:pPr>
              <w:pStyle w:val="TableRow"/>
              <w:rPr>
                <w:sz w:val="22"/>
              </w:rPr>
            </w:pPr>
            <w:r>
              <w:rPr>
                <w:sz w:val="22"/>
              </w:rPr>
              <w:t>R</w:t>
            </w:r>
            <w:r w:rsidR="00772F84">
              <w:rPr>
                <w:sz w:val="22"/>
              </w:rPr>
              <w:t>educed class size in Year</w:t>
            </w:r>
            <w:r>
              <w:rPr>
                <w:sz w:val="22"/>
              </w:rPr>
              <w:t xml:space="preserve"> 4</w:t>
            </w:r>
          </w:p>
          <w:p w14:paraId="1A4CC37A" w14:textId="242B63A2" w:rsidR="00FD7F2B" w:rsidRDefault="00FD7F2B">
            <w:pPr>
              <w:pStyle w:val="TableRow"/>
              <w:rPr>
                <w:sz w:val="22"/>
              </w:rPr>
            </w:pPr>
            <w:r w:rsidRPr="00E672A5">
              <w:rPr>
                <w:sz w:val="22"/>
              </w:rPr>
              <w:t>£</w:t>
            </w:r>
            <w:r w:rsidR="00E672A5">
              <w:rPr>
                <w:sz w:val="22"/>
              </w:rPr>
              <w:t>18, 450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B85E0" w14:textId="79BD0BE0" w:rsidR="00FC5806" w:rsidRDefault="00FC5806">
            <w:pPr>
              <w:pStyle w:val="TableRowCentered"/>
              <w:jc w:val="left"/>
              <w:rPr>
                <w:sz w:val="22"/>
              </w:rPr>
            </w:pPr>
            <w:r w:rsidRPr="00FC5806">
              <w:rPr>
                <w:sz w:val="22"/>
              </w:rPr>
              <w:t xml:space="preserve">Following the </w:t>
            </w:r>
            <w:r>
              <w:rPr>
                <w:sz w:val="22"/>
              </w:rPr>
              <w:t xml:space="preserve">whole school data analysis (July 2021) it was evident that the year groups that had been </w:t>
            </w:r>
            <w:r w:rsidR="00D83281">
              <w:rPr>
                <w:sz w:val="22"/>
              </w:rPr>
              <w:t xml:space="preserve">most heavily impacted by the </w:t>
            </w:r>
            <w:proofErr w:type="spellStart"/>
            <w:r w:rsidR="00D83281">
              <w:rPr>
                <w:sz w:val="22"/>
              </w:rPr>
              <w:t>Covid</w:t>
            </w:r>
            <w:proofErr w:type="spellEnd"/>
            <w:r w:rsidR="00D83281">
              <w:rPr>
                <w:sz w:val="22"/>
              </w:rPr>
              <w:t xml:space="preserve"> d</w:t>
            </w:r>
            <w:r w:rsidR="000A0364">
              <w:rPr>
                <w:sz w:val="22"/>
              </w:rPr>
              <w:t>isruption was the</w:t>
            </w:r>
            <w:r w:rsidR="00D83281">
              <w:rPr>
                <w:sz w:val="22"/>
              </w:rPr>
              <w:t xml:space="preserve"> Y4 pupils. </w:t>
            </w:r>
          </w:p>
          <w:p w14:paraId="5CC10A3D" w14:textId="778B2572" w:rsidR="000A0364" w:rsidRDefault="000A0364">
            <w:pPr>
              <w:pStyle w:val="TableRowCentered"/>
              <w:jc w:val="left"/>
              <w:rPr>
                <w:sz w:val="22"/>
              </w:rPr>
            </w:pPr>
            <w:r w:rsidRPr="00772F84">
              <w:rPr>
                <w:sz w:val="22"/>
              </w:rPr>
              <w:t xml:space="preserve">The combined standard </w:t>
            </w:r>
            <w:r w:rsidR="00772F84" w:rsidRPr="00772F84">
              <w:rPr>
                <w:sz w:val="22"/>
              </w:rPr>
              <w:t>for this year group was 30% (July 2021)</w:t>
            </w:r>
          </w:p>
          <w:p w14:paraId="628412CA" w14:textId="0F0F9C54" w:rsidR="00D83281" w:rsidRDefault="00D83281" w:rsidP="00772F84">
            <w:pPr>
              <w:pStyle w:val="TableRowCentered"/>
              <w:ind w:left="0"/>
              <w:jc w:val="left"/>
              <w:rPr>
                <w:sz w:val="22"/>
              </w:rPr>
            </w:pPr>
          </w:p>
          <w:p w14:paraId="0DF3EFA6" w14:textId="582B18DF" w:rsidR="00D83281" w:rsidRPr="0068139A" w:rsidRDefault="00D83281" w:rsidP="0068139A">
            <w:pPr>
              <w:pStyle w:val="TableRowCentered"/>
              <w:jc w:val="left"/>
              <w:rPr>
                <w:sz w:val="22"/>
              </w:rPr>
            </w:pPr>
            <w:r>
              <w:rPr>
                <w:sz w:val="22"/>
              </w:rPr>
              <w:t xml:space="preserve">Achievement in writing is lower than in other subjects which has impacted </w:t>
            </w:r>
            <w:r w:rsidR="0068139A">
              <w:rPr>
                <w:sz w:val="22"/>
              </w:rPr>
              <w:t xml:space="preserve">on the number of pupils achieving the combined standard.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D5BFD" w14:textId="1E8D3250" w:rsidR="00FC5806" w:rsidRDefault="0068139A">
            <w:pPr>
              <w:pStyle w:val="TableRowCentered"/>
              <w:jc w:val="left"/>
              <w:rPr>
                <w:sz w:val="22"/>
              </w:rPr>
            </w:pPr>
            <w:r>
              <w:rPr>
                <w:sz w:val="22"/>
              </w:rPr>
              <w:t>1, 2, 3, 4</w:t>
            </w:r>
          </w:p>
        </w:tc>
      </w:tr>
      <w:tr w:rsidR="00726682" w14:paraId="3E8BD5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BC9D7" w14:textId="77777777" w:rsidR="00726682" w:rsidRDefault="00726682">
            <w:pPr>
              <w:pStyle w:val="TableRow"/>
              <w:rPr>
                <w:sz w:val="22"/>
              </w:rPr>
            </w:pPr>
            <w:r>
              <w:rPr>
                <w:sz w:val="22"/>
              </w:rPr>
              <w:t>Staff CPD- Read Write Inc</w:t>
            </w:r>
          </w:p>
          <w:p w14:paraId="0AC58EC9" w14:textId="2FDE5722" w:rsidR="00726682" w:rsidRDefault="00726682">
            <w:pPr>
              <w:pStyle w:val="TableRow"/>
              <w:rPr>
                <w:sz w:val="22"/>
              </w:rPr>
            </w:pPr>
            <w:r w:rsidRPr="00772F84">
              <w:rPr>
                <w:sz w:val="22"/>
              </w:rPr>
              <w:t>£</w:t>
            </w:r>
            <w:r w:rsidR="00772F84">
              <w:rPr>
                <w:sz w:val="22"/>
              </w:rPr>
              <w:t>1100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E1DB9" w14:textId="77777777" w:rsidR="00726682" w:rsidRDefault="00726682">
            <w:pPr>
              <w:pStyle w:val="TableRowCentered"/>
              <w:jc w:val="left"/>
              <w:rPr>
                <w:sz w:val="22"/>
              </w:rPr>
            </w:pPr>
            <w:r w:rsidRPr="00726682">
              <w:rPr>
                <w:sz w:val="22"/>
              </w:rPr>
              <w:t xml:space="preserve">High </w:t>
            </w:r>
            <w:r>
              <w:rPr>
                <w:sz w:val="22"/>
              </w:rPr>
              <w:t xml:space="preserve">quality staff CPD provided by Sarah Jones (RWI consultant) and followed up by the English Hub (1/2 termly support). </w:t>
            </w:r>
          </w:p>
          <w:p w14:paraId="58037B9A" w14:textId="38B6370B" w:rsidR="00726682" w:rsidRPr="00387F11" w:rsidRDefault="00726682">
            <w:pPr>
              <w:pStyle w:val="TableRowCentered"/>
              <w:jc w:val="left"/>
              <w:rPr>
                <w:sz w:val="22"/>
                <w:highlight w:val="yellow"/>
              </w:rPr>
            </w:pPr>
            <w:r>
              <w:rPr>
                <w:sz w:val="22"/>
              </w:rPr>
              <w:t>Reading Teacher released for a day per half term.</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9A0D5" w14:textId="0B0FF53F" w:rsidR="00726682" w:rsidRDefault="00726682">
            <w:pPr>
              <w:pStyle w:val="TableRowCentered"/>
              <w:jc w:val="left"/>
              <w:rPr>
                <w:sz w:val="22"/>
              </w:rPr>
            </w:pPr>
            <w:r>
              <w:rPr>
                <w:sz w:val="22"/>
              </w:rPr>
              <w:t>1, 2,3, 4</w:t>
            </w:r>
          </w:p>
        </w:tc>
      </w:tr>
    </w:tbl>
    <w:p w14:paraId="2A7D5522" w14:textId="77777777" w:rsidR="00E66558" w:rsidRDefault="00E66558">
      <w:pPr>
        <w:keepNext/>
        <w:spacing w:after="60"/>
        <w:outlineLvl w:val="1"/>
      </w:pPr>
    </w:p>
    <w:p w14:paraId="4305904E" w14:textId="77777777" w:rsidR="00772F84" w:rsidRDefault="00772F84">
      <w:pPr>
        <w:rPr>
          <w:b/>
          <w:bCs/>
          <w:color w:val="104F75"/>
          <w:sz w:val="28"/>
          <w:szCs w:val="28"/>
        </w:rPr>
      </w:pPr>
    </w:p>
    <w:p w14:paraId="47C5FA95" w14:textId="77777777" w:rsidR="00772F84" w:rsidRDefault="00772F84">
      <w:pPr>
        <w:rPr>
          <w:b/>
          <w:bCs/>
          <w:color w:val="104F75"/>
          <w:sz w:val="28"/>
          <w:szCs w:val="28"/>
        </w:rPr>
      </w:pPr>
    </w:p>
    <w:p w14:paraId="5F9A3BDE" w14:textId="77777777" w:rsidR="00772F84" w:rsidRDefault="00772F84">
      <w:pPr>
        <w:rPr>
          <w:b/>
          <w:bCs/>
          <w:color w:val="104F75"/>
          <w:sz w:val="28"/>
          <w:szCs w:val="28"/>
        </w:rPr>
      </w:pPr>
    </w:p>
    <w:p w14:paraId="6035D54A" w14:textId="77777777" w:rsidR="00772F84" w:rsidRDefault="00772F84">
      <w:pPr>
        <w:rPr>
          <w:b/>
          <w:bCs/>
          <w:color w:val="104F75"/>
          <w:sz w:val="28"/>
          <w:szCs w:val="28"/>
        </w:rPr>
      </w:pPr>
    </w:p>
    <w:p w14:paraId="1A471A79" w14:textId="77777777" w:rsidR="00772F84" w:rsidRDefault="00772F84">
      <w:pPr>
        <w:rPr>
          <w:b/>
          <w:bCs/>
          <w:color w:val="104F75"/>
          <w:sz w:val="28"/>
          <w:szCs w:val="28"/>
        </w:rPr>
      </w:pPr>
    </w:p>
    <w:p w14:paraId="40CE6D3A" w14:textId="77777777" w:rsidR="00772F84" w:rsidRDefault="00772F84">
      <w:pPr>
        <w:rPr>
          <w:b/>
          <w:bCs/>
          <w:color w:val="104F75"/>
          <w:sz w:val="28"/>
          <w:szCs w:val="28"/>
        </w:rPr>
      </w:pPr>
    </w:p>
    <w:p w14:paraId="2A7D5523" w14:textId="566376B9"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2ED4BA5" w:rsidR="00E66558" w:rsidRDefault="009D71E8">
      <w:r>
        <w:t>Budgeted cost</w:t>
      </w:r>
      <w:r w:rsidRPr="00AB11F4">
        <w:t xml:space="preserve">: </w:t>
      </w:r>
      <w:r w:rsidR="00AB11F4" w:rsidRPr="00AB11F4">
        <w:t>£</w:t>
      </w:r>
      <w:r w:rsidR="00D33AF4">
        <w:t>30, 322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9645C" w14:textId="77777777" w:rsidR="00E66558" w:rsidRDefault="0068139A">
            <w:pPr>
              <w:pStyle w:val="TableRow"/>
              <w:rPr>
                <w:sz w:val="22"/>
              </w:rPr>
            </w:pPr>
            <w:r w:rsidRPr="0068139A">
              <w:rPr>
                <w:sz w:val="22"/>
              </w:rPr>
              <w:t>Learning Mentor</w:t>
            </w:r>
            <w:r>
              <w:rPr>
                <w:sz w:val="22"/>
              </w:rPr>
              <w:t xml:space="preserve"> to be proactive in preventing issues widening</w:t>
            </w:r>
          </w:p>
          <w:p w14:paraId="2A7D552D" w14:textId="55D9316C" w:rsidR="00FD7F2B" w:rsidRPr="0068139A" w:rsidRDefault="00FD7F2B">
            <w:pPr>
              <w:pStyle w:val="TableRow"/>
              <w:rPr>
                <w:sz w:val="22"/>
              </w:rPr>
            </w:pPr>
            <w:r w:rsidRPr="00772F84">
              <w:rPr>
                <w:sz w:val="22"/>
              </w:rPr>
              <w:t>£</w:t>
            </w:r>
            <w:r w:rsidR="00772F84">
              <w:rPr>
                <w:sz w:val="22"/>
              </w:rPr>
              <w:t>26,000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F927739" w:rsidR="00E66558" w:rsidRDefault="00C4602B">
            <w:pPr>
              <w:pStyle w:val="TableRowCentered"/>
              <w:jc w:val="left"/>
              <w:rPr>
                <w:sz w:val="22"/>
              </w:rPr>
            </w:pPr>
            <w:r>
              <w:rPr>
                <w:sz w:val="22"/>
              </w:rPr>
              <w:t xml:space="preserve">With an increase in pastoral issues across the school (evidenced by CPOMS entries) we recognise that this role is essential to address the growing needs of our families.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CF465DC" w:rsidR="00E66558" w:rsidRDefault="0068139A">
            <w:pPr>
              <w:pStyle w:val="TableRowCentered"/>
              <w:jc w:val="left"/>
              <w:rPr>
                <w:sz w:val="22"/>
              </w:rPr>
            </w:pPr>
            <w:r>
              <w:rPr>
                <w:sz w:val="22"/>
              </w:rPr>
              <w:t>1, 2, 3, 4, 5</w:t>
            </w:r>
          </w:p>
        </w:tc>
      </w:tr>
      <w:tr w:rsidR="0068139A" w14:paraId="74D956D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B7BA9" w14:textId="77777777" w:rsidR="0068139A" w:rsidRDefault="0068139A">
            <w:pPr>
              <w:pStyle w:val="TableRow"/>
              <w:rPr>
                <w:sz w:val="22"/>
              </w:rPr>
            </w:pPr>
            <w:r w:rsidRPr="0068139A">
              <w:rPr>
                <w:sz w:val="22"/>
              </w:rPr>
              <w:t>Early Years</w:t>
            </w:r>
            <w:r>
              <w:rPr>
                <w:sz w:val="22"/>
              </w:rPr>
              <w:t xml:space="preserve"> resourcing to meet the needs of the new curriculum</w:t>
            </w:r>
          </w:p>
          <w:p w14:paraId="37B2DC2D" w14:textId="2C6C709E" w:rsidR="00FD7F2B" w:rsidRPr="0068139A" w:rsidRDefault="00FD7F2B">
            <w:pPr>
              <w:pStyle w:val="TableRow"/>
              <w:rPr>
                <w:sz w:val="22"/>
              </w:rPr>
            </w:pPr>
            <w:r w:rsidRPr="00772F84">
              <w:rPr>
                <w:sz w:val="22"/>
              </w:rPr>
              <w:t>£</w:t>
            </w:r>
            <w:r w:rsidR="00772F84">
              <w:rPr>
                <w:sz w:val="22"/>
              </w:rPr>
              <w:t>3170.85</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73086" w14:textId="6374F12A" w:rsidR="0068139A" w:rsidRDefault="00C31315">
            <w:pPr>
              <w:pStyle w:val="TableRowCentered"/>
              <w:jc w:val="left"/>
              <w:rPr>
                <w:sz w:val="22"/>
              </w:rPr>
            </w:pPr>
            <w:r>
              <w:rPr>
                <w:sz w:val="22"/>
              </w:rPr>
              <w:t xml:space="preserve">The proportion of children achieving a Good Level of Development by the end of the Foundation Stage was 56% last year which is well below the National (72% in 2019). Many of our children begin Nursery with very low starting points. </w:t>
            </w:r>
          </w:p>
          <w:p w14:paraId="0AA4B850" w14:textId="77777777" w:rsidR="00C31315" w:rsidRDefault="00C31315">
            <w:pPr>
              <w:pStyle w:val="TableRowCentered"/>
              <w:jc w:val="left"/>
              <w:rPr>
                <w:sz w:val="22"/>
              </w:rPr>
            </w:pPr>
          </w:p>
          <w:p w14:paraId="50955FC1" w14:textId="77777777" w:rsidR="00A24966" w:rsidRDefault="00C31315">
            <w:pPr>
              <w:pStyle w:val="TableRowCentered"/>
              <w:jc w:val="left"/>
              <w:rPr>
                <w:sz w:val="22"/>
              </w:rPr>
            </w:pPr>
            <w:r>
              <w:rPr>
                <w:sz w:val="22"/>
              </w:rPr>
              <w:t>We have invested in high quality resources to enhance our provision through Early Excellence to ensure that we are f</w:t>
            </w:r>
            <w:r w:rsidR="00A24966">
              <w:rPr>
                <w:sz w:val="22"/>
              </w:rPr>
              <w:t>ulfilling the new EY curriculum</w:t>
            </w:r>
          </w:p>
          <w:p w14:paraId="52FAEF7A" w14:textId="77777777" w:rsidR="00A24966" w:rsidRDefault="00A24966" w:rsidP="00A24966">
            <w:pPr>
              <w:pStyle w:val="TableRowCentered"/>
              <w:numPr>
                <w:ilvl w:val="0"/>
                <w:numId w:val="18"/>
              </w:numPr>
              <w:jc w:val="left"/>
              <w:rPr>
                <w:sz w:val="22"/>
              </w:rPr>
            </w:pPr>
            <w:r>
              <w:rPr>
                <w:sz w:val="22"/>
              </w:rPr>
              <w:t>New small world unit</w:t>
            </w:r>
          </w:p>
          <w:p w14:paraId="692EAA5D" w14:textId="13E59B2E" w:rsidR="00A24966" w:rsidRDefault="00A24966" w:rsidP="00A24966">
            <w:pPr>
              <w:pStyle w:val="TableRowCentered"/>
              <w:numPr>
                <w:ilvl w:val="0"/>
                <w:numId w:val="18"/>
              </w:numPr>
              <w:jc w:val="left"/>
              <w:rPr>
                <w:sz w:val="22"/>
              </w:rPr>
            </w:pPr>
            <w:r>
              <w:rPr>
                <w:sz w:val="22"/>
              </w:rPr>
              <w:t>Malleable materials</w:t>
            </w:r>
          </w:p>
          <w:p w14:paraId="3F09E1F5" w14:textId="77777777" w:rsidR="00A24966" w:rsidRDefault="00A24966" w:rsidP="00A24966">
            <w:pPr>
              <w:pStyle w:val="TableRowCentered"/>
              <w:numPr>
                <w:ilvl w:val="0"/>
                <w:numId w:val="18"/>
              </w:numPr>
              <w:jc w:val="left"/>
              <w:rPr>
                <w:sz w:val="22"/>
              </w:rPr>
            </w:pPr>
            <w:r>
              <w:rPr>
                <w:sz w:val="22"/>
              </w:rPr>
              <w:t xml:space="preserve">Brio construction </w:t>
            </w:r>
          </w:p>
          <w:p w14:paraId="63B57E7E" w14:textId="65D5F3B3" w:rsidR="00C31315" w:rsidRDefault="00A24966" w:rsidP="00A24966">
            <w:pPr>
              <w:pStyle w:val="TableRowCentered"/>
              <w:numPr>
                <w:ilvl w:val="0"/>
                <w:numId w:val="18"/>
              </w:numPr>
              <w:jc w:val="left"/>
              <w:rPr>
                <w:sz w:val="22"/>
              </w:rPr>
            </w:pPr>
            <w:r>
              <w:rPr>
                <w:sz w:val="22"/>
              </w:rPr>
              <w:t>Puppets/ reading resources</w:t>
            </w:r>
            <w:r w:rsidR="00C31315">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80F0" w14:textId="00B42D1D" w:rsidR="0068139A" w:rsidRDefault="0068139A">
            <w:pPr>
              <w:pStyle w:val="TableRowCentered"/>
              <w:jc w:val="left"/>
              <w:rPr>
                <w:sz w:val="22"/>
              </w:rPr>
            </w:pPr>
            <w:r>
              <w:rPr>
                <w:sz w:val="22"/>
              </w:rPr>
              <w:t>1, 2, 3, 4</w:t>
            </w:r>
          </w:p>
        </w:tc>
      </w:tr>
      <w:tr w:rsidR="0068139A" w14:paraId="2EEB685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D6DD2" w14:textId="77777777" w:rsidR="0068139A" w:rsidRDefault="0068139A">
            <w:pPr>
              <w:pStyle w:val="TableRow"/>
              <w:rPr>
                <w:sz w:val="22"/>
              </w:rPr>
            </w:pPr>
            <w:r>
              <w:rPr>
                <w:sz w:val="22"/>
              </w:rPr>
              <w:t>EYFS and KS1 reading books investment to promote Reading for Pleasure</w:t>
            </w:r>
          </w:p>
          <w:p w14:paraId="1356A6AF" w14:textId="2376254B" w:rsidR="00FD7F2B" w:rsidRPr="0068139A" w:rsidRDefault="00FD7F2B">
            <w:pPr>
              <w:pStyle w:val="TableRow"/>
              <w:rPr>
                <w:sz w:val="22"/>
              </w:rPr>
            </w:pPr>
            <w:r w:rsidRPr="00141C5A">
              <w:rPr>
                <w:sz w:val="22"/>
              </w:rPr>
              <w:t>£</w:t>
            </w:r>
            <w:r w:rsidR="00141C5A">
              <w:rPr>
                <w:sz w:val="22"/>
              </w:rPr>
              <w:t>1, 152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54C0E" w14:textId="3472E750" w:rsidR="0068139A" w:rsidRDefault="00C31315">
            <w:pPr>
              <w:pStyle w:val="TableRowCentered"/>
              <w:jc w:val="left"/>
              <w:rPr>
                <w:sz w:val="22"/>
              </w:rPr>
            </w:pPr>
            <w:r>
              <w:rPr>
                <w:sz w:val="22"/>
              </w:rPr>
              <w:t xml:space="preserve">Our English Hub consultant has identified that our next school priority is to develop Reading for Pleasure at home. We are investing in a new EYFS/KS1 lending library to ensure that the children have access to high quality texts for sharing at home as well as their home reading books matched to their phonics ability.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3B60A" w14:textId="2FECB92E" w:rsidR="0068139A" w:rsidRDefault="0068139A">
            <w:pPr>
              <w:pStyle w:val="TableRowCentered"/>
              <w:jc w:val="left"/>
              <w:rPr>
                <w:sz w:val="22"/>
              </w:rPr>
            </w:pPr>
            <w:r>
              <w:rPr>
                <w:sz w:val="22"/>
              </w:rPr>
              <w:t>1, 2, 3, 4</w:t>
            </w:r>
          </w:p>
        </w:tc>
      </w:tr>
    </w:tbl>
    <w:p w14:paraId="2A7D5531" w14:textId="77777777" w:rsidR="00E66558" w:rsidRDefault="00E66558">
      <w:pPr>
        <w:spacing w:after="0"/>
        <w:rPr>
          <w:b/>
          <w:color w:val="104F75"/>
          <w:sz w:val="28"/>
          <w:szCs w:val="28"/>
        </w:rPr>
      </w:pPr>
    </w:p>
    <w:p w14:paraId="3A3AD0C6" w14:textId="77777777" w:rsidR="00FD7F2B" w:rsidRDefault="00FD7F2B">
      <w:pPr>
        <w:rPr>
          <w:b/>
          <w:color w:val="104F75"/>
          <w:sz w:val="28"/>
          <w:szCs w:val="28"/>
        </w:rPr>
      </w:pPr>
    </w:p>
    <w:p w14:paraId="701B65BA" w14:textId="77777777" w:rsidR="00FD7F2B" w:rsidRDefault="00FD7F2B">
      <w:pPr>
        <w:rPr>
          <w:b/>
          <w:color w:val="104F75"/>
          <w:sz w:val="28"/>
          <w:szCs w:val="28"/>
        </w:rPr>
      </w:pPr>
    </w:p>
    <w:p w14:paraId="2A7D5532" w14:textId="6A3AE2CB" w:rsidR="00E66558" w:rsidRDefault="009D71E8">
      <w:pPr>
        <w:rPr>
          <w:b/>
          <w:color w:val="104F75"/>
          <w:sz w:val="28"/>
          <w:szCs w:val="28"/>
        </w:rPr>
      </w:pPr>
      <w:r>
        <w:rPr>
          <w:b/>
          <w:color w:val="104F75"/>
          <w:sz w:val="28"/>
          <w:szCs w:val="28"/>
        </w:rPr>
        <w:t>Wider strategies (for example, related to attendance, behaviour, wellbeing)</w:t>
      </w:r>
    </w:p>
    <w:p w14:paraId="2A7D5533" w14:textId="4CBF95D7" w:rsidR="00E66558" w:rsidRDefault="00AB11F4">
      <w:pPr>
        <w:spacing w:before="240" w:after="120"/>
      </w:pPr>
      <w:r>
        <w:t>Budgeted cost: £27, 390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94B3" w14:textId="77777777" w:rsidR="00E66558" w:rsidRDefault="00E14385">
            <w:pPr>
              <w:pStyle w:val="TableRow"/>
            </w:pPr>
            <w:r>
              <w:t>Safeguarding team extension</w:t>
            </w:r>
          </w:p>
          <w:p w14:paraId="2A7D5538" w14:textId="706CE536" w:rsidR="00FD7F2B" w:rsidRDefault="00FD7F2B">
            <w:pPr>
              <w:pStyle w:val="TableRow"/>
            </w:pPr>
            <w:r w:rsidRPr="00772F84">
              <w:rPr>
                <w:sz w:val="22"/>
              </w:rPr>
              <w:t>£</w:t>
            </w:r>
            <w:r w:rsidR="00772F84">
              <w:rPr>
                <w:sz w:val="22"/>
              </w:rPr>
              <w:t>180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25E68F4B" w:rsidR="00E66558" w:rsidRDefault="00C4602B">
            <w:pPr>
              <w:pStyle w:val="TableRowCentered"/>
              <w:jc w:val="left"/>
              <w:rPr>
                <w:sz w:val="22"/>
              </w:rPr>
            </w:pPr>
            <w:r>
              <w:rPr>
                <w:sz w:val="22"/>
              </w:rPr>
              <w:t xml:space="preserve">Following the issues that have arisen during the period of </w:t>
            </w:r>
            <w:proofErr w:type="spellStart"/>
            <w:r>
              <w:rPr>
                <w:sz w:val="22"/>
              </w:rPr>
              <w:t>Covid</w:t>
            </w:r>
            <w:proofErr w:type="spellEnd"/>
            <w:r>
              <w:rPr>
                <w:sz w:val="22"/>
              </w:rPr>
              <w:t xml:space="preserve"> disruption, we are training another member of staff to level 3 Safeguarding to deal with the increase in the volume of cases and external agency involvement.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B414A98" w:rsidR="00E66558" w:rsidRDefault="00E14385">
            <w:pPr>
              <w:pStyle w:val="TableRowCentered"/>
              <w:jc w:val="left"/>
              <w:rPr>
                <w:sz w:val="22"/>
              </w:rPr>
            </w:pPr>
            <w:r>
              <w:rPr>
                <w:sz w:val="22"/>
              </w:rPr>
              <w:t>3, 5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71122" w14:textId="77777777" w:rsidR="00E66558" w:rsidRDefault="00E14385">
            <w:pPr>
              <w:pStyle w:val="TableRow"/>
              <w:rPr>
                <w:sz w:val="22"/>
              </w:rPr>
            </w:pPr>
            <w:r>
              <w:rPr>
                <w:sz w:val="22"/>
              </w:rPr>
              <w:t>Breakfast club extension</w:t>
            </w:r>
          </w:p>
          <w:p w14:paraId="7471CD34" w14:textId="77777777" w:rsidR="00FD7F2B" w:rsidRDefault="00FD7F2B">
            <w:pPr>
              <w:pStyle w:val="TableRow"/>
              <w:rPr>
                <w:sz w:val="22"/>
              </w:rPr>
            </w:pPr>
            <w:r w:rsidRPr="00772F84">
              <w:rPr>
                <w:sz w:val="22"/>
              </w:rPr>
              <w:t>£</w:t>
            </w:r>
            <w:r w:rsidR="00772F84">
              <w:rPr>
                <w:sz w:val="22"/>
              </w:rPr>
              <w:t>15, 876</w:t>
            </w:r>
          </w:p>
          <w:p w14:paraId="42E2DDA4" w14:textId="77777777" w:rsidR="00064F7D" w:rsidRDefault="00064F7D">
            <w:pPr>
              <w:pStyle w:val="TableRow"/>
              <w:rPr>
                <w:sz w:val="22"/>
              </w:rPr>
            </w:pPr>
          </w:p>
          <w:p w14:paraId="3DFFFEB3" w14:textId="77777777" w:rsidR="00064F7D" w:rsidRDefault="00064F7D">
            <w:pPr>
              <w:pStyle w:val="TableRow"/>
              <w:rPr>
                <w:sz w:val="22"/>
              </w:rPr>
            </w:pPr>
            <w:r>
              <w:rPr>
                <w:sz w:val="22"/>
              </w:rPr>
              <w:t>Free snack</w:t>
            </w:r>
          </w:p>
          <w:p w14:paraId="2A7D553C" w14:textId="2901DB48" w:rsidR="00064F7D" w:rsidRPr="00E14385" w:rsidRDefault="00064F7D">
            <w:pPr>
              <w:pStyle w:val="TableRow"/>
              <w:rPr>
                <w:sz w:val="22"/>
              </w:rPr>
            </w:pPr>
            <w:r>
              <w:rPr>
                <w:sz w:val="22"/>
              </w:rPr>
              <w:t>£1,634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AE27E" w14:textId="77777777" w:rsidR="00E66558" w:rsidRDefault="00C4602B">
            <w:pPr>
              <w:pStyle w:val="TableRowCentered"/>
              <w:jc w:val="left"/>
              <w:rPr>
                <w:sz w:val="22"/>
              </w:rPr>
            </w:pPr>
            <w:r>
              <w:rPr>
                <w:sz w:val="22"/>
              </w:rPr>
              <w:t xml:space="preserve">Uptake for school breakfast club places has increased two fold this academic year which has resulted in another staff member being employed during this time and breakfast club being moved into the main school building to accommodate the extra children in attendance. </w:t>
            </w:r>
          </w:p>
          <w:p w14:paraId="582B0EAD" w14:textId="77777777" w:rsidR="00C4602B" w:rsidRDefault="00C4602B">
            <w:pPr>
              <w:pStyle w:val="TableRowCentered"/>
              <w:jc w:val="left"/>
              <w:rPr>
                <w:sz w:val="22"/>
              </w:rPr>
            </w:pPr>
          </w:p>
          <w:p w14:paraId="2A7D553D" w14:textId="0B1EA77D" w:rsidR="00C4602B" w:rsidRDefault="00C4602B">
            <w:pPr>
              <w:pStyle w:val="TableRowCentered"/>
              <w:jc w:val="left"/>
              <w:rPr>
                <w:sz w:val="22"/>
              </w:rPr>
            </w:pPr>
            <w:r>
              <w:rPr>
                <w:sz w:val="22"/>
              </w:rPr>
              <w:t xml:space="preserve">Identified pupils are targeted for support by the school learning mentor who invites them to breakfast club. This has impacted on attendance and punctuality.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8BB4553" w:rsidR="00E66558" w:rsidRDefault="00E14385">
            <w:pPr>
              <w:pStyle w:val="TableRowCentered"/>
              <w:jc w:val="left"/>
              <w:rPr>
                <w:sz w:val="22"/>
              </w:rPr>
            </w:pPr>
            <w:r>
              <w:rPr>
                <w:sz w:val="22"/>
              </w:rPr>
              <w:t>1, 2, 3, 4, 5</w:t>
            </w:r>
          </w:p>
        </w:tc>
      </w:tr>
      <w:tr w:rsidR="00E14385" w14:paraId="11D1360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46A07" w14:textId="77777777" w:rsidR="00E14385" w:rsidRDefault="00E14385">
            <w:pPr>
              <w:pStyle w:val="TableRow"/>
              <w:rPr>
                <w:sz w:val="22"/>
              </w:rPr>
            </w:pPr>
            <w:r>
              <w:rPr>
                <w:sz w:val="22"/>
              </w:rPr>
              <w:t>Residential costs</w:t>
            </w:r>
          </w:p>
          <w:p w14:paraId="73286FE8" w14:textId="5740D630" w:rsidR="00FD7F2B" w:rsidRDefault="00141C5A">
            <w:pPr>
              <w:pStyle w:val="TableRow"/>
              <w:rPr>
                <w:sz w:val="22"/>
              </w:rPr>
            </w:pPr>
            <w:r w:rsidRPr="00141C5A">
              <w:rPr>
                <w:sz w:val="22"/>
              </w:rPr>
              <w:t>£2000 (London) + £1, 050 York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615A1" w14:textId="69DF3F78" w:rsidR="00E14385" w:rsidRDefault="00C4602B">
            <w:pPr>
              <w:pStyle w:val="TableRowCentered"/>
              <w:jc w:val="left"/>
              <w:rPr>
                <w:sz w:val="22"/>
              </w:rPr>
            </w:pPr>
            <w:r>
              <w:rPr>
                <w:sz w:val="22"/>
              </w:rPr>
              <w:t xml:space="preserve">To increase our cultural </w:t>
            </w:r>
            <w:r w:rsidR="00B1416C">
              <w:rPr>
                <w:sz w:val="22"/>
              </w:rPr>
              <w:t>capital opportunities,</w:t>
            </w:r>
            <w:r>
              <w:rPr>
                <w:sz w:val="22"/>
              </w:rPr>
              <w:t xml:space="preserve"> we subsidise our school residentials by 50%.</w:t>
            </w:r>
          </w:p>
          <w:p w14:paraId="4FEFC38E" w14:textId="29BC2953" w:rsidR="00C4602B" w:rsidRDefault="00C4602B">
            <w:pPr>
              <w:pStyle w:val="TableRowCentered"/>
              <w:jc w:val="left"/>
              <w:rPr>
                <w:sz w:val="22"/>
              </w:rPr>
            </w:pPr>
            <w:r>
              <w:rPr>
                <w:sz w:val="22"/>
              </w:rPr>
              <w:t xml:space="preserve">Y3- </w:t>
            </w:r>
            <w:r w:rsidR="00B1416C">
              <w:rPr>
                <w:sz w:val="22"/>
              </w:rPr>
              <w:t>tbc</w:t>
            </w:r>
          </w:p>
          <w:p w14:paraId="73530F1F" w14:textId="29822B7C" w:rsidR="00C4602B" w:rsidRDefault="00C4602B">
            <w:pPr>
              <w:pStyle w:val="TableRowCentered"/>
              <w:jc w:val="left"/>
              <w:rPr>
                <w:sz w:val="22"/>
              </w:rPr>
            </w:pPr>
            <w:r>
              <w:rPr>
                <w:sz w:val="22"/>
              </w:rPr>
              <w:t>Y4- Outdoor Adventure in the Lake District (2 days)</w:t>
            </w:r>
          </w:p>
          <w:p w14:paraId="0DF82568" w14:textId="1642336A" w:rsidR="00C4602B" w:rsidRDefault="00C4602B">
            <w:pPr>
              <w:pStyle w:val="TableRowCentered"/>
              <w:jc w:val="left"/>
              <w:rPr>
                <w:sz w:val="22"/>
              </w:rPr>
            </w:pPr>
            <w:r>
              <w:rPr>
                <w:sz w:val="22"/>
              </w:rPr>
              <w:t>Y5- York</w:t>
            </w:r>
          </w:p>
          <w:p w14:paraId="7AAF8080" w14:textId="77777777" w:rsidR="00C4602B" w:rsidRDefault="00C4602B">
            <w:pPr>
              <w:pStyle w:val="TableRowCentered"/>
              <w:jc w:val="left"/>
              <w:rPr>
                <w:sz w:val="22"/>
              </w:rPr>
            </w:pPr>
            <w:r>
              <w:rPr>
                <w:sz w:val="22"/>
              </w:rPr>
              <w:t>Y6- London</w:t>
            </w:r>
          </w:p>
          <w:p w14:paraId="715A03B3" w14:textId="5E6242F4" w:rsidR="00B1416C" w:rsidRDefault="00B1416C">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CE3F0" w14:textId="408122E5" w:rsidR="00E14385" w:rsidRDefault="00E14385">
            <w:pPr>
              <w:pStyle w:val="TableRowCentered"/>
              <w:jc w:val="left"/>
              <w:rPr>
                <w:sz w:val="22"/>
              </w:rPr>
            </w:pPr>
            <w:r>
              <w:rPr>
                <w:sz w:val="22"/>
              </w:rPr>
              <w:t>4</w:t>
            </w:r>
          </w:p>
        </w:tc>
      </w:tr>
      <w:tr w:rsidR="00064F7D" w14:paraId="1BE44E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28A89" w14:textId="77777777" w:rsidR="00064F7D" w:rsidRDefault="00064F7D">
            <w:pPr>
              <w:pStyle w:val="TableRow"/>
              <w:rPr>
                <w:sz w:val="22"/>
              </w:rPr>
            </w:pPr>
            <w:r>
              <w:rPr>
                <w:sz w:val="22"/>
              </w:rPr>
              <w:t>Guitar tuition</w:t>
            </w:r>
          </w:p>
          <w:p w14:paraId="3D41EAF5" w14:textId="76C5BE70" w:rsidR="00064F7D" w:rsidRDefault="00064F7D">
            <w:pPr>
              <w:pStyle w:val="TableRow"/>
              <w:rPr>
                <w:sz w:val="22"/>
              </w:rPr>
            </w:pPr>
            <w:r w:rsidRPr="00141C5A">
              <w:rPr>
                <w:sz w:val="22"/>
              </w:rPr>
              <w:t>£</w:t>
            </w:r>
            <w:r w:rsidR="00141C5A">
              <w:rPr>
                <w:sz w:val="22"/>
              </w:rPr>
              <w:t>6, 650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F9731" w14:textId="1E13C1B8" w:rsidR="00064F7D" w:rsidRDefault="00064F7D">
            <w:pPr>
              <w:pStyle w:val="TableRowCentered"/>
              <w:jc w:val="left"/>
              <w:rPr>
                <w:sz w:val="22"/>
              </w:rPr>
            </w:pPr>
            <w:r>
              <w:rPr>
                <w:sz w:val="22"/>
              </w:rPr>
              <w:t>Every child has the right to be able to play an instrument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F2A4" w14:textId="77777777" w:rsidR="00064F7D" w:rsidRDefault="00064F7D">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3BD275EC" w:rsidR="00E66558" w:rsidRDefault="00AB11F4" w:rsidP="00120AB1">
      <w:r>
        <w:rPr>
          <w:b/>
          <w:bCs/>
          <w:color w:val="104F75"/>
          <w:sz w:val="28"/>
          <w:szCs w:val="28"/>
        </w:rPr>
        <w:t>Total budgeted cost: £</w:t>
      </w:r>
      <w:r w:rsidR="00D33AF4">
        <w:rPr>
          <w:b/>
          <w:bCs/>
          <w:color w:val="104F75"/>
          <w:sz w:val="28"/>
          <w:szCs w:val="28"/>
        </w:rPr>
        <w:t>78, 262</w:t>
      </w:r>
      <w:r>
        <w:rPr>
          <w:b/>
          <w:bCs/>
          <w:color w:val="104F75"/>
          <w:sz w:val="28"/>
          <w:szCs w:val="28"/>
        </w:rPr>
        <w:t xml:space="preserve"> (the school makes up the shortfall by adding to the PP funding</w:t>
      </w:r>
      <w:r w:rsidR="00D33AF4">
        <w:rPr>
          <w:b/>
          <w:bCs/>
          <w:color w:val="104F75"/>
          <w:sz w:val="28"/>
          <w:szCs w:val="28"/>
        </w:rPr>
        <w:t>)</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F73F9" w14:textId="6A8F2276" w:rsidR="00E66558" w:rsidRPr="00265B77" w:rsidRDefault="00BB60E4">
            <w:pPr>
              <w:rPr>
                <w:b/>
                <w:lang w:eastAsia="en-US"/>
              </w:rPr>
            </w:pPr>
            <w:r w:rsidRPr="00265B77">
              <w:rPr>
                <w:b/>
                <w:lang w:eastAsia="en-US"/>
              </w:rPr>
              <w:t xml:space="preserve">Disadvantaged pupil progress scores for </w:t>
            </w:r>
            <w:r w:rsidR="00265B77" w:rsidRPr="00265B77">
              <w:rPr>
                <w:b/>
                <w:lang w:eastAsia="en-US"/>
              </w:rPr>
              <w:t>last academic year</w:t>
            </w:r>
          </w:p>
          <w:p w14:paraId="398A708E" w14:textId="5A4325E4" w:rsidR="00265B77" w:rsidRDefault="00265B77">
            <w:pPr>
              <w:rPr>
                <w:lang w:eastAsia="en-US"/>
              </w:rPr>
            </w:pPr>
            <w:r>
              <w:rPr>
                <w:lang w:eastAsia="en-US"/>
              </w:rPr>
              <w:t>Reading</w:t>
            </w:r>
            <w:r w:rsidR="00B03090" w:rsidRPr="00D33AF4">
              <w:rPr>
                <w:lang w:eastAsia="en-US"/>
              </w:rPr>
              <w:t>-</w:t>
            </w:r>
            <w:r w:rsidR="00D33AF4">
              <w:rPr>
                <w:lang w:eastAsia="en-US"/>
              </w:rPr>
              <w:t xml:space="preserve"> N/A</w:t>
            </w:r>
          </w:p>
          <w:p w14:paraId="3B9ECDCD" w14:textId="7C8561A7" w:rsidR="00265B77" w:rsidRDefault="00265B77">
            <w:pPr>
              <w:rPr>
                <w:lang w:eastAsia="en-US"/>
              </w:rPr>
            </w:pPr>
            <w:r>
              <w:rPr>
                <w:lang w:eastAsia="en-US"/>
              </w:rPr>
              <w:t>Writing</w:t>
            </w:r>
            <w:r w:rsidR="00B03090" w:rsidRPr="00D33AF4">
              <w:rPr>
                <w:lang w:eastAsia="en-US"/>
              </w:rPr>
              <w:t>-</w:t>
            </w:r>
            <w:r w:rsidR="00D33AF4">
              <w:rPr>
                <w:lang w:eastAsia="en-US"/>
              </w:rPr>
              <w:t xml:space="preserve"> N/A</w:t>
            </w:r>
          </w:p>
          <w:p w14:paraId="736EDA73" w14:textId="19A9B3EF" w:rsidR="00265B77" w:rsidRDefault="00265B77">
            <w:pPr>
              <w:rPr>
                <w:lang w:eastAsia="en-US"/>
              </w:rPr>
            </w:pPr>
            <w:r>
              <w:rPr>
                <w:lang w:eastAsia="en-US"/>
              </w:rPr>
              <w:t>Maths</w:t>
            </w:r>
            <w:r w:rsidR="00B03090" w:rsidRPr="00D33AF4">
              <w:rPr>
                <w:lang w:eastAsia="en-US"/>
              </w:rPr>
              <w:t>-</w:t>
            </w:r>
            <w:r w:rsidR="00D33AF4">
              <w:rPr>
                <w:lang w:eastAsia="en-US"/>
              </w:rPr>
              <w:t>N/A</w:t>
            </w:r>
            <w:bookmarkStart w:id="17" w:name="_GoBack"/>
            <w:bookmarkEnd w:id="17"/>
          </w:p>
          <w:p w14:paraId="2E8A8595" w14:textId="77777777" w:rsidR="00265B77" w:rsidRPr="00265B77" w:rsidRDefault="00265B77">
            <w:pPr>
              <w:rPr>
                <w:b/>
                <w:lang w:eastAsia="en-US"/>
              </w:rPr>
            </w:pPr>
            <w:r w:rsidRPr="00265B77">
              <w:rPr>
                <w:b/>
                <w:lang w:eastAsia="en-US"/>
              </w:rPr>
              <w:t>Strategy aims for disadvantaged pupils</w:t>
            </w:r>
          </w:p>
          <w:p w14:paraId="51B94739" w14:textId="77777777" w:rsidR="00265B77" w:rsidRPr="00265B77" w:rsidRDefault="00265B77">
            <w:pPr>
              <w:rPr>
                <w:b/>
                <w:lang w:eastAsia="en-US"/>
              </w:rPr>
            </w:pPr>
            <w:r w:rsidRPr="00265B77">
              <w:rPr>
                <w:b/>
                <w:lang w:eastAsia="en-US"/>
              </w:rPr>
              <w:t>Measure</w:t>
            </w:r>
          </w:p>
          <w:p w14:paraId="2CAC2CC0" w14:textId="77777777" w:rsidR="00265B77" w:rsidRDefault="00265B77">
            <w:pPr>
              <w:rPr>
                <w:lang w:eastAsia="en-US"/>
              </w:rPr>
            </w:pPr>
            <w:r>
              <w:rPr>
                <w:lang w:eastAsia="en-US"/>
              </w:rPr>
              <w:t>Meeting expected standard at KS2 RWM</w:t>
            </w:r>
          </w:p>
          <w:p w14:paraId="04B7D339" w14:textId="2953954B" w:rsidR="00265B77" w:rsidRDefault="00265B77">
            <w:pPr>
              <w:rPr>
                <w:lang w:eastAsia="en-US"/>
              </w:rPr>
            </w:pPr>
            <w:r>
              <w:rPr>
                <w:lang w:eastAsia="en-US"/>
              </w:rPr>
              <w:t>Reading</w:t>
            </w:r>
            <w:r w:rsidR="00B03090">
              <w:rPr>
                <w:lang w:eastAsia="en-US"/>
              </w:rPr>
              <w:t xml:space="preserve"> 100%</w:t>
            </w:r>
          </w:p>
          <w:p w14:paraId="017C95B7" w14:textId="2F82E9D8" w:rsidR="00265B77" w:rsidRDefault="00265B77">
            <w:pPr>
              <w:rPr>
                <w:lang w:eastAsia="en-US"/>
              </w:rPr>
            </w:pPr>
            <w:r>
              <w:rPr>
                <w:lang w:eastAsia="en-US"/>
              </w:rPr>
              <w:t>Writing</w:t>
            </w:r>
            <w:r w:rsidR="00B03090">
              <w:rPr>
                <w:lang w:eastAsia="en-US"/>
              </w:rPr>
              <w:t xml:space="preserve"> 80%</w:t>
            </w:r>
          </w:p>
          <w:p w14:paraId="7CB9D027" w14:textId="4A8C1DA7" w:rsidR="00265B77" w:rsidRDefault="00265B77">
            <w:pPr>
              <w:rPr>
                <w:lang w:eastAsia="en-US"/>
              </w:rPr>
            </w:pPr>
            <w:r>
              <w:rPr>
                <w:lang w:eastAsia="en-US"/>
              </w:rPr>
              <w:t>Maths</w:t>
            </w:r>
            <w:r w:rsidR="00B03090">
              <w:rPr>
                <w:lang w:eastAsia="en-US"/>
              </w:rPr>
              <w:t xml:space="preserve"> 80%</w:t>
            </w:r>
          </w:p>
          <w:p w14:paraId="2672DB27" w14:textId="77777777" w:rsidR="00265B77" w:rsidRDefault="00265B77">
            <w:pPr>
              <w:rPr>
                <w:lang w:eastAsia="en-US"/>
              </w:rPr>
            </w:pPr>
            <w:r>
              <w:rPr>
                <w:lang w:eastAsia="en-US"/>
              </w:rPr>
              <w:t>Achieving high standard at KS2 RWM</w:t>
            </w:r>
          </w:p>
          <w:p w14:paraId="0400B59A" w14:textId="3BA17F20" w:rsidR="00265B77" w:rsidRDefault="00265B77">
            <w:pPr>
              <w:rPr>
                <w:lang w:eastAsia="en-US"/>
              </w:rPr>
            </w:pPr>
            <w:r>
              <w:rPr>
                <w:lang w:eastAsia="en-US"/>
              </w:rPr>
              <w:t xml:space="preserve">Reading </w:t>
            </w:r>
            <w:r w:rsidR="00B03090">
              <w:rPr>
                <w:lang w:eastAsia="en-US"/>
              </w:rPr>
              <w:t>40%</w:t>
            </w:r>
          </w:p>
          <w:p w14:paraId="33F9BB64" w14:textId="6A34F105" w:rsidR="00265B77" w:rsidRDefault="00265B77">
            <w:pPr>
              <w:rPr>
                <w:lang w:eastAsia="en-US"/>
              </w:rPr>
            </w:pPr>
            <w:r>
              <w:rPr>
                <w:lang w:eastAsia="en-US"/>
              </w:rPr>
              <w:t>Writing</w:t>
            </w:r>
            <w:r w:rsidR="00B03090">
              <w:rPr>
                <w:lang w:eastAsia="en-US"/>
              </w:rPr>
              <w:t xml:space="preserve"> 40%</w:t>
            </w:r>
          </w:p>
          <w:p w14:paraId="1736328B" w14:textId="10479C92" w:rsidR="00265B77" w:rsidRDefault="00265B77">
            <w:pPr>
              <w:rPr>
                <w:lang w:eastAsia="en-US"/>
              </w:rPr>
            </w:pPr>
            <w:r>
              <w:rPr>
                <w:lang w:eastAsia="en-US"/>
              </w:rPr>
              <w:t>Maths</w:t>
            </w:r>
            <w:r w:rsidR="00B03090">
              <w:rPr>
                <w:lang w:eastAsia="en-US"/>
              </w:rPr>
              <w:t xml:space="preserve"> 0</w:t>
            </w:r>
          </w:p>
          <w:p w14:paraId="2A7D5546" w14:textId="109681A6" w:rsidR="00B03090" w:rsidRPr="00265B77" w:rsidRDefault="00B03090">
            <w:pPr>
              <w:rPr>
                <w:lang w:eastAsia="en-US"/>
              </w:rPr>
            </w:pPr>
            <w:r>
              <w:rPr>
                <w:lang w:eastAsia="en-US"/>
              </w:rPr>
              <w:t xml:space="preserve">16% of the year group were identified as disadvantaged. Overall the group performed well as highlighted by the percentages above, the area for improvement is Greater Depth Maths. </w:t>
            </w:r>
          </w:p>
        </w:tc>
      </w:tr>
    </w:tbl>
    <w:p w14:paraId="3A462CB6" w14:textId="77777777" w:rsidR="00B03090" w:rsidRDefault="00B03090">
      <w:pPr>
        <w:pStyle w:val="Heading2"/>
        <w:spacing w:before="600"/>
      </w:pPr>
    </w:p>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3265CC0" w:rsidR="005E28A4" w:rsidRDefault="009D71E8">
    <w:pPr>
      <w:pStyle w:val="Footer"/>
      <w:ind w:firstLine="4513"/>
    </w:pPr>
    <w:r>
      <w:fldChar w:fldCharType="begin"/>
    </w:r>
    <w:r>
      <w:instrText xml:space="preserve"> PAGE </w:instrText>
    </w:r>
    <w:r>
      <w:fldChar w:fldCharType="separate"/>
    </w:r>
    <w:r w:rsidR="00AB11F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D3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8767B8F"/>
    <w:multiLevelType w:val="hybridMultilevel"/>
    <w:tmpl w:val="CC16F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A08BE"/>
    <w:multiLevelType w:val="hybridMultilevel"/>
    <w:tmpl w:val="3FBEE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22125"/>
    <w:multiLevelType w:val="hybridMultilevel"/>
    <w:tmpl w:val="976690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EE68E0"/>
    <w:multiLevelType w:val="hybridMultilevel"/>
    <w:tmpl w:val="9CD2C9C2"/>
    <w:lvl w:ilvl="0" w:tplc="BF304E9E">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9EE26E8"/>
    <w:multiLevelType w:val="hybridMultilevel"/>
    <w:tmpl w:val="BE6225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8"/>
  </w:num>
  <w:num w:numId="5">
    <w:abstractNumId w:val="0"/>
  </w:num>
  <w:num w:numId="6">
    <w:abstractNumId w:val="9"/>
  </w:num>
  <w:num w:numId="7">
    <w:abstractNumId w:val="12"/>
  </w:num>
  <w:num w:numId="8">
    <w:abstractNumId w:val="17"/>
  </w:num>
  <w:num w:numId="9">
    <w:abstractNumId w:val="15"/>
  </w:num>
  <w:num w:numId="10">
    <w:abstractNumId w:val="14"/>
  </w:num>
  <w:num w:numId="11">
    <w:abstractNumId w:val="2"/>
  </w:num>
  <w:num w:numId="12">
    <w:abstractNumId w:val="16"/>
  </w:num>
  <w:num w:numId="13">
    <w:abstractNumId w:val="10"/>
  </w:num>
  <w:num w:numId="14">
    <w:abstractNumId w:val="13"/>
  </w:num>
  <w:num w:numId="15">
    <w:abstractNumId w:val="5"/>
  </w:num>
  <w:num w:numId="16">
    <w:abstractNumId w:val="7"/>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4F7D"/>
    <w:rsid w:val="00066B73"/>
    <w:rsid w:val="000A0364"/>
    <w:rsid w:val="00120AB1"/>
    <w:rsid w:val="00141C5A"/>
    <w:rsid w:val="001E5A97"/>
    <w:rsid w:val="002019F9"/>
    <w:rsid w:val="002042F8"/>
    <w:rsid w:val="00240A95"/>
    <w:rsid w:val="00265B77"/>
    <w:rsid w:val="002C5A83"/>
    <w:rsid w:val="00387F11"/>
    <w:rsid w:val="003D7F50"/>
    <w:rsid w:val="004044AA"/>
    <w:rsid w:val="005D2D9E"/>
    <w:rsid w:val="0068139A"/>
    <w:rsid w:val="006B6BC8"/>
    <w:rsid w:val="006E7FB1"/>
    <w:rsid w:val="006F42A9"/>
    <w:rsid w:val="00726682"/>
    <w:rsid w:val="00741B9E"/>
    <w:rsid w:val="00772F84"/>
    <w:rsid w:val="007C2F04"/>
    <w:rsid w:val="008378FC"/>
    <w:rsid w:val="0099073A"/>
    <w:rsid w:val="009D71E8"/>
    <w:rsid w:val="00A24966"/>
    <w:rsid w:val="00A45740"/>
    <w:rsid w:val="00A530EE"/>
    <w:rsid w:val="00A8182E"/>
    <w:rsid w:val="00AB11F4"/>
    <w:rsid w:val="00B03090"/>
    <w:rsid w:val="00B1416C"/>
    <w:rsid w:val="00BB60E4"/>
    <w:rsid w:val="00C31315"/>
    <w:rsid w:val="00C4602B"/>
    <w:rsid w:val="00D33AF4"/>
    <w:rsid w:val="00D33FE5"/>
    <w:rsid w:val="00D83281"/>
    <w:rsid w:val="00DD0FA4"/>
    <w:rsid w:val="00E14385"/>
    <w:rsid w:val="00E200C7"/>
    <w:rsid w:val="00E66558"/>
    <w:rsid w:val="00E672A5"/>
    <w:rsid w:val="00FC5806"/>
    <w:rsid w:val="00FD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Alex Moore</cp:lastModifiedBy>
  <cp:revision>20</cp:revision>
  <cp:lastPrinted>2014-09-17T13:26:00Z</cp:lastPrinted>
  <dcterms:created xsi:type="dcterms:W3CDTF">2021-10-07T08:00:00Z</dcterms:created>
  <dcterms:modified xsi:type="dcterms:W3CDTF">2021-11-17T12:41:00Z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