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4" w:rsidRDefault="007F51E4" w:rsidP="0086409D">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rPr>
      </w:pPr>
      <w:r w:rsidRPr="007F51E4">
        <w:rPr>
          <w:rFonts w:ascii="Sassoon Infant Std" w:hAnsi="Sassoon Infant Std"/>
          <w:b/>
          <w:noProof/>
          <w:color w:val="0070C0"/>
          <w:sz w:val="28"/>
          <w:szCs w:val="28"/>
          <w:lang w:eastAsia="en-GB"/>
        </w:rPr>
        <w:drawing>
          <wp:anchor distT="0" distB="0" distL="114300" distR="114300" simplePos="0" relativeHeight="251658240" behindDoc="0" locked="0" layoutInCell="1" allowOverlap="1">
            <wp:simplePos x="0" y="0"/>
            <wp:positionH relativeFrom="margin">
              <wp:posOffset>2352730</wp:posOffset>
            </wp:positionH>
            <wp:positionV relativeFrom="paragraph">
              <wp:posOffset>-767751</wp:posOffset>
            </wp:positionV>
            <wp:extent cx="812817" cy="70736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29602" cy="721974"/>
                    </a:xfrm>
                    <a:prstGeom prst="rect">
                      <a:avLst/>
                    </a:prstGeom>
                  </pic:spPr>
                </pic:pic>
              </a:graphicData>
            </a:graphic>
            <wp14:sizeRelH relativeFrom="page">
              <wp14:pctWidth>0</wp14:pctWidth>
            </wp14:sizeRelH>
            <wp14:sizeRelV relativeFrom="page">
              <wp14:pctHeight>0</wp14:pctHeight>
            </wp14:sizeRelV>
          </wp:anchor>
        </w:drawing>
      </w:r>
      <w:r w:rsidRPr="007F51E4">
        <w:rPr>
          <w:rFonts w:ascii="Sassoon Infant Std" w:hAnsi="Sassoon Infant Std"/>
          <w:b/>
          <w:color w:val="0070C0"/>
          <w:sz w:val="28"/>
          <w:szCs w:val="28"/>
        </w:rPr>
        <w:t>Recept</w:t>
      </w:r>
      <w:r w:rsidR="00E115E4">
        <w:rPr>
          <w:rFonts w:ascii="Sassoon Infant Std" w:hAnsi="Sassoon Infant Std"/>
          <w:b/>
          <w:color w:val="0070C0"/>
          <w:sz w:val="28"/>
          <w:szCs w:val="28"/>
        </w:rPr>
        <w:t>ion Home Learning 27</w:t>
      </w:r>
      <w:r w:rsidRPr="007F51E4">
        <w:rPr>
          <w:rFonts w:ascii="Sassoon Infant Std" w:hAnsi="Sassoon Infant Std"/>
          <w:b/>
          <w:color w:val="0070C0"/>
          <w:sz w:val="28"/>
          <w:szCs w:val="28"/>
        </w:rPr>
        <w:t>.4.20</w:t>
      </w:r>
    </w:p>
    <w:p w:rsidR="00F7354A" w:rsidRDefault="00F7354A" w:rsidP="0086409D">
      <w:pPr>
        <w:jc w:val="both"/>
        <w:rPr>
          <w:rFonts w:ascii="Sassoon Infant Std" w:hAnsi="Sassoon Infant Std"/>
        </w:rPr>
      </w:pPr>
      <w:r>
        <w:rPr>
          <w:rFonts w:ascii="Sassoon Infant Std" w:hAnsi="Sassoon Infant Std"/>
        </w:rPr>
        <w:t>H</w:t>
      </w:r>
      <w:r w:rsidR="000E4FE3">
        <w:rPr>
          <w:rFonts w:ascii="Sassoon Infant Std" w:hAnsi="Sassoon Infant Std"/>
        </w:rPr>
        <w:t>i</w:t>
      </w:r>
      <w:r>
        <w:rPr>
          <w:rFonts w:ascii="Sassoon Infant Std" w:hAnsi="Sassoon Infant Std"/>
        </w:rPr>
        <w:t xml:space="preserve"> everyone, </w:t>
      </w:r>
    </w:p>
    <w:p w:rsidR="007210DA" w:rsidRDefault="007210DA" w:rsidP="007F51E4">
      <w:pPr>
        <w:rPr>
          <w:rFonts w:ascii="Sassoon Infant Std" w:hAnsi="Sassoon Infant Std"/>
        </w:rPr>
      </w:pPr>
      <w:r>
        <w:rPr>
          <w:rFonts w:ascii="Sassoon Infant Std" w:hAnsi="Sassoon Infant Std"/>
        </w:rPr>
        <w:t xml:space="preserve">We are going to check in with everyone again this week to see how things are going. If you have any queries, we will be happy to help you over the phone. </w:t>
      </w:r>
    </w:p>
    <w:p w:rsidR="007210DA" w:rsidRDefault="007210DA" w:rsidP="007F51E4">
      <w:pPr>
        <w:rPr>
          <w:rFonts w:ascii="Sassoon Infant Std" w:hAnsi="Sassoon Infant Std"/>
        </w:rPr>
      </w:pPr>
      <w:r>
        <w:rPr>
          <w:rFonts w:ascii="Sassoon Infant Std" w:hAnsi="Sassoon Infant Std"/>
        </w:rPr>
        <w:t xml:space="preserve">This week we are continuing with our theme of growing and planting and the timetable is largely unchanged. I hope the children are finding it accessible in short bursts. </w:t>
      </w:r>
    </w:p>
    <w:p w:rsidR="00AE49FB" w:rsidRPr="00A36D94" w:rsidRDefault="00AE49FB" w:rsidP="007F51E4">
      <w:pPr>
        <w:rPr>
          <w:rFonts w:ascii="Sassoon Infant Std" w:hAnsi="Sassoon Infant Std"/>
        </w:rPr>
      </w:pPr>
      <w:r w:rsidRPr="00A36D94">
        <w:rPr>
          <w:rFonts w:ascii="Sassoon Infant Std" w:hAnsi="Sassoon Infant Std"/>
        </w:rPr>
        <w:t xml:space="preserve">Kind regards, </w:t>
      </w:r>
    </w:p>
    <w:p w:rsidR="00AE49FB" w:rsidRPr="00A36D94" w:rsidRDefault="00AE49FB" w:rsidP="007F51E4">
      <w:pPr>
        <w:rPr>
          <w:rFonts w:ascii="Sassoon Infant Std" w:hAnsi="Sassoon Infant Std"/>
        </w:rPr>
      </w:pPr>
      <w:r w:rsidRPr="00A36D94">
        <w:rPr>
          <w:rFonts w:ascii="Sassoon Infant Std" w:hAnsi="Sassoon Infant Std"/>
        </w:rPr>
        <w:t>Mrs Moore</w:t>
      </w:r>
    </w:p>
    <w:p w:rsidR="00A36D94" w:rsidRPr="00F316FD" w:rsidRDefault="00A36D94" w:rsidP="007F51E4">
      <w:pPr>
        <w:rPr>
          <w:rFonts w:ascii="Sassoon Infant Std" w:hAnsi="Sassoon Infant Std"/>
          <w:b/>
          <w:sz w:val="24"/>
          <w:szCs w:val="24"/>
          <w:u w:val="single"/>
        </w:rPr>
      </w:pPr>
      <w:r w:rsidRPr="00F316FD">
        <w:rPr>
          <w:rFonts w:ascii="Sassoon Infant Std" w:hAnsi="Sassoon Infant Std"/>
          <w:b/>
          <w:sz w:val="24"/>
          <w:szCs w:val="24"/>
          <w:u w:val="single"/>
        </w:rPr>
        <w:t>Suggested breakdown for 1 hour per day</w:t>
      </w:r>
    </w:p>
    <w:tbl>
      <w:tblPr>
        <w:tblStyle w:val="TableGrid"/>
        <w:tblW w:w="9493" w:type="dxa"/>
        <w:tblLook w:val="04A0" w:firstRow="1" w:lastRow="0" w:firstColumn="1" w:lastColumn="0" w:noHBand="0" w:noVBand="1"/>
      </w:tblPr>
      <w:tblGrid>
        <w:gridCol w:w="1413"/>
        <w:gridCol w:w="8080"/>
      </w:tblGrid>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Phonics</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(30 mins)</w:t>
            </w:r>
          </w:p>
        </w:tc>
        <w:tc>
          <w:tcPr>
            <w:tcW w:w="8080" w:type="dxa"/>
          </w:tcPr>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 xml:space="preserve">Ruth </w:t>
            </w:r>
            <w:proofErr w:type="spellStart"/>
            <w:r w:rsidRPr="00F316FD">
              <w:rPr>
                <w:rFonts w:ascii="Sassoon Infant Std" w:hAnsi="Sassoon Infant Std"/>
                <w:sz w:val="24"/>
                <w:szCs w:val="24"/>
              </w:rPr>
              <w:t>Miskin</w:t>
            </w:r>
            <w:proofErr w:type="spellEnd"/>
            <w:r w:rsidRPr="00F316FD">
              <w:rPr>
                <w:rFonts w:ascii="Sassoon Infant Std" w:hAnsi="Sassoon Infant Std"/>
                <w:sz w:val="24"/>
                <w:szCs w:val="24"/>
              </w:rPr>
              <w:t xml:space="preserve"> phonics You Tube videos</w:t>
            </w:r>
            <w:r w:rsidR="0086409D" w:rsidRPr="00F316FD">
              <w:rPr>
                <w:rFonts w:ascii="Sassoon Infant Std" w:hAnsi="Sassoon Infant Std"/>
                <w:sz w:val="24"/>
                <w:szCs w:val="24"/>
              </w:rPr>
              <w:t xml:space="preserve"> (live)</w:t>
            </w:r>
          </w:p>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9.30- Set 1 sounds</w:t>
            </w:r>
          </w:p>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10am- Set 2 sounds (red and green- please note red group are only starting out on these sounds so this will be challenging)</w:t>
            </w:r>
          </w:p>
        </w:tc>
      </w:tr>
      <w:tr w:rsidR="00AE49FB" w:rsidRPr="00F316FD" w:rsidTr="0086409D">
        <w:tc>
          <w:tcPr>
            <w:tcW w:w="1413" w:type="dxa"/>
          </w:tcPr>
          <w:p w:rsidR="0086409D" w:rsidRPr="00F316FD" w:rsidRDefault="00AE49FB" w:rsidP="007F51E4">
            <w:pPr>
              <w:rPr>
                <w:rFonts w:ascii="Sassoon Infant Std" w:hAnsi="Sassoon Infant Std"/>
                <w:b/>
                <w:sz w:val="24"/>
                <w:szCs w:val="24"/>
              </w:rPr>
            </w:pPr>
            <w:r w:rsidRPr="00F316FD">
              <w:rPr>
                <w:rFonts w:ascii="Sassoon Infant Std" w:hAnsi="Sassoon Infant Std"/>
                <w:b/>
                <w:sz w:val="24"/>
                <w:szCs w:val="24"/>
              </w:rPr>
              <w:t>Story</w:t>
            </w:r>
          </w:p>
          <w:p w:rsidR="00AE49FB" w:rsidRPr="00F316FD" w:rsidRDefault="0086409D" w:rsidP="007F51E4">
            <w:pPr>
              <w:rPr>
                <w:rFonts w:ascii="Sassoon Infant Std" w:hAnsi="Sassoon Infant Std"/>
                <w:b/>
                <w:sz w:val="24"/>
                <w:szCs w:val="24"/>
              </w:rPr>
            </w:pPr>
            <w:r w:rsidRPr="00F316FD">
              <w:rPr>
                <w:rFonts w:ascii="Sassoon Infant Std" w:hAnsi="Sassoon Infant Std"/>
                <w:sz w:val="24"/>
                <w:szCs w:val="24"/>
              </w:rPr>
              <w:t xml:space="preserve">(5-10 mins)  </w:t>
            </w:r>
          </w:p>
        </w:tc>
        <w:tc>
          <w:tcPr>
            <w:tcW w:w="8080" w:type="dxa"/>
          </w:tcPr>
          <w:p w:rsidR="00AE49FB" w:rsidRPr="00F316FD" w:rsidRDefault="00F7354A" w:rsidP="0086409D">
            <w:pPr>
              <w:rPr>
                <w:rFonts w:ascii="Sassoon Infant Std" w:hAnsi="Sassoon Infant Std"/>
                <w:sz w:val="24"/>
                <w:szCs w:val="24"/>
              </w:rPr>
            </w:pPr>
            <w:r w:rsidRPr="00F316FD">
              <w:rPr>
                <w:rFonts w:ascii="Sassoon Infant Std" w:hAnsi="Sassoon Infant Std"/>
                <w:sz w:val="24"/>
                <w:szCs w:val="24"/>
              </w:rPr>
              <w:t xml:space="preserve">Storytime with an adult. At some point this week, please share the story of </w:t>
            </w:r>
            <w:r w:rsidR="007210DA">
              <w:rPr>
                <w:rFonts w:ascii="Sassoon Infant Std" w:hAnsi="Sassoon Infant Std"/>
                <w:color w:val="00B050"/>
                <w:sz w:val="24"/>
                <w:szCs w:val="24"/>
              </w:rPr>
              <w:t>Jasper’s Beanstalk</w:t>
            </w:r>
            <w:r w:rsidRPr="00F316FD">
              <w:rPr>
                <w:rFonts w:ascii="Sassoon Infant Std" w:hAnsi="Sassoon Infant Std"/>
                <w:sz w:val="24"/>
                <w:szCs w:val="24"/>
              </w:rPr>
              <w:t xml:space="preserve">- </w:t>
            </w:r>
            <w:r w:rsidR="007210DA">
              <w:rPr>
                <w:rFonts w:ascii="Sassoon Infant Std" w:hAnsi="Sassoon Infant Std"/>
                <w:sz w:val="24"/>
                <w:szCs w:val="24"/>
              </w:rPr>
              <w:t xml:space="preserve">again, </w:t>
            </w:r>
            <w:r w:rsidRPr="00F316FD">
              <w:rPr>
                <w:rFonts w:ascii="Sassoon Infant Std" w:hAnsi="Sassoon Infant Std"/>
                <w:sz w:val="24"/>
                <w:szCs w:val="24"/>
              </w:rPr>
              <w:t xml:space="preserve">there are several videos available via You Tube. </w:t>
            </w:r>
            <w:r w:rsidR="000E4FE3" w:rsidRPr="00F316FD">
              <w:rPr>
                <w:rFonts w:ascii="Sassoon Infant Std" w:hAnsi="Sassoon Infant Std"/>
                <w:sz w:val="24"/>
                <w:szCs w:val="24"/>
              </w:rPr>
              <w:t xml:space="preserve">Children enjoy repetition so this could be used more than once during the week. </w:t>
            </w:r>
          </w:p>
        </w:tc>
      </w:tr>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Letter formation</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(5 mins)</w:t>
            </w:r>
          </w:p>
        </w:tc>
        <w:tc>
          <w:tcPr>
            <w:tcW w:w="8080" w:type="dxa"/>
          </w:tcPr>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Please continue to use the sheet from your child’s book bag to see which letters to practise (highlighted in pink)</w:t>
            </w:r>
          </w:p>
        </w:tc>
      </w:tr>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Writing</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(10 mins max)</w:t>
            </w:r>
          </w:p>
        </w:tc>
        <w:tc>
          <w:tcPr>
            <w:tcW w:w="8080" w:type="dxa"/>
          </w:tcPr>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 xml:space="preserve">In the summer term, we would be placing a high emphasis on writing in preparation for Year 1. The focus would be on the children sounding out a sentence and writing it from their ‘sound talk’ and using finger spaces between words. </w:t>
            </w:r>
            <w:r w:rsidR="00A36D94" w:rsidRPr="00F316FD">
              <w:rPr>
                <w:rFonts w:ascii="Sassoon Infant Std" w:hAnsi="Sassoon Infant Std"/>
                <w:sz w:val="24"/>
                <w:szCs w:val="24"/>
              </w:rPr>
              <w:t>E.g. The cat sat in the sun.</w:t>
            </w:r>
          </w:p>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Each day your child could write a simple sentence and draw a picture – it could be</w:t>
            </w:r>
            <w:r w:rsidR="00A36D94" w:rsidRPr="00F316FD">
              <w:rPr>
                <w:rFonts w:ascii="Sassoon Infant Std" w:hAnsi="Sassoon Infant Std"/>
                <w:sz w:val="24"/>
                <w:szCs w:val="24"/>
              </w:rPr>
              <w:t xml:space="preserve"> about anything-</w:t>
            </w:r>
            <w:r w:rsidRPr="00F316FD">
              <w:rPr>
                <w:rFonts w:ascii="Sassoon Infant Std" w:hAnsi="Sassoon Infant Std"/>
                <w:sz w:val="24"/>
                <w:szCs w:val="24"/>
              </w:rPr>
              <w:t xml:space="preserve"> somethin</w:t>
            </w:r>
            <w:r w:rsidR="0086409D" w:rsidRPr="00F316FD">
              <w:rPr>
                <w:rFonts w:ascii="Sassoon Infant Std" w:hAnsi="Sassoon Infant Std"/>
                <w:sz w:val="24"/>
                <w:szCs w:val="24"/>
              </w:rPr>
              <w:t xml:space="preserve">g </w:t>
            </w:r>
            <w:r w:rsidR="00A36D94" w:rsidRPr="00F316FD">
              <w:rPr>
                <w:rFonts w:ascii="Sassoon Infant Std" w:hAnsi="Sassoon Infant Std"/>
                <w:sz w:val="24"/>
                <w:szCs w:val="24"/>
              </w:rPr>
              <w:t xml:space="preserve">that they have done that day might be a good starting point. </w:t>
            </w:r>
          </w:p>
        </w:tc>
      </w:tr>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Maths</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(10 mins)</w:t>
            </w:r>
          </w:p>
        </w:tc>
        <w:tc>
          <w:tcPr>
            <w:tcW w:w="8080" w:type="dxa"/>
          </w:tcPr>
          <w:p w:rsidR="007210DA" w:rsidRDefault="00AE49FB" w:rsidP="007210DA">
            <w:pPr>
              <w:rPr>
                <w:rFonts w:ascii="Sassoon Infant Std" w:hAnsi="Sassoon Infant Std"/>
                <w:color w:val="00B050"/>
                <w:sz w:val="24"/>
                <w:szCs w:val="24"/>
              </w:rPr>
            </w:pPr>
            <w:r w:rsidRPr="00F316FD">
              <w:rPr>
                <w:rFonts w:ascii="Sassoon Infant Std" w:hAnsi="Sassoon Infant Std"/>
                <w:color w:val="00B050"/>
                <w:sz w:val="24"/>
                <w:szCs w:val="24"/>
              </w:rPr>
              <w:t xml:space="preserve">This week we will </w:t>
            </w:r>
            <w:r w:rsidR="007210DA">
              <w:rPr>
                <w:rFonts w:ascii="Sassoon Infant Std" w:hAnsi="Sassoon Infant Std"/>
                <w:color w:val="00B050"/>
                <w:sz w:val="24"/>
                <w:szCs w:val="24"/>
              </w:rPr>
              <w:t xml:space="preserve">continue to focus on </w:t>
            </w:r>
            <w:r w:rsidR="007210DA" w:rsidRPr="00E115E4">
              <w:rPr>
                <w:rFonts w:ascii="Sassoon Infant Std" w:hAnsi="Sassoon Infant Std"/>
                <w:b/>
                <w:color w:val="00B050"/>
                <w:sz w:val="24"/>
                <w:szCs w:val="24"/>
              </w:rPr>
              <w:t>addition and ways of making 10</w:t>
            </w:r>
            <w:r w:rsidR="007210DA">
              <w:rPr>
                <w:rFonts w:ascii="Sassoon Infant Std" w:hAnsi="Sassoon Infant Std"/>
                <w:color w:val="00B050"/>
                <w:sz w:val="24"/>
                <w:szCs w:val="24"/>
              </w:rPr>
              <w:t xml:space="preserve">. This is something that we have covered before so the children should be familiar with this already. This could be done practically </w:t>
            </w:r>
            <w:r w:rsidR="008577A2">
              <w:rPr>
                <w:rFonts w:ascii="Sassoon Infant Std" w:hAnsi="Sassoon Infant Std"/>
                <w:color w:val="00B050"/>
                <w:sz w:val="24"/>
                <w:szCs w:val="24"/>
              </w:rPr>
              <w:t xml:space="preserve">using objects such as 10 pieces of </w:t>
            </w:r>
            <w:proofErr w:type="spellStart"/>
            <w:r w:rsidR="008577A2">
              <w:rPr>
                <w:rFonts w:ascii="Sassoon Infant Std" w:hAnsi="Sassoon Infant Std"/>
                <w:color w:val="00B050"/>
                <w:sz w:val="24"/>
                <w:szCs w:val="24"/>
              </w:rPr>
              <w:t>lego</w:t>
            </w:r>
            <w:proofErr w:type="spellEnd"/>
            <w:r w:rsidR="008577A2">
              <w:rPr>
                <w:rFonts w:ascii="Sassoon Infant Std" w:hAnsi="Sassoon Infant Std"/>
                <w:color w:val="00B050"/>
                <w:sz w:val="24"/>
                <w:szCs w:val="24"/>
              </w:rPr>
              <w:t xml:space="preserve">, 10 buttons </w:t>
            </w:r>
            <w:r w:rsidR="007210DA">
              <w:rPr>
                <w:rFonts w:ascii="Sassoon Infant Std" w:hAnsi="Sassoon Infant Std"/>
                <w:color w:val="00B050"/>
                <w:sz w:val="24"/>
                <w:szCs w:val="24"/>
              </w:rPr>
              <w:t xml:space="preserve">or 10 pens </w:t>
            </w:r>
            <w:proofErr w:type="spellStart"/>
            <w:r w:rsidR="007210DA">
              <w:rPr>
                <w:rFonts w:ascii="Sassoon Infant Std" w:hAnsi="Sassoon Infant Std"/>
                <w:color w:val="00B050"/>
                <w:sz w:val="24"/>
                <w:szCs w:val="24"/>
              </w:rPr>
              <w:t>etc</w:t>
            </w:r>
            <w:proofErr w:type="spellEnd"/>
            <w:r w:rsidR="007210DA">
              <w:rPr>
                <w:rFonts w:ascii="Sassoon Infant Std" w:hAnsi="Sassoon Infant Std"/>
                <w:color w:val="00B050"/>
                <w:sz w:val="24"/>
                <w:szCs w:val="24"/>
              </w:rPr>
              <w:t xml:space="preserve"> so they can find all the different combinations. They could also play a simple pairs game- if the adult could write all the numbers to 10 on separate pieces of paper, the children could turn two over and say if they make 10, continuing until they can find all the possibilities. </w:t>
            </w:r>
          </w:p>
          <w:p w:rsidR="0086409D" w:rsidRPr="00F316FD" w:rsidRDefault="00F316FD" w:rsidP="007210DA">
            <w:pPr>
              <w:rPr>
                <w:rFonts w:ascii="Sassoon Infant Std" w:hAnsi="Sassoon Infant Std"/>
                <w:color w:val="00B050"/>
                <w:sz w:val="24"/>
                <w:szCs w:val="24"/>
              </w:rPr>
            </w:pPr>
            <w:r>
              <w:rPr>
                <w:rFonts w:ascii="Sassoon Infant Std" w:hAnsi="Sassoon Infant Std"/>
                <w:color w:val="00B050"/>
                <w:sz w:val="24"/>
                <w:szCs w:val="24"/>
              </w:rPr>
              <w:t xml:space="preserve">There are </w:t>
            </w:r>
            <w:r w:rsidR="000E4FE3" w:rsidRPr="00F316FD">
              <w:rPr>
                <w:rFonts w:ascii="Sassoon Infant Std" w:hAnsi="Sassoon Infant Std"/>
                <w:color w:val="00B050"/>
                <w:sz w:val="24"/>
                <w:szCs w:val="24"/>
              </w:rPr>
              <w:t>useful game</w:t>
            </w:r>
            <w:r>
              <w:rPr>
                <w:rFonts w:ascii="Sassoon Infant Std" w:hAnsi="Sassoon Infant Std"/>
                <w:color w:val="00B050"/>
                <w:sz w:val="24"/>
                <w:szCs w:val="24"/>
              </w:rPr>
              <w:t>s</w:t>
            </w:r>
            <w:r w:rsidR="000E4FE3" w:rsidRPr="00F316FD">
              <w:rPr>
                <w:rFonts w:ascii="Sassoon Infant Std" w:hAnsi="Sassoon Infant Std"/>
                <w:color w:val="00B050"/>
                <w:sz w:val="24"/>
                <w:szCs w:val="24"/>
              </w:rPr>
              <w:t xml:space="preserve"> on Classroom Secrets</w:t>
            </w:r>
            <w:r>
              <w:rPr>
                <w:rFonts w:ascii="Sassoon Infant Std" w:hAnsi="Sassoon Infant Std"/>
                <w:color w:val="00B050"/>
                <w:sz w:val="24"/>
                <w:szCs w:val="24"/>
              </w:rPr>
              <w:t xml:space="preserve"> and </w:t>
            </w:r>
            <w:proofErr w:type="spellStart"/>
            <w:r>
              <w:rPr>
                <w:rFonts w:ascii="Sassoon Infant Std" w:hAnsi="Sassoon Infant Std"/>
                <w:color w:val="00B050"/>
                <w:sz w:val="24"/>
                <w:szCs w:val="24"/>
              </w:rPr>
              <w:t>Topmarks</w:t>
            </w:r>
            <w:proofErr w:type="spellEnd"/>
            <w:r w:rsidR="000E4FE3" w:rsidRPr="00F316FD">
              <w:rPr>
                <w:rFonts w:ascii="Sassoon Infant Std" w:hAnsi="Sassoon Infant Std"/>
                <w:color w:val="00B050"/>
                <w:sz w:val="24"/>
                <w:szCs w:val="24"/>
              </w:rPr>
              <w:t xml:space="preserve"> which would support this </w:t>
            </w:r>
            <w:r>
              <w:rPr>
                <w:rFonts w:ascii="Sassoon Infant Std" w:hAnsi="Sassoon Infant Std"/>
                <w:color w:val="00B050"/>
                <w:sz w:val="24"/>
                <w:szCs w:val="24"/>
              </w:rPr>
              <w:t xml:space="preserve">objective </w:t>
            </w:r>
            <w:r w:rsidR="000E4FE3" w:rsidRPr="00F316FD">
              <w:rPr>
                <w:rFonts w:ascii="Sassoon Infant Std" w:hAnsi="Sassoon Infant Std"/>
                <w:color w:val="00B050"/>
                <w:sz w:val="24"/>
                <w:szCs w:val="24"/>
              </w:rPr>
              <w:t xml:space="preserve">too. </w:t>
            </w:r>
            <w:r w:rsidR="00552179" w:rsidRPr="00F316FD">
              <w:rPr>
                <w:rFonts w:ascii="Sassoon Infant Std" w:hAnsi="Sassoon Infant Std"/>
                <w:color w:val="00B050"/>
                <w:sz w:val="24"/>
                <w:szCs w:val="24"/>
              </w:rPr>
              <w:t>The username is: 240085 followed by your child’s first name (no space) and the password is: 123</w:t>
            </w:r>
          </w:p>
        </w:tc>
      </w:tr>
      <w:tr w:rsidR="000E4FE3" w:rsidRPr="00F316FD" w:rsidTr="0086409D">
        <w:tc>
          <w:tcPr>
            <w:tcW w:w="1413" w:type="dxa"/>
          </w:tcPr>
          <w:p w:rsidR="000E4FE3" w:rsidRPr="00F316FD" w:rsidRDefault="007210DA" w:rsidP="007F51E4">
            <w:pPr>
              <w:rPr>
                <w:rFonts w:ascii="Sassoon Infant Std" w:hAnsi="Sassoon Infant Std"/>
                <w:b/>
                <w:sz w:val="24"/>
                <w:szCs w:val="24"/>
              </w:rPr>
            </w:pPr>
            <w:r>
              <w:rPr>
                <w:noProof/>
                <w:lang w:eastAsia="en-GB"/>
              </w:rPr>
              <w:drawing>
                <wp:anchor distT="0" distB="0" distL="114300" distR="114300" simplePos="0" relativeHeight="251659264" behindDoc="0" locked="0" layoutInCell="1" allowOverlap="1">
                  <wp:simplePos x="0" y="0"/>
                  <wp:positionH relativeFrom="column">
                    <wp:posOffset>76332</wp:posOffset>
                  </wp:positionH>
                  <wp:positionV relativeFrom="paragraph">
                    <wp:posOffset>301007</wp:posOffset>
                  </wp:positionV>
                  <wp:extent cx="474980" cy="72517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4980" cy="72517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sz w:val="24"/>
                <w:szCs w:val="24"/>
              </w:rPr>
              <w:t>Science</w:t>
            </w:r>
          </w:p>
        </w:tc>
        <w:tc>
          <w:tcPr>
            <w:tcW w:w="8080" w:type="dxa"/>
          </w:tcPr>
          <w:p w:rsidR="000E4FE3" w:rsidRPr="00F316FD" w:rsidRDefault="007210DA" w:rsidP="007F51E4">
            <w:pPr>
              <w:rPr>
                <w:rFonts w:ascii="Sassoon Infant Std" w:hAnsi="Sassoon Infant Std"/>
                <w:color w:val="00B050"/>
                <w:sz w:val="24"/>
                <w:szCs w:val="24"/>
              </w:rPr>
            </w:pPr>
            <w:r>
              <w:rPr>
                <w:rFonts w:ascii="Sassoon Infant Std" w:hAnsi="Sassoon Infant Std"/>
                <w:color w:val="00B050"/>
                <w:sz w:val="24"/>
                <w:szCs w:val="24"/>
              </w:rPr>
              <w:t>Labelling a plant- roots, stem, flower, petal, leaf</w:t>
            </w:r>
          </w:p>
        </w:tc>
      </w:tr>
      <w:tr w:rsidR="000E4FE3" w:rsidRPr="00F316FD" w:rsidTr="0086409D">
        <w:tc>
          <w:tcPr>
            <w:tcW w:w="1413" w:type="dxa"/>
          </w:tcPr>
          <w:p w:rsidR="000E4FE3" w:rsidRPr="00F316FD" w:rsidRDefault="007210DA" w:rsidP="007F51E4">
            <w:pPr>
              <w:rPr>
                <w:rFonts w:ascii="Sassoon Infant Std" w:hAnsi="Sassoon Infant Std"/>
                <w:b/>
                <w:sz w:val="24"/>
                <w:szCs w:val="24"/>
              </w:rPr>
            </w:pPr>
            <w:r>
              <w:rPr>
                <w:rFonts w:ascii="Sassoon Infant Std" w:hAnsi="Sassoon Infant Std"/>
                <w:b/>
                <w:sz w:val="24"/>
                <w:szCs w:val="24"/>
              </w:rPr>
              <w:t>Art</w:t>
            </w:r>
          </w:p>
        </w:tc>
        <w:tc>
          <w:tcPr>
            <w:tcW w:w="8080" w:type="dxa"/>
          </w:tcPr>
          <w:p w:rsidR="000E4FE3" w:rsidRDefault="00E115E4" w:rsidP="007F51E4">
            <w:pPr>
              <w:rPr>
                <w:rFonts w:ascii="Sassoon Infant Std" w:hAnsi="Sassoon Infant Std"/>
                <w:color w:val="00B050"/>
                <w:sz w:val="24"/>
                <w:szCs w:val="24"/>
              </w:rPr>
            </w:pPr>
            <w:r>
              <w:rPr>
                <w:rFonts w:ascii="Sassoon Infant Std" w:hAnsi="Sassoon Infant Std"/>
                <w:color w:val="00B050"/>
                <w:sz w:val="24"/>
                <w:szCs w:val="24"/>
              </w:rPr>
              <w:t xml:space="preserve">Paper tearing- create a snail in the style of Matisse’s work </w:t>
            </w:r>
          </w:p>
          <w:p w:rsidR="00E115E4" w:rsidRDefault="00E115E4" w:rsidP="007F51E4">
            <w:pPr>
              <w:rPr>
                <w:rFonts w:ascii="Sassoon Infant Std" w:hAnsi="Sassoon Infant Std"/>
                <w:color w:val="00B050"/>
                <w:sz w:val="24"/>
                <w:szCs w:val="24"/>
              </w:rPr>
            </w:pPr>
            <w:r>
              <w:rPr>
                <w:rFonts w:ascii="Sassoon Infant Std" w:hAnsi="Sassoon Infant Std"/>
                <w:color w:val="00B050"/>
                <w:sz w:val="24"/>
                <w:szCs w:val="24"/>
              </w:rPr>
              <w:t xml:space="preserve">e.g. </w:t>
            </w:r>
          </w:p>
          <w:p w:rsidR="00E115E4" w:rsidRDefault="00E115E4" w:rsidP="007F51E4">
            <w:pPr>
              <w:rPr>
                <w:rFonts w:ascii="Sassoon Infant Std" w:hAnsi="Sassoon Infant Std"/>
                <w:color w:val="00B050"/>
                <w:sz w:val="24"/>
                <w:szCs w:val="24"/>
              </w:rPr>
            </w:pPr>
            <w:r>
              <w:rPr>
                <w:noProof/>
                <w:lang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-378460</wp:posOffset>
                  </wp:positionV>
                  <wp:extent cx="1044575" cy="98552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44575" cy="985520"/>
                          </a:xfrm>
                          <a:prstGeom prst="rect">
                            <a:avLst/>
                          </a:prstGeom>
                        </pic:spPr>
                      </pic:pic>
                    </a:graphicData>
                  </a:graphic>
                  <wp14:sizeRelH relativeFrom="page">
                    <wp14:pctWidth>0</wp14:pctWidth>
                  </wp14:sizeRelH>
                  <wp14:sizeRelV relativeFrom="page">
                    <wp14:pctHeight>0</wp14:pctHeight>
                  </wp14:sizeRelV>
                </wp:anchor>
              </w:drawing>
            </w:r>
          </w:p>
          <w:p w:rsidR="00E115E4" w:rsidRDefault="00E115E4" w:rsidP="007F51E4">
            <w:pPr>
              <w:rPr>
                <w:rFonts w:ascii="Sassoon Infant Std" w:hAnsi="Sassoon Infant Std"/>
                <w:color w:val="00B050"/>
                <w:sz w:val="24"/>
                <w:szCs w:val="24"/>
              </w:rPr>
            </w:pPr>
          </w:p>
          <w:p w:rsidR="00E115E4" w:rsidRPr="00F316FD" w:rsidRDefault="00E115E4" w:rsidP="007F51E4">
            <w:pPr>
              <w:rPr>
                <w:rFonts w:ascii="Sassoon Infant Std" w:hAnsi="Sassoon Infant Std"/>
                <w:color w:val="00B050"/>
                <w:sz w:val="24"/>
                <w:szCs w:val="24"/>
              </w:rPr>
            </w:pPr>
          </w:p>
        </w:tc>
      </w:tr>
    </w:tbl>
    <w:p w:rsidR="00F316FD" w:rsidRDefault="00F316FD" w:rsidP="008577A2">
      <w:pPr>
        <w:rPr>
          <w:rFonts w:ascii="Sassoon Infant Std" w:hAnsi="Sassoon Infant Std"/>
          <w:b/>
          <w:color w:val="0070C0"/>
          <w:sz w:val="28"/>
          <w:szCs w:val="28"/>
          <w:u w:val="single"/>
        </w:rPr>
      </w:pPr>
    </w:p>
    <w:p w:rsidR="00552179" w:rsidRDefault="00CC4DCF" w:rsidP="00CC4DCF">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u w:val="single"/>
        </w:rPr>
      </w:pPr>
      <w:r>
        <w:rPr>
          <w:rFonts w:ascii="Sassoon Infant Std" w:hAnsi="Sassoon Infant Std"/>
          <w:b/>
          <w:color w:val="0070C0"/>
          <w:sz w:val="28"/>
          <w:szCs w:val="28"/>
          <w:u w:val="single"/>
        </w:rPr>
        <w:t>Number bonds to 10</w:t>
      </w:r>
      <w:r w:rsidR="00552179" w:rsidRPr="00552179">
        <w:rPr>
          <w:rFonts w:ascii="Sassoon Infant Std" w:hAnsi="Sassoon Infant Std"/>
          <w:b/>
          <w:color w:val="0070C0"/>
          <w:sz w:val="28"/>
          <w:szCs w:val="28"/>
          <w:u w:val="single"/>
        </w:rPr>
        <w:t xml:space="preserve"> (online games)</w:t>
      </w:r>
    </w:p>
    <w:p w:rsidR="00CC4DCF" w:rsidRDefault="00CC4DCF" w:rsidP="00F316FD">
      <w:pPr>
        <w:jc w:val="center"/>
        <w:rPr>
          <w:rFonts w:ascii="Sassoon Infant Std" w:hAnsi="Sassoon Infant Std"/>
          <w:b/>
          <w:color w:val="0070C0"/>
          <w:sz w:val="28"/>
          <w:szCs w:val="28"/>
          <w:u w:val="single"/>
        </w:rPr>
      </w:pPr>
      <w:r>
        <w:rPr>
          <w:rFonts w:ascii="Sassoon Infant Std" w:hAnsi="Sassoon Infant Std"/>
          <w:b/>
          <w:color w:val="0070C0"/>
          <w:sz w:val="28"/>
          <w:szCs w:val="28"/>
          <w:u w:val="single"/>
        </w:rPr>
        <w:t>If your child knows these by heart, extend this to numbers bonds to 100 (show the pattern of adding a 0 or number bonds to 20)</w:t>
      </w:r>
    </w:p>
    <w:p w:rsidR="00CC4DCF" w:rsidRDefault="00CC4DCF" w:rsidP="00552179">
      <w:pPr>
        <w:rPr>
          <w:rFonts w:ascii="Sassoon Infant Std" w:hAnsi="Sassoon Infant Std"/>
          <w:b/>
          <w:color w:val="0070C0"/>
          <w:sz w:val="28"/>
          <w:szCs w:val="28"/>
          <w:u w:val="single"/>
        </w:rPr>
      </w:pPr>
    </w:p>
    <w:p w:rsidR="00516B28" w:rsidRPr="008577A2" w:rsidRDefault="00CC4DCF" w:rsidP="00552179">
      <w:pPr>
        <w:rPr>
          <w:rFonts w:ascii="Sassoon Infant Std" w:hAnsi="Sassoon Infant Std"/>
          <w:sz w:val="28"/>
          <w:szCs w:val="28"/>
        </w:rPr>
      </w:pPr>
      <w:r w:rsidRPr="008577A2">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340360</wp:posOffset>
            </wp:positionV>
            <wp:extent cx="3386455" cy="235077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6455" cy="2350770"/>
                    </a:xfrm>
                    <a:prstGeom prst="rect">
                      <a:avLst/>
                    </a:prstGeom>
                  </pic:spPr>
                </pic:pic>
              </a:graphicData>
            </a:graphic>
            <wp14:sizeRelH relativeFrom="page">
              <wp14:pctWidth>0</wp14:pctWidth>
            </wp14:sizeRelH>
            <wp14:sizeRelV relativeFrom="page">
              <wp14:pctHeight>0</wp14:pctHeight>
            </wp14:sizeRelV>
          </wp:anchor>
        </w:drawing>
      </w:r>
      <w:r w:rsidRPr="008577A2">
        <w:rPr>
          <w:rFonts w:ascii="Sassoon Infant Std" w:hAnsi="Sassoon Infant Std"/>
          <w:sz w:val="28"/>
          <w:szCs w:val="28"/>
        </w:rPr>
        <w:t>Hit the button</w:t>
      </w:r>
    </w:p>
    <w:p w:rsidR="00CC4DCF" w:rsidRPr="00CC4DCF" w:rsidRDefault="00CC4DCF" w:rsidP="00552179">
      <w:pPr>
        <w:rPr>
          <w:rFonts w:ascii="Sassoon Infant Std" w:hAnsi="Sassoon Infant Std"/>
          <w:sz w:val="28"/>
          <w:szCs w:val="28"/>
          <w:u w:val="single"/>
        </w:rPr>
      </w:pPr>
    </w:p>
    <w:p w:rsidR="00516B28" w:rsidRPr="00516B28" w:rsidRDefault="00516B28" w:rsidP="00516B28">
      <w:pPr>
        <w:rPr>
          <w:rFonts w:ascii="Sassoon Infant Std" w:hAnsi="Sassoon Infant Std"/>
          <w:sz w:val="28"/>
          <w:szCs w:val="28"/>
        </w:rPr>
      </w:pPr>
      <w:bookmarkStart w:id="0" w:name="_GoBack"/>
      <w:bookmarkEnd w:id="0"/>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CC4DCF" w:rsidRDefault="00CC4DCF" w:rsidP="00516B28">
      <w:pPr>
        <w:rPr>
          <w:rFonts w:ascii="Sassoon Infant Std" w:hAnsi="Sassoon Infant Std"/>
          <w:sz w:val="28"/>
          <w:szCs w:val="28"/>
        </w:rPr>
      </w:pPr>
    </w:p>
    <w:p w:rsidR="00516B28" w:rsidRPr="008577A2" w:rsidRDefault="008577A2" w:rsidP="00516B28">
      <w:pPr>
        <w:rPr>
          <w:rFonts w:ascii="Sassoon Infant Std" w:hAnsi="Sassoon Infant Std"/>
          <w:sz w:val="28"/>
          <w:szCs w:val="28"/>
        </w:rPr>
      </w:pPr>
      <w:r>
        <w:rPr>
          <w:rFonts w:ascii="Sassoon Infant Std" w:hAnsi="Sassoon Infant Std"/>
          <w:sz w:val="28"/>
          <w:szCs w:val="28"/>
        </w:rPr>
        <w:t>Classroom Secrets</w:t>
      </w:r>
      <w:r w:rsidRPr="008577A2">
        <w:rPr>
          <w:rFonts w:ascii="Sassoon Infant Std" w:hAnsi="Sassoon Infant Std"/>
          <w:sz w:val="28"/>
          <w:szCs w:val="28"/>
        </w:rPr>
        <w:t xml:space="preserve">                 </w:t>
      </w:r>
      <w:r>
        <w:rPr>
          <w:rFonts w:ascii="Sassoon Infant Std" w:hAnsi="Sassoon Infant Std"/>
          <w:sz w:val="28"/>
          <w:szCs w:val="28"/>
        </w:rPr>
        <w:t xml:space="preserve">         </w:t>
      </w:r>
      <w:r w:rsidRPr="008577A2">
        <w:rPr>
          <w:rFonts w:ascii="Sassoon Infant Std" w:hAnsi="Sassoon Infant Std"/>
          <w:sz w:val="28"/>
          <w:szCs w:val="28"/>
        </w:rPr>
        <w:t xml:space="preserve">   NCTM_ Tens Frame</w:t>
      </w:r>
    </w:p>
    <w:p w:rsidR="00CC4DCF" w:rsidRDefault="008577A2" w:rsidP="00516B28">
      <w:pPr>
        <w:rPr>
          <w:rFonts w:ascii="Sassoon Infant Std" w:hAnsi="Sassoon Infant Std"/>
          <w:sz w:val="28"/>
          <w:szCs w:val="28"/>
          <w:u w:val="single"/>
        </w:rPr>
      </w:pPr>
      <w:r>
        <w:rPr>
          <w:noProof/>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350520</wp:posOffset>
            </wp:positionV>
            <wp:extent cx="3966210" cy="3134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1494" cy="3139262"/>
                    </a:xfrm>
                    <a:prstGeom prst="rect">
                      <a:avLst/>
                    </a:prstGeom>
                  </pic:spPr>
                </pic:pic>
              </a:graphicData>
            </a:graphic>
            <wp14:sizeRelH relativeFrom="page">
              <wp14:pctWidth>0</wp14:pctWidth>
            </wp14:sizeRelH>
            <wp14:sizeRelV relativeFrom="page">
              <wp14:pctHeight>0</wp14:pctHeight>
            </wp14:sizeRelV>
          </wp:anchor>
        </w:drawing>
      </w:r>
      <w:r w:rsidR="00CC4DCF">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26703</wp:posOffset>
            </wp:positionV>
            <wp:extent cx="2435860" cy="298069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5860" cy="2980690"/>
                    </a:xfrm>
                    <a:prstGeom prst="rect">
                      <a:avLst/>
                    </a:prstGeom>
                  </pic:spPr>
                </pic:pic>
              </a:graphicData>
            </a:graphic>
            <wp14:sizeRelH relativeFrom="page">
              <wp14:pctWidth>0</wp14:pctWidth>
            </wp14:sizeRelH>
            <wp14:sizeRelV relativeFrom="page">
              <wp14:pctHeight>0</wp14:pctHeight>
            </wp14:sizeRelV>
          </wp:anchor>
        </w:drawing>
      </w:r>
    </w:p>
    <w:p w:rsidR="00CC4DCF" w:rsidRPr="007210DA" w:rsidRDefault="00CC4DCF" w:rsidP="00516B28">
      <w:pPr>
        <w:rPr>
          <w:rFonts w:ascii="Sassoon Infant Std" w:hAnsi="Sassoon Infant Std"/>
          <w:sz w:val="28"/>
          <w:szCs w:val="28"/>
          <w:u w:val="single"/>
        </w:rPr>
      </w:pPr>
      <w:r>
        <w:rPr>
          <w:rFonts w:ascii="Sassoon Infant Std" w:hAnsi="Sassoon Infant Std"/>
          <w:sz w:val="28"/>
          <w:szCs w:val="28"/>
          <w:u w:val="single"/>
        </w:rPr>
        <w:t xml:space="preserve">   </w:t>
      </w:r>
    </w:p>
    <w:sectPr w:rsidR="00CC4DCF" w:rsidRPr="007210DA"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E4FE3"/>
    <w:rsid w:val="00404CF4"/>
    <w:rsid w:val="00516B28"/>
    <w:rsid w:val="00552179"/>
    <w:rsid w:val="007210DA"/>
    <w:rsid w:val="007F51E4"/>
    <w:rsid w:val="008577A2"/>
    <w:rsid w:val="0086409D"/>
    <w:rsid w:val="00A36D94"/>
    <w:rsid w:val="00AE49FB"/>
    <w:rsid w:val="00CC4DCF"/>
    <w:rsid w:val="00E115E4"/>
    <w:rsid w:val="00ED2964"/>
    <w:rsid w:val="00F15204"/>
    <w:rsid w:val="00F316FD"/>
    <w:rsid w:val="00F7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Alex Moore</cp:lastModifiedBy>
  <cp:revision>2</cp:revision>
  <dcterms:created xsi:type="dcterms:W3CDTF">2020-04-25T14:41:00Z</dcterms:created>
  <dcterms:modified xsi:type="dcterms:W3CDTF">2020-04-25T14:41:00Z</dcterms:modified>
</cp:coreProperties>
</file>