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665"/>
        <w:gridCol w:w="4678"/>
        <w:gridCol w:w="3605"/>
      </w:tblGrid>
      <w:tr w:rsidR="00A10354" w:rsidRPr="003B404E" w:rsidTr="00834197">
        <w:tc>
          <w:tcPr>
            <w:tcW w:w="13948" w:type="dxa"/>
            <w:gridSpan w:val="3"/>
            <w:shd w:val="clear" w:color="auto" w:fill="FF9999"/>
          </w:tcPr>
          <w:p w:rsidR="00A10354" w:rsidRPr="003B404E" w:rsidRDefault="00A10354" w:rsidP="00A10354">
            <w:pPr>
              <w:jc w:val="center"/>
              <w:rPr>
                <w:b/>
                <w:sz w:val="20"/>
                <w:szCs w:val="20"/>
              </w:rPr>
            </w:pPr>
            <w:r w:rsidRPr="003B404E">
              <w:rPr>
                <w:b/>
                <w:sz w:val="20"/>
                <w:szCs w:val="20"/>
              </w:rPr>
              <w:t xml:space="preserve">Year 6 Home Learning </w:t>
            </w:r>
          </w:p>
          <w:p w:rsidR="00A10354" w:rsidRPr="003B404E" w:rsidRDefault="00A10354" w:rsidP="00724180">
            <w:pPr>
              <w:jc w:val="center"/>
              <w:rPr>
                <w:sz w:val="18"/>
                <w:szCs w:val="20"/>
              </w:rPr>
            </w:pPr>
            <w:r w:rsidRPr="003B404E">
              <w:rPr>
                <w:sz w:val="20"/>
                <w:szCs w:val="20"/>
              </w:rPr>
              <w:t xml:space="preserve">Complete a task from </w:t>
            </w:r>
            <w:r w:rsidR="00DC3211" w:rsidRPr="003B404E">
              <w:rPr>
                <w:sz w:val="20"/>
                <w:szCs w:val="20"/>
              </w:rPr>
              <w:t xml:space="preserve">each section of </w:t>
            </w:r>
            <w:r w:rsidRPr="003B404E">
              <w:rPr>
                <w:sz w:val="20"/>
                <w:szCs w:val="20"/>
              </w:rPr>
              <w:t>the menu below each day.</w:t>
            </w:r>
            <w:r w:rsidR="00DC3211" w:rsidRPr="003B404E">
              <w:rPr>
                <w:sz w:val="20"/>
                <w:szCs w:val="20"/>
              </w:rPr>
              <w:t xml:space="preserve"> </w:t>
            </w:r>
            <w:r w:rsidR="00724180">
              <w:rPr>
                <w:sz w:val="20"/>
                <w:szCs w:val="20"/>
              </w:rPr>
              <w:t xml:space="preserve">The classroom secrets resources can be found at </w:t>
            </w:r>
            <w:hyperlink r:id="rId7" w:history="1">
              <w:r w:rsidR="00724180">
                <w:rPr>
                  <w:rStyle w:val="Hyperlink"/>
                </w:rPr>
                <w:t>https://classroomsecrets.co.uk/</w:t>
              </w:r>
            </w:hyperlink>
            <w:bookmarkStart w:id="0" w:name="_GoBack"/>
            <w:bookmarkEnd w:id="0"/>
          </w:p>
        </w:tc>
      </w:tr>
      <w:tr w:rsidR="00AA3AB6" w:rsidRPr="003B404E" w:rsidTr="00834197">
        <w:trPr>
          <w:trHeight w:val="3578"/>
        </w:trPr>
        <w:tc>
          <w:tcPr>
            <w:tcW w:w="5665" w:type="dxa"/>
            <w:vMerge w:val="restart"/>
            <w:shd w:val="clear" w:color="auto" w:fill="FFCC66"/>
          </w:tcPr>
          <w:p w:rsidR="00AA3AB6" w:rsidRPr="003B404E" w:rsidRDefault="00AA3AB6">
            <w:pPr>
              <w:rPr>
                <w:sz w:val="18"/>
                <w:szCs w:val="20"/>
              </w:rPr>
            </w:pPr>
            <w:r w:rsidRPr="003B404E">
              <w:rPr>
                <w:b/>
                <w:sz w:val="18"/>
                <w:szCs w:val="20"/>
                <w:u w:val="single"/>
              </w:rPr>
              <w:t>Maths</w:t>
            </w:r>
            <w:r w:rsidRPr="003B404E">
              <w:rPr>
                <w:sz w:val="18"/>
                <w:szCs w:val="20"/>
              </w:rPr>
              <w:t xml:space="preserve"> complete one or two activities, each day.</w:t>
            </w:r>
          </w:p>
          <w:p w:rsidR="00AA3AB6" w:rsidRPr="003B404E" w:rsidRDefault="00AA3AB6">
            <w:pPr>
              <w:rPr>
                <w:b/>
                <w:sz w:val="18"/>
                <w:szCs w:val="20"/>
              </w:rPr>
            </w:pPr>
            <w:r w:rsidRPr="003B404E">
              <w:rPr>
                <w:b/>
                <w:sz w:val="18"/>
                <w:szCs w:val="20"/>
              </w:rPr>
              <w:t>CGP maths homework books</w:t>
            </w:r>
          </w:p>
          <w:p w:rsidR="00AA3AB6" w:rsidRPr="003B404E" w:rsidRDefault="00AA3AB6">
            <w:pPr>
              <w:rPr>
                <w:sz w:val="18"/>
                <w:szCs w:val="20"/>
              </w:rPr>
            </w:pPr>
            <w:r w:rsidRPr="003B404E">
              <w:rPr>
                <w:sz w:val="18"/>
                <w:szCs w:val="20"/>
              </w:rPr>
              <w:t>Select a page and complete.</w:t>
            </w:r>
          </w:p>
          <w:p w:rsidR="00AA3AB6" w:rsidRPr="003B404E" w:rsidRDefault="00AA3AB6">
            <w:pPr>
              <w:rPr>
                <w:b/>
                <w:sz w:val="18"/>
                <w:szCs w:val="20"/>
              </w:rPr>
            </w:pPr>
            <w:r w:rsidRPr="003B404E">
              <w:rPr>
                <w:b/>
                <w:sz w:val="18"/>
                <w:szCs w:val="20"/>
              </w:rPr>
              <w:t>Classroom secrets</w:t>
            </w:r>
          </w:p>
          <w:p w:rsidR="00AA3AB6" w:rsidRPr="003B404E" w:rsidRDefault="00AA3AB6">
            <w:pPr>
              <w:rPr>
                <w:sz w:val="18"/>
                <w:szCs w:val="20"/>
              </w:rPr>
            </w:pPr>
            <w:r w:rsidRPr="003B404E">
              <w:rPr>
                <w:sz w:val="18"/>
                <w:szCs w:val="20"/>
              </w:rPr>
              <w:t>Choose an activity and complete</w:t>
            </w:r>
            <w:proofErr w:type="gramStart"/>
            <w:r w:rsidRPr="003B404E">
              <w:rPr>
                <w:sz w:val="18"/>
                <w:szCs w:val="20"/>
              </w:rPr>
              <w:t>..</w:t>
            </w:r>
            <w:proofErr w:type="gramEnd"/>
          </w:p>
          <w:p w:rsidR="00AA3AB6" w:rsidRPr="003B404E" w:rsidRDefault="00AA3AB6">
            <w:pPr>
              <w:rPr>
                <w:b/>
                <w:sz w:val="18"/>
                <w:szCs w:val="20"/>
              </w:rPr>
            </w:pPr>
            <w:r w:rsidRPr="003B404E">
              <w:rPr>
                <w:b/>
                <w:sz w:val="18"/>
                <w:szCs w:val="20"/>
              </w:rPr>
              <w:t>White Rose Maths</w:t>
            </w:r>
          </w:p>
          <w:p w:rsidR="00AA3AB6" w:rsidRPr="003B404E" w:rsidRDefault="00AA3AB6">
            <w:pPr>
              <w:rPr>
                <w:sz w:val="18"/>
                <w:szCs w:val="20"/>
              </w:rPr>
            </w:pPr>
            <w:r w:rsidRPr="003B404E">
              <w:rPr>
                <w:sz w:val="18"/>
                <w:szCs w:val="20"/>
              </w:rPr>
              <w:t>White Rose will be posting activities to complete and at-home help videos to support maths at home.</w:t>
            </w:r>
          </w:p>
          <w:p w:rsidR="00AA3AB6" w:rsidRPr="003B404E" w:rsidRDefault="00724180">
            <w:pPr>
              <w:rPr>
                <w:sz w:val="18"/>
                <w:szCs w:val="20"/>
              </w:rPr>
            </w:pPr>
            <w:hyperlink r:id="rId8" w:history="1">
              <w:r w:rsidR="00AA3AB6" w:rsidRPr="003B404E">
                <w:rPr>
                  <w:rStyle w:val="Hyperlink"/>
                  <w:sz w:val="18"/>
                  <w:szCs w:val="20"/>
                </w:rPr>
                <w:t>https://whiterosemaths.com/</w:t>
              </w:r>
            </w:hyperlink>
            <w:r w:rsidR="00AA3AB6" w:rsidRPr="003B404E">
              <w:rPr>
                <w:sz w:val="18"/>
                <w:szCs w:val="20"/>
              </w:rPr>
              <w:t xml:space="preserve"> </w:t>
            </w:r>
          </w:p>
          <w:p w:rsidR="001569E1" w:rsidRPr="003B404E" w:rsidRDefault="001569E1">
            <w:pPr>
              <w:rPr>
                <w:b/>
                <w:sz w:val="18"/>
                <w:szCs w:val="20"/>
              </w:rPr>
            </w:pPr>
            <w:r w:rsidRPr="003B404E">
              <w:rPr>
                <w:b/>
                <w:sz w:val="18"/>
                <w:szCs w:val="20"/>
              </w:rPr>
              <w:t xml:space="preserve">KS2 SAT’s organiser </w:t>
            </w:r>
          </w:p>
          <w:p w:rsidR="00AA3AB6" w:rsidRPr="003B404E" w:rsidRDefault="00202EF8">
            <w:pPr>
              <w:rPr>
                <w:sz w:val="18"/>
                <w:szCs w:val="20"/>
              </w:rPr>
            </w:pPr>
            <w:r w:rsidRPr="003B404E">
              <w:rPr>
                <w:sz w:val="18"/>
                <w:szCs w:val="20"/>
              </w:rPr>
              <w:t>Access th</w:t>
            </w:r>
            <w:r w:rsidR="001569E1" w:rsidRPr="003B404E">
              <w:rPr>
                <w:sz w:val="18"/>
                <w:szCs w:val="20"/>
              </w:rPr>
              <w:t xml:space="preserve">is through the school website on the Year 6 page. Work through areas that you need extra revision on and then watch the YouTube clips to check your answers. </w:t>
            </w:r>
          </w:p>
          <w:p w:rsidR="00AA3AB6" w:rsidRPr="003B404E" w:rsidRDefault="00AA3AB6" w:rsidP="00AA3AB6">
            <w:pPr>
              <w:rPr>
                <w:b/>
                <w:sz w:val="18"/>
                <w:szCs w:val="20"/>
              </w:rPr>
            </w:pPr>
            <w:r w:rsidRPr="003B404E">
              <w:rPr>
                <w:b/>
                <w:sz w:val="18"/>
                <w:szCs w:val="20"/>
              </w:rPr>
              <w:t>Arithmetic (Daily 10)</w:t>
            </w:r>
          </w:p>
          <w:p w:rsidR="00AA3AB6" w:rsidRPr="003B404E" w:rsidRDefault="00AA3AB6" w:rsidP="00AA3AB6">
            <w:pPr>
              <w:rPr>
                <w:sz w:val="18"/>
                <w:szCs w:val="20"/>
              </w:rPr>
            </w:pPr>
            <w:r w:rsidRPr="003B404E">
              <w:rPr>
                <w:sz w:val="18"/>
                <w:szCs w:val="20"/>
              </w:rPr>
              <w:t>Go onto the ‘Daily 10’ website and answer the 10 questions on your chosen area.</w:t>
            </w:r>
          </w:p>
          <w:p w:rsidR="00AA3AB6" w:rsidRPr="003B404E" w:rsidRDefault="00724180" w:rsidP="00AA3AB6">
            <w:pPr>
              <w:rPr>
                <w:sz w:val="18"/>
                <w:szCs w:val="20"/>
              </w:rPr>
            </w:pPr>
            <w:hyperlink r:id="rId9" w:history="1">
              <w:r w:rsidR="00AA3AB6" w:rsidRPr="003B404E">
                <w:rPr>
                  <w:rStyle w:val="Hyperlink"/>
                  <w:sz w:val="18"/>
                  <w:szCs w:val="20"/>
                </w:rPr>
                <w:t>https://www.topmarks.co.uk/maths-games/daily10</w:t>
              </w:r>
            </w:hyperlink>
          </w:p>
          <w:p w:rsidR="00AA3AB6" w:rsidRPr="003B404E" w:rsidRDefault="00AA3AB6" w:rsidP="008863FE">
            <w:pPr>
              <w:rPr>
                <w:b/>
                <w:sz w:val="18"/>
                <w:szCs w:val="20"/>
              </w:rPr>
            </w:pPr>
            <w:r w:rsidRPr="003B404E">
              <w:rPr>
                <w:b/>
                <w:sz w:val="18"/>
                <w:szCs w:val="20"/>
              </w:rPr>
              <w:t>Year 6 SATS revision</w:t>
            </w:r>
          </w:p>
          <w:p w:rsidR="00AA3AB6" w:rsidRPr="003B404E" w:rsidRDefault="00AA3AB6" w:rsidP="008863FE">
            <w:pPr>
              <w:rPr>
                <w:sz w:val="18"/>
                <w:szCs w:val="20"/>
              </w:rPr>
            </w:pPr>
            <w:r w:rsidRPr="003B404E">
              <w:rPr>
                <w:sz w:val="18"/>
                <w:szCs w:val="20"/>
              </w:rPr>
              <w:t xml:space="preserve">Log onto </w:t>
            </w:r>
            <w:hyperlink r:id="rId10" w:history="1">
              <w:r w:rsidRPr="003B404E">
                <w:rPr>
                  <w:rStyle w:val="Hyperlink"/>
                  <w:sz w:val="18"/>
                  <w:szCs w:val="20"/>
                </w:rPr>
                <w:t>https://www.satspapers.org.uk/</w:t>
              </w:r>
            </w:hyperlink>
            <w:r w:rsidRPr="003B404E">
              <w:rPr>
                <w:sz w:val="18"/>
                <w:szCs w:val="20"/>
              </w:rPr>
              <w:t xml:space="preserve"> - download a paper and have a go – you can write down the answers if you can’t print them.</w:t>
            </w:r>
          </w:p>
        </w:tc>
        <w:tc>
          <w:tcPr>
            <w:tcW w:w="4678" w:type="dxa"/>
            <w:shd w:val="clear" w:color="auto" w:fill="FFFF99"/>
          </w:tcPr>
          <w:p w:rsidR="00AA3AB6" w:rsidRPr="003B404E" w:rsidRDefault="00AA3AB6">
            <w:pPr>
              <w:rPr>
                <w:b/>
                <w:sz w:val="18"/>
                <w:szCs w:val="20"/>
                <w:u w:val="single"/>
              </w:rPr>
            </w:pPr>
            <w:r w:rsidRPr="003B404E">
              <w:rPr>
                <w:b/>
                <w:sz w:val="18"/>
                <w:szCs w:val="20"/>
                <w:u w:val="single"/>
              </w:rPr>
              <w:t xml:space="preserve">Spelling, Punctuation and Grammar (SPAG) </w:t>
            </w:r>
            <w:r w:rsidRPr="003B404E">
              <w:rPr>
                <w:sz w:val="18"/>
                <w:szCs w:val="20"/>
              </w:rPr>
              <w:t>Practise spellings each day and choose one or two activities to complete each day.</w:t>
            </w:r>
          </w:p>
          <w:p w:rsidR="00AA3AB6" w:rsidRPr="003B404E" w:rsidRDefault="00AA3AB6" w:rsidP="0015624F">
            <w:pPr>
              <w:rPr>
                <w:b/>
                <w:sz w:val="18"/>
                <w:szCs w:val="20"/>
              </w:rPr>
            </w:pPr>
            <w:r w:rsidRPr="003B404E">
              <w:rPr>
                <w:b/>
                <w:sz w:val="18"/>
                <w:szCs w:val="20"/>
              </w:rPr>
              <w:t>Spelling</w:t>
            </w:r>
          </w:p>
          <w:p w:rsidR="00AA3AB6" w:rsidRPr="003B404E" w:rsidRDefault="00AA3AB6" w:rsidP="0015624F">
            <w:pPr>
              <w:rPr>
                <w:sz w:val="18"/>
                <w:szCs w:val="20"/>
              </w:rPr>
            </w:pPr>
            <w:r w:rsidRPr="003B404E">
              <w:rPr>
                <w:sz w:val="18"/>
                <w:szCs w:val="20"/>
              </w:rPr>
              <w:t>Practise the statutory words for your year group. These can be found on your class webpage.</w:t>
            </w:r>
          </w:p>
          <w:p w:rsidR="001569E1" w:rsidRPr="003B404E" w:rsidRDefault="001569E1" w:rsidP="0015624F">
            <w:pPr>
              <w:rPr>
                <w:b/>
                <w:sz w:val="18"/>
                <w:szCs w:val="20"/>
              </w:rPr>
            </w:pPr>
            <w:r w:rsidRPr="003B404E">
              <w:rPr>
                <w:b/>
                <w:sz w:val="18"/>
                <w:szCs w:val="20"/>
              </w:rPr>
              <w:t xml:space="preserve">Spelling Shed </w:t>
            </w:r>
          </w:p>
          <w:p w:rsidR="001569E1" w:rsidRPr="003B404E" w:rsidRDefault="001569E1" w:rsidP="0015624F">
            <w:pPr>
              <w:rPr>
                <w:sz w:val="18"/>
                <w:szCs w:val="20"/>
              </w:rPr>
            </w:pPr>
            <w:r w:rsidRPr="003B404E">
              <w:rPr>
                <w:sz w:val="18"/>
                <w:szCs w:val="20"/>
              </w:rPr>
              <w:t xml:space="preserve">10 mins per day </w:t>
            </w:r>
          </w:p>
          <w:p w:rsidR="00AA3AB6" w:rsidRPr="003B404E" w:rsidRDefault="00AA3AB6" w:rsidP="0015624F">
            <w:pPr>
              <w:rPr>
                <w:b/>
                <w:sz w:val="18"/>
                <w:szCs w:val="20"/>
              </w:rPr>
            </w:pPr>
            <w:r w:rsidRPr="003B404E">
              <w:rPr>
                <w:b/>
                <w:sz w:val="18"/>
                <w:szCs w:val="20"/>
              </w:rPr>
              <w:t>Classroom Secrets</w:t>
            </w:r>
          </w:p>
          <w:p w:rsidR="00AA3AB6" w:rsidRPr="003B404E" w:rsidRDefault="00AA3AB6" w:rsidP="0015624F">
            <w:pPr>
              <w:rPr>
                <w:sz w:val="18"/>
                <w:szCs w:val="20"/>
              </w:rPr>
            </w:pPr>
            <w:r w:rsidRPr="003B404E">
              <w:rPr>
                <w:sz w:val="18"/>
                <w:szCs w:val="20"/>
              </w:rPr>
              <w:t>Choose an activity and complete. The activities and answers can be found in a document on the class website page.</w:t>
            </w:r>
          </w:p>
          <w:p w:rsidR="00AA3AB6" w:rsidRPr="003B404E" w:rsidRDefault="00AA3AB6" w:rsidP="008863FE">
            <w:pPr>
              <w:rPr>
                <w:b/>
                <w:sz w:val="18"/>
                <w:szCs w:val="20"/>
              </w:rPr>
            </w:pPr>
            <w:r w:rsidRPr="003B404E">
              <w:rPr>
                <w:b/>
                <w:sz w:val="18"/>
                <w:szCs w:val="20"/>
              </w:rPr>
              <w:t>CGP Grammar homework books</w:t>
            </w:r>
          </w:p>
          <w:p w:rsidR="00AA3AB6" w:rsidRPr="003B404E" w:rsidRDefault="00AA3AB6" w:rsidP="0015624F">
            <w:pPr>
              <w:rPr>
                <w:sz w:val="18"/>
                <w:szCs w:val="20"/>
              </w:rPr>
            </w:pPr>
            <w:r w:rsidRPr="003B404E">
              <w:rPr>
                <w:sz w:val="18"/>
                <w:szCs w:val="20"/>
              </w:rPr>
              <w:t>Select a page and complete.</w:t>
            </w:r>
          </w:p>
          <w:p w:rsidR="00AA3AB6" w:rsidRPr="003B404E" w:rsidRDefault="00AA3AB6" w:rsidP="008863FE">
            <w:pPr>
              <w:rPr>
                <w:b/>
                <w:sz w:val="18"/>
                <w:szCs w:val="20"/>
              </w:rPr>
            </w:pPr>
            <w:r w:rsidRPr="003B404E">
              <w:rPr>
                <w:b/>
                <w:sz w:val="18"/>
                <w:szCs w:val="20"/>
              </w:rPr>
              <w:t>Year 6 SATS revision</w:t>
            </w:r>
          </w:p>
          <w:p w:rsidR="00AA3AB6" w:rsidRPr="003B404E" w:rsidRDefault="00AA3AB6" w:rsidP="008863FE">
            <w:pPr>
              <w:rPr>
                <w:sz w:val="18"/>
                <w:szCs w:val="20"/>
              </w:rPr>
            </w:pPr>
            <w:r w:rsidRPr="003B404E">
              <w:rPr>
                <w:sz w:val="18"/>
                <w:szCs w:val="20"/>
              </w:rPr>
              <w:t xml:space="preserve">Log onto </w:t>
            </w:r>
            <w:hyperlink r:id="rId11" w:history="1">
              <w:r w:rsidRPr="003B404E">
                <w:rPr>
                  <w:rStyle w:val="Hyperlink"/>
                  <w:sz w:val="18"/>
                  <w:szCs w:val="20"/>
                </w:rPr>
                <w:t>https://www.satspapers.org.uk/</w:t>
              </w:r>
            </w:hyperlink>
            <w:r w:rsidRPr="003B404E">
              <w:rPr>
                <w:sz w:val="18"/>
                <w:szCs w:val="20"/>
              </w:rPr>
              <w:t xml:space="preserve"> - download a paper and have a go – you can write down the answers if you can’t print them.</w:t>
            </w:r>
          </w:p>
          <w:p w:rsidR="001569E1" w:rsidRPr="003B404E" w:rsidRDefault="001569E1" w:rsidP="008863FE">
            <w:pPr>
              <w:rPr>
                <w:b/>
                <w:sz w:val="18"/>
                <w:szCs w:val="20"/>
              </w:rPr>
            </w:pPr>
            <w:r w:rsidRPr="003B404E">
              <w:rPr>
                <w:b/>
                <w:sz w:val="18"/>
                <w:szCs w:val="20"/>
              </w:rPr>
              <w:t>SPAG.com</w:t>
            </w:r>
          </w:p>
          <w:p w:rsidR="001569E1" w:rsidRPr="003B404E" w:rsidRDefault="001569E1" w:rsidP="008863FE">
            <w:pPr>
              <w:rPr>
                <w:sz w:val="18"/>
                <w:szCs w:val="20"/>
              </w:rPr>
            </w:pPr>
            <w:r w:rsidRPr="003B404E">
              <w:rPr>
                <w:sz w:val="18"/>
                <w:szCs w:val="20"/>
              </w:rPr>
              <w:t>Work through areas that you are finding challenging.</w:t>
            </w:r>
          </w:p>
        </w:tc>
        <w:tc>
          <w:tcPr>
            <w:tcW w:w="3605" w:type="dxa"/>
            <w:shd w:val="clear" w:color="auto" w:fill="CCECFF"/>
          </w:tcPr>
          <w:p w:rsidR="00AA3AB6" w:rsidRPr="003B404E" w:rsidRDefault="00AA3AB6">
            <w:pPr>
              <w:rPr>
                <w:b/>
                <w:sz w:val="18"/>
                <w:szCs w:val="20"/>
                <w:u w:val="single"/>
              </w:rPr>
            </w:pPr>
            <w:r w:rsidRPr="003B404E">
              <w:rPr>
                <w:b/>
                <w:sz w:val="18"/>
                <w:szCs w:val="20"/>
                <w:u w:val="single"/>
              </w:rPr>
              <w:t>Reading</w:t>
            </w:r>
          </w:p>
          <w:p w:rsidR="00AA3AB6" w:rsidRPr="003B404E" w:rsidRDefault="00AA3AB6">
            <w:pPr>
              <w:rPr>
                <w:b/>
                <w:sz w:val="18"/>
                <w:szCs w:val="20"/>
              </w:rPr>
            </w:pPr>
            <w:r w:rsidRPr="003B404E">
              <w:rPr>
                <w:b/>
                <w:sz w:val="18"/>
                <w:szCs w:val="20"/>
              </w:rPr>
              <w:t>Daily reading!</w:t>
            </w:r>
          </w:p>
          <w:p w:rsidR="00AA3AB6" w:rsidRPr="003B404E" w:rsidRDefault="00AA3AB6">
            <w:pPr>
              <w:rPr>
                <w:sz w:val="18"/>
                <w:szCs w:val="20"/>
              </w:rPr>
            </w:pPr>
            <w:r w:rsidRPr="003B404E">
              <w:rPr>
                <w:sz w:val="18"/>
                <w:szCs w:val="20"/>
              </w:rPr>
              <w:t xml:space="preserve">You must make sure you read daily. This is a great opportunity to read some good books – us adults certainly will be! </w:t>
            </w:r>
          </w:p>
          <w:p w:rsidR="00AA3AB6" w:rsidRPr="003B404E" w:rsidRDefault="00AA3AB6">
            <w:pPr>
              <w:rPr>
                <w:b/>
                <w:sz w:val="18"/>
                <w:szCs w:val="20"/>
                <w:u w:val="single"/>
              </w:rPr>
            </w:pPr>
            <w:r w:rsidRPr="003B404E">
              <w:rPr>
                <w:b/>
                <w:sz w:val="18"/>
                <w:szCs w:val="20"/>
                <w:u w:val="single"/>
              </w:rPr>
              <w:t>Reading comprehension</w:t>
            </w:r>
          </w:p>
          <w:p w:rsidR="00AA3AB6" w:rsidRPr="003B404E" w:rsidRDefault="00AA3AB6">
            <w:pPr>
              <w:rPr>
                <w:b/>
                <w:sz w:val="18"/>
                <w:szCs w:val="20"/>
              </w:rPr>
            </w:pPr>
            <w:r w:rsidRPr="003B404E">
              <w:rPr>
                <w:b/>
                <w:sz w:val="18"/>
                <w:szCs w:val="20"/>
              </w:rPr>
              <w:t>Classroom Secrets</w:t>
            </w:r>
          </w:p>
          <w:p w:rsidR="00AA3AB6" w:rsidRPr="003B404E" w:rsidRDefault="00AA3AB6">
            <w:pPr>
              <w:rPr>
                <w:sz w:val="18"/>
                <w:szCs w:val="20"/>
              </w:rPr>
            </w:pPr>
            <w:r w:rsidRPr="003B404E">
              <w:rPr>
                <w:sz w:val="18"/>
                <w:szCs w:val="20"/>
              </w:rPr>
              <w:t>Choose a reading activity and complete. The answers and activities can be found in a document on the class website page.</w:t>
            </w:r>
          </w:p>
          <w:p w:rsidR="00AA3AB6" w:rsidRPr="003B404E" w:rsidRDefault="00AA3AB6">
            <w:pPr>
              <w:rPr>
                <w:b/>
                <w:sz w:val="18"/>
                <w:szCs w:val="20"/>
              </w:rPr>
            </w:pPr>
            <w:r w:rsidRPr="003B404E">
              <w:rPr>
                <w:b/>
                <w:sz w:val="18"/>
                <w:szCs w:val="20"/>
              </w:rPr>
              <w:t>Year 6 SATS revision</w:t>
            </w:r>
          </w:p>
          <w:p w:rsidR="00AA3AB6" w:rsidRPr="003B404E" w:rsidRDefault="00AA3AB6">
            <w:pPr>
              <w:rPr>
                <w:sz w:val="18"/>
                <w:szCs w:val="20"/>
              </w:rPr>
            </w:pPr>
            <w:r w:rsidRPr="003B404E">
              <w:rPr>
                <w:sz w:val="18"/>
                <w:szCs w:val="20"/>
              </w:rPr>
              <w:t xml:space="preserve">Log onto </w:t>
            </w:r>
            <w:hyperlink r:id="rId12" w:history="1">
              <w:r w:rsidRPr="003B404E">
                <w:rPr>
                  <w:rStyle w:val="Hyperlink"/>
                  <w:sz w:val="18"/>
                  <w:szCs w:val="20"/>
                </w:rPr>
                <w:t>https://www.satspapers.org.uk/</w:t>
              </w:r>
            </w:hyperlink>
            <w:r w:rsidRPr="003B404E">
              <w:rPr>
                <w:sz w:val="18"/>
                <w:szCs w:val="20"/>
              </w:rPr>
              <w:t xml:space="preserve"> - download a paper and have a go – you can write down the answers if you can’t print them. </w:t>
            </w:r>
          </w:p>
          <w:p w:rsidR="001569E1" w:rsidRPr="003B404E" w:rsidRDefault="001569E1">
            <w:pPr>
              <w:rPr>
                <w:b/>
                <w:sz w:val="18"/>
                <w:szCs w:val="20"/>
              </w:rPr>
            </w:pPr>
            <w:r w:rsidRPr="003B404E">
              <w:rPr>
                <w:b/>
                <w:sz w:val="18"/>
                <w:szCs w:val="20"/>
              </w:rPr>
              <w:t>Reading Plus</w:t>
            </w:r>
          </w:p>
          <w:p w:rsidR="001569E1" w:rsidRPr="003B404E" w:rsidRDefault="001569E1">
            <w:pPr>
              <w:rPr>
                <w:sz w:val="18"/>
                <w:szCs w:val="20"/>
              </w:rPr>
            </w:pPr>
            <w:r w:rsidRPr="003B404E">
              <w:rPr>
                <w:sz w:val="18"/>
                <w:szCs w:val="20"/>
              </w:rPr>
              <w:t xml:space="preserve">1 or more reading plus comprehensions per day. </w:t>
            </w:r>
          </w:p>
          <w:p w:rsidR="00AA3AB6" w:rsidRPr="003B404E" w:rsidRDefault="00AA3AB6">
            <w:pPr>
              <w:rPr>
                <w:sz w:val="18"/>
                <w:szCs w:val="20"/>
              </w:rPr>
            </w:pPr>
          </w:p>
        </w:tc>
      </w:tr>
      <w:tr w:rsidR="00AA3AB6" w:rsidRPr="003B404E" w:rsidTr="00834197">
        <w:trPr>
          <w:trHeight w:val="2457"/>
        </w:trPr>
        <w:tc>
          <w:tcPr>
            <w:tcW w:w="5665" w:type="dxa"/>
            <w:vMerge/>
            <w:shd w:val="clear" w:color="auto" w:fill="FFCC66"/>
          </w:tcPr>
          <w:p w:rsidR="00AA3AB6" w:rsidRPr="003B404E" w:rsidRDefault="00AA3AB6">
            <w:pPr>
              <w:rPr>
                <w:b/>
                <w:sz w:val="18"/>
                <w:szCs w:val="20"/>
                <w:u w:val="single"/>
              </w:rPr>
            </w:pPr>
          </w:p>
        </w:tc>
        <w:tc>
          <w:tcPr>
            <w:tcW w:w="4678" w:type="dxa"/>
            <w:shd w:val="clear" w:color="auto" w:fill="CCFF99"/>
          </w:tcPr>
          <w:p w:rsidR="00AA3AB6" w:rsidRPr="003B404E" w:rsidRDefault="00AA3AB6" w:rsidP="00AA3AB6">
            <w:pPr>
              <w:rPr>
                <w:b/>
                <w:sz w:val="18"/>
                <w:szCs w:val="20"/>
                <w:u w:val="single"/>
              </w:rPr>
            </w:pPr>
            <w:r w:rsidRPr="003B404E">
              <w:rPr>
                <w:b/>
                <w:sz w:val="18"/>
                <w:szCs w:val="20"/>
                <w:u w:val="single"/>
              </w:rPr>
              <w:t>Times tables – 15 minutes per day minimum.</w:t>
            </w:r>
          </w:p>
          <w:p w:rsidR="00AA3AB6" w:rsidRPr="003B404E" w:rsidRDefault="00AA3AB6" w:rsidP="00AA3AB6">
            <w:pPr>
              <w:rPr>
                <w:b/>
                <w:sz w:val="18"/>
                <w:szCs w:val="20"/>
              </w:rPr>
            </w:pPr>
            <w:r w:rsidRPr="003B404E">
              <w:rPr>
                <w:b/>
                <w:sz w:val="18"/>
                <w:szCs w:val="20"/>
              </w:rPr>
              <w:t xml:space="preserve">Times Table </w:t>
            </w:r>
            <w:proofErr w:type="spellStart"/>
            <w:r w:rsidRPr="003B404E">
              <w:rPr>
                <w:b/>
                <w:sz w:val="18"/>
                <w:szCs w:val="20"/>
              </w:rPr>
              <w:t>Rockstars</w:t>
            </w:r>
            <w:proofErr w:type="spellEnd"/>
          </w:p>
          <w:p w:rsidR="00AA3AB6" w:rsidRPr="003B404E" w:rsidRDefault="00AA3AB6" w:rsidP="00AA3AB6">
            <w:pPr>
              <w:rPr>
                <w:sz w:val="18"/>
                <w:szCs w:val="20"/>
              </w:rPr>
            </w:pPr>
            <w:r w:rsidRPr="003B404E">
              <w:rPr>
                <w:sz w:val="18"/>
                <w:szCs w:val="20"/>
              </w:rPr>
              <w:t xml:space="preserve">Log onto Times Table </w:t>
            </w:r>
            <w:proofErr w:type="spellStart"/>
            <w:r w:rsidRPr="003B404E">
              <w:rPr>
                <w:sz w:val="18"/>
                <w:szCs w:val="20"/>
              </w:rPr>
              <w:t>Rockstars</w:t>
            </w:r>
            <w:proofErr w:type="spellEnd"/>
            <w:r w:rsidRPr="003B404E">
              <w:rPr>
                <w:sz w:val="18"/>
                <w:szCs w:val="20"/>
              </w:rPr>
              <w:t xml:space="preserve"> and practise your times tables. Your log in details are stuck in your homework diaries.</w:t>
            </w:r>
          </w:p>
          <w:p w:rsidR="00AA3AB6" w:rsidRPr="003B404E" w:rsidRDefault="00AA3AB6" w:rsidP="00AA3AB6">
            <w:pPr>
              <w:rPr>
                <w:b/>
                <w:sz w:val="18"/>
                <w:szCs w:val="20"/>
              </w:rPr>
            </w:pPr>
            <w:r w:rsidRPr="003B404E">
              <w:rPr>
                <w:b/>
                <w:sz w:val="18"/>
                <w:szCs w:val="20"/>
              </w:rPr>
              <w:t>Hit the Button</w:t>
            </w:r>
          </w:p>
          <w:p w:rsidR="00AA3AB6" w:rsidRPr="003B404E" w:rsidRDefault="00AA3AB6" w:rsidP="00AA3AB6">
            <w:pPr>
              <w:rPr>
                <w:sz w:val="18"/>
                <w:szCs w:val="20"/>
              </w:rPr>
            </w:pPr>
            <w:r w:rsidRPr="003B404E">
              <w:rPr>
                <w:sz w:val="18"/>
                <w:szCs w:val="20"/>
              </w:rPr>
              <w:t>Play the games on ‘Hit the Button’.</w:t>
            </w:r>
          </w:p>
          <w:p w:rsidR="00AA3AB6" w:rsidRPr="003B404E" w:rsidRDefault="00724180">
            <w:pPr>
              <w:rPr>
                <w:sz w:val="18"/>
                <w:szCs w:val="20"/>
              </w:rPr>
            </w:pPr>
            <w:hyperlink r:id="rId13" w:history="1">
              <w:r w:rsidR="00AA3AB6" w:rsidRPr="003B404E">
                <w:rPr>
                  <w:rStyle w:val="Hyperlink"/>
                  <w:sz w:val="18"/>
                  <w:szCs w:val="20"/>
                </w:rPr>
                <w:t>https://www.topmarks.co.uk/maths-games/hit-the-button</w:t>
              </w:r>
            </w:hyperlink>
          </w:p>
        </w:tc>
        <w:tc>
          <w:tcPr>
            <w:tcW w:w="3605" w:type="dxa"/>
            <w:shd w:val="clear" w:color="auto" w:fill="CC99FF"/>
          </w:tcPr>
          <w:p w:rsidR="00AA3AB6" w:rsidRPr="003B404E" w:rsidRDefault="00AA3AB6">
            <w:pPr>
              <w:rPr>
                <w:b/>
                <w:sz w:val="18"/>
                <w:szCs w:val="20"/>
                <w:u w:val="single"/>
              </w:rPr>
            </w:pPr>
            <w:r w:rsidRPr="003B404E">
              <w:rPr>
                <w:b/>
                <w:sz w:val="18"/>
                <w:szCs w:val="20"/>
                <w:u w:val="single"/>
              </w:rPr>
              <w:t>Writing</w:t>
            </w:r>
          </w:p>
          <w:p w:rsidR="00AA3AB6" w:rsidRPr="003B404E" w:rsidRDefault="00AA3AB6">
            <w:pPr>
              <w:rPr>
                <w:b/>
                <w:sz w:val="18"/>
                <w:szCs w:val="20"/>
                <w:u w:val="single"/>
              </w:rPr>
            </w:pPr>
            <w:r w:rsidRPr="003B404E">
              <w:rPr>
                <w:b/>
                <w:sz w:val="18"/>
                <w:szCs w:val="20"/>
                <w:u w:val="single"/>
              </w:rPr>
              <w:t>Pobble365</w:t>
            </w:r>
          </w:p>
          <w:p w:rsidR="00AA3AB6" w:rsidRPr="003B404E" w:rsidRDefault="00AA3AB6">
            <w:pPr>
              <w:rPr>
                <w:sz w:val="18"/>
                <w:szCs w:val="20"/>
              </w:rPr>
            </w:pPr>
            <w:r w:rsidRPr="003B404E">
              <w:rPr>
                <w:sz w:val="18"/>
                <w:szCs w:val="20"/>
              </w:rPr>
              <w:t>Access Pobble365 – use the picture and complete one of the activities each day.</w:t>
            </w:r>
          </w:p>
          <w:p w:rsidR="00AA3AB6" w:rsidRPr="003B404E" w:rsidRDefault="00724180">
            <w:pPr>
              <w:rPr>
                <w:sz w:val="18"/>
                <w:szCs w:val="20"/>
              </w:rPr>
            </w:pPr>
            <w:hyperlink r:id="rId14" w:history="1">
              <w:r w:rsidR="00AA3AB6" w:rsidRPr="003B404E">
                <w:rPr>
                  <w:rStyle w:val="Hyperlink"/>
                  <w:sz w:val="18"/>
                  <w:szCs w:val="20"/>
                </w:rPr>
                <w:t>http://www.pobble365.com/</w:t>
              </w:r>
            </w:hyperlink>
            <w:r w:rsidR="00AA3AB6" w:rsidRPr="003B404E">
              <w:rPr>
                <w:sz w:val="18"/>
                <w:szCs w:val="20"/>
              </w:rPr>
              <w:t xml:space="preserve"> </w:t>
            </w:r>
          </w:p>
        </w:tc>
      </w:tr>
      <w:tr w:rsidR="00AA3AB6" w:rsidRPr="003B404E" w:rsidTr="00834197">
        <w:tc>
          <w:tcPr>
            <w:tcW w:w="10343" w:type="dxa"/>
            <w:gridSpan w:val="2"/>
            <w:shd w:val="clear" w:color="auto" w:fill="FFCCCC"/>
          </w:tcPr>
          <w:p w:rsidR="00AA3AB6" w:rsidRPr="003B404E" w:rsidRDefault="00AA3AB6" w:rsidP="00941FCE">
            <w:pPr>
              <w:rPr>
                <w:b/>
                <w:sz w:val="20"/>
                <w:szCs w:val="20"/>
                <w:u w:val="single"/>
              </w:rPr>
            </w:pPr>
            <w:r w:rsidRPr="003B404E">
              <w:rPr>
                <w:b/>
                <w:sz w:val="20"/>
                <w:szCs w:val="20"/>
                <w:u w:val="single"/>
              </w:rPr>
              <w:t>‘</w:t>
            </w:r>
            <w:r w:rsidR="001569E1" w:rsidRPr="003B404E">
              <w:rPr>
                <w:b/>
                <w:sz w:val="20"/>
                <w:szCs w:val="20"/>
                <w:u w:val="single"/>
              </w:rPr>
              <w:t>River</w:t>
            </w:r>
            <w:r w:rsidRPr="003B404E">
              <w:rPr>
                <w:b/>
                <w:sz w:val="20"/>
                <w:szCs w:val="20"/>
                <w:u w:val="single"/>
              </w:rPr>
              <w:t>’ topic</w:t>
            </w:r>
          </w:p>
          <w:p w:rsidR="00AA3AB6" w:rsidRPr="003B404E" w:rsidRDefault="00AA3AB6" w:rsidP="00941FCE">
            <w:pPr>
              <w:rPr>
                <w:sz w:val="20"/>
                <w:szCs w:val="20"/>
                <w:u w:val="single"/>
              </w:rPr>
            </w:pPr>
            <w:r w:rsidRPr="003B404E">
              <w:rPr>
                <w:sz w:val="20"/>
                <w:szCs w:val="20"/>
                <w:u w:val="single"/>
              </w:rPr>
              <w:t>Research project</w:t>
            </w:r>
          </w:p>
          <w:p w:rsidR="00AA3AB6" w:rsidRPr="003B404E" w:rsidRDefault="001569E1" w:rsidP="00AA3AB6">
            <w:pPr>
              <w:rPr>
                <w:sz w:val="20"/>
                <w:szCs w:val="20"/>
              </w:rPr>
            </w:pPr>
            <w:r w:rsidRPr="003B404E">
              <w:rPr>
                <w:sz w:val="20"/>
                <w:szCs w:val="20"/>
              </w:rPr>
              <w:t>Create a research project on the River Thames</w:t>
            </w:r>
            <w:r w:rsidR="00AA3AB6" w:rsidRPr="003B404E">
              <w:rPr>
                <w:sz w:val="20"/>
                <w:szCs w:val="20"/>
              </w:rPr>
              <w:t>. You can present this in any way you choose: PowerPoint, leaflet, a piece of art… be imaginative!</w:t>
            </w:r>
          </w:p>
          <w:p w:rsidR="00AA3AB6" w:rsidRPr="003B404E" w:rsidRDefault="00AA3AB6" w:rsidP="00AA3AB6">
            <w:pPr>
              <w:rPr>
                <w:sz w:val="20"/>
                <w:szCs w:val="20"/>
              </w:rPr>
            </w:pPr>
          </w:p>
        </w:tc>
        <w:tc>
          <w:tcPr>
            <w:tcW w:w="3605" w:type="dxa"/>
            <w:shd w:val="clear" w:color="auto" w:fill="CCCCFF"/>
          </w:tcPr>
          <w:p w:rsidR="00AA3AB6" w:rsidRPr="003B404E" w:rsidRDefault="001569E1" w:rsidP="00941FCE">
            <w:pPr>
              <w:rPr>
                <w:sz w:val="18"/>
                <w:szCs w:val="20"/>
              </w:rPr>
            </w:pPr>
            <w:r w:rsidRPr="003B404E">
              <w:rPr>
                <w:sz w:val="18"/>
                <w:szCs w:val="20"/>
              </w:rPr>
              <w:t>PE</w:t>
            </w:r>
          </w:p>
          <w:p w:rsidR="001569E1" w:rsidRPr="003B404E" w:rsidRDefault="001569E1" w:rsidP="00941FCE">
            <w:pPr>
              <w:rPr>
                <w:sz w:val="18"/>
                <w:szCs w:val="20"/>
              </w:rPr>
            </w:pPr>
            <w:r w:rsidRPr="003B404E">
              <w:rPr>
                <w:sz w:val="18"/>
                <w:szCs w:val="20"/>
              </w:rPr>
              <w:t xml:space="preserve">Complete a Joe Wicks workout from </w:t>
            </w:r>
            <w:proofErr w:type="spellStart"/>
            <w:r w:rsidRPr="003B404E">
              <w:rPr>
                <w:sz w:val="18"/>
                <w:szCs w:val="20"/>
              </w:rPr>
              <w:t>Youtube</w:t>
            </w:r>
            <w:proofErr w:type="spellEnd"/>
          </w:p>
        </w:tc>
      </w:tr>
    </w:tbl>
    <w:p w:rsidR="00CC5000" w:rsidRPr="003B404E" w:rsidRDefault="00CC5000"/>
    <w:p w:rsidR="00A400B0" w:rsidRPr="003B404E" w:rsidRDefault="00A400B0"/>
    <w:p w:rsidR="00A400B0" w:rsidRPr="003B404E" w:rsidRDefault="00A400B0"/>
    <w:tbl>
      <w:tblPr>
        <w:tblStyle w:val="TableGrid"/>
        <w:tblW w:w="0" w:type="auto"/>
        <w:tblLook w:val="04A0" w:firstRow="1" w:lastRow="0" w:firstColumn="1" w:lastColumn="0" w:noHBand="0" w:noVBand="1"/>
      </w:tblPr>
      <w:tblGrid>
        <w:gridCol w:w="2322"/>
        <w:gridCol w:w="2324"/>
        <w:gridCol w:w="2324"/>
        <w:gridCol w:w="2328"/>
        <w:gridCol w:w="2325"/>
        <w:gridCol w:w="2325"/>
      </w:tblGrid>
      <w:tr w:rsidR="00A400B0" w:rsidRPr="003B404E" w:rsidTr="00A400B0">
        <w:tc>
          <w:tcPr>
            <w:tcW w:w="2362" w:type="dxa"/>
          </w:tcPr>
          <w:p w:rsidR="00A400B0" w:rsidRPr="003B404E" w:rsidRDefault="00A400B0"/>
        </w:tc>
        <w:tc>
          <w:tcPr>
            <w:tcW w:w="2362" w:type="dxa"/>
          </w:tcPr>
          <w:p w:rsidR="00A400B0" w:rsidRPr="003B404E" w:rsidRDefault="00A400B0">
            <w:r w:rsidRPr="003B404E">
              <w:t>Monday</w:t>
            </w:r>
          </w:p>
        </w:tc>
        <w:tc>
          <w:tcPr>
            <w:tcW w:w="2362" w:type="dxa"/>
          </w:tcPr>
          <w:p w:rsidR="00A400B0" w:rsidRPr="003B404E" w:rsidRDefault="00A400B0">
            <w:r w:rsidRPr="003B404E">
              <w:t>Tuesday</w:t>
            </w:r>
          </w:p>
        </w:tc>
        <w:tc>
          <w:tcPr>
            <w:tcW w:w="2362" w:type="dxa"/>
          </w:tcPr>
          <w:p w:rsidR="00A400B0" w:rsidRPr="003B404E" w:rsidRDefault="00A400B0">
            <w:r w:rsidRPr="003B404E">
              <w:t>Wednesday</w:t>
            </w:r>
          </w:p>
        </w:tc>
        <w:tc>
          <w:tcPr>
            <w:tcW w:w="2363" w:type="dxa"/>
          </w:tcPr>
          <w:p w:rsidR="00A400B0" w:rsidRPr="003B404E" w:rsidRDefault="00A400B0">
            <w:r w:rsidRPr="003B404E">
              <w:t>Thursday</w:t>
            </w:r>
          </w:p>
        </w:tc>
        <w:tc>
          <w:tcPr>
            <w:tcW w:w="2363" w:type="dxa"/>
          </w:tcPr>
          <w:p w:rsidR="00A400B0" w:rsidRPr="003B404E" w:rsidRDefault="00A400B0">
            <w:r w:rsidRPr="003B404E">
              <w:t xml:space="preserve">Friday </w:t>
            </w:r>
          </w:p>
        </w:tc>
      </w:tr>
      <w:tr w:rsidR="00A400B0" w:rsidRPr="003B404E" w:rsidTr="003B404E">
        <w:tc>
          <w:tcPr>
            <w:tcW w:w="2362" w:type="dxa"/>
            <w:shd w:val="clear" w:color="auto" w:fill="F7CAAC" w:themeFill="accent2" w:themeFillTint="66"/>
          </w:tcPr>
          <w:p w:rsidR="00A400B0" w:rsidRPr="003B404E" w:rsidRDefault="00A400B0">
            <w:r w:rsidRPr="003B404E">
              <w:t>Maths 1 hour</w:t>
            </w:r>
          </w:p>
        </w:tc>
        <w:tc>
          <w:tcPr>
            <w:tcW w:w="2362" w:type="dxa"/>
            <w:shd w:val="clear" w:color="auto" w:fill="F7CAAC" w:themeFill="accent2" w:themeFillTint="66"/>
          </w:tcPr>
          <w:p w:rsidR="00A400B0" w:rsidRPr="003B404E" w:rsidRDefault="00A400B0">
            <w:r w:rsidRPr="003B404E">
              <w:t xml:space="preserve">TT </w:t>
            </w:r>
            <w:proofErr w:type="spellStart"/>
            <w:r w:rsidRPr="003B404E">
              <w:t>Rockstars</w:t>
            </w:r>
            <w:proofErr w:type="spellEnd"/>
            <w:r w:rsidRPr="003B404E">
              <w:t>/ Hit the Button Times tables (15mins)</w:t>
            </w:r>
          </w:p>
          <w:p w:rsidR="00A400B0" w:rsidRPr="003B404E" w:rsidRDefault="00A400B0">
            <w:r w:rsidRPr="003B404E">
              <w:t>CGP Page (30 mins)</w:t>
            </w:r>
          </w:p>
          <w:p w:rsidR="00A400B0" w:rsidRPr="003B404E" w:rsidRDefault="00A400B0">
            <w:r w:rsidRPr="003B404E">
              <w:t>SATs organiser (15mins)</w:t>
            </w:r>
          </w:p>
        </w:tc>
        <w:tc>
          <w:tcPr>
            <w:tcW w:w="2362" w:type="dxa"/>
            <w:shd w:val="clear" w:color="auto" w:fill="F7CAAC" w:themeFill="accent2" w:themeFillTint="66"/>
          </w:tcPr>
          <w:p w:rsidR="00A400B0" w:rsidRPr="003B404E" w:rsidRDefault="00A400B0">
            <w:r w:rsidRPr="003B404E">
              <w:t>Arithmetic Daily (15mins)</w:t>
            </w:r>
          </w:p>
          <w:p w:rsidR="00A400B0" w:rsidRPr="003B404E" w:rsidRDefault="00A400B0" w:rsidP="00A400B0">
            <w:r w:rsidRPr="003B404E">
              <w:t>Classroom secrets (45mins)</w:t>
            </w:r>
          </w:p>
          <w:p w:rsidR="00A400B0" w:rsidRPr="003B404E" w:rsidRDefault="00A400B0"/>
        </w:tc>
        <w:tc>
          <w:tcPr>
            <w:tcW w:w="2362" w:type="dxa"/>
            <w:shd w:val="clear" w:color="auto" w:fill="F7CAAC" w:themeFill="accent2" w:themeFillTint="66"/>
          </w:tcPr>
          <w:p w:rsidR="00A400B0" w:rsidRPr="003B404E" w:rsidRDefault="00A400B0" w:rsidP="00A400B0">
            <w:r w:rsidRPr="003B404E">
              <w:t xml:space="preserve">TT </w:t>
            </w:r>
            <w:proofErr w:type="spellStart"/>
            <w:r w:rsidRPr="003B404E">
              <w:t>Rockstars</w:t>
            </w:r>
            <w:proofErr w:type="spellEnd"/>
            <w:r w:rsidRPr="003B404E">
              <w:t>/ Hit the Button Times tables (15mins)</w:t>
            </w:r>
          </w:p>
          <w:p w:rsidR="00A400B0" w:rsidRPr="003B404E" w:rsidRDefault="00A400B0">
            <w:r w:rsidRPr="003B404E">
              <w:t xml:space="preserve">SATs maths paper – Arithmetic </w:t>
            </w:r>
          </w:p>
        </w:tc>
        <w:tc>
          <w:tcPr>
            <w:tcW w:w="2363" w:type="dxa"/>
            <w:shd w:val="clear" w:color="auto" w:fill="F7CAAC" w:themeFill="accent2" w:themeFillTint="66"/>
          </w:tcPr>
          <w:p w:rsidR="00A400B0" w:rsidRPr="003B404E" w:rsidRDefault="00A400B0" w:rsidP="00A400B0">
            <w:r w:rsidRPr="003B404E">
              <w:t>Arithmetic Daily (15mins)</w:t>
            </w:r>
          </w:p>
          <w:p w:rsidR="00A400B0" w:rsidRPr="003B404E" w:rsidRDefault="00A400B0" w:rsidP="00A400B0">
            <w:r w:rsidRPr="003B404E">
              <w:t>CGP Page (30 mins)</w:t>
            </w:r>
          </w:p>
          <w:p w:rsidR="00A400B0" w:rsidRPr="003B404E" w:rsidRDefault="00A400B0" w:rsidP="00A400B0">
            <w:r w:rsidRPr="003B404E">
              <w:t>SATs organiser (15mins)</w:t>
            </w:r>
          </w:p>
        </w:tc>
        <w:tc>
          <w:tcPr>
            <w:tcW w:w="2363" w:type="dxa"/>
            <w:shd w:val="clear" w:color="auto" w:fill="F7CAAC" w:themeFill="accent2" w:themeFillTint="66"/>
          </w:tcPr>
          <w:p w:rsidR="00A400B0" w:rsidRPr="003B404E" w:rsidRDefault="00A400B0" w:rsidP="00A400B0">
            <w:r w:rsidRPr="003B404E">
              <w:t xml:space="preserve">TT </w:t>
            </w:r>
            <w:proofErr w:type="spellStart"/>
            <w:r w:rsidRPr="003B404E">
              <w:t>Rockstars</w:t>
            </w:r>
            <w:proofErr w:type="spellEnd"/>
            <w:r w:rsidRPr="003B404E">
              <w:t>/ Hit the Button Times tables (15mins)</w:t>
            </w:r>
          </w:p>
          <w:p w:rsidR="00A400B0" w:rsidRPr="003B404E" w:rsidRDefault="00A400B0">
            <w:r w:rsidRPr="003B404E">
              <w:t>SATs maths paper - reasoning</w:t>
            </w:r>
          </w:p>
        </w:tc>
      </w:tr>
      <w:tr w:rsidR="00A400B0" w:rsidRPr="003B404E" w:rsidTr="003B404E">
        <w:tc>
          <w:tcPr>
            <w:tcW w:w="2362" w:type="dxa"/>
            <w:shd w:val="clear" w:color="auto" w:fill="C5E0B3" w:themeFill="accent6" w:themeFillTint="66"/>
          </w:tcPr>
          <w:p w:rsidR="00A400B0" w:rsidRPr="003B404E" w:rsidRDefault="00A400B0">
            <w:r w:rsidRPr="003B404E">
              <w:t>English 1 hour</w:t>
            </w:r>
          </w:p>
        </w:tc>
        <w:tc>
          <w:tcPr>
            <w:tcW w:w="2362" w:type="dxa"/>
            <w:shd w:val="clear" w:color="auto" w:fill="C5E0B3" w:themeFill="accent6" w:themeFillTint="66"/>
          </w:tcPr>
          <w:p w:rsidR="00A400B0" w:rsidRPr="003B404E" w:rsidRDefault="00A400B0">
            <w:proofErr w:type="spellStart"/>
            <w:r w:rsidRPr="003B404E">
              <w:t>Pobble</w:t>
            </w:r>
            <w:proofErr w:type="spellEnd"/>
            <w:r w:rsidRPr="003B404E">
              <w:t xml:space="preserve"> 365</w:t>
            </w:r>
          </w:p>
          <w:p w:rsidR="00A400B0" w:rsidRPr="003B404E" w:rsidRDefault="00A400B0">
            <w:r w:rsidRPr="003B404E">
              <w:t>Classroom secrets grammar</w:t>
            </w:r>
          </w:p>
        </w:tc>
        <w:tc>
          <w:tcPr>
            <w:tcW w:w="2362" w:type="dxa"/>
            <w:shd w:val="clear" w:color="auto" w:fill="C5E0B3" w:themeFill="accent6" w:themeFillTint="66"/>
          </w:tcPr>
          <w:p w:rsidR="00A400B0" w:rsidRPr="003B404E" w:rsidRDefault="00A400B0">
            <w:r w:rsidRPr="003B404E">
              <w:t>SATs grammar paper</w:t>
            </w:r>
          </w:p>
        </w:tc>
        <w:tc>
          <w:tcPr>
            <w:tcW w:w="2362" w:type="dxa"/>
            <w:shd w:val="clear" w:color="auto" w:fill="C5E0B3" w:themeFill="accent6" w:themeFillTint="66"/>
          </w:tcPr>
          <w:p w:rsidR="00A400B0" w:rsidRPr="003B404E" w:rsidRDefault="00A400B0">
            <w:r w:rsidRPr="003B404E">
              <w:t xml:space="preserve">SATs reading paper </w:t>
            </w:r>
          </w:p>
        </w:tc>
        <w:tc>
          <w:tcPr>
            <w:tcW w:w="2363" w:type="dxa"/>
            <w:shd w:val="clear" w:color="auto" w:fill="C5E0B3" w:themeFill="accent6" w:themeFillTint="66"/>
          </w:tcPr>
          <w:p w:rsidR="00A400B0" w:rsidRPr="003B404E" w:rsidRDefault="00A400B0">
            <w:proofErr w:type="spellStart"/>
            <w:r w:rsidRPr="003B404E">
              <w:t>Pobble</w:t>
            </w:r>
            <w:proofErr w:type="spellEnd"/>
            <w:r w:rsidRPr="003B404E">
              <w:t xml:space="preserve"> 365</w:t>
            </w:r>
          </w:p>
          <w:p w:rsidR="00A400B0" w:rsidRPr="003B404E" w:rsidRDefault="00A400B0">
            <w:r w:rsidRPr="003B404E">
              <w:t>Classroom secrets grammar</w:t>
            </w:r>
          </w:p>
        </w:tc>
        <w:tc>
          <w:tcPr>
            <w:tcW w:w="2363" w:type="dxa"/>
            <w:shd w:val="clear" w:color="auto" w:fill="C5E0B3" w:themeFill="accent6" w:themeFillTint="66"/>
          </w:tcPr>
          <w:p w:rsidR="00A400B0" w:rsidRPr="003B404E" w:rsidRDefault="00A400B0">
            <w:r w:rsidRPr="003B404E">
              <w:t>Classroom secrets reading</w:t>
            </w:r>
          </w:p>
        </w:tc>
      </w:tr>
      <w:tr w:rsidR="00A400B0" w:rsidRPr="003B404E" w:rsidTr="003B404E">
        <w:tc>
          <w:tcPr>
            <w:tcW w:w="2362" w:type="dxa"/>
            <w:shd w:val="clear" w:color="auto" w:fill="FFE599" w:themeFill="accent4" w:themeFillTint="66"/>
          </w:tcPr>
          <w:p w:rsidR="00A400B0" w:rsidRPr="003B404E" w:rsidRDefault="00A400B0">
            <w:r w:rsidRPr="003B404E">
              <w:t xml:space="preserve">Reading 30 mins </w:t>
            </w:r>
          </w:p>
        </w:tc>
        <w:tc>
          <w:tcPr>
            <w:tcW w:w="2362" w:type="dxa"/>
            <w:shd w:val="clear" w:color="auto" w:fill="FFE599" w:themeFill="accent4" w:themeFillTint="66"/>
          </w:tcPr>
          <w:p w:rsidR="00A400B0" w:rsidRPr="003B404E" w:rsidRDefault="00A400B0">
            <w:r w:rsidRPr="003B404E">
              <w:t>Reading plus</w:t>
            </w:r>
          </w:p>
          <w:p w:rsidR="00A400B0" w:rsidRPr="003B404E" w:rsidRDefault="00A400B0">
            <w:r w:rsidRPr="003B404E">
              <w:t xml:space="preserve">Read for pleasure </w:t>
            </w:r>
          </w:p>
        </w:tc>
        <w:tc>
          <w:tcPr>
            <w:tcW w:w="2362" w:type="dxa"/>
            <w:shd w:val="clear" w:color="auto" w:fill="FFE599" w:themeFill="accent4" w:themeFillTint="66"/>
          </w:tcPr>
          <w:p w:rsidR="00A400B0" w:rsidRPr="003B404E" w:rsidRDefault="00A400B0" w:rsidP="00A400B0">
            <w:r w:rsidRPr="003B404E">
              <w:t>Reading plus</w:t>
            </w:r>
          </w:p>
          <w:p w:rsidR="00A400B0" w:rsidRPr="003B404E" w:rsidRDefault="00A400B0" w:rsidP="00A400B0">
            <w:r w:rsidRPr="003B404E">
              <w:t>Read for pleasure</w:t>
            </w:r>
          </w:p>
        </w:tc>
        <w:tc>
          <w:tcPr>
            <w:tcW w:w="2362" w:type="dxa"/>
            <w:shd w:val="clear" w:color="auto" w:fill="FFE599" w:themeFill="accent4" w:themeFillTint="66"/>
          </w:tcPr>
          <w:p w:rsidR="00A400B0" w:rsidRPr="003B404E" w:rsidRDefault="00A400B0" w:rsidP="00A400B0">
            <w:r w:rsidRPr="003B404E">
              <w:t>Reading plus</w:t>
            </w:r>
          </w:p>
          <w:p w:rsidR="00A400B0" w:rsidRPr="003B404E" w:rsidRDefault="00A400B0" w:rsidP="00A400B0">
            <w:r w:rsidRPr="003B404E">
              <w:t>Read for pleasure</w:t>
            </w:r>
          </w:p>
        </w:tc>
        <w:tc>
          <w:tcPr>
            <w:tcW w:w="2363" w:type="dxa"/>
            <w:shd w:val="clear" w:color="auto" w:fill="FFE599" w:themeFill="accent4" w:themeFillTint="66"/>
          </w:tcPr>
          <w:p w:rsidR="00A400B0" w:rsidRPr="003B404E" w:rsidRDefault="00A400B0" w:rsidP="00A400B0">
            <w:r w:rsidRPr="003B404E">
              <w:t>Reading plus</w:t>
            </w:r>
          </w:p>
          <w:p w:rsidR="00A400B0" w:rsidRPr="003B404E" w:rsidRDefault="00A400B0" w:rsidP="00A400B0">
            <w:r w:rsidRPr="003B404E">
              <w:t>Read for pleasure</w:t>
            </w:r>
          </w:p>
        </w:tc>
        <w:tc>
          <w:tcPr>
            <w:tcW w:w="2363" w:type="dxa"/>
            <w:shd w:val="clear" w:color="auto" w:fill="FFE599" w:themeFill="accent4" w:themeFillTint="66"/>
          </w:tcPr>
          <w:p w:rsidR="00A400B0" w:rsidRPr="003B404E" w:rsidRDefault="00A400B0" w:rsidP="00A400B0">
            <w:r w:rsidRPr="003B404E">
              <w:t>Reading plus</w:t>
            </w:r>
          </w:p>
          <w:p w:rsidR="00A400B0" w:rsidRPr="003B404E" w:rsidRDefault="00A400B0" w:rsidP="00A400B0">
            <w:r w:rsidRPr="003B404E">
              <w:t>Read for pleasure</w:t>
            </w:r>
          </w:p>
        </w:tc>
      </w:tr>
      <w:tr w:rsidR="00A400B0" w:rsidRPr="003B404E" w:rsidTr="003B404E">
        <w:tc>
          <w:tcPr>
            <w:tcW w:w="2362" w:type="dxa"/>
            <w:shd w:val="clear" w:color="auto" w:fill="B4C6E7" w:themeFill="accent1" w:themeFillTint="66"/>
          </w:tcPr>
          <w:p w:rsidR="00A400B0" w:rsidRPr="003B404E" w:rsidRDefault="00A400B0">
            <w:r w:rsidRPr="003B404E">
              <w:t>Grammar 30 mins</w:t>
            </w:r>
          </w:p>
        </w:tc>
        <w:tc>
          <w:tcPr>
            <w:tcW w:w="2362" w:type="dxa"/>
            <w:shd w:val="clear" w:color="auto" w:fill="B4C6E7" w:themeFill="accent1" w:themeFillTint="66"/>
          </w:tcPr>
          <w:p w:rsidR="00A400B0" w:rsidRPr="003B404E" w:rsidRDefault="00A400B0" w:rsidP="00A400B0">
            <w:r w:rsidRPr="003B404E">
              <w:t>Spelling Shed (10mins)</w:t>
            </w:r>
          </w:p>
          <w:p w:rsidR="00A400B0" w:rsidRPr="003B404E" w:rsidRDefault="00A400B0" w:rsidP="00A400B0">
            <w:r w:rsidRPr="003B404E">
              <w:t xml:space="preserve">CGP book  </w:t>
            </w:r>
          </w:p>
        </w:tc>
        <w:tc>
          <w:tcPr>
            <w:tcW w:w="2362" w:type="dxa"/>
            <w:shd w:val="clear" w:color="auto" w:fill="B4C6E7" w:themeFill="accent1" w:themeFillTint="66"/>
          </w:tcPr>
          <w:p w:rsidR="00A400B0" w:rsidRPr="003B404E" w:rsidRDefault="00A400B0">
            <w:r w:rsidRPr="003B404E">
              <w:t>Spelling Shed (10mins)</w:t>
            </w:r>
          </w:p>
          <w:p w:rsidR="00A400B0" w:rsidRPr="003B404E" w:rsidRDefault="00A400B0" w:rsidP="00A400B0">
            <w:r w:rsidRPr="003B404E">
              <w:t xml:space="preserve">Classroom secrets </w:t>
            </w:r>
          </w:p>
        </w:tc>
        <w:tc>
          <w:tcPr>
            <w:tcW w:w="2362" w:type="dxa"/>
            <w:shd w:val="clear" w:color="auto" w:fill="B4C6E7" w:themeFill="accent1" w:themeFillTint="66"/>
          </w:tcPr>
          <w:p w:rsidR="00A400B0" w:rsidRPr="003B404E" w:rsidRDefault="00A400B0">
            <w:r w:rsidRPr="003B404E">
              <w:t>Spelling Shed (10mins)</w:t>
            </w:r>
          </w:p>
          <w:p w:rsidR="00A400B0" w:rsidRPr="003B404E" w:rsidRDefault="00A400B0">
            <w:r w:rsidRPr="003B404E">
              <w:t>Classroom secrets</w:t>
            </w:r>
          </w:p>
        </w:tc>
        <w:tc>
          <w:tcPr>
            <w:tcW w:w="2363" w:type="dxa"/>
            <w:shd w:val="clear" w:color="auto" w:fill="B4C6E7" w:themeFill="accent1" w:themeFillTint="66"/>
          </w:tcPr>
          <w:p w:rsidR="00A400B0" w:rsidRPr="003B404E" w:rsidRDefault="00A400B0">
            <w:r w:rsidRPr="003B404E">
              <w:t>Spelling Shed (10mins)</w:t>
            </w:r>
          </w:p>
          <w:p w:rsidR="00A400B0" w:rsidRPr="003B404E" w:rsidRDefault="00A400B0">
            <w:r w:rsidRPr="003B404E">
              <w:t>CGP book</w:t>
            </w:r>
          </w:p>
        </w:tc>
        <w:tc>
          <w:tcPr>
            <w:tcW w:w="2363" w:type="dxa"/>
            <w:shd w:val="clear" w:color="auto" w:fill="B4C6E7" w:themeFill="accent1" w:themeFillTint="66"/>
          </w:tcPr>
          <w:p w:rsidR="00A400B0" w:rsidRPr="003B404E" w:rsidRDefault="00A400B0">
            <w:r w:rsidRPr="003B404E">
              <w:t>Spelling Shed (10mins)</w:t>
            </w:r>
          </w:p>
          <w:p w:rsidR="00A400B0" w:rsidRPr="003B404E" w:rsidRDefault="00A400B0">
            <w:r w:rsidRPr="003B404E">
              <w:t>Statutory spelling list</w:t>
            </w:r>
          </w:p>
        </w:tc>
      </w:tr>
      <w:tr w:rsidR="00A400B0" w:rsidRPr="003B404E" w:rsidTr="003B404E">
        <w:tc>
          <w:tcPr>
            <w:tcW w:w="2362" w:type="dxa"/>
            <w:shd w:val="clear" w:color="auto" w:fill="DBDBDB" w:themeFill="accent3" w:themeFillTint="66"/>
          </w:tcPr>
          <w:p w:rsidR="00A400B0" w:rsidRPr="003B404E" w:rsidRDefault="00A400B0">
            <w:r w:rsidRPr="003B404E">
              <w:t xml:space="preserve">Other subjects 2 hours </w:t>
            </w:r>
          </w:p>
        </w:tc>
        <w:tc>
          <w:tcPr>
            <w:tcW w:w="2362" w:type="dxa"/>
            <w:shd w:val="clear" w:color="auto" w:fill="DBDBDB" w:themeFill="accent3" w:themeFillTint="66"/>
          </w:tcPr>
          <w:p w:rsidR="00A400B0" w:rsidRPr="003B404E" w:rsidRDefault="00A400B0">
            <w:r w:rsidRPr="003B404E">
              <w:t xml:space="preserve">Rivers Project </w:t>
            </w:r>
          </w:p>
          <w:p w:rsidR="00A400B0" w:rsidRPr="003B404E" w:rsidRDefault="00A400B0">
            <w:r w:rsidRPr="003B404E">
              <w:t>PE</w:t>
            </w:r>
          </w:p>
        </w:tc>
        <w:tc>
          <w:tcPr>
            <w:tcW w:w="2362" w:type="dxa"/>
            <w:shd w:val="clear" w:color="auto" w:fill="DBDBDB" w:themeFill="accent3" w:themeFillTint="66"/>
          </w:tcPr>
          <w:p w:rsidR="00A400B0" w:rsidRPr="003B404E" w:rsidRDefault="00A400B0">
            <w:r w:rsidRPr="003B404E">
              <w:t>Rivers Project</w:t>
            </w:r>
          </w:p>
        </w:tc>
        <w:tc>
          <w:tcPr>
            <w:tcW w:w="2362" w:type="dxa"/>
            <w:shd w:val="clear" w:color="auto" w:fill="DBDBDB" w:themeFill="accent3" w:themeFillTint="66"/>
          </w:tcPr>
          <w:p w:rsidR="00A400B0" w:rsidRPr="003B404E" w:rsidRDefault="00A400B0">
            <w:r w:rsidRPr="003B404E">
              <w:t>Rivers Project</w:t>
            </w:r>
          </w:p>
          <w:p w:rsidR="00A400B0" w:rsidRPr="003B404E" w:rsidRDefault="00A400B0">
            <w:r w:rsidRPr="003B404E">
              <w:t>PE</w:t>
            </w:r>
          </w:p>
        </w:tc>
        <w:tc>
          <w:tcPr>
            <w:tcW w:w="2363" w:type="dxa"/>
            <w:shd w:val="clear" w:color="auto" w:fill="DBDBDB" w:themeFill="accent3" w:themeFillTint="66"/>
          </w:tcPr>
          <w:p w:rsidR="00A400B0" w:rsidRPr="003B404E" w:rsidRDefault="00A400B0">
            <w:r w:rsidRPr="003B404E">
              <w:t>Rivers Project</w:t>
            </w:r>
          </w:p>
        </w:tc>
        <w:tc>
          <w:tcPr>
            <w:tcW w:w="2363" w:type="dxa"/>
            <w:shd w:val="clear" w:color="auto" w:fill="DBDBDB" w:themeFill="accent3" w:themeFillTint="66"/>
          </w:tcPr>
          <w:p w:rsidR="00A400B0" w:rsidRPr="003B404E" w:rsidRDefault="00A400B0">
            <w:r w:rsidRPr="003B404E">
              <w:t>Rivers Project</w:t>
            </w:r>
          </w:p>
        </w:tc>
      </w:tr>
    </w:tbl>
    <w:p w:rsidR="00A400B0" w:rsidRDefault="00A400B0"/>
    <w:sectPr w:rsidR="00A400B0" w:rsidSect="00A10354">
      <w:head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0B0" w:rsidRDefault="00A400B0" w:rsidP="00A10354">
      <w:pPr>
        <w:spacing w:after="0" w:line="240" w:lineRule="auto"/>
      </w:pPr>
      <w:r>
        <w:separator/>
      </w:r>
    </w:p>
  </w:endnote>
  <w:endnote w:type="continuationSeparator" w:id="0">
    <w:p w:rsidR="00A400B0" w:rsidRDefault="00A400B0" w:rsidP="00A10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inkl Cursive Looped">
    <w:altName w:val="Times New Roman"/>
    <w:charset w:val="00"/>
    <w:family w:val="auto"/>
    <w:pitch w:val="variable"/>
    <w:sig w:usb0="00000003" w:usb1="00000001"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0B0" w:rsidRDefault="00A400B0" w:rsidP="00A10354">
      <w:pPr>
        <w:spacing w:after="0" w:line="240" w:lineRule="auto"/>
      </w:pPr>
      <w:r>
        <w:separator/>
      </w:r>
    </w:p>
  </w:footnote>
  <w:footnote w:type="continuationSeparator" w:id="0">
    <w:p w:rsidR="00A400B0" w:rsidRDefault="00A400B0" w:rsidP="00A103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0B0" w:rsidRPr="00DC3211" w:rsidRDefault="00A400B0">
    <w:pPr>
      <w:pStyle w:val="Header"/>
      <w:rPr>
        <w:rFonts w:ascii="Twinkl Cursive Looped" w:hAnsi="Twinkl Cursive Looped"/>
        <w:sz w:val="20"/>
      </w:rPr>
    </w:pPr>
    <w:r w:rsidRPr="00DC3211">
      <w:rPr>
        <w:rFonts w:ascii="Twinkl Cursive Looped" w:hAnsi="Twinkl Cursive Looped"/>
        <w:sz w:val="20"/>
      </w:rPr>
      <w:t>Dear Parents and Carers,</w:t>
    </w:r>
    <w:r>
      <w:rPr>
        <w:rFonts w:ascii="Twinkl Cursive Looped" w:hAnsi="Twinkl Cursive Looped"/>
        <w:sz w:val="20"/>
      </w:rPr>
      <w:t xml:space="preserve"> </w:t>
    </w:r>
    <w:r w:rsidRPr="00DC3211">
      <w:rPr>
        <w:rFonts w:ascii="Twinkl Cursive Looped" w:hAnsi="Twinkl Cursive Looped"/>
        <w:sz w:val="20"/>
      </w:rPr>
      <w:t xml:space="preserve">Here is an overview of tasks we’d like children to complete at home over the coming weeks. We are committed to making sure that your child is still learning as much as possible and endeavour to do our best to keep this happening. </w:t>
    </w:r>
  </w:p>
  <w:p w:rsidR="00A400B0" w:rsidRPr="00DC3211" w:rsidRDefault="00A400B0">
    <w:pPr>
      <w:pStyle w:val="Header"/>
      <w:rPr>
        <w:rFonts w:ascii="Twinkl Cursive Looped" w:hAnsi="Twinkl Cursive Looped"/>
        <w:sz w:val="20"/>
      </w:rPr>
    </w:pPr>
    <w:r w:rsidRPr="00DC3211">
      <w:rPr>
        <w:rFonts w:ascii="Twinkl Cursive Looped" w:hAnsi="Twinkl Cursive Looped"/>
        <w:sz w:val="20"/>
      </w:rPr>
      <w:t>Warmest regards,</w:t>
    </w:r>
    <w:r>
      <w:rPr>
        <w:rFonts w:ascii="Twinkl Cursive Looped" w:hAnsi="Twinkl Cursive Looped"/>
        <w:sz w:val="20"/>
      </w:rPr>
      <w:t xml:space="preserve"> Mrs Hurst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E28C3"/>
    <w:multiLevelType w:val="hybridMultilevel"/>
    <w:tmpl w:val="11F89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F5507B"/>
    <w:multiLevelType w:val="hybridMultilevel"/>
    <w:tmpl w:val="A2A8A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354"/>
    <w:rsid w:val="0015624F"/>
    <w:rsid w:val="001569E1"/>
    <w:rsid w:val="00202EF8"/>
    <w:rsid w:val="003B404E"/>
    <w:rsid w:val="005214D0"/>
    <w:rsid w:val="00724180"/>
    <w:rsid w:val="00834197"/>
    <w:rsid w:val="008863FE"/>
    <w:rsid w:val="00941FCE"/>
    <w:rsid w:val="00A10354"/>
    <w:rsid w:val="00A400B0"/>
    <w:rsid w:val="00AA3AB6"/>
    <w:rsid w:val="00CC5000"/>
    <w:rsid w:val="00DC3211"/>
    <w:rsid w:val="00E53F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82EE6CF"/>
  <w15:docId w15:val="{221353BA-8BA9-48A9-8810-0AF33CFEA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0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354"/>
  </w:style>
  <w:style w:type="paragraph" w:styleId="Footer">
    <w:name w:val="footer"/>
    <w:basedOn w:val="Normal"/>
    <w:link w:val="FooterChar"/>
    <w:uiPriority w:val="99"/>
    <w:unhideWhenUsed/>
    <w:rsid w:val="00A10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354"/>
  </w:style>
  <w:style w:type="character" w:styleId="Hyperlink">
    <w:name w:val="Hyperlink"/>
    <w:basedOn w:val="DefaultParagraphFont"/>
    <w:uiPriority w:val="99"/>
    <w:unhideWhenUsed/>
    <w:rsid w:val="00A10354"/>
    <w:rPr>
      <w:color w:val="0000FF"/>
      <w:u w:val="single"/>
    </w:rPr>
  </w:style>
  <w:style w:type="paragraph" w:styleId="ListParagraph">
    <w:name w:val="List Paragraph"/>
    <w:basedOn w:val="Normal"/>
    <w:uiPriority w:val="34"/>
    <w:qFormat/>
    <w:rsid w:val="0015624F"/>
    <w:pPr>
      <w:ind w:left="720"/>
      <w:contextualSpacing/>
    </w:pPr>
  </w:style>
  <w:style w:type="character" w:customStyle="1" w:styleId="UnresolvedMention">
    <w:name w:val="Unresolved Mention"/>
    <w:basedOn w:val="DefaultParagraphFont"/>
    <w:uiPriority w:val="99"/>
    <w:semiHidden/>
    <w:unhideWhenUsed/>
    <w:rsid w:val="001562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 TargetMode="External"/><Relationship Id="rId13" Type="http://schemas.openxmlformats.org/officeDocument/2006/relationships/hyperlink" Target="https://www.topmarks.co.uk/maths-games/hit-the-button" TargetMode="External"/><Relationship Id="rId3" Type="http://schemas.openxmlformats.org/officeDocument/2006/relationships/settings" Target="settings.xml"/><Relationship Id="rId7" Type="http://schemas.openxmlformats.org/officeDocument/2006/relationships/hyperlink" Target="https://classroomsecrets.co.uk/" TargetMode="External"/><Relationship Id="rId12" Type="http://schemas.openxmlformats.org/officeDocument/2006/relationships/hyperlink" Target="https://www.satspapers.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tspapers.org.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atspapers.org.uk/" TargetMode="External"/><Relationship Id="rId4" Type="http://schemas.openxmlformats.org/officeDocument/2006/relationships/webSettings" Target="webSettings.xml"/><Relationship Id="rId9" Type="http://schemas.openxmlformats.org/officeDocument/2006/relationships/hyperlink" Target="https://www.topmarks.co.uk/maths-games/daily10" TargetMode="External"/><Relationship Id="rId14" Type="http://schemas.openxmlformats.org/officeDocument/2006/relationships/hyperlink" Target="http://www.pobble365.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Mullion Primary</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McKellar-Savage</dc:creator>
  <cp:keywords/>
  <dc:description/>
  <cp:lastModifiedBy>Head</cp:lastModifiedBy>
  <cp:revision>2</cp:revision>
  <dcterms:created xsi:type="dcterms:W3CDTF">2020-03-18T10:42:00Z</dcterms:created>
  <dcterms:modified xsi:type="dcterms:W3CDTF">2020-03-18T10:42:00Z</dcterms:modified>
</cp:coreProperties>
</file>