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3D" w:rsidRDefault="00057FAF" w:rsidP="00687428">
      <w:pPr>
        <w:jc w:val="center"/>
        <w:rPr>
          <w:rFonts w:ascii="Comic Sans MS" w:hAnsi="Comic Sans MS"/>
          <w:sz w:val="28"/>
          <w:u w:val="single"/>
        </w:rPr>
      </w:pPr>
      <w:r w:rsidRPr="0068742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78C5" wp14:editId="4BC03192">
                <wp:simplePos x="0" y="0"/>
                <wp:positionH relativeFrom="margin">
                  <wp:posOffset>-263416</wp:posOffset>
                </wp:positionH>
                <wp:positionV relativeFrom="paragraph">
                  <wp:posOffset>359301</wp:posOffset>
                </wp:positionV>
                <wp:extent cx="6505575" cy="7181850"/>
                <wp:effectExtent l="19050" t="19050" r="28575" b="19050"/>
                <wp:wrapNone/>
                <wp:docPr id="8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18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E55" w:rsidRDefault="00DD024C" w:rsidP="00687428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This weeks suggested activities will recap our study of the changes in Britain from the Stone Age to the Iron Age. </w:t>
                            </w:r>
                            <w:r w:rsidR="00F55E55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Pictures of completed activities can be sent to either Mr Ward or Miss </w:t>
                            </w:r>
                            <w:proofErr w:type="spellStart"/>
                            <w:r w:rsidR="00F55E55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Huddart</w:t>
                            </w:r>
                            <w:proofErr w:type="spellEnd"/>
                            <w:r w:rsidR="00F55E55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on Seesaw. </w:t>
                            </w:r>
                          </w:p>
                          <w:p w:rsidR="00DD024C" w:rsidRDefault="00DD024C" w:rsidP="00DD02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D024C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Create a Stone Age timeline.</w:t>
                            </w:r>
                          </w:p>
                          <w:p w:rsidR="00A1181C" w:rsidRDefault="00DD024C" w:rsidP="00A1181C">
                            <w:pPr>
                              <w:ind w:left="360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D024C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When were the</w:t>
                            </w:r>
                            <w:r w:rsidRPr="00211933">
                              <w:rPr>
                                <w:rFonts w:ascii="Comic Sans MS" w:hAnsi="Comic Sans MS" w:cs="Aharoni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Palaeolithic</w:t>
                            </w:r>
                            <w:r w:rsidRPr="00DD024C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11933">
                              <w:rPr>
                                <w:rFonts w:ascii="Comic Sans MS" w:hAnsi="Comic Sans MS" w:cs="Aharoni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Mesolithic</w:t>
                            </w:r>
                            <w:r w:rsidRPr="00DD024C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EA10DA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10DA" w:rsidRPr="00211933">
                              <w:rPr>
                                <w:rFonts w:ascii="Comic Sans MS" w:hAnsi="Comic Sans MS" w:cs="Aharoni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Neolithic</w:t>
                            </w:r>
                            <w:r w:rsidR="00EA10DA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times? Can you add a fact about each period? </w:t>
                            </w:r>
                          </w:p>
                          <w:p w:rsidR="00B80F04" w:rsidRPr="00B80F04" w:rsidRDefault="00B80F04" w:rsidP="00B80F04">
                            <w:pPr>
                              <w:jc w:val="both"/>
                              <w:rPr>
                                <w:rFonts w:ascii="Comic Sans MS" w:hAnsi="Comic Sans MS" w:cs="Aharoni"/>
                                <w:color w:val="0563C1" w:themeColor="hyperlink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024C">
                              <w:rPr>
                                <w:rStyle w:val="Hyperlink"/>
                                <w:rFonts w:ascii="Comic Sans MS" w:hAnsi="Comic Sans MS" w:cs="Aharoni"/>
                                <w:kern w:val="24"/>
                                <w:sz w:val="28"/>
                                <w:szCs w:val="28"/>
                              </w:rPr>
                              <w:t>https://www.bbc.co.uk/bitesize/topics/z82hsbk/articles/zpny34j</w:t>
                            </w:r>
                          </w:p>
                          <w:p w:rsidR="00EA10DA" w:rsidRDefault="00A1181C" w:rsidP="00EA1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Make</w:t>
                            </w:r>
                            <w:r w:rsidR="00EA10DA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your own cave art. </w:t>
                            </w:r>
                          </w:p>
                          <w:p w:rsidR="00AE7716" w:rsidRDefault="00AE7716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Y</w:t>
                            </w:r>
                            <w:r w:rsidRPr="00AE7716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ou’ll need to paint using your fingers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and natural objects around you e.g. sticks, feathers and leaves. </w:t>
                            </w:r>
                            <w:r w:rsidR="00EA10DA" w:rsidRPr="00EA10DA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Remember to use only colours that were common in cave paintings: red, black,</w:t>
                            </w:r>
                            <w:r w:rsidR="00EA10DA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  <w:r w:rsidR="00EA10DA" w:rsidRPr="00EA10DA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white, yellow and brown.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  <w:r w:rsidRPr="00AE7716">
                              <w:rPr>
                                <w:rFonts w:ascii="Comic Sans MS" w:eastAsia="Times New Roman" w:hAnsi="Comic Sans MS"/>
                                <w:b/>
                                <w:i/>
                                <w:sz w:val="28"/>
                              </w:rPr>
                              <w:t>Don’t worry if you don’t have paint</w:t>
                            </w:r>
                            <w:r w:rsidR="00561485">
                              <w:rPr>
                                <w:rFonts w:ascii="Comic Sans MS" w:eastAsia="Times New Roman" w:hAnsi="Comic Sans MS"/>
                                <w:b/>
                                <w:i/>
                                <w:sz w:val="28"/>
                              </w:rPr>
                              <w:t>,</w:t>
                            </w:r>
                            <w:r w:rsidRPr="00AE7716">
                              <w:rPr>
                                <w:rFonts w:ascii="Comic Sans MS" w:eastAsia="Times New Roman" w:hAnsi="Comic Sans MS"/>
                                <w:b/>
                                <w:i/>
                                <w:sz w:val="28"/>
                              </w:rPr>
                              <w:t xml:space="preserve"> be creative and use something else.</w:t>
                            </w:r>
                          </w:p>
                          <w:p w:rsidR="00B80F04" w:rsidRPr="00B80F04" w:rsidRDefault="00B80F04" w:rsidP="00B80F04">
                            <w:pPr>
                              <w:jc w:val="both"/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D31B7B">
                                <w:rPr>
                                  <w:rStyle w:val="Hyperlink"/>
                                  <w:rFonts w:ascii="Comic Sans MS" w:hAnsi="Comic Sans MS" w:cs="Aharoni"/>
                                  <w:kern w:val="24"/>
                                  <w:sz w:val="28"/>
                                  <w:szCs w:val="28"/>
                                </w:rPr>
                                <w:t>https://www.dkfindout.com/uk/history/stone-age/cave-painting/</w:t>
                              </w:r>
                            </w:hyperlink>
                          </w:p>
                          <w:p w:rsidR="00B80F04" w:rsidRDefault="00AE7716" w:rsidP="00B80F04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3. </w:t>
                            </w:r>
                            <w:r w:rsidRPr="00AE7716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Make up y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our own quiz of facts about the </w:t>
                            </w:r>
                            <w:r w:rsidRPr="00AE7716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Stone Age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and test your family</w:t>
                            </w:r>
                            <w:r w:rsidRPr="00AE7716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. Ma</w:t>
                            </w:r>
                            <w:r w:rsidR="00561485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ke sure you include the answers!</w:t>
                            </w:r>
                          </w:p>
                          <w:p w:rsidR="00F82AF7" w:rsidRDefault="00B80F04" w:rsidP="00F82AF7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4</w:t>
                            </w:r>
                            <w:r w:rsidR="00A1181C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  <w:r w:rsidR="00A1181C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</w:t>
                            </w:r>
                            <w:r w:rsidR="00F82AF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Research p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reh</w:t>
                            </w:r>
                            <w:r w:rsidRPr="00B80F04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istoric Britain and presen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t the information that you find </w:t>
                            </w:r>
                            <w:r w:rsidRPr="00B80F04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out.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You could p</w:t>
                            </w:r>
                            <w:r w:rsidR="00F82AF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resent this as a leaflet, poster or even record your own Stone Age documentary. The choice is yours. In order to guide your research</w:t>
                            </w:r>
                            <w:r w:rsidR="00561485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,</w:t>
                            </w:r>
                            <w:r w:rsidR="00F82AF7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you might want to look at the following topics: homes, food, clothes and beliefs. </w:t>
                            </w:r>
                          </w:p>
                          <w:p w:rsidR="00B80F04" w:rsidRDefault="00B80F04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6" w:history="1"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https://www.bbc.co.uk/programmes/p01zfxnh</w:t>
                              </w:r>
                            </w:hyperlink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   (Mesolithic)</w:t>
                            </w:r>
                          </w:p>
                          <w:p w:rsidR="00B80F04" w:rsidRDefault="00B80F04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7" w:history="1"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https://www.bbc.co.uk/programmes/p01zfxgg</w:t>
                              </w:r>
                            </w:hyperlink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 (Neolithic)</w:t>
                            </w:r>
                          </w:p>
                          <w:p w:rsidR="00B80F04" w:rsidRDefault="00B80F04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8" w:history="1"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https://www.dkfindout.com/uk/history/stone-age/</w:t>
                              </w:r>
                            </w:hyperlink>
                          </w:p>
                          <w:p w:rsidR="00F82AF7" w:rsidRDefault="00F82AF7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B80F04" w:rsidRDefault="00B80F04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B80F04" w:rsidRDefault="00B80F04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B80F04" w:rsidRDefault="00B80F04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AE7716" w:rsidRPr="00AE7716" w:rsidRDefault="00AE7716" w:rsidP="00AE7716">
                            <w:pPr>
                              <w:ind w:left="360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771D76" w:rsidRPr="00C72353" w:rsidRDefault="00C517E5" w:rsidP="00C72353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78C5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-20.75pt;margin-top:28.3pt;width:512.25pt;height:5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" fillcolor="white [3212]" strokecolor="black [3213]" strokeweight="3pt">
                <v:fill opacity="39321f"/>
                <v:textbox>
                  <w:txbxContent>
                    <w:p w:rsidR="00F55E55" w:rsidRDefault="00DD024C" w:rsidP="00687428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This weeks suggested activities will recap our study of the changes in Britain from the Stone Age to the Iron Age. </w:t>
                      </w:r>
                      <w:r w:rsidR="00F55E55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Pictures of completed activities can be sent to either Mr Ward or Miss </w:t>
                      </w:r>
                      <w:proofErr w:type="spellStart"/>
                      <w:r w:rsidR="00F55E55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Huddart</w:t>
                      </w:r>
                      <w:proofErr w:type="spellEnd"/>
                      <w:r w:rsidR="00F55E55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on Seesaw. </w:t>
                      </w:r>
                    </w:p>
                    <w:p w:rsidR="00DD024C" w:rsidRDefault="00DD024C" w:rsidP="00DD02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D024C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Create a Stone Age timeline.</w:t>
                      </w:r>
                    </w:p>
                    <w:p w:rsidR="00A1181C" w:rsidRDefault="00DD024C" w:rsidP="00A1181C">
                      <w:pPr>
                        <w:ind w:left="360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D024C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When were the</w:t>
                      </w:r>
                      <w:r w:rsidRPr="00211933">
                        <w:rPr>
                          <w:rFonts w:ascii="Comic Sans MS" w:hAnsi="Comic Sans MS" w:cs="Aharoni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Palaeolithic</w:t>
                      </w:r>
                      <w:r w:rsidRPr="00DD024C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Pr="00211933">
                        <w:rPr>
                          <w:rFonts w:ascii="Comic Sans MS" w:hAnsi="Comic Sans MS" w:cs="Aharoni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Mesolithic</w:t>
                      </w:r>
                      <w:r w:rsidRPr="00DD024C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</w:t>
                      </w:r>
                      <w:r w:rsidR="00EA10DA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EA10DA" w:rsidRPr="00211933">
                        <w:rPr>
                          <w:rFonts w:ascii="Comic Sans MS" w:hAnsi="Comic Sans MS" w:cs="Aharoni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Neolithic</w:t>
                      </w:r>
                      <w:r w:rsidR="00EA10DA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times? Can you add a fact about each period? </w:t>
                      </w:r>
                    </w:p>
                    <w:p w:rsidR="00B80F04" w:rsidRPr="00B80F04" w:rsidRDefault="00B80F04" w:rsidP="00B80F04">
                      <w:pPr>
                        <w:jc w:val="both"/>
                        <w:rPr>
                          <w:rFonts w:ascii="Comic Sans MS" w:hAnsi="Comic Sans MS" w:cs="Aharoni"/>
                          <w:color w:val="0563C1" w:themeColor="hyperlink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DD024C">
                        <w:rPr>
                          <w:rStyle w:val="Hyperlink"/>
                          <w:rFonts w:ascii="Comic Sans MS" w:hAnsi="Comic Sans MS" w:cs="Aharoni"/>
                          <w:kern w:val="24"/>
                          <w:sz w:val="28"/>
                          <w:szCs w:val="28"/>
                        </w:rPr>
                        <w:t>https://www.bbc.co.uk/bitesize/topics/z82hsbk/articles/zpny34j</w:t>
                      </w:r>
                    </w:p>
                    <w:p w:rsidR="00EA10DA" w:rsidRDefault="00A1181C" w:rsidP="00EA1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Make</w:t>
                      </w:r>
                      <w:r w:rsidR="00EA10DA">
                        <w:rPr>
                          <w:rFonts w:ascii="Comic Sans MS" w:eastAsia="Times New Roman" w:hAnsi="Comic Sans MS"/>
                          <w:sz w:val="28"/>
                        </w:rPr>
                        <w:t xml:space="preserve"> your own cave art. </w:t>
                      </w:r>
                    </w:p>
                    <w:p w:rsidR="00AE7716" w:rsidRDefault="00AE7716" w:rsidP="00AE7716">
                      <w:pPr>
                        <w:ind w:left="360"/>
                        <w:rPr>
                          <w:rFonts w:ascii="Comic Sans MS" w:eastAsia="Times New Roman" w:hAnsi="Comic Sans M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Y</w:t>
                      </w:r>
                      <w:r w:rsidRPr="00AE7716">
                        <w:rPr>
                          <w:rFonts w:ascii="Comic Sans MS" w:eastAsia="Times New Roman" w:hAnsi="Comic Sans MS"/>
                          <w:sz w:val="28"/>
                        </w:rPr>
                        <w:t>ou’ll need to paint using your fingers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and natural objects around you e.g. sticks, feathers and leaves. </w:t>
                      </w:r>
                      <w:r w:rsidR="00EA10DA" w:rsidRPr="00EA10DA">
                        <w:rPr>
                          <w:rFonts w:ascii="Comic Sans MS" w:eastAsia="Times New Roman" w:hAnsi="Comic Sans MS"/>
                          <w:sz w:val="28"/>
                        </w:rPr>
                        <w:t>Remember to use only colours that were common in cave paintings: red, black,</w:t>
                      </w:r>
                      <w:r w:rsidR="00EA10DA"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  <w:r w:rsidR="00EA10DA" w:rsidRPr="00EA10DA">
                        <w:rPr>
                          <w:rFonts w:ascii="Comic Sans MS" w:eastAsia="Times New Roman" w:hAnsi="Comic Sans MS"/>
                          <w:sz w:val="28"/>
                        </w:rPr>
                        <w:t>white, yellow and brown.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  <w:r w:rsidRPr="00AE7716">
                        <w:rPr>
                          <w:rFonts w:ascii="Comic Sans MS" w:eastAsia="Times New Roman" w:hAnsi="Comic Sans MS"/>
                          <w:b/>
                          <w:i/>
                          <w:sz w:val="28"/>
                        </w:rPr>
                        <w:t>Don’t worry if you don’t have paint</w:t>
                      </w:r>
                      <w:r w:rsidR="00561485">
                        <w:rPr>
                          <w:rFonts w:ascii="Comic Sans MS" w:eastAsia="Times New Roman" w:hAnsi="Comic Sans MS"/>
                          <w:b/>
                          <w:i/>
                          <w:sz w:val="28"/>
                        </w:rPr>
                        <w:t>,</w:t>
                      </w:r>
                      <w:r w:rsidRPr="00AE7716">
                        <w:rPr>
                          <w:rFonts w:ascii="Comic Sans MS" w:eastAsia="Times New Roman" w:hAnsi="Comic Sans MS"/>
                          <w:b/>
                          <w:i/>
                          <w:sz w:val="28"/>
                        </w:rPr>
                        <w:t xml:space="preserve"> be creative and use something else.</w:t>
                      </w:r>
                    </w:p>
                    <w:p w:rsidR="00B80F04" w:rsidRPr="00B80F04" w:rsidRDefault="00B80F04" w:rsidP="00B80F04">
                      <w:pPr>
                        <w:jc w:val="both"/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hyperlink r:id="rId9" w:history="1">
                        <w:r w:rsidRPr="00D31B7B">
                          <w:rPr>
                            <w:rStyle w:val="Hyperlink"/>
                            <w:rFonts w:ascii="Comic Sans MS" w:hAnsi="Comic Sans MS" w:cs="Aharoni"/>
                            <w:kern w:val="24"/>
                            <w:sz w:val="28"/>
                            <w:szCs w:val="28"/>
                          </w:rPr>
                          <w:t>https://www.dkfindout.com/uk/history/stone-age/cave-painting/</w:t>
                        </w:r>
                      </w:hyperlink>
                    </w:p>
                    <w:p w:rsidR="00B80F04" w:rsidRDefault="00AE7716" w:rsidP="00B80F04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3. </w:t>
                      </w:r>
                      <w:r w:rsidRPr="00AE7716">
                        <w:rPr>
                          <w:rFonts w:ascii="Comic Sans MS" w:eastAsia="Times New Roman" w:hAnsi="Comic Sans MS"/>
                          <w:sz w:val="28"/>
                        </w:rPr>
                        <w:t>Make up y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our own quiz of facts about the </w:t>
                      </w:r>
                      <w:r w:rsidRPr="00AE7716">
                        <w:rPr>
                          <w:rFonts w:ascii="Comic Sans MS" w:eastAsia="Times New Roman" w:hAnsi="Comic Sans MS"/>
                          <w:sz w:val="28"/>
                        </w:rPr>
                        <w:t>Stone Age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and test your family</w:t>
                      </w:r>
                      <w:r w:rsidRPr="00AE7716">
                        <w:rPr>
                          <w:rFonts w:ascii="Comic Sans MS" w:eastAsia="Times New Roman" w:hAnsi="Comic Sans MS"/>
                          <w:sz w:val="28"/>
                        </w:rPr>
                        <w:t>. Ma</w:t>
                      </w:r>
                      <w:r w:rsidR="00561485">
                        <w:rPr>
                          <w:rFonts w:ascii="Comic Sans MS" w:eastAsia="Times New Roman" w:hAnsi="Comic Sans MS"/>
                          <w:sz w:val="28"/>
                        </w:rPr>
                        <w:t>ke sure you include the answers!</w:t>
                      </w:r>
                    </w:p>
                    <w:p w:rsidR="00F82AF7" w:rsidRDefault="00B80F04" w:rsidP="00F82AF7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4</w:t>
                      </w:r>
                      <w:r w:rsidR="00A1181C">
                        <w:rPr>
                          <w:rFonts w:ascii="Comic Sans MS" w:eastAsia="Times New Roman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  <w:r w:rsidR="00A1181C"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</w:t>
                      </w:r>
                      <w:r w:rsidR="00F82AF7">
                        <w:rPr>
                          <w:rFonts w:ascii="Comic Sans MS" w:eastAsia="Times New Roman" w:hAnsi="Comic Sans MS"/>
                          <w:sz w:val="28"/>
                        </w:rPr>
                        <w:t>Research p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reh</w:t>
                      </w:r>
                      <w:r w:rsidRPr="00B80F04">
                        <w:rPr>
                          <w:rFonts w:ascii="Comic Sans MS" w:eastAsia="Times New Roman" w:hAnsi="Comic Sans MS"/>
                          <w:sz w:val="28"/>
                        </w:rPr>
                        <w:t>istoric Britain and presen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t the information that you find </w:t>
                      </w:r>
                      <w:r w:rsidRPr="00B80F04">
                        <w:rPr>
                          <w:rFonts w:ascii="Comic Sans MS" w:eastAsia="Times New Roman" w:hAnsi="Comic Sans MS"/>
                          <w:sz w:val="28"/>
                        </w:rPr>
                        <w:t>out.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You could p</w:t>
                      </w:r>
                      <w:r w:rsidR="00F82AF7">
                        <w:rPr>
                          <w:rFonts w:ascii="Comic Sans MS" w:eastAsia="Times New Roman" w:hAnsi="Comic Sans MS"/>
                          <w:sz w:val="28"/>
                        </w:rPr>
                        <w:t>resent this as a leaflet, poster or even record your own Stone Age documentary. The choice is yours. In order to guide your research</w:t>
                      </w:r>
                      <w:r w:rsidR="00561485">
                        <w:rPr>
                          <w:rFonts w:ascii="Comic Sans MS" w:eastAsia="Times New Roman" w:hAnsi="Comic Sans MS"/>
                          <w:sz w:val="28"/>
                        </w:rPr>
                        <w:t>,</w:t>
                      </w:r>
                      <w:r w:rsidR="00F82AF7">
                        <w:rPr>
                          <w:rFonts w:ascii="Comic Sans MS" w:eastAsia="Times New Roman" w:hAnsi="Comic Sans MS"/>
                          <w:sz w:val="28"/>
                        </w:rPr>
                        <w:t xml:space="preserve"> you might want to look at the following topics: homes, food, clothes and beliefs. </w:t>
                      </w:r>
                    </w:p>
                    <w:p w:rsidR="00B80F04" w:rsidRDefault="00B80F04" w:rsidP="00AE7716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0" w:history="1"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https://www.bbc.co.uk/programmes/p01zfxnh</w:t>
                        </w:r>
                      </w:hyperlink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   (Mesolithic)</w:t>
                      </w:r>
                    </w:p>
                    <w:p w:rsidR="00B80F04" w:rsidRDefault="00B80F04" w:rsidP="00AE7716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1" w:history="1"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https://www.bbc.co.uk/programmes/p01zfxgg</w:t>
                        </w:r>
                      </w:hyperlink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 (Neolithic)</w:t>
                      </w:r>
                    </w:p>
                    <w:p w:rsidR="00B80F04" w:rsidRDefault="00B80F04" w:rsidP="00AE7716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2" w:history="1"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https://www.dkfindout.com/uk/history/stone-age/</w:t>
                        </w:r>
                      </w:hyperlink>
                    </w:p>
                    <w:p w:rsidR="00F82AF7" w:rsidRDefault="00F82AF7" w:rsidP="00AE7716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B80F04" w:rsidRDefault="00B80F04" w:rsidP="00AE7716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B80F04" w:rsidRDefault="00B80F04" w:rsidP="00AE7716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B80F04" w:rsidRDefault="00B80F04" w:rsidP="00AE7716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AE7716" w:rsidRPr="00AE7716" w:rsidRDefault="00AE7716" w:rsidP="00AE7716">
                      <w:pPr>
                        <w:ind w:left="360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771D76" w:rsidRPr="00C72353" w:rsidRDefault="00C517E5" w:rsidP="00C72353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BC9">
        <w:rPr>
          <w:rFonts w:ascii="Comic Sans MS" w:hAnsi="Comic Sans MS"/>
          <w:sz w:val="28"/>
          <w:u w:val="single"/>
        </w:rPr>
        <w:t>Home Learning – W.B 11/05</w:t>
      </w:r>
      <w:r w:rsidR="00687428">
        <w:rPr>
          <w:rFonts w:ascii="Comic Sans MS" w:hAnsi="Comic Sans MS"/>
          <w:sz w:val="28"/>
          <w:u w:val="single"/>
        </w:rPr>
        <w:t>/2020</w:t>
      </w:r>
    </w:p>
    <w:p w:rsidR="00837D06" w:rsidRDefault="00837D06" w:rsidP="00687428">
      <w:pPr>
        <w:jc w:val="center"/>
        <w:rPr>
          <w:rFonts w:ascii="Comic Sans MS" w:hAnsi="Comic Sans MS"/>
          <w:sz w:val="28"/>
        </w:rPr>
      </w:pPr>
    </w:p>
    <w:p w:rsidR="00837D06" w:rsidRPr="00837D06" w:rsidRDefault="00837D06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687428" w:rsidRDefault="00687428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857F59" w:rsidRDefault="00857F59" w:rsidP="00837D06">
      <w:pPr>
        <w:rPr>
          <w:rFonts w:ascii="Comic Sans MS" w:hAnsi="Comic Sans MS"/>
          <w:sz w:val="28"/>
        </w:rPr>
      </w:pPr>
    </w:p>
    <w:p w:rsidR="0034231B" w:rsidRDefault="00837D06" w:rsidP="00837D06">
      <w:pPr>
        <w:rPr>
          <w:rFonts w:ascii="Comic Sans MS" w:hAnsi="Comic Sans MS"/>
          <w:sz w:val="28"/>
        </w:rPr>
      </w:pPr>
      <w:r w:rsidRPr="0068742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59C19" wp14:editId="0F521BDD">
                <wp:simplePos x="0" y="0"/>
                <wp:positionH relativeFrom="margin">
                  <wp:align>left</wp:align>
                </wp:positionH>
                <wp:positionV relativeFrom="paragraph">
                  <wp:posOffset>4947566</wp:posOffset>
                </wp:positionV>
                <wp:extent cx="6272648" cy="935104"/>
                <wp:effectExtent l="19050" t="19050" r="13970" b="17780"/>
                <wp:wrapNone/>
                <wp:docPr id="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648" cy="9351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06" w:rsidRPr="00837D06" w:rsidRDefault="00837D06" w:rsidP="00837D06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Details of further </w:t>
                            </w:r>
                            <w:r w:rsidR="007D1FCC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resources to support home learning can be found on the school website under our class page.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9C19" id="_x0000_s1027" type="#_x0000_t202" style="position:absolute;margin-left:0;margin-top:389.55pt;width:493.9pt;height:73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" fillcolor="white [3212]" strokecolor="black [3213]" strokeweight="3pt">
                <v:fill opacity="39321f"/>
                <v:textbox>
                  <w:txbxContent>
                    <w:p w:rsidR="00837D06" w:rsidRPr="00837D06" w:rsidRDefault="00837D06" w:rsidP="00837D06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Details of further </w:t>
                      </w:r>
                      <w:r w:rsidR="007D1FCC">
                        <w:rPr>
                          <w:rFonts w:ascii="Comic Sans MS" w:eastAsia="Times New Roman" w:hAnsi="Comic Sans MS"/>
                          <w:sz w:val="28"/>
                        </w:rPr>
                        <w:t xml:space="preserve">resources to support home learning can be found on the school website under our class page.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231B" w:rsidRPr="0034231B" w:rsidRDefault="0034231B" w:rsidP="0034231B">
      <w:pPr>
        <w:rPr>
          <w:rFonts w:ascii="Comic Sans MS" w:hAnsi="Comic Sans MS"/>
          <w:sz w:val="28"/>
        </w:rPr>
      </w:pPr>
    </w:p>
    <w:p w:rsidR="0034231B" w:rsidRPr="0034231B" w:rsidRDefault="0034231B" w:rsidP="0034231B">
      <w:pPr>
        <w:rPr>
          <w:rFonts w:ascii="Comic Sans MS" w:hAnsi="Comic Sans MS"/>
          <w:sz w:val="28"/>
        </w:rPr>
      </w:pPr>
    </w:p>
    <w:p w:rsidR="0034231B" w:rsidRPr="0034231B" w:rsidRDefault="0034231B" w:rsidP="0034231B">
      <w:pPr>
        <w:rPr>
          <w:rFonts w:ascii="Comic Sans MS" w:hAnsi="Comic Sans MS"/>
          <w:sz w:val="28"/>
        </w:rPr>
      </w:pPr>
    </w:p>
    <w:p w:rsidR="00837D06" w:rsidRDefault="00837D06" w:rsidP="0034231B">
      <w:pPr>
        <w:tabs>
          <w:tab w:val="left" w:pos="1239"/>
        </w:tabs>
        <w:rPr>
          <w:rFonts w:ascii="Comic Sans MS" w:hAnsi="Comic Sans MS"/>
          <w:sz w:val="28"/>
        </w:rPr>
      </w:pPr>
    </w:p>
    <w:p w:rsidR="0034231B" w:rsidRDefault="0034231B" w:rsidP="0034231B">
      <w:pPr>
        <w:tabs>
          <w:tab w:val="left" w:pos="1239"/>
        </w:tabs>
        <w:rPr>
          <w:rFonts w:ascii="Comic Sans MS" w:hAnsi="Comic Sans MS"/>
          <w:sz w:val="28"/>
        </w:rPr>
      </w:pPr>
    </w:p>
    <w:p w:rsidR="00057FAF" w:rsidRDefault="00057FAF" w:rsidP="00057FAF">
      <w:pPr>
        <w:tabs>
          <w:tab w:val="left" w:pos="2461"/>
        </w:tabs>
        <w:rPr>
          <w:rFonts w:ascii="Comic Sans MS" w:hAnsi="Comic Sans MS"/>
          <w:sz w:val="28"/>
        </w:rPr>
      </w:pPr>
    </w:p>
    <w:p w:rsidR="00240659" w:rsidRPr="002B205D" w:rsidRDefault="00240659" w:rsidP="00057FAF">
      <w:pPr>
        <w:tabs>
          <w:tab w:val="left" w:pos="2461"/>
        </w:tabs>
        <w:rPr>
          <w:rFonts w:ascii="Comic Sans MS" w:hAnsi="Comic Sans MS"/>
          <w:sz w:val="28"/>
        </w:rPr>
      </w:pPr>
    </w:p>
    <w:p w:rsidR="002B205D" w:rsidRPr="002B205D" w:rsidRDefault="00057FAF" w:rsidP="002B205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3CE28C59" wp14:editId="5A2F19F5">
            <wp:simplePos x="0" y="0"/>
            <wp:positionH relativeFrom="column">
              <wp:posOffset>1069340</wp:posOffset>
            </wp:positionH>
            <wp:positionV relativeFrom="paragraph">
              <wp:posOffset>5249545</wp:posOffset>
            </wp:positionV>
            <wp:extent cx="3878580" cy="79819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1B34E" wp14:editId="51B87DC5">
                <wp:simplePos x="0" y="0"/>
                <wp:positionH relativeFrom="column">
                  <wp:posOffset>3510915</wp:posOffset>
                </wp:positionH>
                <wp:positionV relativeFrom="paragraph">
                  <wp:posOffset>3549015</wp:posOffset>
                </wp:positionV>
                <wp:extent cx="2233295" cy="1423670"/>
                <wp:effectExtent l="0" t="0" r="14605" b="21463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142367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FAF" w:rsidRDefault="00057FAF" w:rsidP="00857F59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Children can practise counting forwards and backwards along the stick. </w:t>
                            </w:r>
                          </w:p>
                          <w:p w:rsidR="00057FAF" w:rsidRDefault="00057FAF" w:rsidP="00857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1B3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8" type="#_x0000_t62" style="position:absolute;margin-left:276.45pt;margin-top:279.45pt;width:175.85pt;height:1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" adj="6300,24300" fillcolor="white [3201]" strokecolor="black [3213]" strokeweight="1pt">
                <v:textbox>
                  <w:txbxContent>
                    <w:p w:rsidR="00057FAF" w:rsidRDefault="00057FAF" w:rsidP="00857F59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Children can practise counting forwards and backwards along the stick. </w:t>
                      </w:r>
                    </w:p>
                    <w:p w:rsidR="00057FAF" w:rsidRDefault="00057FAF" w:rsidP="00857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2A086" wp14:editId="0E1514F7">
                <wp:simplePos x="0" y="0"/>
                <wp:positionH relativeFrom="column">
                  <wp:posOffset>-6985</wp:posOffset>
                </wp:positionH>
                <wp:positionV relativeFrom="paragraph">
                  <wp:posOffset>3583940</wp:posOffset>
                </wp:positionV>
                <wp:extent cx="2338070" cy="1446530"/>
                <wp:effectExtent l="0" t="0" r="24130" b="21082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8070" cy="144653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FAF" w:rsidRDefault="00057FAF" w:rsidP="00857F59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Cover up some of the multiples. Can they identify which ones are missing? </w:t>
                            </w:r>
                          </w:p>
                          <w:p w:rsidR="00057FAF" w:rsidRDefault="00057FAF" w:rsidP="00857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A086" id="Rounded Rectangular Callout 12" o:spid="_x0000_s1029" type="#_x0000_t62" style="position:absolute;margin-left:-.55pt;margin-top:282.2pt;width:184.1pt;height:113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" adj="6300,24300" fillcolor="white [3201]" strokecolor="black [3213]" strokeweight="1pt">
                <v:textbox>
                  <w:txbxContent>
                    <w:p w:rsidR="00057FAF" w:rsidRDefault="00057FAF" w:rsidP="00857F59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Cover up some of the multiples. Can they identify which ones are missing? </w:t>
                      </w:r>
                    </w:p>
                    <w:p w:rsidR="00057FAF" w:rsidRDefault="00057FAF" w:rsidP="00857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9F7B6E5" wp14:editId="5F305DA2">
            <wp:simplePos x="0" y="0"/>
            <wp:positionH relativeFrom="margin">
              <wp:posOffset>4634865</wp:posOffset>
            </wp:positionH>
            <wp:positionV relativeFrom="paragraph">
              <wp:posOffset>245110</wp:posOffset>
            </wp:positionV>
            <wp:extent cx="1122680" cy="814070"/>
            <wp:effectExtent l="0" t="0" r="1270" b="5080"/>
            <wp:wrapTight wrapText="bothSides">
              <wp:wrapPolygon edited="0">
                <wp:start x="0" y="0"/>
                <wp:lineTo x="0" y="21229"/>
                <wp:lineTo x="21258" y="21229"/>
                <wp:lineTo x="21258" y="0"/>
                <wp:lineTo x="0" y="0"/>
              </wp:wrapPolygon>
            </wp:wrapTight>
            <wp:docPr id="15" name="Picture 15" descr="Times Table Rock Sta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s Table Rock Stars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42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AADF0" wp14:editId="6A3F9FC2">
                <wp:simplePos x="0" y="0"/>
                <wp:positionH relativeFrom="margin">
                  <wp:posOffset>-264730</wp:posOffset>
                </wp:positionH>
                <wp:positionV relativeFrom="paragraph">
                  <wp:posOffset>110731</wp:posOffset>
                </wp:positionV>
                <wp:extent cx="6272648" cy="6354501"/>
                <wp:effectExtent l="19050" t="19050" r="13970" b="27305"/>
                <wp:wrapNone/>
                <wp:docPr id="10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648" cy="63545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AF" w:rsidRDefault="00057FAF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 w:rsidRPr="00837D06"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 xml:space="preserve">TTRS </w:t>
                            </w:r>
                          </w:p>
                          <w:p w:rsidR="00057FAF" w:rsidRDefault="00057FAF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25 Garage sessions (1 session=1minute) </w:t>
                            </w:r>
                          </w:p>
                          <w:p w:rsidR="00057FAF" w:rsidRDefault="00057FAF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Starts: 9.00 on 11</w:t>
                            </w:r>
                            <w:r w:rsidRPr="00F55E55">
                              <w:rPr>
                                <w:rFonts w:ascii="Comic Sans MS" w:eastAsia="Times New Roman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May   Ends: 15.15 on 15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May </w:t>
                            </w: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Spread these out across the week. Just a few minutes per day can make a huge impact on your child’s recall.  </w:t>
                            </w: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A counting stick (like the one below) is a great tool to support the development of your child’s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table knowledge. Why not make your own?</w:t>
                            </w:r>
                          </w:p>
                          <w:p w:rsidR="00057FAF" w:rsidRDefault="00057FAF" w:rsidP="0034231B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Counting sticks can be used during TTRS. As your child becomes more confident they will choose to use the stick less. </w:t>
                            </w: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Pr="00837D06" w:rsidRDefault="00057FAF" w:rsidP="00554892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Who will be this week’s TTRS winner?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ADF0" id="_x0000_s1030" type="#_x0000_t202" style="position:absolute;margin-left:-20.85pt;margin-top:8.7pt;width:493.9pt;height:500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" fillcolor="white [3212]" strokecolor="black [3213]" strokeweight="3pt">
                <v:fill opacity="39321f"/>
                <v:textbox>
                  <w:txbxContent>
                    <w:p w:rsidR="00057FAF" w:rsidRDefault="00057FAF" w:rsidP="00687428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 w:rsidRPr="00837D06"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 xml:space="preserve">TTRS </w:t>
                      </w:r>
                    </w:p>
                    <w:p w:rsidR="00057FAF" w:rsidRDefault="00057FAF" w:rsidP="0068742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25 Garage sessions (1 session=1minute) </w:t>
                      </w:r>
                    </w:p>
                    <w:p w:rsidR="00057FAF" w:rsidRDefault="00057FAF" w:rsidP="0068742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Starts: 9.00 on 11</w:t>
                      </w:r>
                      <w:r w:rsidRPr="00F55E55">
                        <w:rPr>
                          <w:rFonts w:ascii="Comic Sans MS" w:eastAsia="Times New Roman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May   Ends: 15.15 on 15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May </w:t>
                      </w: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Spread these out across the week. Just a few minutes per day can make a huge impact on your child’s recall.  </w:t>
                      </w: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A counting stick (like the one below) is a great tool to support the development of your child’s </w:t>
                      </w:r>
                      <w:proofErr w:type="gramStart"/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times</w:t>
                      </w:r>
                      <w:proofErr w:type="gramEnd"/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table knowledge. Why not make your own?</w:t>
                      </w:r>
                    </w:p>
                    <w:p w:rsidR="00057FAF" w:rsidRDefault="00057FAF" w:rsidP="0034231B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Counting sticks can be used during TTRS. As your child becomes more confident they will choose to use the stick less. </w:t>
                      </w: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Pr="00837D06" w:rsidRDefault="00057FAF" w:rsidP="00554892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Who will be this week’s TTRS winner?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Default="002B205D" w:rsidP="002B205D">
      <w:pPr>
        <w:tabs>
          <w:tab w:val="left" w:pos="7901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Pr="002B205D" w:rsidRDefault="002B205D" w:rsidP="002B205D">
      <w:pPr>
        <w:rPr>
          <w:rFonts w:ascii="Comic Sans MS" w:hAnsi="Comic Sans MS"/>
          <w:sz w:val="28"/>
        </w:rPr>
      </w:pPr>
    </w:p>
    <w:p w:rsidR="002B205D" w:rsidRDefault="002B205D" w:rsidP="002B205D">
      <w:pPr>
        <w:rPr>
          <w:rFonts w:ascii="Comic Sans MS" w:hAnsi="Comic Sans MS"/>
          <w:sz w:val="28"/>
        </w:rPr>
      </w:pPr>
    </w:p>
    <w:p w:rsidR="00057FAF" w:rsidRDefault="002B205D" w:rsidP="002B205D">
      <w:pPr>
        <w:tabs>
          <w:tab w:val="left" w:pos="109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057FAF" w:rsidRPr="00057FAF" w:rsidRDefault="00057FAF" w:rsidP="00057FAF">
      <w:pPr>
        <w:rPr>
          <w:rFonts w:ascii="Comic Sans MS" w:hAnsi="Comic Sans MS"/>
          <w:sz w:val="28"/>
        </w:rPr>
      </w:pPr>
    </w:p>
    <w:p w:rsidR="00057FAF" w:rsidRDefault="00057FAF" w:rsidP="00057FAF">
      <w:pPr>
        <w:rPr>
          <w:rFonts w:ascii="Comic Sans MS" w:hAnsi="Comic Sans MS"/>
          <w:sz w:val="28"/>
        </w:rPr>
      </w:pPr>
    </w:p>
    <w:p w:rsidR="00400A01" w:rsidRDefault="00400A01" w:rsidP="00057FAF">
      <w:pPr>
        <w:jc w:val="right"/>
        <w:rPr>
          <w:rFonts w:ascii="Comic Sans MS" w:hAnsi="Comic Sans MS"/>
          <w:sz w:val="28"/>
        </w:rPr>
      </w:pPr>
    </w:p>
    <w:p w:rsidR="00400A01" w:rsidRPr="00400A01" w:rsidRDefault="00400A01" w:rsidP="00400A01">
      <w:pPr>
        <w:rPr>
          <w:rFonts w:ascii="Comic Sans MS" w:hAnsi="Comic Sans MS"/>
          <w:sz w:val="28"/>
        </w:rPr>
      </w:pPr>
    </w:p>
    <w:p w:rsidR="00400A01" w:rsidRPr="00400A01" w:rsidRDefault="00400A01" w:rsidP="00400A01">
      <w:pPr>
        <w:rPr>
          <w:rFonts w:ascii="Comic Sans MS" w:hAnsi="Comic Sans MS"/>
          <w:sz w:val="28"/>
        </w:rPr>
      </w:pPr>
    </w:p>
    <w:p w:rsidR="00400A01" w:rsidRPr="00400A01" w:rsidRDefault="00400A01" w:rsidP="00400A01">
      <w:pPr>
        <w:rPr>
          <w:rFonts w:ascii="Comic Sans MS" w:hAnsi="Comic Sans MS"/>
          <w:sz w:val="28"/>
        </w:rPr>
      </w:pPr>
    </w:p>
    <w:p w:rsidR="00400A01" w:rsidRPr="00400A01" w:rsidRDefault="00400A01" w:rsidP="00400A01">
      <w:pPr>
        <w:rPr>
          <w:rFonts w:ascii="Comic Sans MS" w:hAnsi="Comic Sans MS"/>
          <w:sz w:val="28"/>
        </w:rPr>
      </w:pPr>
    </w:p>
    <w:p w:rsidR="00400A01" w:rsidRDefault="00400A01" w:rsidP="00400A01">
      <w:pPr>
        <w:rPr>
          <w:rFonts w:ascii="Comic Sans MS" w:hAnsi="Comic Sans MS"/>
          <w:sz w:val="28"/>
        </w:rPr>
      </w:pPr>
    </w:p>
    <w:p w:rsidR="0034231B" w:rsidRDefault="0034231B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  <w:r w:rsidRPr="00687428"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4DF2B" wp14:editId="522245C5">
                <wp:simplePos x="0" y="0"/>
                <wp:positionH relativeFrom="margin">
                  <wp:align>center</wp:align>
                </wp:positionH>
                <wp:positionV relativeFrom="paragraph">
                  <wp:posOffset>-645729</wp:posOffset>
                </wp:positionV>
                <wp:extent cx="6272648" cy="4666593"/>
                <wp:effectExtent l="19050" t="19050" r="13970" b="20320"/>
                <wp:wrapNone/>
                <wp:docPr id="18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648" cy="46665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01" w:rsidRDefault="00637770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 w:rsidRPr="00637770"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>E-books</w:t>
                            </w:r>
                          </w:p>
                          <w:p w:rsidR="00637770" w:rsidRPr="00400A01" w:rsidRDefault="00637770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Collins Connect have opened up their Big Cat e-book collection to parents. This can be accessed using the link below. </w:t>
                            </w:r>
                          </w:p>
                          <w:p w:rsidR="00637770" w:rsidRDefault="00637770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15" w:history="1"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https://connect.collins.co.uk/school/teacherlogin.aspx</w:t>
                              </w:r>
                            </w:hyperlink>
                          </w:p>
                          <w:p w:rsidR="00637770" w:rsidRDefault="00637770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Username: </w:t>
                            </w:r>
                            <w:hyperlink r:id="rId16" w:history="1"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parents@harpercollins.co.uk</w:t>
                              </w:r>
                            </w:hyperlink>
                            <w:r w:rsidR="00400A01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   </w:t>
                            </w:r>
                            <w:r w:rsidR="00400A01" w:rsidRPr="00400A01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Password: Parents20!</w:t>
                            </w:r>
                          </w:p>
                          <w:p w:rsidR="00637770" w:rsidRDefault="00637770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The full list of books that can be quizzed on using Accelerated Reader can be found on Seesaw. If</w:t>
                            </w:r>
                            <w:r w:rsidR="00400A01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you are unsure where to find the list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please get in touch and we can point you in the right direction. </w:t>
                            </w:r>
                          </w:p>
                          <w:p w:rsidR="00400A01" w:rsidRDefault="00400A01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Remember quizzing must be done using the link below as each school has a unique web address. </w:t>
                            </w:r>
                          </w:p>
                          <w:p w:rsidR="00400A01" w:rsidRDefault="00400A01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hyperlink r:id="rId17" w:history="1">
                              <w:r w:rsidRPr="00D31B7B">
                                <w:rPr>
                                  <w:rStyle w:val="Hyperlink"/>
                                  <w:rFonts w:ascii="Comic Sans MS" w:eastAsia="Times New Roman" w:hAnsi="Comic Sans MS"/>
                                  <w:sz w:val="28"/>
                                </w:rPr>
                                <w:t>https://ukhosted30.renlearn.co.uk/2235895/Public/RPM/Login/Login.aspx?srcID=t</w:t>
                              </w:r>
                            </w:hyperlink>
                          </w:p>
                          <w:p w:rsidR="00400A01" w:rsidRPr="00637770" w:rsidRDefault="00B70A67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Login details for this should be in your child’s diary along with their reading range. </w:t>
                            </w:r>
                          </w:p>
                          <w:p w:rsidR="00057FAF" w:rsidRDefault="00057FAF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Default="00057FAF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057FAF" w:rsidRPr="00837D06" w:rsidRDefault="00057FAF" w:rsidP="00057FAF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DF2B" id="_x0000_s1031" type="#_x0000_t202" style="position:absolute;left:0;text-align:left;margin-left:0;margin-top:-50.85pt;width:493.9pt;height:367.4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" fillcolor="white [3212]" strokecolor="black [3213]" strokeweight="3pt">
                <v:fill opacity="39321f"/>
                <v:textbox>
                  <w:txbxContent>
                    <w:p w:rsidR="00400A01" w:rsidRDefault="00637770" w:rsidP="00057FAF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 w:rsidRPr="00637770"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>E-books</w:t>
                      </w:r>
                    </w:p>
                    <w:p w:rsidR="00637770" w:rsidRPr="00400A01" w:rsidRDefault="00637770" w:rsidP="00057FAF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Collins Connect have opened up their Big Cat e-book collection to parents. This can be accessed using the link below. </w:t>
                      </w:r>
                    </w:p>
                    <w:p w:rsidR="00637770" w:rsidRDefault="00637770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18" w:history="1"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https://connect.collins.co.uk/school/teacherlogin.aspx</w:t>
                        </w:r>
                      </w:hyperlink>
                    </w:p>
                    <w:p w:rsidR="00637770" w:rsidRDefault="00637770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Username: </w:t>
                      </w:r>
                      <w:hyperlink r:id="rId19" w:history="1"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parents@harpercollins.co.uk</w:t>
                        </w:r>
                      </w:hyperlink>
                      <w:r w:rsidR="00400A01">
                        <w:rPr>
                          <w:rFonts w:ascii="Comic Sans MS" w:eastAsia="Times New Roman" w:hAnsi="Comic Sans MS"/>
                          <w:sz w:val="28"/>
                        </w:rPr>
                        <w:t xml:space="preserve">     </w:t>
                      </w:r>
                      <w:r w:rsidR="00400A01" w:rsidRPr="00400A01">
                        <w:rPr>
                          <w:rFonts w:ascii="Comic Sans MS" w:eastAsia="Times New Roman" w:hAnsi="Comic Sans MS"/>
                          <w:sz w:val="28"/>
                        </w:rPr>
                        <w:t>Password: Parents20!</w:t>
                      </w:r>
                    </w:p>
                    <w:p w:rsidR="00637770" w:rsidRDefault="00637770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The full list of books that can be quizzed on using Accelerated Reader can be found on Seesaw. If</w:t>
                      </w:r>
                      <w:r w:rsidR="00400A01">
                        <w:rPr>
                          <w:rFonts w:ascii="Comic Sans MS" w:eastAsia="Times New Roman" w:hAnsi="Comic Sans MS"/>
                          <w:sz w:val="28"/>
                        </w:rPr>
                        <w:t xml:space="preserve"> you are unsure where to find the list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please get in touch and we can point you in the right direction. </w:t>
                      </w:r>
                    </w:p>
                    <w:p w:rsidR="00400A01" w:rsidRDefault="00400A01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Remember quizzing must be done using the link below as each school has a unique web address. </w:t>
                      </w:r>
                    </w:p>
                    <w:p w:rsidR="00400A01" w:rsidRDefault="00400A01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hyperlink r:id="rId20" w:history="1">
                        <w:r w:rsidRPr="00D31B7B">
                          <w:rPr>
                            <w:rStyle w:val="Hyperlink"/>
                            <w:rFonts w:ascii="Comic Sans MS" w:eastAsia="Times New Roman" w:hAnsi="Comic Sans MS"/>
                            <w:sz w:val="28"/>
                          </w:rPr>
                          <w:t>https://ukhosted30.renlearn.co.uk/2235895/Public/RPM/Login/Login.aspx?srcID=t</w:t>
                        </w:r>
                      </w:hyperlink>
                    </w:p>
                    <w:p w:rsidR="00400A01" w:rsidRPr="00637770" w:rsidRDefault="00B70A67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Login details for this should be in your child’s diary along with their reading range. </w:t>
                      </w:r>
                    </w:p>
                    <w:p w:rsidR="00057FAF" w:rsidRDefault="00057FAF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Default="00057FAF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057FAF" w:rsidRPr="00837D06" w:rsidRDefault="00057FAF" w:rsidP="00057FAF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A01" w:rsidRDefault="00400A01" w:rsidP="00400A01">
      <w:pPr>
        <w:ind w:firstLine="720"/>
        <w:rPr>
          <w:rFonts w:ascii="Comic Sans MS" w:hAnsi="Comic Sans MS"/>
          <w:sz w:val="28"/>
        </w:rPr>
      </w:pPr>
    </w:p>
    <w:p w:rsidR="00240659" w:rsidRDefault="00240659" w:rsidP="00400A01">
      <w:pPr>
        <w:ind w:firstLine="720"/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</w:p>
    <w:p w:rsidR="00240659" w:rsidRPr="00240659" w:rsidRDefault="00240659" w:rsidP="00240659">
      <w:pPr>
        <w:rPr>
          <w:rFonts w:ascii="Comic Sans MS" w:hAnsi="Comic Sans MS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220893</wp:posOffset>
                </wp:positionV>
                <wp:extent cx="6272530" cy="1040524"/>
                <wp:effectExtent l="19050" t="19050" r="13970" b="266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10405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59" w:rsidRDefault="00240659" w:rsidP="00240659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Details of further resources to support home learning can be found on the sch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ool website and on Seesaw.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Again, if you are unsure on any of the above please get in touch.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0;margin-top:17.4pt;width:493.9pt;height:81.9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" fillcolor="white [3212]" strokecolor="black [3213]" strokeweight="3pt">
                <v:fill opacity="39321f"/>
                <v:textbox>
                  <w:txbxContent>
                    <w:p w:rsidR="00240659" w:rsidRDefault="00240659" w:rsidP="00240659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Details of further resources to support home learning can be found on the sch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ool website and on Seesaw. 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Again, if you are unsure on any of the above please get in touch.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659" w:rsidRDefault="00240659" w:rsidP="00240659">
      <w:pPr>
        <w:rPr>
          <w:rFonts w:ascii="Comic Sans MS" w:hAnsi="Comic Sans MS"/>
          <w:sz w:val="28"/>
        </w:rPr>
      </w:pPr>
    </w:p>
    <w:p w:rsidR="00400A01" w:rsidRPr="00240659" w:rsidRDefault="00400A01" w:rsidP="00240659">
      <w:pPr>
        <w:rPr>
          <w:rFonts w:ascii="Comic Sans MS" w:hAnsi="Comic Sans MS"/>
          <w:sz w:val="28"/>
        </w:rPr>
      </w:pPr>
    </w:p>
    <w:sectPr w:rsidR="00400A01" w:rsidRPr="00240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90C"/>
    <w:multiLevelType w:val="hybridMultilevel"/>
    <w:tmpl w:val="313E787C"/>
    <w:lvl w:ilvl="0" w:tplc="A59E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5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8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2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C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67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8D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C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D3687"/>
    <w:multiLevelType w:val="hybridMultilevel"/>
    <w:tmpl w:val="313E787C"/>
    <w:lvl w:ilvl="0" w:tplc="A59E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5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8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2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C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67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8D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C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71D63"/>
    <w:multiLevelType w:val="hybridMultilevel"/>
    <w:tmpl w:val="15C0BA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86B58"/>
    <w:multiLevelType w:val="hybridMultilevel"/>
    <w:tmpl w:val="B2305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066F2"/>
    <w:multiLevelType w:val="hybridMultilevel"/>
    <w:tmpl w:val="33385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B39D5"/>
    <w:multiLevelType w:val="hybridMultilevel"/>
    <w:tmpl w:val="BD3067FC"/>
    <w:lvl w:ilvl="0" w:tplc="C374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AA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0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47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5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6F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0B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24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760FAF"/>
    <w:multiLevelType w:val="hybridMultilevel"/>
    <w:tmpl w:val="C180F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28"/>
    <w:rsid w:val="00057FAF"/>
    <w:rsid w:val="000A1103"/>
    <w:rsid w:val="0011051A"/>
    <w:rsid w:val="00152A07"/>
    <w:rsid w:val="00211933"/>
    <w:rsid w:val="00240659"/>
    <w:rsid w:val="002B205D"/>
    <w:rsid w:val="00312C85"/>
    <w:rsid w:val="0034231B"/>
    <w:rsid w:val="0037599C"/>
    <w:rsid w:val="003F6CE3"/>
    <w:rsid w:val="00400A01"/>
    <w:rsid w:val="00504E86"/>
    <w:rsid w:val="005461EE"/>
    <w:rsid w:val="00554892"/>
    <w:rsid w:val="00561485"/>
    <w:rsid w:val="00637770"/>
    <w:rsid w:val="00687428"/>
    <w:rsid w:val="00692679"/>
    <w:rsid w:val="00771D76"/>
    <w:rsid w:val="007D1FCC"/>
    <w:rsid w:val="00837D06"/>
    <w:rsid w:val="00857F59"/>
    <w:rsid w:val="008C46D7"/>
    <w:rsid w:val="00905FCB"/>
    <w:rsid w:val="00A1181C"/>
    <w:rsid w:val="00A32287"/>
    <w:rsid w:val="00AE7716"/>
    <w:rsid w:val="00B70A67"/>
    <w:rsid w:val="00B80F04"/>
    <w:rsid w:val="00C37635"/>
    <w:rsid w:val="00C517E5"/>
    <w:rsid w:val="00C72353"/>
    <w:rsid w:val="00CE091D"/>
    <w:rsid w:val="00CF2829"/>
    <w:rsid w:val="00DD024C"/>
    <w:rsid w:val="00E05272"/>
    <w:rsid w:val="00E16336"/>
    <w:rsid w:val="00E65552"/>
    <w:rsid w:val="00EA10DA"/>
    <w:rsid w:val="00F55E55"/>
    <w:rsid w:val="00F82AF7"/>
    <w:rsid w:val="00F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49D65-45D2-4ADF-9B1D-6154E133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B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findout.com/uk/history/stone-age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connect.collins.co.uk/school/teacherlogin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programmes/p01zfxgg" TargetMode="External"/><Relationship Id="rId12" Type="http://schemas.openxmlformats.org/officeDocument/2006/relationships/hyperlink" Target="https://www.dkfindout.com/uk/history/stone-age/" TargetMode="External"/><Relationship Id="rId17" Type="http://schemas.openxmlformats.org/officeDocument/2006/relationships/hyperlink" Target="https://ukhosted30.renlearn.co.uk/2235895/Public/RPM/Login/Login.aspx?srcID=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ents@harpercollins.co.uk" TargetMode="External"/><Relationship Id="rId20" Type="http://schemas.openxmlformats.org/officeDocument/2006/relationships/hyperlink" Target="https://ukhosted30.renlearn.co.uk/2235895/Public/RPM/Login/Login.aspx?srcID=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p01zfxnh" TargetMode="External"/><Relationship Id="rId11" Type="http://schemas.openxmlformats.org/officeDocument/2006/relationships/hyperlink" Target="https://www.bbc.co.uk/programmes/p01zfxgg" TargetMode="External"/><Relationship Id="rId5" Type="http://schemas.openxmlformats.org/officeDocument/2006/relationships/hyperlink" Target="https://www.dkfindout.com/uk/history/stone-age/cave-painting/" TargetMode="External"/><Relationship Id="rId15" Type="http://schemas.openxmlformats.org/officeDocument/2006/relationships/hyperlink" Target="https://connect.collins.co.uk/school/teacherlogin.aspx" TargetMode="External"/><Relationship Id="rId10" Type="http://schemas.openxmlformats.org/officeDocument/2006/relationships/hyperlink" Target="https://www.bbc.co.uk/programmes/p01zfxnh" TargetMode="External"/><Relationship Id="rId19" Type="http://schemas.openxmlformats.org/officeDocument/2006/relationships/hyperlink" Target="mailto:parents@harpercollin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kfindout.com/uk/history/stone-age/cave-painting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8</cp:revision>
  <dcterms:created xsi:type="dcterms:W3CDTF">2020-05-10T13:50:00Z</dcterms:created>
  <dcterms:modified xsi:type="dcterms:W3CDTF">2020-05-10T17:15:00Z</dcterms:modified>
</cp:coreProperties>
</file>