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48A17358" w:rsidR="00591832" w:rsidRDefault="00591832" w:rsidP="00591832">
      <w:pPr>
        <w:jc w:val="center"/>
        <w:rPr>
          <w:b/>
          <w:bCs/>
          <w:u w:val="single"/>
        </w:rPr>
      </w:pPr>
      <w:r w:rsidRPr="00591832">
        <w:rPr>
          <w:b/>
          <w:bCs/>
          <w:u w:val="single"/>
        </w:rPr>
        <w:t>Independent Home Learning</w:t>
      </w:r>
      <w:r w:rsidR="00495581">
        <w:rPr>
          <w:b/>
          <w:bCs/>
          <w:u w:val="single"/>
        </w:rPr>
        <w:t xml:space="preserve"> – Summer 1</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77575279" w:rsidR="00591832" w:rsidRDefault="00591832" w:rsidP="00591832">
            <w:pPr>
              <w:jc w:val="both"/>
            </w:pPr>
            <w:r>
              <w:t>Year Group:</w:t>
            </w:r>
            <w:r w:rsidR="00917DA0">
              <w:t xml:space="preserve"> </w:t>
            </w:r>
          </w:p>
        </w:tc>
        <w:tc>
          <w:tcPr>
            <w:tcW w:w="2254" w:type="dxa"/>
          </w:tcPr>
          <w:p w14:paraId="38E53C6A" w14:textId="010375B5" w:rsidR="00111AC3" w:rsidRDefault="00722BE6" w:rsidP="00591832">
            <w:pPr>
              <w:jc w:val="both"/>
            </w:pPr>
            <w:r>
              <w:t>Eight</w:t>
            </w:r>
          </w:p>
        </w:tc>
        <w:tc>
          <w:tcPr>
            <w:tcW w:w="2254" w:type="dxa"/>
          </w:tcPr>
          <w:p w14:paraId="4D4B92FC" w14:textId="2E7C744D" w:rsidR="00591832" w:rsidRDefault="00591832" w:rsidP="00591832">
            <w:pPr>
              <w:jc w:val="both"/>
            </w:pPr>
            <w:r>
              <w:t>Subject</w:t>
            </w:r>
          </w:p>
        </w:tc>
        <w:tc>
          <w:tcPr>
            <w:tcW w:w="2254" w:type="dxa"/>
          </w:tcPr>
          <w:p w14:paraId="6752BDA3" w14:textId="78996D8B" w:rsidR="00591832" w:rsidRDefault="00917DA0" w:rsidP="00591832">
            <w:pPr>
              <w:jc w:val="both"/>
            </w:pPr>
            <w:r>
              <w:t>English</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246D11" w14:paraId="567B2834" w14:textId="77777777" w:rsidTr="00591832">
        <w:trPr>
          <w:trHeight w:val="275"/>
        </w:trPr>
        <w:tc>
          <w:tcPr>
            <w:tcW w:w="1123" w:type="dxa"/>
          </w:tcPr>
          <w:p w14:paraId="4866ABD8" w14:textId="61ADC45B" w:rsidR="00246D11" w:rsidRDefault="00246D11" w:rsidP="00246D11">
            <w:pPr>
              <w:jc w:val="both"/>
            </w:pPr>
            <w:r>
              <w:t>1</w:t>
            </w:r>
          </w:p>
        </w:tc>
        <w:tc>
          <w:tcPr>
            <w:tcW w:w="7905" w:type="dxa"/>
          </w:tcPr>
          <w:p w14:paraId="25DB641F" w14:textId="0D75E792" w:rsidR="00246D11" w:rsidRDefault="00246D11" w:rsidP="00246D11">
            <w:pPr>
              <w:jc w:val="both"/>
            </w:pPr>
            <w:r>
              <w:t xml:space="preserve">Revise unseen fiction texts here: </w:t>
            </w:r>
            <w:hyperlink r:id="rId10" w:history="1">
              <w:r>
                <w:rPr>
                  <w:rStyle w:val="Hyperlink"/>
                </w:rPr>
                <w:t>Approaching unseen fiction texts (</w:t>
              </w:r>
              <w:proofErr w:type="spellStart"/>
              <w:r>
                <w:rPr>
                  <w:rStyle w:val="Hyperlink"/>
                </w:rPr>
                <w:t>thenational.academy</w:t>
              </w:r>
              <w:proofErr w:type="spellEnd"/>
              <w:r>
                <w:rPr>
                  <w:rStyle w:val="Hyperlink"/>
                </w:rPr>
                <w:t>)</w:t>
              </w:r>
            </w:hyperlink>
          </w:p>
        </w:tc>
      </w:tr>
      <w:tr w:rsidR="00246D11" w14:paraId="44B72D86" w14:textId="77777777" w:rsidTr="00591832">
        <w:trPr>
          <w:trHeight w:val="275"/>
        </w:trPr>
        <w:tc>
          <w:tcPr>
            <w:tcW w:w="1123" w:type="dxa"/>
          </w:tcPr>
          <w:p w14:paraId="37A0A371" w14:textId="334D4467" w:rsidR="00246D11" w:rsidRDefault="00246D11" w:rsidP="00246D11">
            <w:pPr>
              <w:jc w:val="both"/>
            </w:pPr>
            <w:r>
              <w:t>2</w:t>
            </w:r>
          </w:p>
        </w:tc>
        <w:tc>
          <w:tcPr>
            <w:tcW w:w="7905" w:type="dxa"/>
          </w:tcPr>
          <w:p w14:paraId="28AB0A4E" w14:textId="7F4181FC" w:rsidR="00246D11" w:rsidRDefault="00246D11" w:rsidP="00246D11">
            <w:pPr>
              <w:jc w:val="both"/>
            </w:pPr>
            <w:r>
              <w:t xml:space="preserve">Revise writer’s structural choices here: </w:t>
            </w:r>
            <w:hyperlink r:id="rId11" w:history="1">
              <w:r>
                <w:rPr>
                  <w:rStyle w:val="Hyperlink"/>
                </w:rPr>
                <w:t>Considering structural choices (</w:t>
              </w:r>
              <w:proofErr w:type="spellStart"/>
              <w:r>
                <w:rPr>
                  <w:rStyle w:val="Hyperlink"/>
                </w:rPr>
                <w:t>thenational.academy</w:t>
              </w:r>
              <w:proofErr w:type="spellEnd"/>
              <w:r>
                <w:rPr>
                  <w:rStyle w:val="Hyperlink"/>
                </w:rPr>
                <w:t>)</w:t>
              </w:r>
            </w:hyperlink>
          </w:p>
        </w:tc>
      </w:tr>
      <w:tr w:rsidR="00246D11" w14:paraId="2C716B6C" w14:textId="77777777" w:rsidTr="00591832">
        <w:trPr>
          <w:trHeight w:val="275"/>
        </w:trPr>
        <w:tc>
          <w:tcPr>
            <w:tcW w:w="1123" w:type="dxa"/>
          </w:tcPr>
          <w:p w14:paraId="38149F14" w14:textId="1632D8B7" w:rsidR="00246D11" w:rsidRDefault="00246D11" w:rsidP="00246D11">
            <w:pPr>
              <w:jc w:val="both"/>
            </w:pPr>
            <w:r>
              <w:t>3</w:t>
            </w:r>
          </w:p>
        </w:tc>
        <w:tc>
          <w:tcPr>
            <w:tcW w:w="7905" w:type="dxa"/>
          </w:tcPr>
          <w:p w14:paraId="0A279AFC" w14:textId="0F24985C" w:rsidR="00246D11" w:rsidRDefault="00246D11" w:rsidP="00246D11">
            <w:pPr>
              <w:jc w:val="both"/>
            </w:pPr>
            <w:r>
              <w:t xml:space="preserve">Revise writer’s use of language here: </w:t>
            </w:r>
            <w:hyperlink r:id="rId12" w:history="1">
              <w:r>
                <w:rPr>
                  <w:rStyle w:val="Hyperlink"/>
                </w:rPr>
                <w:t>Analysing the writer's use of language (</w:t>
              </w:r>
              <w:proofErr w:type="spellStart"/>
              <w:r>
                <w:rPr>
                  <w:rStyle w:val="Hyperlink"/>
                </w:rPr>
                <w:t>thenational.academy</w:t>
              </w:r>
              <w:proofErr w:type="spellEnd"/>
              <w:r>
                <w:rPr>
                  <w:rStyle w:val="Hyperlink"/>
                </w:rPr>
                <w:t>)</w:t>
              </w:r>
            </w:hyperlink>
          </w:p>
        </w:tc>
      </w:tr>
      <w:tr w:rsidR="00246D11" w14:paraId="62F12EC6" w14:textId="77777777" w:rsidTr="00591832">
        <w:trPr>
          <w:trHeight w:val="275"/>
        </w:trPr>
        <w:tc>
          <w:tcPr>
            <w:tcW w:w="1123" w:type="dxa"/>
          </w:tcPr>
          <w:p w14:paraId="12076268" w14:textId="599C4270" w:rsidR="00246D11" w:rsidRDefault="00246D11" w:rsidP="00246D11">
            <w:pPr>
              <w:jc w:val="both"/>
            </w:pPr>
            <w:r>
              <w:t>4</w:t>
            </w:r>
          </w:p>
        </w:tc>
        <w:tc>
          <w:tcPr>
            <w:tcW w:w="7905" w:type="dxa"/>
          </w:tcPr>
          <w:p w14:paraId="4056F491" w14:textId="0560E3ED" w:rsidR="00246D11" w:rsidRDefault="00246D11" w:rsidP="00246D11">
            <w:pPr>
              <w:jc w:val="both"/>
            </w:pPr>
            <w:r>
              <w:t xml:space="preserve">Revise writer’s structural choices here: </w:t>
            </w:r>
            <w:hyperlink r:id="rId13" w:history="1">
              <w:r>
                <w:rPr>
                  <w:rStyle w:val="Hyperlink"/>
                </w:rPr>
                <w:t>Considering structural choices (</w:t>
              </w:r>
              <w:proofErr w:type="spellStart"/>
              <w:r>
                <w:rPr>
                  <w:rStyle w:val="Hyperlink"/>
                </w:rPr>
                <w:t>thenational.academy</w:t>
              </w:r>
              <w:proofErr w:type="spellEnd"/>
              <w:r>
                <w:rPr>
                  <w:rStyle w:val="Hyperlink"/>
                </w:rPr>
                <w:t>)</w:t>
              </w:r>
            </w:hyperlink>
          </w:p>
        </w:tc>
      </w:tr>
      <w:tr w:rsidR="00246D11" w14:paraId="5F57390E" w14:textId="77777777" w:rsidTr="00591832">
        <w:trPr>
          <w:trHeight w:val="275"/>
        </w:trPr>
        <w:tc>
          <w:tcPr>
            <w:tcW w:w="1123" w:type="dxa"/>
          </w:tcPr>
          <w:p w14:paraId="49D3307E" w14:textId="3034BC3B" w:rsidR="00246D11" w:rsidRDefault="00246D11" w:rsidP="00246D11">
            <w:pPr>
              <w:jc w:val="both"/>
            </w:pPr>
            <w:r>
              <w:t>5</w:t>
            </w:r>
          </w:p>
        </w:tc>
        <w:tc>
          <w:tcPr>
            <w:tcW w:w="7905" w:type="dxa"/>
          </w:tcPr>
          <w:p w14:paraId="45F83D5F" w14:textId="5A78AA8F" w:rsidR="00246D11" w:rsidRDefault="00246D11" w:rsidP="00246D11">
            <w:pPr>
              <w:jc w:val="both"/>
            </w:pPr>
            <w:r>
              <w:t xml:space="preserve">Revise </w:t>
            </w:r>
            <w:r>
              <w:t xml:space="preserve">how to compare two non-fiction texts here: </w:t>
            </w:r>
            <w:hyperlink r:id="rId14" w:history="1">
              <w:r>
                <w:rPr>
                  <w:rStyle w:val="Hyperlink"/>
                </w:rPr>
                <w:t>Summarising ideas across two texts: Ondaatje and Bird (</w:t>
              </w:r>
              <w:proofErr w:type="spellStart"/>
              <w:r>
                <w:rPr>
                  <w:rStyle w:val="Hyperlink"/>
                </w:rPr>
                <w:t>thenational.academy</w:t>
              </w:r>
              <w:proofErr w:type="spellEnd"/>
              <w:r>
                <w:rPr>
                  <w:rStyle w:val="Hyperlink"/>
                </w:rPr>
                <w:t>)</w:t>
              </w:r>
            </w:hyperlink>
          </w:p>
        </w:tc>
      </w:tr>
      <w:tr w:rsidR="00246D11" w14:paraId="1DC44B36" w14:textId="77777777" w:rsidTr="00591832">
        <w:trPr>
          <w:trHeight w:val="275"/>
        </w:trPr>
        <w:tc>
          <w:tcPr>
            <w:tcW w:w="1123" w:type="dxa"/>
          </w:tcPr>
          <w:p w14:paraId="6C85922D" w14:textId="2607C17A" w:rsidR="00246D11" w:rsidRDefault="00246D11" w:rsidP="00246D11">
            <w:pPr>
              <w:jc w:val="both"/>
            </w:pPr>
            <w:r>
              <w:t>6 (Core)</w:t>
            </w:r>
          </w:p>
        </w:tc>
        <w:tc>
          <w:tcPr>
            <w:tcW w:w="7905" w:type="dxa"/>
          </w:tcPr>
          <w:p w14:paraId="5B45BF2F" w14:textId="37C677F9" w:rsidR="00246D11" w:rsidRDefault="00246D11" w:rsidP="00246D11">
            <w:pPr>
              <w:jc w:val="both"/>
            </w:pPr>
            <w:r>
              <w:t xml:space="preserve">Revise how to compare perspectives and methods in two non-fiction texts here: </w:t>
            </w:r>
            <w:hyperlink r:id="rId15" w:history="1">
              <w:r>
                <w:rPr>
                  <w:rStyle w:val="Hyperlink"/>
                </w:rPr>
                <w:t>Comparing perspectives and methods: Planning - Ondaatje and Bird (</w:t>
              </w:r>
              <w:proofErr w:type="spellStart"/>
              <w:r>
                <w:rPr>
                  <w:rStyle w:val="Hyperlink"/>
                </w:rPr>
                <w:t>thenational.academy</w:t>
              </w:r>
              <w:proofErr w:type="spellEnd"/>
              <w:r>
                <w:rPr>
                  <w:rStyle w:val="Hyperlink"/>
                </w:rPr>
                <w:t>)</w:t>
              </w:r>
            </w:hyperlink>
          </w:p>
        </w:tc>
      </w:tr>
      <w:tr w:rsidR="00591832" w14:paraId="4F9AFF76" w14:textId="77777777" w:rsidTr="00591832">
        <w:trPr>
          <w:trHeight w:val="275"/>
        </w:trPr>
        <w:tc>
          <w:tcPr>
            <w:tcW w:w="1123" w:type="dxa"/>
          </w:tcPr>
          <w:p w14:paraId="5D4675F1" w14:textId="3F50CCF0" w:rsidR="00591832" w:rsidRDefault="00591832" w:rsidP="00591832">
            <w:pPr>
              <w:jc w:val="both"/>
            </w:pPr>
            <w:r>
              <w:t>7 (Core)</w:t>
            </w:r>
          </w:p>
        </w:tc>
        <w:tc>
          <w:tcPr>
            <w:tcW w:w="7905" w:type="dxa"/>
          </w:tcPr>
          <w:p w14:paraId="73278EB7" w14:textId="1268E4F5" w:rsidR="00591832" w:rsidRDefault="00246D11" w:rsidP="00591832">
            <w:pPr>
              <w:jc w:val="both"/>
            </w:pPr>
            <w:r>
              <w:t xml:space="preserve">Revise how to write up a non-fiction comparison here: </w:t>
            </w:r>
            <w:hyperlink r:id="rId16" w:history="1">
              <w:r>
                <w:rPr>
                  <w:rStyle w:val="Hyperlink"/>
                </w:rPr>
                <w:t>Comparing perspectives and methods - Writing it up - Ondaatje and Bird (</w:t>
              </w:r>
              <w:proofErr w:type="spellStart"/>
              <w:r>
                <w:rPr>
                  <w:rStyle w:val="Hyperlink"/>
                </w:rPr>
                <w:t>thenational.academy</w:t>
              </w:r>
              <w:proofErr w:type="spellEnd"/>
              <w:r>
                <w:rPr>
                  <w:rStyle w:val="Hyperlink"/>
                </w:rPr>
                <w:t>)</w:t>
              </w:r>
            </w:hyperlink>
          </w:p>
        </w:tc>
      </w:tr>
      <w:tr w:rsidR="00591832" w14:paraId="2ECFBAD8" w14:textId="77777777" w:rsidTr="00591832">
        <w:trPr>
          <w:trHeight w:val="275"/>
        </w:trPr>
        <w:tc>
          <w:tcPr>
            <w:tcW w:w="1123" w:type="dxa"/>
          </w:tcPr>
          <w:p w14:paraId="7BF4C90E" w14:textId="7AAC6061" w:rsidR="00591832" w:rsidRDefault="00591832" w:rsidP="00591832">
            <w:pPr>
              <w:jc w:val="both"/>
            </w:pPr>
            <w:r>
              <w:t>8 (Core)</w:t>
            </w:r>
          </w:p>
        </w:tc>
        <w:tc>
          <w:tcPr>
            <w:tcW w:w="7905" w:type="dxa"/>
          </w:tcPr>
          <w:p w14:paraId="78D2172B" w14:textId="6B355FDE" w:rsidR="00591832" w:rsidRDefault="00246D11" w:rsidP="00591832">
            <w:pPr>
              <w:jc w:val="both"/>
            </w:pPr>
            <w:r>
              <w:t xml:space="preserve">Revise how to write in a range of non-fiction styles here: </w:t>
            </w:r>
            <w:hyperlink r:id="rId17" w:history="1">
              <w:r>
                <w:rPr>
                  <w:rStyle w:val="Hyperlink"/>
                </w:rPr>
                <w:t>Writing to inform and explain - structure - Writing to inform and explain - KS3 English Revision - BBC Bitesize</w:t>
              </w:r>
            </w:hyperlink>
          </w:p>
        </w:tc>
      </w:tr>
      <w:tr w:rsidR="00591832" w14:paraId="3DE93239" w14:textId="77777777" w:rsidTr="00591832">
        <w:trPr>
          <w:trHeight w:val="275"/>
        </w:trPr>
        <w:tc>
          <w:tcPr>
            <w:tcW w:w="1123" w:type="dxa"/>
          </w:tcPr>
          <w:p w14:paraId="77D7AF2C" w14:textId="6B95C5F5" w:rsidR="00591832" w:rsidRDefault="00591832" w:rsidP="00591832">
            <w:pPr>
              <w:jc w:val="both"/>
            </w:pPr>
            <w:r>
              <w:t>9 (Core)</w:t>
            </w:r>
          </w:p>
        </w:tc>
        <w:tc>
          <w:tcPr>
            <w:tcW w:w="7905" w:type="dxa"/>
          </w:tcPr>
          <w:p w14:paraId="286821E6" w14:textId="2029881F" w:rsidR="00591832" w:rsidRDefault="00246D11" w:rsidP="00F56B3C">
            <w:pPr>
              <w:jc w:val="both"/>
            </w:pPr>
            <w:r>
              <w:t xml:space="preserve">Revise presentation skills and successfully speaking out loud here: </w:t>
            </w:r>
            <w:hyperlink r:id="rId18" w:history="1">
              <w:r>
                <w:rPr>
                  <w:rStyle w:val="Hyperlink"/>
                </w:rPr>
                <w:t>Spoken English - Speaking - KS3 English Revision - BBC Bitesize</w:t>
              </w:r>
            </w:hyperlink>
          </w:p>
        </w:tc>
      </w:tr>
      <w:tr w:rsidR="00591832" w14:paraId="568561F2" w14:textId="77777777" w:rsidTr="00591832">
        <w:trPr>
          <w:trHeight w:val="275"/>
        </w:trPr>
        <w:tc>
          <w:tcPr>
            <w:tcW w:w="1123" w:type="dxa"/>
          </w:tcPr>
          <w:p w14:paraId="08F0A77A" w14:textId="48F66131" w:rsidR="00591832" w:rsidRDefault="00591832" w:rsidP="00591832">
            <w:pPr>
              <w:jc w:val="both"/>
            </w:pPr>
            <w:r>
              <w:t>10 (Core)</w:t>
            </w:r>
          </w:p>
        </w:tc>
        <w:tc>
          <w:tcPr>
            <w:tcW w:w="7905" w:type="dxa"/>
          </w:tcPr>
          <w:p w14:paraId="13559D6F" w14:textId="1FADD6E8" w:rsidR="00591832" w:rsidRDefault="00D54876" w:rsidP="00591832">
            <w:pPr>
              <w:jc w:val="both"/>
            </w:pPr>
            <w:r>
              <w:t xml:space="preserve">Revise ways to debate and argue a point of view here: </w:t>
            </w:r>
            <w:hyperlink r:id="rId19" w:history="1">
              <w:r>
                <w:rPr>
                  <w:rStyle w:val="Hyperlink"/>
                </w:rPr>
                <w:t>Participating in debates - Debating and arguing - KS3 English Revision - BBC Bitesize</w:t>
              </w:r>
            </w:hyperlink>
            <w:bookmarkStart w:id="0" w:name="_GoBack"/>
            <w:bookmarkEnd w:id="0"/>
          </w:p>
        </w:tc>
      </w:tr>
    </w:tbl>
    <w:p w14:paraId="113A1BE3" w14:textId="5BBB15D4"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58A461C0" w14:textId="35E76598" w:rsidR="006078E2" w:rsidRDefault="006078E2" w:rsidP="006078E2">
      <w:pPr>
        <w:pStyle w:val="ListParagraph"/>
        <w:numPr>
          <w:ilvl w:val="0"/>
          <w:numId w:val="1"/>
        </w:numPr>
        <w:jc w:val="both"/>
      </w:pPr>
      <w:r>
        <w:t>Calculator;</w:t>
      </w:r>
    </w:p>
    <w:p w14:paraId="093153B6" w14:textId="37D231B4" w:rsidR="006078E2" w:rsidRDefault="006078E2" w:rsidP="006078E2">
      <w:pPr>
        <w:pStyle w:val="ListParagraph"/>
        <w:numPr>
          <w:ilvl w:val="0"/>
          <w:numId w:val="1"/>
        </w:numPr>
        <w:jc w:val="both"/>
      </w:pPr>
      <w:r>
        <w:t>Dictionary;</w:t>
      </w:r>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3739B846" w:rsidR="00591832" w:rsidRPr="00591832" w:rsidRDefault="00A05A4A" w:rsidP="00591832">
      <w:pPr>
        <w:jc w:val="both"/>
      </w:pPr>
      <w:r>
        <w:t xml:space="preserve">Head of Subject email: </w:t>
      </w:r>
    </w:p>
    <w:sectPr w:rsidR="00591832" w:rsidRPr="00591832">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DAA61" w14:textId="77777777" w:rsidR="00C9727B" w:rsidRDefault="00C9727B" w:rsidP="00311D1B">
      <w:pPr>
        <w:spacing w:after="0" w:line="240" w:lineRule="auto"/>
      </w:pPr>
      <w:r>
        <w:separator/>
      </w:r>
    </w:p>
  </w:endnote>
  <w:endnote w:type="continuationSeparator" w:id="0">
    <w:p w14:paraId="34EA6415" w14:textId="77777777" w:rsidR="00C9727B" w:rsidRDefault="00C9727B"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E9747" w14:textId="77777777" w:rsidR="00C9727B" w:rsidRDefault="00C9727B" w:rsidP="00311D1B">
      <w:pPr>
        <w:spacing w:after="0" w:line="240" w:lineRule="auto"/>
      </w:pPr>
      <w:r>
        <w:separator/>
      </w:r>
    </w:p>
  </w:footnote>
  <w:footnote w:type="continuationSeparator" w:id="0">
    <w:p w14:paraId="68D8A2A0" w14:textId="77777777" w:rsidR="00C9727B" w:rsidRDefault="00C9727B"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0805EE"/>
    <w:rsid w:val="00111AC3"/>
    <w:rsid w:val="00246D11"/>
    <w:rsid w:val="00311D1B"/>
    <w:rsid w:val="00357312"/>
    <w:rsid w:val="003F52CF"/>
    <w:rsid w:val="0049068B"/>
    <w:rsid w:val="00495581"/>
    <w:rsid w:val="00530032"/>
    <w:rsid w:val="00591832"/>
    <w:rsid w:val="006078E2"/>
    <w:rsid w:val="00722BE6"/>
    <w:rsid w:val="007306D1"/>
    <w:rsid w:val="008F148E"/>
    <w:rsid w:val="00917DA0"/>
    <w:rsid w:val="0096411D"/>
    <w:rsid w:val="00A05A4A"/>
    <w:rsid w:val="00A9181A"/>
    <w:rsid w:val="00B53D2B"/>
    <w:rsid w:val="00B95A4E"/>
    <w:rsid w:val="00C9727B"/>
    <w:rsid w:val="00D54876"/>
    <w:rsid w:val="00F56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semiHidden/>
    <w:unhideWhenUsed/>
    <w:rsid w:val="00917D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considering-structural-choices-6muk6e" TargetMode="External"/><Relationship Id="rId18" Type="http://schemas.openxmlformats.org/officeDocument/2006/relationships/hyperlink" Target="https://www.bbc.co.uk/bitesize/guides/z2m3gk7/revision/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lassroom.thenational.academy/lessons/analysing-the-writers-use-of-language-6ruk2e" TargetMode="External"/><Relationship Id="rId17" Type="http://schemas.openxmlformats.org/officeDocument/2006/relationships/hyperlink" Target="https://www.bbc.co.uk/bitesize/guides/zxxbr82/revision/1" TargetMode="External"/><Relationship Id="rId2" Type="http://schemas.openxmlformats.org/officeDocument/2006/relationships/customXml" Target="../customXml/item2.xml"/><Relationship Id="rId16" Type="http://schemas.openxmlformats.org/officeDocument/2006/relationships/hyperlink" Target="https://classroom.thenational.academy/lessons/comparing-perspectives-and-methods-writing-it-up-ondaatje-and-bird-6hgk6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considering-structural-choices-6muk6e" TargetMode="External"/><Relationship Id="rId5" Type="http://schemas.openxmlformats.org/officeDocument/2006/relationships/styles" Target="styles.xml"/><Relationship Id="rId15" Type="http://schemas.openxmlformats.org/officeDocument/2006/relationships/hyperlink" Target="https://classroom.thenational.academy/lessons/comparing-perspectives-and-methods-planning-ondaatje-and-bird-74u3je" TargetMode="External"/><Relationship Id="rId10" Type="http://schemas.openxmlformats.org/officeDocument/2006/relationships/hyperlink" Target="https://classroom.thenational.academy/lessons/approaching-unseen-fiction-texts-70upat" TargetMode="External"/><Relationship Id="rId19" Type="http://schemas.openxmlformats.org/officeDocument/2006/relationships/hyperlink" Target="https://www.bbc.co.uk/bitesize/guides/zthc9j6/revision/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summarising-ideas-across-two-texts-ondaatje-and-bird-75h68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Props1.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2.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Clark-Lyons-Richard</cp:lastModifiedBy>
  <cp:revision>3</cp:revision>
  <dcterms:created xsi:type="dcterms:W3CDTF">2021-04-20T09:17:00Z</dcterms:created>
  <dcterms:modified xsi:type="dcterms:W3CDTF">2021-04-20T09:26:00Z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