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76CAE6E" w:rsidR="00591832" w:rsidRDefault="0021407B" w:rsidP="00591832">
            <w:pPr>
              <w:jc w:val="both"/>
            </w:pPr>
            <w:r>
              <w:t>8</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2575399F" w:rsidR="00591832" w:rsidRDefault="00F83311"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12E86EFC" w:rsidR="00591832" w:rsidRDefault="0021407B" w:rsidP="00591832">
            <w:pPr>
              <w:jc w:val="both"/>
            </w:pPr>
            <w:r>
              <w:t xml:space="preserve">Online and media: Rights, responsibilities and keeping safe. </w:t>
            </w:r>
          </w:p>
          <w:p w14:paraId="01F4395A" w14:textId="0DBD6935" w:rsidR="0021407B" w:rsidRDefault="0021407B" w:rsidP="00591832">
            <w:pPr>
              <w:jc w:val="both"/>
            </w:pPr>
            <w:r>
              <w:t>Digital Citizenship (Part 1)</w:t>
            </w:r>
          </w:p>
          <w:p w14:paraId="25DB641F" w14:textId="5B7975BC" w:rsidR="00591832" w:rsidRDefault="0021407B" w:rsidP="0021407B">
            <w:pPr>
              <w:jc w:val="both"/>
            </w:pPr>
            <w:hyperlink r:id="rId10" w:history="1">
              <w:r w:rsidRPr="005C2D9E">
                <w:rPr>
                  <w:rStyle w:val="Hyperlink"/>
                </w:rPr>
                <w:t>https://classroom.thenational.academy/lessons/digital-citizenship-part-1-6mr6ac</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3E0E7DD9" w14:textId="77777777" w:rsidR="0021407B" w:rsidRDefault="0021407B" w:rsidP="0021407B">
            <w:pPr>
              <w:jc w:val="both"/>
            </w:pPr>
            <w:r>
              <w:t xml:space="preserve">Online and media: Rights, responsibilities and keeping safe. </w:t>
            </w:r>
          </w:p>
          <w:p w14:paraId="1E56E090" w14:textId="1080D442" w:rsidR="0021407B" w:rsidRDefault="0021407B" w:rsidP="00591832">
            <w:pPr>
              <w:jc w:val="both"/>
            </w:pPr>
            <w:r>
              <w:t xml:space="preserve">Digital Citizenship (Part </w:t>
            </w:r>
            <w:r>
              <w:t>2</w:t>
            </w:r>
            <w:r>
              <w:t>)</w:t>
            </w:r>
          </w:p>
          <w:p w14:paraId="28AB0A4E" w14:textId="56A2AE19" w:rsidR="00591832" w:rsidRDefault="0021407B" w:rsidP="00591832">
            <w:pPr>
              <w:jc w:val="both"/>
            </w:pPr>
            <w:hyperlink r:id="rId11" w:history="1">
              <w:r w:rsidRPr="005C2D9E">
                <w:rPr>
                  <w:rStyle w:val="Hyperlink"/>
                </w:rPr>
                <w:t>https://classroom.thenational.academy/lessons/digital-citizenship-part-2-6wukat</w:t>
              </w:r>
            </w:hyperlink>
            <w:r>
              <w:t xml:space="preserve"> </w:t>
            </w:r>
            <w:r w:rsidR="00326B1C">
              <w:t xml:space="preserve"> </w:t>
            </w:r>
          </w:p>
        </w:tc>
      </w:tr>
    </w:tbl>
    <w:p w14:paraId="219C6F77" w14:textId="77777777" w:rsidR="00AD7FC2" w:rsidRDefault="00AD7FC2" w:rsidP="00591832">
      <w:pPr>
        <w:jc w:val="both"/>
      </w:pPr>
    </w:p>
    <w:p w14:paraId="30C539F6" w14:textId="11805B2C" w:rsidR="00AD7FC2" w:rsidRDefault="00AD7FC2" w:rsidP="00591832">
      <w:pPr>
        <w:jc w:val="both"/>
      </w:pPr>
      <w:r>
        <w:t xml:space="preserve">Please remember, if you are ever concerned about anything that you see online, it is important that you speak to a trusted adult, such as a member of staff in school. </w:t>
      </w:r>
      <w:bookmarkStart w:id="0" w:name="_GoBack"/>
      <w:bookmarkEnd w:id="0"/>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21407B"/>
    <w:rsid w:val="00311D1B"/>
    <w:rsid w:val="00326B1C"/>
    <w:rsid w:val="00357312"/>
    <w:rsid w:val="00591832"/>
    <w:rsid w:val="006078E2"/>
    <w:rsid w:val="00A05A4A"/>
    <w:rsid w:val="00AD7FC2"/>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digital-citizenship-part-2-6wukat" TargetMode="External"/><Relationship Id="rId5" Type="http://schemas.openxmlformats.org/officeDocument/2006/relationships/styles" Target="styles.xml"/><Relationship Id="rId10" Type="http://schemas.openxmlformats.org/officeDocument/2006/relationships/hyperlink" Target="https://classroom.thenational.academy/lessons/digital-citizenship-part-1-6mr6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documentManagement/types"/>
    <ds:schemaRef ds:uri="http://purl.org/dc/elements/1.1/"/>
    <ds:schemaRef ds:uri="1f4ccbc8-9f08-4dc2-8c0d-be51b53b4075"/>
    <ds:schemaRef ds:uri="http://schemas.openxmlformats.org/package/2006/metadata/core-properties"/>
    <ds:schemaRef ds:uri="0c8d9934-aed5-48de-9f64-26e8806a03e7"/>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3</cp:revision>
  <dcterms:created xsi:type="dcterms:W3CDTF">2021-03-01T11:17:00Z</dcterms:created>
  <dcterms:modified xsi:type="dcterms:W3CDTF">2021-03-01T13:51:00Z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