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7B13" w:rsidR="006B4ED3" w:rsidRDefault="007C7B13" w14:paraId="54DB61B1" w14:textId="7323BD22">
      <w:pPr>
        <w:rPr>
          <w:b w:val="1"/>
          <w:bCs w:val="1"/>
          <w:u w:val="single"/>
        </w:rPr>
      </w:pPr>
      <w:bookmarkStart w:name="_GoBack" w:id="0"/>
      <w:bookmarkEnd w:id="0"/>
      <w:r w:rsidRPr="43E528EC" w:rsidR="007C7B13">
        <w:rPr>
          <w:b w:val="1"/>
          <w:bCs w:val="1"/>
          <w:color w:val="000000" w:themeColor="text1" w:themeTint="FF" w:themeShade="FF"/>
          <w:sz w:val="27"/>
          <w:szCs w:val="27"/>
          <w:u w:val="single"/>
        </w:rPr>
        <w:t>Year 1</w:t>
      </w:r>
      <w:r w:rsidRPr="43E528EC" w:rsidR="00BA4D49">
        <w:rPr>
          <w:b w:val="1"/>
          <w:bCs w:val="1"/>
          <w:color w:val="000000" w:themeColor="text1" w:themeTint="FF" w:themeShade="FF"/>
          <w:sz w:val="27"/>
          <w:szCs w:val="27"/>
          <w:u w:val="single"/>
        </w:rPr>
        <w:t>0</w:t>
      </w:r>
      <w:r w:rsidRPr="43E528EC" w:rsidR="007C7B13">
        <w:rPr>
          <w:b w:val="1"/>
          <w:bCs w:val="1"/>
          <w:color w:val="000000" w:themeColor="text1" w:themeTint="FF" w:themeShade="FF"/>
          <w:sz w:val="27"/>
          <w:szCs w:val="27"/>
          <w:u w:val="single"/>
        </w:rPr>
        <w:t xml:space="preserve"> Independent Home learning ‘Quarantine Pack’</w:t>
      </w:r>
      <w:r w:rsidRPr="43E528EC" w:rsidR="007C7B13">
        <w:rPr>
          <w:b w:val="1"/>
          <w:bCs w:val="1"/>
          <w:color w:val="000000" w:themeColor="text1" w:themeTint="FF" w:themeShade="FF"/>
          <w:sz w:val="27"/>
          <w:szCs w:val="27"/>
          <w:u w:val="single"/>
        </w:rPr>
        <w:t xml:space="preserve"> </w:t>
      </w:r>
      <w:r w:rsidRPr="43E528EC" w:rsidR="1DB59319">
        <w:rPr>
          <w:b w:val="1"/>
          <w:bCs w:val="1"/>
          <w:color w:val="000000" w:themeColor="text1" w:themeTint="FF" w:themeShade="FF"/>
          <w:sz w:val="27"/>
          <w:szCs w:val="27"/>
          <w:u w:val="single"/>
        </w:rPr>
        <w:t>Spring</w:t>
      </w:r>
      <w:r w:rsidRPr="43E528EC" w:rsidR="007C7B13">
        <w:rPr>
          <w:b w:val="1"/>
          <w:bCs w:val="1"/>
          <w:color w:val="000000" w:themeColor="text1" w:themeTint="FF" w:themeShade="FF"/>
          <w:sz w:val="27"/>
          <w:szCs w:val="27"/>
          <w:u w:val="single"/>
        </w:rPr>
        <w:t xml:space="preserve"> </w:t>
      </w:r>
      <w:r w:rsidRPr="43E528EC" w:rsidR="64DED6E6">
        <w:rPr>
          <w:b w:val="1"/>
          <w:bCs w:val="1"/>
          <w:color w:val="000000" w:themeColor="text1" w:themeTint="FF" w:themeShade="FF"/>
          <w:sz w:val="27"/>
          <w:szCs w:val="27"/>
          <w:u w:val="single"/>
        </w:rPr>
        <w:t>2</w:t>
      </w:r>
    </w:p>
    <w:p w:rsidR="007C7B13" w:rsidRDefault="007C7B13" w14:paraId="7F3FA78D" w14:textId="77777777">
      <w: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p>
    <w:p w:rsidR="007C7B13" w:rsidRDefault="007C7B13" w14:paraId="2B9BA3CE" w14:textId="7F3DDAF1">
      <w:r w:rsidR="007C7B13">
        <w:rPr/>
        <w:t xml:space="preserve">The topic for Year 10 in </w:t>
      </w:r>
      <w:r w:rsidR="008054C5">
        <w:rPr/>
        <w:t xml:space="preserve">Spring </w:t>
      </w:r>
      <w:r w:rsidR="7B63552B">
        <w:rPr/>
        <w:t>2 is UK Landscapes - Rivers</w:t>
      </w:r>
      <w:r w:rsidR="007C7B13">
        <w:rPr/>
        <w:t xml:space="preserve">.  The case study examples are </w:t>
      </w:r>
      <w:r w:rsidR="3DC46375">
        <w:rPr/>
        <w:t>River Tees, Cockermouth Floods.</w:t>
      </w:r>
      <w:proofErr w:type="gramStart"/>
      <w:proofErr w:type="gramEnd"/>
      <w:proofErr w:type="gramStart"/>
      <w:proofErr w:type="gramEnd"/>
    </w:p>
    <w:p w:rsidR="007C7B13" w:rsidP="43E528EC" w:rsidRDefault="007C7B13" w14:paraId="07E20105" w14:textId="2FB25B96">
      <w:pPr>
        <w:pStyle w:val="Normal"/>
      </w:pPr>
      <w:r w:rsidR="007C7B13">
        <w:rPr/>
        <w:t xml:space="preserve">For </w:t>
      </w:r>
      <w:proofErr w:type="gramStart"/>
      <w:r w:rsidR="007C7B13">
        <w:rPr/>
        <w:t>the majority of</w:t>
      </w:r>
      <w:proofErr w:type="gramEnd"/>
      <w:r w:rsidR="007C7B13">
        <w:rPr/>
        <w:t xml:space="preserve"> this topic excellent lessons and resources are found </w:t>
      </w:r>
      <w:proofErr w:type="gramStart"/>
      <w:r w:rsidR="007C7B13">
        <w:rPr/>
        <w:t>on</w:t>
      </w:r>
      <w:proofErr w:type="gramEnd"/>
      <w:r w:rsidR="007C7B13">
        <w:rPr/>
        <w:t xml:space="preserve"> Oak National Academy.  Watch the videos, participate in </w:t>
      </w:r>
      <w:proofErr w:type="gramStart"/>
      <w:r w:rsidR="007C7B13">
        <w:rPr/>
        <w:t>the quizzes</w:t>
      </w:r>
      <w:proofErr w:type="gramEnd"/>
      <w:r w:rsidR="007C7B13">
        <w:rPr/>
        <w:t xml:space="preserve"> and tasks within the lessons.</w:t>
      </w:r>
      <w:r w:rsidR="00AE4C21">
        <w:rPr/>
        <w:t xml:space="preserve">  Look at the lesson content below and select the lessons that you need to catch up </w:t>
      </w:r>
      <w:proofErr w:type="gramStart"/>
      <w:r w:rsidR="00AE4C21">
        <w:rPr/>
        <w:t>with, or</w:t>
      </w:r>
      <w:proofErr w:type="gramEnd"/>
      <w:r w:rsidR="00AE4C21">
        <w:rPr/>
        <w:t xml:space="preserve"> haven’t yet done.  They are in the order of content that we </w:t>
      </w:r>
      <w:proofErr w:type="gramStart"/>
      <w:r w:rsidR="00AE4C21">
        <w:rPr/>
        <w:t>would</w:t>
      </w:r>
      <w:proofErr w:type="gramEnd"/>
      <w:r w:rsidR="00AE4C21">
        <w:rPr/>
        <w:t xml:space="preserve"> move through the topic.</w:t>
      </w:r>
    </w:p>
    <w:p w:rsidR="007C7B13" w:rsidRDefault="007C7B13" w14:paraId="044DD95D" w14:textId="77777777"/>
    <w:tbl>
      <w:tblPr>
        <w:tblStyle w:val="TableGrid"/>
        <w:tblW w:w="0" w:type="auto"/>
        <w:tblLayout w:type="fixed"/>
        <w:tblLook w:val="04A0" w:firstRow="1" w:lastRow="0" w:firstColumn="1" w:lastColumn="0" w:noHBand="0" w:noVBand="1"/>
      </w:tblPr>
      <w:tblGrid>
        <w:gridCol w:w="4508"/>
        <w:gridCol w:w="4508"/>
      </w:tblGrid>
      <w:tr w:rsidR="00AE4C21" w:rsidTr="43E528EC" w14:paraId="774FCD99" w14:textId="77777777">
        <w:tc>
          <w:tcPr>
            <w:tcW w:w="4508" w:type="dxa"/>
            <w:tcMar/>
          </w:tcPr>
          <w:p w:rsidR="00AE4C21" w:rsidRDefault="00AE4C21" w14:paraId="39986F45" w14:textId="77777777">
            <w:r>
              <w:t>Key content</w:t>
            </w:r>
          </w:p>
        </w:tc>
        <w:tc>
          <w:tcPr>
            <w:tcW w:w="4508" w:type="dxa"/>
            <w:tcMar/>
          </w:tcPr>
          <w:p w:rsidR="00AE4C21" w:rsidRDefault="00AE4C21" w14:paraId="27F18388" w14:textId="77777777">
            <w:r>
              <w:t>Source of information</w:t>
            </w:r>
          </w:p>
        </w:tc>
      </w:tr>
      <w:tr w:rsidR="00AE4C21" w:rsidTr="43E528EC" w14:paraId="786F2242" w14:textId="77777777">
        <w:tc>
          <w:tcPr>
            <w:tcW w:w="4508" w:type="dxa"/>
            <w:tcMar/>
          </w:tcPr>
          <w:p w:rsidR="00AE4C21" w:rsidP="43E528EC" w:rsidRDefault="00D77CD2" w14:paraId="3081FD08" w14:textId="09F3C8B8">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def39c91c51643fb">
              <w:r w:rsidRPr="43E528EC" w:rsidR="59543811">
                <w:rPr>
                  <w:rFonts w:ascii="Calibri Light" w:hAnsi="Calibri Light" w:eastAsia="" w:cs="" w:asciiTheme="majorAscii" w:hAnsiTheme="majorAscii" w:eastAsiaTheme="majorEastAsia" w:cstheme="majorBidi"/>
                  <w:noProof w:val="0"/>
                  <w:color w:val="1F3763"/>
                  <w:sz w:val="24"/>
                  <w:szCs w:val="24"/>
                  <w:lang w:val="en-GB"/>
                </w:rPr>
                <w:t>What are river long and cross profiles?</w:t>
              </w:r>
            </w:hyperlink>
          </w:p>
          <w:p w:rsidR="00AE4C21" w:rsidP="43E528EC" w:rsidRDefault="00D77CD2" w14:paraId="4B8F5494" w14:textId="103BBD22">
            <w:pPr>
              <w:pStyle w:val="Normal"/>
            </w:pPr>
          </w:p>
        </w:tc>
        <w:tc>
          <w:tcPr>
            <w:tcW w:w="4508" w:type="dxa"/>
            <w:tcMar/>
          </w:tcPr>
          <w:p w:rsidR="00AE4C21" w:rsidP="43E528EC" w:rsidRDefault="005904D7" w14:paraId="2355EA7C" w14:textId="54B67F0D">
            <w:pPr>
              <w:pStyle w:val="Normal"/>
            </w:pPr>
            <w:hyperlink r:id="Rba21ef22e22d49b5">
              <w:r w:rsidRPr="43E528EC" w:rsidR="59543811">
                <w:rPr>
                  <w:rStyle w:val="Hyperlink"/>
                  <w:rFonts w:ascii="Open Sans" w:hAnsi="Open Sans" w:eastAsia="Open Sans" w:cs="Open Sans"/>
                  <w:b w:val="0"/>
                  <w:bCs w:val="0"/>
                  <w:i w:val="0"/>
                  <w:iCs w:val="0"/>
                  <w:noProof w:val="0"/>
                  <w:sz w:val="18"/>
                  <w:szCs w:val="18"/>
                  <w:lang w:val="en-GB"/>
                </w:rPr>
                <w:t>https://classroom.thenational.academy/lessons/what-are-river-long-and-cross-profiles-6nh62c</w:t>
              </w:r>
            </w:hyperlink>
          </w:p>
          <w:p w:rsidR="00AE4C21" w:rsidP="43E528EC" w:rsidRDefault="005904D7" w14:paraId="54AC7E1E" w14:textId="719085FC">
            <w:pPr>
              <w:pStyle w:val="Normal"/>
              <w:rPr>
                <w:rFonts w:ascii="Open Sans" w:hAnsi="Open Sans" w:eastAsia="Open Sans" w:cs="Open Sans"/>
                <w:b w:val="0"/>
                <w:bCs w:val="0"/>
                <w:i w:val="0"/>
                <w:iCs w:val="0"/>
                <w:noProof w:val="0"/>
                <w:color w:val="434343"/>
                <w:sz w:val="18"/>
                <w:szCs w:val="18"/>
                <w:lang w:val="en-GB"/>
              </w:rPr>
            </w:pPr>
          </w:p>
        </w:tc>
      </w:tr>
      <w:tr w:rsidR="00AE4C21" w:rsidTr="43E528EC" w14:paraId="4D2916B1" w14:textId="77777777">
        <w:tc>
          <w:tcPr>
            <w:tcW w:w="4508" w:type="dxa"/>
            <w:tcMar/>
          </w:tcPr>
          <w:p w:rsidR="00AE4C21" w:rsidP="43E528EC" w:rsidRDefault="005904D7" w14:paraId="77AE04CC" w14:textId="006E2BE6">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6dc97d72a40045ad">
              <w:r w:rsidRPr="43E528EC" w:rsidR="59543811">
                <w:rPr>
                  <w:rFonts w:ascii="Calibri Light" w:hAnsi="Calibri Light" w:eastAsia="" w:cs="" w:asciiTheme="majorAscii" w:hAnsiTheme="majorAscii" w:eastAsiaTheme="majorEastAsia" w:cstheme="majorBidi"/>
                  <w:noProof w:val="0"/>
                  <w:color w:val="1F3763"/>
                  <w:sz w:val="24"/>
                  <w:szCs w:val="24"/>
                  <w:lang w:val="en-GB"/>
                </w:rPr>
                <w:t>How do rivers erode, transport and deposit their load?</w:t>
              </w:r>
            </w:hyperlink>
          </w:p>
          <w:p w:rsidR="00AE4C21" w:rsidP="43E528EC" w:rsidRDefault="005904D7" w14:paraId="5A822441" w14:textId="7BAE0548">
            <w:pPr>
              <w:pStyle w:val="Normal"/>
            </w:pPr>
          </w:p>
        </w:tc>
        <w:tc>
          <w:tcPr>
            <w:tcW w:w="4508" w:type="dxa"/>
            <w:tcMar/>
          </w:tcPr>
          <w:p w:rsidR="00AE4C21" w:rsidP="43E528EC" w:rsidRDefault="005904D7" w14:paraId="62DF4386" w14:textId="733C3735">
            <w:pPr>
              <w:pStyle w:val="Normal"/>
            </w:pPr>
            <w:hyperlink r:id="R705014fb0eaf4725">
              <w:r w:rsidRPr="43E528EC" w:rsidR="59543811">
                <w:rPr>
                  <w:rStyle w:val="Hyperlink"/>
                  <w:rFonts w:ascii="Open Sans" w:hAnsi="Open Sans" w:eastAsia="Open Sans" w:cs="Open Sans"/>
                  <w:b w:val="0"/>
                  <w:bCs w:val="0"/>
                  <w:i w:val="0"/>
                  <w:iCs w:val="0"/>
                  <w:noProof w:val="0"/>
                  <w:sz w:val="18"/>
                  <w:szCs w:val="18"/>
                  <w:lang w:val="en-GB"/>
                </w:rPr>
                <w:t>https://classroom.thenational.academy/lessons/how-do-rivers-erode-transport-and-deposit-their-load-64rp6t</w:t>
              </w:r>
            </w:hyperlink>
          </w:p>
          <w:p w:rsidR="00AE4C21" w:rsidP="43E528EC" w:rsidRDefault="005904D7" w14:paraId="4DB5A934" w14:textId="0B452BE0">
            <w:pPr>
              <w:pStyle w:val="Normal"/>
              <w:rPr>
                <w:rFonts w:ascii="Open Sans" w:hAnsi="Open Sans" w:eastAsia="Open Sans" w:cs="Open Sans"/>
                <w:b w:val="0"/>
                <w:bCs w:val="0"/>
                <w:i w:val="0"/>
                <w:iCs w:val="0"/>
                <w:noProof w:val="0"/>
                <w:color w:val="434343"/>
                <w:sz w:val="18"/>
                <w:szCs w:val="18"/>
                <w:lang w:val="en-GB"/>
              </w:rPr>
            </w:pPr>
          </w:p>
        </w:tc>
      </w:tr>
      <w:tr w:rsidR="00AE4C21" w:rsidTr="43E528EC" w14:paraId="6B47B754" w14:textId="77777777">
        <w:tc>
          <w:tcPr>
            <w:tcW w:w="4508" w:type="dxa"/>
            <w:tcMar/>
          </w:tcPr>
          <w:p w:rsidR="00AE4C21" w:rsidP="43E528EC" w:rsidRDefault="005904D7" w14:paraId="006D7698" w14:textId="414639FE">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0b697509545c421f">
              <w:r w:rsidRPr="43E528EC" w:rsidR="59543811">
                <w:rPr>
                  <w:rFonts w:ascii="Calibri Light" w:hAnsi="Calibri Light" w:eastAsia="" w:cs="" w:asciiTheme="majorAscii" w:hAnsiTheme="majorAscii" w:eastAsiaTheme="majorEastAsia" w:cstheme="majorBidi"/>
                  <w:noProof w:val="0"/>
                  <w:color w:val="1F3763"/>
                  <w:sz w:val="24"/>
                  <w:szCs w:val="24"/>
                  <w:lang w:val="en-GB"/>
                </w:rPr>
                <w:t>Landforms of erosion: V-shaped valleys and interlocking spurs</w:t>
              </w:r>
            </w:hyperlink>
          </w:p>
          <w:p w:rsidR="00AE4C21" w:rsidP="43E528EC" w:rsidRDefault="005904D7" w14:paraId="3C58663C" w14:textId="34E561E2">
            <w:pPr>
              <w:pStyle w:val="Normal"/>
            </w:pPr>
          </w:p>
        </w:tc>
        <w:tc>
          <w:tcPr>
            <w:tcW w:w="4508" w:type="dxa"/>
            <w:tcMar/>
          </w:tcPr>
          <w:p w:rsidR="00AE4C21" w:rsidP="43E528EC" w:rsidRDefault="005904D7" w14:paraId="3F59F94B" w14:textId="71E34C65">
            <w:pPr>
              <w:pStyle w:val="Normal"/>
              <w:tabs>
                <w:tab w:val="left" w:pos="1995"/>
              </w:tabs>
            </w:pPr>
            <w:hyperlink r:id="Rf3d9cdf396724739">
              <w:r w:rsidRPr="43E528EC" w:rsidR="59543811">
                <w:rPr>
                  <w:rStyle w:val="Hyperlink"/>
                  <w:rFonts w:ascii="Open Sans" w:hAnsi="Open Sans" w:eastAsia="Open Sans" w:cs="Open Sans"/>
                  <w:b w:val="0"/>
                  <w:bCs w:val="0"/>
                  <w:i w:val="0"/>
                  <w:iCs w:val="0"/>
                  <w:noProof w:val="0"/>
                  <w:sz w:val="18"/>
                  <w:szCs w:val="18"/>
                  <w:lang w:val="en-GB"/>
                </w:rPr>
                <w:t>https://classroom.thenational.academy/lessons/landforms-of-erosion-v-shaped-valleys-and-interlocking-spurs-cnj30t</w:t>
              </w:r>
            </w:hyperlink>
          </w:p>
          <w:p w:rsidR="00AE4C21" w:rsidP="43E528EC" w:rsidRDefault="005904D7" w14:paraId="2656CEC9" w14:textId="7C7A14CA">
            <w:pPr>
              <w:pStyle w:val="Normal"/>
              <w:tabs>
                <w:tab w:val="left" w:pos="1995"/>
              </w:tabs>
              <w:rPr>
                <w:rFonts w:ascii="Open Sans" w:hAnsi="Open Sans" w:eastAsia="Open Sans" w:cs="Open Sans"/>
                <w:b w:val="0"/>
                <w:bCs w:val="0"/>
                <w:i w:val="0"/>
                <w:iCs w:val="0"/>
                <w:noProof w:val="0"/>
                <w:color w:val="434343"/>
                <w:sz w:val="18"/>
                <w:szCs w:val="18"/>
                <w:lang w:val="en-GB"/>
              </w:rPr>
            </w:pPr>
          </w:p>
        </w:tc>
      </w:tr>
      <w:tr w:rsidR="00AE4C21" w:rsidTr="43E528EC" w14:paraId="4BE9C63A" w14:textId="77777777">
        <w:tc>
          <w:tcPr>
            <w:tcW w:w="4508" w:type="dxa"/>
            <w:tcMar/>
          </w:tcPr>
          <w:p w:rsidR="00AE4C21" w:rsidP="43E528EC" w:rsidRDefault="005904D7" w14:paraId="124169E8" w14:textId="0F6BF5B1">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cfe0819ad61f43ca">
              <w:r w:rsidRPr="43E528EC" w:rsidR="59543811">
                <w:rPr>
                  <w:rFonts w:ascii="Calibri Light" w:hAnsi="Calibri Light" w:eastAsia="" w:cs="" w:asciiTheme="majorAscii" w:hAnsiTheme="majorAscii" w:eastAsiaTheme="majorEastAsia" w:cstheme="majorBidi"/>
                  <w:noProof w:val="0"/>
                  <w:color w:val="1F3763"/>
                  <w:sz w:val="24"/>
                  <w:szCs w:val="24"/>
                  <w:lang w:val="en-GB"/>
                </w:rPr>
                <w:t>Landforms of erosion: waterfalls and gorges</w:t>
              </w:r>
            </w:hyperlink>
          </w:p>
          <w:p w:rsidR="00AE4C21" w:rsidP="43E528EC" w:rsidRDefault="005904D7" w14:paraId="39510834" w14:textId="29D3C18D">
            <w:pPr>
              <w:pStyle w:val="Normal"/>
            </w:pPr>
          </w:p>
        </w:tc>
        <w:tc>
          <w:tcPr>
            <w:tcW w:w="4508" w:type="dxa"/>
            <w:tcMar/>
          </w:tcPr>
          <w:p w:rsidR="00AE4C21" w:rsidP="43E528EC" w:rsidRDefault="005904D7" w14:paraId="724B9234" w14:textId="294A1986">
            <w:pPr>
              <w:pStyle w:val="Normal"/>
            </w:pPr>
            <w:hyperlink r:id="Rae00b61e783f49a2">
              <w:r w:rsidRPr="43E528EC" w:rsidR="59543811">
                <w:rPr>
                  <w:rStyle w:val="Hyperlink"/>
                  <w:rFonts w:ascii="Open Sans" w:hAnsi="Open Sans" w:eastAsia="Open Sans" w:cs="Open Sans"/>
                  <w:b w:val="0"/>
                  <w:bCs w:val="0"/>
                  <w:i w:val="0"/>
                  <w:iCs w:val="0"/>
                  <w:noProof w:val="0"/>
                  <w:sz w:val="18"/>
                  <w:szCs w:val="18"/>
                  <w:lang w:val="en-GB"/>
                </w:rPr>
                <w:t>https://classroom.thenational.academy/lessons/landforms-of-erosion-waterfalls-and-gorges-cgr6ar</w:t>
              </w:r>
            </w:hyperlink>
          </w:p>
          <w:p w:rsidR="00AE4C21" w:rsidP="43E528EC" w:rsidRDefault="005904D7" w14:paraId="74B481F0" w14:textId="18083773">
            <w:pPr>
              <w:pStyle w:val="Normal"/>
              <w:rPr>
                <w:rFonts w:ascii="Open Sans" w:hAnsi="Open Sans" w:eastAsia="Open Sans" w:cs="Open Sans"/>
                <w:b w:val="0"/>
                <w:bCs w:val="0"/>
                <w:i w:val="0"/>
                <w:iCs w:val="0"/>
                <w:noProof w:val="0"/>
                <w:color w:val="434343"/>
                <w:sz w:val="18"/>
                <w:szCs w:val="18"/>
                <w:lang w:val="en-GB"/>
              </w:rPr>
            </w:pPr>
          </w:p>
        </w:tc>
      </w:tr>
      <w:tr w:rsidR="00AE4C21" w:rsidTr="43E528EC" w14:paraId="2B4E1F03" w14:textId="77777777">
        <w:tc>
          <w:tcPr>
            <w:tcW w:w="4508" w:type="dxa"/>
            <w:tcMar/>
          </w:tcPr>
          <w:p w:rsidR="00AE4C21" w:rsidP="43E528EC" w:rsidRDefault="005904D7" w14:paraId="00E75EFE" w14:textId="11D47745">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a161ad0444164809">
              <w:r w:rsidRPr="43E528EC" w:rsidR="59543811">
                <w:rPr>
                  <w:rFonts w:ascii="Calibri Light" w:hAnsi="Calibri Light" w:eastAsia="" w:cs="" w:asciiTheme="majorAscii" w:hAnsiTheme="majorAscii" w:eastAsiaTheme="majorEastAsia" w:cstheme="majorBidi"/>
                  <w:noProof w:val="0"/>
                  <w:color w:val="1F3763"/>
                  <w:sz w:val="24"/>
                  <w:szCs w:val="24"/>
                  <w:lang w:val="en-GB"/>
                </w:rPr>
                <w:t>Landforms of erosion and deposition: meanders and oxbow lakes</w:t>
              </w:r>
            </w:hyperlink>
          </w:p>
          <w:p w:rsidR="00AE4C21" w:rsidP="43E528EC" w:rsidRDefault="005904D7" w14:paraId="62668A97" w14:textId="402836FF">
            <w:pPr>
              <w:pStyle w:val="Normal"/>
            </w:pPr>
          </w:p>
        </w:tc>
        <w:tc>
          <w:tcPr>
            <w:tcW w:w="4508" w:type="dxa"/>
            <w:tcMar/>
          </w:tcPr>
          <w:p w:rsidR="00AE4C21" w:rsidP="43E528EC" w:rsidRDefault="005904D7" w14:paraId="739F778E" w14:textId="7244A998">
            <w:pPr>
              <w:pStyle w:val="Normal"/>
            </w:pPr>
            <w:hyperlink r:id="R5d8dc832fad342c4">
              <w:r w:rsidRPr="43E528EC" w:rsidR="59543811">
                <w:rPr>
                  <w:rStyle w:val="Hyperlink"/>
                  <w:rFonts w:ascii="Open Sans" w:hAnsi="Open Sans" w:eastAsia="Open Sans" w:cs="Open Sans"/>
                  <w:b w:val="0"/>
                  <w:bCs w:val="0"/>
                  <w:i w:val="0"/>
                  <w:iCs w:val="0"/>
                  <w:noProof w:val="0"/>
                  <w:sz w:val="18"/>
                  <w:szCs w:val="18"/>
                  <w:lang w:val="en-GB"/>
                </w:rPr>
                <w:t>https://classroom.thenational.academy/lessons/landforms-of-erosion-and-deposition-meanders-and-oxbow-lakes-6wtp8e</w:t>
              </w:r>
            </w:hyperlink>
          </w:p>
          <w:p w:rsidR="00AE4C21" w:rsidP="43E528EC" w:rsidRDefault="005904D7" w14:paraId="12DFB5CC" w14:textId="4A26AC9B">
            <w:pPr>
              <w:pStyle w:val="Normal"/>
              <w:rPr>
                <w:rFonts w:ascii="Open Sans" w:hAnsi="Open Sans" w:eastAsia="Open Sans" w:cs="Open Sans"/>
                <w:b w:val="0"/>
                <w:bCs w:val="0"/>
                <w:i w:val="0"/>
                <w:iCs w:val="0"/>
                <w:noProof w:val="0"/>
                <w:color w:val="434343"/>
                <w:sz w:val="18"/>
                <w:szCs w:val="18"/>
                <w:lang w:val="en-GB"/>
              </w:rPr>
            </w:pPr>
          </w:p>
        </w:tc>
      </w:tr>
      <w:tr w:rsidR="00AE4C21" w:rsidTr="43E528EC" w14:paraId="4CA8AEB5" w14:textId="77777777">
        <w:tc>
          <w:tcPr>
            <w:tcW w:w="4508" w:type="dxa"/>
            <w:tcMar/>
          </w:tcPr>
          <w:p w:rsidR="00AE4C21" w:rsidP="43E528EC" w:rsidRDefault="005904D7" w14:paraId="4604392C" w14:textId="585CF35E">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3c4cddeee78e4157">
              <w:r w:rsidRPr="43E528EC" w:rsidR="59543811">
                <w:rPr>
                  <w:rFonts w:ascii="Calibri Light" w:hAnsi="Calibri Light" w:eastAsia="" w:cs="" w:asciiTheme="majorAscii" w:hAnsiTheme="majorAscii" w:eastAsiaTheme="majorEastAsia" w:cstheme="majorBidi"/>
                  <w:noProof w:val="0"/>
                  <w:color w:val="1F3763"/>
                  <w:sz w:val="24"/>
                  <w:szCs w:val="24"/>
                  <w:lang w:val="en-GB"/>
                </w:rPr>
                <w:t>Landforms of deposition: levees, floodplains and estuaries</w:t>
              </w:r>
            </w:hyperlink>
          </w:p>
          <w:p w:rsidR="00AE4C21" w:rsidP="43E528EC" w:rsidRDefault="005904D7" w14:paraId="6F089000" w14:textId="313BE0C9">
            <w:pPr>
              <w:pStyle w:val="Normal"/>
            </w:pPr>
          </w:p>
        </w:tc>
        <w:tc>
          <w:tcPr>
            <w:tcW w:w="4508" w:type="dxa"/>
            <w:tcMar/>
          </w:tcPr>
          <w:p w:rsidR="00AE4C21" w:rsidP="43E528EC" w:rsidRDefault="005904D7" w14:paraId="59CAF725" w14:textId="205B0550">
            <w:pPr>
              <w:pStyle w:val="Normal"/>
            </w:pPr>
            <w:hyperlink r:id="R68395ca4b84d4a4b">
              <w:r w:rsidRPr="43E528EC" w:rsidR="59543811">
                <w:rPr>
                  <w:rStyle w:val="Hyperlink"/>
                  <w:rFonts w:ascii="Open Sans" w:hAnsi="Open Sans" w:eastAsia="Open Sans" w:cs="Open Sans"/>
                  <w:b w:val="0"/>
                  <w:bCs w:val="0"/>
                  <w:i w:val="0"/>
                  <w:iCs w:val="0"/>
                  <w:noProof w:val="0"/>
                  <w:sz w:val="18"/>
                  <w:szCs w:val="18"/>
                  <w:lang w:val="en-GB"/>
                </w:rPr>
                <w:t>https://classroom.thenational.academy/lessons/landforms-of-deposition-levees-floodplains-and-estuaries-cmw62c</w:t>
              </w:r>
            </w:hyperlink>
          </w:p>
          <w:p w:rsidR="00AE4C21" w:rsidP="43E528EC" w:rsidRDefault="005904D7" w14:paraId="36894F01" w14:textId="519BB9B4">
            <w:pPr>
              <w:pStyle w:val="Normal"/>
              <w:rPr>
                <w:rFonts w:ascii="Open Sans" w:hAnsi="Open Sans" w:eastAsia="Open Sans" w:cs="Open Sans"/>
                <w:b w:val="0"/>
                <w:bCs w:val="0"/>
                <w:i w:val="0"/>
                <w:iCs w:val="0"/>
                <w:noProof w:val="0"/>
                <w:color w:val="434343"/>
                <w:sz w:val="18"/>
                <w:szCs w:val="18"/>
                <w:lang w:val="en-GB"/>
              </w:rPr>
            </w:pPr>
          </w:p>
        </w:tc>
      </w:tr>
      <w:tr w:rsidR="00AE4C21" w:rsidTr="43E528EC" w14:paraId="7F728F85" w14:textId="77777777">
        <w:tc>
          <w:tcPr>
            <w:tcW w:w="4508" w:type="dxa"/>
            <w:tcMar/>
          </w:tcPr>
          <w:p w:rsidR="00AE4C21" w:rsidP="43E528EC" w:rsidRDefault="005904D7" w14:paraId="5735D852" w14:textId="4340D65E">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8c9a197f7ead496a">
              <w:r w:rsidRPr="43E528EC" w:rsidR="59543811">
                <w:rPr>
                  <w:rFonts w:ascii="Calibri Light" w:hAnsi="Calibri Light" w:eastAsia="" w:cs="" w:asciiTheme="majorAscii" w:hAnsiTheme="majorAscii" w:eastAsiaTheme="majorEastAsia" w:cstheme="majorBidi"/>
                  <w:noProof w:val="0"/>
                  <w:color w:val="1F3763"/>
                  <w:sz w:val="24"/>
                  <w:szCs w:val="24"/>
                  <w:lang w:val="en-GB"/>
                </w:rPr>
                <w:t>Landforms in a UK river valley: The River Tees</w:t>
              </w:r>
            </w:hyperlink>
          </w:p>
          <w:p w:rsidR="00AE4C21" w:rsidP="43E528EC" w:rsidRDefault="005904D7" w14:paraId="7E432B52" w14:textId="2F7A714D">
            <w:pPr>
              <w:pStyle w:val="Normal"/>
            </w:pPr>
          </w:p>
        </w:tc>
        <w:tc>
          <w:tcPr>
            <w:tcW w:w="4508" w:type="dxa"/>
            <w:tcMar/>
          </w:tcPr>
          <w:p w:rsidR="00AE4C21" w:rsidP="43E528EC" w:rsidRDefault="005904D7" w14:paraId="205B2A7F" w14:textId="28D5522F">
            <w:pPr>
              <w:pStyle w:val="Normal"/>
              <w:tabs>
                <w:tab w:val="left" w:pos="3810"/>
              </w:tabs>
            </w:pPr>
            <w:hyperlink r:id="R1dceb6ebb0a14918">
              <w:r w:rsidRPr="43E528EC" w:rsidR="59543811">
                <w:rPr>
                  <w:rStyle w:val="Hyperlink"/>
                  <w:rFonts w:ascii="Open Sans" w:hAnsi="Open Sans" w:eastAsia="Open Sans" w:cs="Open Sans"/>
                  <w:b w:val="0"/>
                  <w:bCs w:val="0"/>
                  <w:i w:val="0"/>
                  <w:iCs w:val="0"/>
                  <w:noProof w:val="0"/>
                  <w:sz w:val="18"/>
                  <w:szCs w:val="18"/>
                  <w:lang w:val="en-GB"/>
                </w:rPr>
                <w:t>https://classroom.thenational.academy/lessons/landforms-in-a-uk-river-valley-the-river-tees-6gukjt</w:t>
              </w:r>
            </w:hyperlink>
          </w:p>
          <w:p w:rsidR="00AE4C21" w:rsidP="43E528EC" w:rsidRDefault="005904D7" w14:paraId="71E1D342" w14:textId="1FA705AD">
            <w:pPr>
              <w:pStyle w:val="Normal"/>
              <w:tabs>
                <w:tab w:val="left" w:pos="3810"/>
              </w:tabs>
              <w:rPr>
                <w:rFonts w:ascii="Open Sans" w:hAnsi="Open Sans" w:eastAsia="Open Sans" w:cs="Open Sans"/>
                <w:b w:val="0"/>
                <w:bCs w:val="0"/>
                <w:i w:val="0"/>
                <w:iCs w:val="0"/>
                <w:noProof w:val="0"/>
                <w:color w:val="434343"/>
                <w:sz w:val="18"/>
                <w:szCs w:val="18"/>
                <w:lang w:val="en-GB"/>
              </w:rPr>
            </w:pPr>
          </w:p>
        </w:tc>
      </w:tr>
      <w:tr w:rsidR="00AE4C21" w:rsidTr="43E528EC" w14:paraId="5CA35905" w14:textId="77777777">
        <w:tc>
          <w:tcPr>
            <w:tcW w:w="4508" w:type="dxa"/>
            <w:tcMar/>
          </w:tcPr>
          <w:p w:rsidR="00AE4C21" w:rsidP="43E528EC" w:rsidRDefault="005904D7" w14:paraId="6295FFF3" w14:textId="7D25B1D8">
            <w:pPr>
              <w:pStyle w:val="Heading3"/>
            </w:pPr>
            <w:hyperlink r:id="R60545f7261e8475d">
              <w:r w:rsidRPr="43E528EC" w:rsidR="59543811">
                <w:rPr>
                  <w:rFonts w:ascii="Calibri Light" w:hAnsi="Calibri Light" w:eastAsia="" w:cs="" w:asciiTheme="majorAscii" w:hAnsiTheme="majorAscii" w:eastAsiaTheme="majorEastAsia" w:cstheme="majorBidi"/>
                  <w:noProof w:val="0"/>
                  <w:color w:val="1F3763"/>
                  <w:sz w:val="24"/>
                  <w:szCs w:val="24"/>
                  <w:lang w:val="en-GB"/>
                </w:rPr>
                <w:t>How does the river drainage basin system work?</w:t>
              </w:r>
            </w:hyperlink>
          </w:p>
          <w:p w:rsidR="00AE4C21" w:rsidP="43E528EC" w:rsidRDefault="005904D7" w14:paraId="68F8EDF4" w14:textId="2AF40AAD">
            <w:pPr>
              <w:pStyle w:val="Normal"/>
            </w:pPr>
          </w:p>
        </w:tc>
        <w:tc>
          <w:tcPr>
            <w:tcW w:w="4508" w:type="dxa"/>
            <w:tcMar/>
          </w:tcPr>
          <w:p w:rsidRPr="00AE4C21" w:rsidR="00AE4C21" w:rsidP="43E528EC" w:rsidRDefault="005904D7" w14:paraId="1C57AC0E" w14:textId="5CA5EE11">
            <w:pPr>
              <w:pStyle w:val="Normal"/>
            </w:pPr>
            <w:hyperlink r:id="Rbbdcdde2e04c45cf">
              <w:r w:rsidRPr="43E528EC" w:rsidR="59543811">
                <w:rPr>
                  <w:rStyle w:val="Hyperlink"/>
                  <w:rFonts w:ascii="Open Sans" w:hAnsi="Open Sans" w:eastAsia="Open Sans" w:cs="Open Sans"/>
                  <w:b w:val="0"/>
                  <w:bCs w:val="0"/>
                  <w:i w:val="0"/>
                  <w:iCs w:val="0"/>
                  <w:noProof w:val="0"/>
                  <w:sz w:val="18"/>
                  <w:szCs w:val="18"/>
                  <w:lang w:val="en-GB"/>
                </w:rPr>
                <w:t>https://classroom.thenational.academy/lessons/how-does-the-river-drainage-basin-system-work-c8r3cd</w:t>
              </w:r>
            </w:hyperlink>
          </w:p>
          <w:p w:rsidRPr="00AE4C21" w:rsidR="00AE4C21" w:rsidP="43E528EC" w:rsidRDefault="005904D7" w14:paraId="30CDA799" w14:textId="485F3AC8">
            <w:pPr>
              <w:pStyle w:val="Normal"/>
              <w:rPr>
                <w:rFonts w:ascii="Open Sans" w:hAnsi="Open Sans" w:eastAsia="Open Sans" w:cs="Open Sans"/>
                <w:b w:val="0"/>
                <w:bCs w:val="0"/>
                <w:i w:val="0"/>
                <w:iCs w:val="0"/>
                <w:noProof w:val="0"/>
                <w:color w:val="434343"/>
                <w:sz w:val="18"/>
                <w:szCs w:val="18"/>
                <w:lang w:val="en-GB"/>
              </w:rPr>
            </w:pPr>
          </w:p>
        </w:tc>
      </w:tr>
      <w:tr w:rsidR="00AE4C21" w:rsidTr="43E528EC" w14:paraId="57B8A2F9" w14:textId="77777777">
        <w:tc>
          <w:tcPr>
            <w:tcW w:w="4508" w:type="dxa"/>
            <w:tcMar/>
          </w:tcPr>
          <w:p w:rsidR="00AE4C21" w:rsidP="43E528EC" w:rsidRDefault="005904D7" w14:paraId="76DAB256" w14:textId="303796F8">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fab5a9f8c73b411a">
              <w:r w:rsidRPr="43E528EC" w:rsidR="59543811">
                <w:rPr>
                  <w:rFonts w:ascii="Calibri Light" w:hAnsi="Calibri Light" w:eastAsia="" w:cs="" w:asciiTheme="majorAscii" w:hAnsiTheme="majorAscii" w:eastAsiaTheme="majorEastAsia" w:cstheme="majorBidi"/>
                  <w:noProof w:val="0"/>
                  <w:color w:val="1F3763"/>
                  <w:sz w:val="24"/>
                  <w:szCs w:val="24"/>
                  <w:lang w:val="en-GB"/>
                </w:rPr>
                <w:t>What are the human and physical factors that increase flood risk?</w:t>
              </w:r>
            </w:hyperlink>
          </w:p>
          <w:p w:rsidR="00AE4C21" w:rsidP="43E528EC" w:rsidRDefault="005904D7" w14:paraId="019AF6C0" w14:textId="19D30590">
            <w:pPr>
              <w:pStyle w:val="Normal"/>
            </w:pPr>
          </w:p>
        </w:tc>
        <w:tc>
          <w:tcPr>
            <w:tcW w:w="4508" w:type="dxa"/>
            <w:tcMar/>
          </w:tcPr>
          <w:p w:rsidR="00AE4C21" w:rsidP="43E528EC" w:rsidRDefault="005904D7" w14:paraId="6E4BC475" w14:textId="4765F92C">
            <w:pPr>
              <w:pStyle w:val="Normal"/>
            </w:pPr>
            <w:hyperlink r:id="R52a145beef5f412a">
              <w:r w:rsidRPr="43E528EC" w:rsidR="59543811">
                <w:rPr>
                  <w:rStyle w:val="Hyperlink"/>
                  <w:rFonts w:ascii="Open Sans" w:hAnsi="Open Sans" w:eastAsia="Open Sans" w:cs="Open Sans"/>
                  <w:b w:val="0"/>
                  <w:bCs w:val="0"/>
                  <w:i w:val="0"/>
                  <w:iCs w:val="0"/>
                  <w:noProof w:val="0"/>
                  <w:sz w:val="18"/>
                  <w:szCs w:val="18"/>
                  <w:lang w:val="en-GB"/>
                </w:rPr>
                <w:t>https://classroom.thenational.academy/lessons/what-are-the-human-and-physical-factors-that-increase-flood-risk-74w3gr</w:t>
              </w:r>
            </w:hyperlink>
          </w:p>
          <w:p w:rsidR="00AE4C21" w:rsidP="43E528EC" w:rsidRDefault="005904D7" w14:paraId="30F8E6BD" w14:textId="3F1DD800">
            <w:pPr>
              <w:pStyle w:val="Normal"/>
              <w:rPr>
                <w:rFonts w:ascii="Open Sans" w:hAnsi="Open Sans" w:eastAsia="Open Sans" w:cs="Open Sans"/>
                <w:b w:val="0"/>
                <w:bCs w:val="0"/>
                <w:i w:val="0"/>
                <w:iCs w:val="0"/>
                <w:noProof w:val="0"/>
                <w:color w:val="434343"/>
                <w:sz w:val="18"/>
                <w:szCs w:val="18"/>
                <w:lang w:val="en-GB"/>
              </w:rPr>
            </w:pPr>
          </w:p>
        </w:tc>
      </w:tr>
      <w:tr w:rsidR="00AE4C21" w:rsidTr="43E528EC" w14:paraId="29998EB7" w14:textId="77777777">
        <w:tc>
          <w:tcPr>
            <w:tcW w:w="4508" w:type="dxa"/>
            <w:tcMar/>
          </w:tcPr>
          <w:p w:rsidR="00AE4C21" w:rsidP="43E528EC" w:rsidRDefault="005904D7" w14:paraId="5E745625" w14:textId="296BB4DB">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hyperlink r:id="Rcc94c56dfb8e405e">
              <w:r w:rsidRPr="43E528EC" w:rsidR="59543811">
                <w:rPr>
                  <w:rFonts w:ascii="Calibri Light" w:hAnsi="Calibri Light" w:eastAsia="" w:cs="" w:asciiTheme="majorAscii" w:hAnsiTheme="majorAscii" w:eastAsiaTheme="majorEastAsia" w:cstheme="majorBidi"/>
                  <w:noProof w:val="0"/>
                  <w:color w:val="1F3763"/>
                  <w:sz w:val="24"/>
                  <w:szCs w:val="24"/>
                  <w:lang w:val="en-GB"/>
                </w:rPr>
                <w:t>What are hydrographs and what do they show?</w:t>
              </w:r>
            </w:hyperlink>
          </w:p>
          <w:p w:rsidR="00AE4C21" w:rsidP="43E528EC" w:rsidRDefault="005904D7" w14:paraId="61510648" w14:textId="7E15E2DF">
            <w:pPr>
              <w:pStyle w:val="Heading3"/>
              <w:bidi w:val="0"/>
              <w:spacing w:before="40" w:beforeAutospacing="off" w:after="0" w:afterAutospacing="off" w:line="259" w:lineRule="auto"/>
              <w:ind w:left="0" w:right="0"/>
              <w:jc w:val="left"/>
              <w:rPr>
                <w:rFonts w:ascii="Calibri Light" w:hAnsi="Calibri Light" w:eastAsia="" w:cs="" w:asciiTheme="majorAscii" w:hAnsiTheme="majorAscii" w:eastAsiaTheme="majorEastAsia" w:cstheme="majorBidi"/>
                <w:color w:val="1F3763"/>
                <w:sz w:val="24"/>
                <w:szCs w:val="24"/>
              </w:rPr>
            </w:pPr>
          </w:p>
        </w:tc>
        <w:tc>
          <w:tcPr>
            <w:tcW w:w="4508" w:type="dxa"/>
            <w:tcMar/>
          </w:tcPr>
          <w:p w:rsidR="00AE4C21" w:rsidP="43E528EC" w:rsidRDefault="005904D7" w14:paraId="6AA74329" w14:textId="75DBDD24">
            <w:pPr>
              <w:pStyle w:val="Normal"/>
            </w:pPr>
            <w:hyperlink r:id="Rc059292aae8e4cd0">
              <w:r w:rsidRPr="43E528EC" w:rsidR="59543811">
                <w:rPr>
                  <w:rStyle w:val="Hyperlink"/>
                  <w:rFonts w:ascii="Open Sans" w:hAnsi="Open Sans" w:eastAsia="Open Sans" w:cs="Open Sans"/>
                  <w:b w:val="0"/>
                  <w:bCs w:val="0"/>
                  <w:i w:val="0"/>
                  <w:iCs w:val="0"/>
                  <w:noProof w:val="0"/>
                  <w:sz w:val="18"/>
                  <w:szCs w:val="18"/>
                  <w:lang w:val="en-GB"/>
                </w:rPr>
                <w:t>https://classroom.thenational.academy/lessons/what-are-hydrographs-and-what-do-they-show-c8ukjt</w:t>
              </w:r>
            </w:hyperlink>
          </w:p>
          <w:p w:rsidR="00AE4C21" w:rsidP="43E528EC" w:rsidRDefault="005904D7" w14:paraId="7C6AD5D0" w14:textId="0D19948B">
            <w:pPr>
              <w:pStyle w:val="Normal"/>
              <w:rPr>
                <w:rFonts w:ascii="Open Sans" w:hAnsi="Open Sans" w:eastAsia="Open Sans" w:cs="Open Sans"/>
                <w:b w:val="0"/>
                <w:bCs w:val="0"/>
                <w:i w:val="0"/>
                <w:iCs w:val="0"/>
                <w:noProof w:val="0"/>
                <w:color w:val="434343"/>
                <w:sz w:val="18"/>
                <w:szCs w:val="18"/>
                <w:lang w:val="en-GB"/>
              </w:rPr>
            </w:pPr>
          </w:p>
        </w:tc>
      </w:tr>
      <w:tr w:rsidR="00AE4C21" w:rsidTr="43E528EC" w14:paraId="799151B0" w14:textId="77777777">
        <w:tc>
          <w:tcPr>
            <w:tcW w:w="4508" w:type="dxa"/>
            <w:tcMar/>
          </w:tcPr>
          <w:p w:rsidR="00AE4C21" w:rsidP="43E528EC" w:rsidRDefault="005904D7" w14:paraId="7384A73F" w14:textId="31512689">
            <w:pPr>
              <w:pStyle w:val="Heading3"/>
              <w:rPr>
                <w:rFonts w:ascii="Calibri Light" w:hAnsi="Calibri Light" w:eastAsia="" w:cs="" w:asciiTheme="majorAscii" w:hAnsiTheme="majorAscii" w:eastAsiaTheme="majorEastAsia" w:cstheme="majorBidi"/>
                <w:color w:val="1F3763"/>
                <w:sz w:val="24"/>
                <w:szCs w:val="24"/>
              </w:rPr>
            </w:pPr>
            <w:hyperlink r:id="R0a4810864c624f6e">
              <w:r w:rsidRPr="43E528EC" w:rsidR="59543811">
                <w:rPr>
                  <w:rFonts w:ascii="Calibri Light" w:hAnsi="Calibri Light" w:eastAsia="" w:cs="" w:asciiTheme="majorAscii" w:hAnsiTheme="majorAscii" w:eastAsiaTheme="majorEastAsia" w:cstheme="majorBidi"/>
                  <w:noProof w:val="0"/>
                  <w:color w:val="1F3763"/>
                  <w:sz w:val="24"/>
                  <w:szCs w:val="24"/>
                  <w:lang w:val="en-GB"/>
                </w:rPr>
                <w:t>How can rivers be managed using hard engineering strategies?</w:t>
              </w:r>
            </w:hyperlink>
          </w:p>
          <w:p w:rsidR="00AE4C21" w:rsidP="43E528EC" w:rsidRDefault="005904D7" w14:paraId="0304C997" w14:textId="0AA682C4">
            <w:pPr>
              <w:pStyle w:val="Normal"/>
            </w:pPr>
          </w:p>
        </w:tc>
        <w:tc>
          <w:tcPr>
            <w:tcW w:w="4508" w:type="dxa"/>
            <w:tcMar/>
          </w:tcPr>
          <w:p w:rsidR="00AE4C21" w:rsidP="43E528EC" w:rsidRDefault="005904D7" w14:paraId="3FB5ED9F" w14:textId="28A40298">
            <w:pPr>
              <w:pStyle w:val="Heading3"/>
              <w:bidi w:val="0"/>
              <w:spacing w:before="40" w:beforeAutospacing="off" w:after="0" w:afterAutospacing="off" w:line="259" w:lineRule="auto"/>
              <w:ind w:left="0" w:right="0"/>
              <w:jc w:val="left"/>
            </w:pPr>
            <w:hyperlink r:id="R2f5e6a5513344cae">
              <w:r w:rsidRPr="43E528EC" w:rsidR="59543811">
                <w:rPr>
                  <w:rStyle w:val="Hyperlink"/>
                  <w:rFonts w:ascii="Open Sans" w:hAnsi="Open Sans" w:eastAsia="Open Sans" w:cs="Open Sans"/>
                  <w:b w:val="0"/>
                  <w:bCs w:val="0"/>
                  <w:i w:val="0"/>
                  <w:iCs w:val="0"/>
                  <w:noProof w:val="0"/>
                  <w:sz w:val="18"/>
                  <w:szCs w:val="18"/>
                  <w:lang w:val="en-GB"/>
                </w:rPr>
                <w:t>https://classroom.thenational.academy/lessons/how-can-rivers-be-managed-using-hard-engineering-strategies-75jp2e</w:t>
              </w:r>
            </w:hyperlink>
          </w:p>
          <w:p w:rsidR="00AE4C21" w:rsidP="43E528EC" w:rsidRDefault="005904D7" w14:paraId="68755D83" w14:textId="5CE167D9">
            <w:pPr>
              <w:pStyle w:val="Normal"/>
              <w:bidi w:val="0"/>
              <w:rPr>
                <w:noProof w:val="0"/>
                <w:lang w:val="en-GB"/>
              </w:rPr>
            </w:pPr>
          </w:p>
        </w:tc>
      </w:tr>
      <w:tr w:rsidR="00AE4C21" w:rsidTr="43E528EC" w14:paraId="09E9D583" w14:textId="77777777">
        <w:tc>
          <w:tcPr>
            <w:tcW w:w="4508" w:type="dxa"/>
            <w:tcMar/>
          </w:tcPr>
          <w:p w:rsidR="00AE4C21" w:rsidP="43E528EC" w:rsidRDefault="005904D7" w14:paraId="2D32F572" w14:textId="2C038141">
            <w:pPr>
              <w:pStyle w:val="Heading3"/>
            </w:pPr>
            <w:hyperlink r:id="Reaebfdef198742f3">
              <w:r w:rsidRPr="43E528EC" w:rsidR="59543811">
                <w:rPr>
                  <w:rFonts w:ascii="Calibri Light" w:hAnsi="Calibri Light" w:eastAsia="" w:cs="" w:asciiTheme="majorAscii" w:hAnsiTheme="majorAscii" w:eastAsiaTheme="majorEastAsia" w:cstheme="majorBidi"/>
                  <w:noProof w:val="0"/>
                  <w:color w:val="1F3763"/>
                  <w:sz w:val="24"/>
                  <w:szCs w:val="24"/>
                  <w:lang w:val="en-GB"/>
                </w:rPr>
                <w:t>Soft engineering river management (Part 1)</w:t>
              </w:r>
            </w:hyperlink>
          </w:p>
          <w:p w:rsidR="00AE4C21" w:rsidP="43E528EC" w:rsidRDefault="005904D7" w14:paraId="56F7CABE" w14:textId="4CDECFB6">
            <w:pPr>
              <w:pStyle w:val="Normal"/>
            </w:pPr>
          </w:p>
        </w:tc>
        <w:tc>
          <w:tcPr>
            <w:tcW w:w="4508" w:type="dxa"/>
            <w:tcMar/>
          </w:tcPr>
          <w:p w:rsidR="00AE4C21" w:rsidP="43E528EC" w:rsidRDefault="005904D7" w14:paraId="53863402" w14:textId="7AA2DC71">
            <w:pPr>
              <w:pStyle w:val="Normal"/>
            </w:pPr>
            <w:hyperlink r:id="R6e9c325d22d44c84">
              <w:r w:rsidRPr="43E528EC" w:rsidR="59543811">
                <w:rPr>
                  <w:rStyle w:val="Hyperlink"/>
                  <w:rFonts w:ascii="Open Sans" w:hAnsi="Open Sans" w:eastAsia="Open Sans" w:cs="Open Sans"/>
                  <w:b w:val="0"/>
                  <w:bCs w:val="0"/>
                  <w:i w:val="0"/>
                  <w:iCs w:val="0"/>
                  <w:noProof w:val="0"/>
                  <w:sz w:val="18"/>
                  <w:szCs w:val="18"/>
                  <w:lang w:val="en-GB"/>
                </w:rPr>
                <w:t>https://classroom.thenational.academy/lessons/soft-engineering-river-management-part-1-cdh62e</w:t>
              </w:r>
            </w:hyperlink>
          </w:p>
          <w:p w:rsidR="00AE4C21" w:rsidP="43E528EC" w:rsidRDefault="005904D7" w14:paraId="7B29B3F6" w14:textId="11E0DC89">
            <w:pPr>
              <w:pStyle w:val="Normal"/>
              <w:rPr>
                <w:rFonts w:ascii="Open Sans" w:hAnsi="Open Sans" w:eastAsia="Open Sans" w:cs="Open Sans"/>
                <w:b w:val="0"/>
                <w:bCs w:val="0"/>
                <w:i w:val="0"/>
                <w:iCs w:val="0"/>
                <w:noProof w:val="0"/>
                <w:color w:val="434343"/>
                <w:sz w:val="18"/>
                <w:szCs w:val="18"/>
                <w:lang w:val="en-GB"/>
              </w:rPr>
            </w:pPr>
          </w:p>
        </w:tc>
      </w:tr>
      <w:tr w:rsidR="0024754F" w:rsidTr="43E528EC" w14:paraId="420A6FC8" w14:textId="77777777">
        <w:tc>
          <w:tcPr>
            <w:tcW w:w="4508" w:type="dxa"/>
            <w:tcMar/>
          </w:tcPr>
          <w:p w:rsidR="0024754F" w:rsidP="43E528EC" w:rsidRDefault="005904D7" w14:paraId="13BC0900" w14:textId="600E8AC3">
            <w:pPr>
              <w:pStyle w:val="Heading3"/>
            </w:pPr>
            <w:hyperlink r:id="R2a53fcea58e14d9a">
              <w:r w:rsidRPr="43E528EC" w:rsidR="59543811">
                <w:rPr>
                  <w:noProof w:val="0"/>
                  <w:lang w:val="en-GB"/>
                </w:rPr>
                <w:t>Soft engineering river management (Part 2)</w:t>
              </w:r>
            </w:hyperlink>
          </w:p>
          <w:p w:rsidR="0024754F" w:rsidP="43E528EC" w:rsidRDefault="005904D7" w14:paraId="5043B81B" w14:textId="2ACC3D2A">
            <w:pPr>
              <w:pStyle w:val="Normal"/>
            </w:pPr>
          </w:p>
        </w:tc>
        <w:tc>
          <w:tcPr>
            <w:tcW w:w="4508" w:type="dxa"/>
            <w:tcMar/>
          </w:tcPr>
          <w:p w:rsidR="00465E1B" w:rsidP="43E528EC" w:rsidRDefault="00465E1B" w14:paraId="60FFF201" w14:textId="4714293F">
            <w:pPr>
              <w:pStyle w:val="Normal"/>
            </w:pPr>
            <w:hyperlink r:id="R31e378dddadd42d9">
              <w:r w:rsidRPr="43E528EC" w:rsidR="59543811">
                <w:rPr>
                  <w:rStyle w:val="Hyperlink"/>
                  <w:rFonts w:ascii="Open Sans" w:hAnsi="Open Sans" w:eastAsia="Open Sans" w:cs="Open Sans"/>
                  <w:b w:val="0"/>
                  <w:bCs w:val="0"/>
                  <w:i w:val="0"/>
                  <w:iCs w:val="0"/>
                  <w:noProof w:val="0"/>
                  <w:sz w:val="18"/>
                  <w:szCs w:val="18"/>
                  <w:lang w:val="en-GB"/>
                </w:rPr>
                <w:t>https://classroom.thenational.academy/lessons/soft-engineering-river-management-part-2-6njp4t</w:t>
              </w:r>
            </w:hyperlink>
          </w:p>
          <w:p w:rsidR="00465E1B" w:rsidP="43E528EC" w:rsidRDefault="00465E1B" w14:paraId="50FAD6AC" w14:textId="3865EC2B">
            <w:pPr>
              <w:pStyle w:val="Normal"/>
              <w:rPr>
                <w:rFonts w:ascii="Open Sans" w:hAnsi="Open Sans" w:eastAsia="Open Sans" w:cs="Open Sans"/>
                <w:b w:val="0"/>
                <w:bCs w:val="0"/>
                <w:i w:val="0"/>
                <w:iCs w:val="0"/>
                <w:noProof w:val="0"/>
                <w:color w:val="434343"/>
                <w:sz w:val="18"/>
                <w:szCs w:val="18"/>
                <w:lang w:val="en-GB"/>
              </w:rPr>
            </w:pPr>
          </w:p>
        </w:tc>
      </w:tr>
    </w:tbl>
    <w:p w:rsidR="43E528EC" w:rsidRDefault="43E528EC" w14:paraId="318EE158" w14:textId="58984416"/>
    <w:p w:rsidR="00A06CF8" w:rsidRDefault="00A06CF8" w14:paraId="6AB0C0DA" w14:textId="77777777"/>
    <w:p w:rsidR="00AE4C21" w:rsidRDefault="00AE4C21" w14:paraId="19E3693A" w14:textId="77777777">
      <w:r w:rsidR="00AE4C21">
        <w:rPr/>
        <w:t xml:space="preserve">This is the link for the Mayfield Geography </w:t>
      </w:r>
      <w:r w:rsidR="00AE4C21">
        <w:rPr/>
        <w:t>Youtube</w:t>
      </w:r>
      <w:r w:rsidR="00AE4C21">
        <w:rPr/>
        <w:t xml:space="preserve"> playlist for this topic which has lots of videos all related to this topic.</w:t>
      </w:r>
    </w:p>
    <w:p w:rsidR="00AE4C21" w:rsidP="43E528EC" w:rsidRDefault="00AE4C21" w14:paraId="30CE2F22" w14:textId="6EF01AEB">
      <w:pPr>
        <w:pStyle w:val="Normal"/>
      </w:pPr>
      <w:hyperlink r:id="Rbc5834ad956b4095">
        <w:r w:rsidRPr="43E528EC" w:rsidR="3760719D">
          <w:rPr>
            <w:rStyle w:val="Hyperlink"/>
            <w:rFonts w:ascii="Calibri" w:hAnsi="Calibri" w:eastAsia="Calibri" w:cs="Calibri"/>
            <w:noProof w:val="0"/>
            <w:sz w:val="22"/>
            <w:szCs w:val="22"/>
            <w:lang w:val="en-GB"/>
          </w:rPr>
          <w:t>(23) Rivers - YouTube</w:t>
        </w:r>
      </w:hyperlink>
    </w:p>
    <w:p w:rsidR="3760719D" w:rsidP="43E528EC" w:rsidRDefault="3760719D" w14:paraId="6CB1D519" w14:textId="67810D41">
      <w:pPr>
        <w:pStyle w:val="Normal"/>
        <w:rPr>
          <w:rFonts w:ascii="Calibri" w:hAnsi="Calibri" w:eastAsia="Calibri" w:cs="Calibri"/>
          <w:noProof w:val="0"/>
          <w:sz w:val="22"/>
          <w:szCs w:val="22"/>
          <w:lang w:val="en-GB"/>
        </w:rPr>
      </w:pPr>
      <w:r w:rsidRPr="43E528EC" w:rsidR="3760719D">
        <w:rPr>
          <w:rFonts w:ascii="Calibri" w:hAnsi="Calibri" w:eastAsia="Calibri" w:cs="Calibri"/>
          <w:noProof w:val="0"/>
          <w:sz w:val="22"/>
          <w:szCs w:val="22"/>
          <w:lang w:val="en-GB"/>
        </w:rPr>
        <w:t>Time For Geography has excellent clips covering all the content too.</w:t>
      </w:r>
    </w:p>
    <w:p w:rsidR="3760719D" w:rsidP="43E528EC" w:rsidRDefault="3760719D" w14:paraId="70E35AC2" w14:textId="72E58103">
      <w:pPr>
        <w:pStyle w:val="Normal"/>
      </w:pPr>
      <w:hyperlink r:id="R22ba684402e24e55">
        <w:r w:rsidRPr="43E528EC" w:rsidR="3760719D">
          <w:rPr>
            <w:rStyle w:val="Hyperlink"/>
            <w:rFonts w:ascii="Calibri" w:hAnsi="Calibri" w:eastAsia="Calibri" w:cs="Calibri"/>
            <w:noProof w:val="0"/>
            <w:sz w:val="22"/>
            <w:szCs w:val="22"/>
            <w:lang w:val="en-GB"/>
          </w:rPr>
          <w:t>Time for Geography | Rivers Videos</w:t>
        </w:r>
      </w:hyperlink>
    </w:p>
    <w:p w:rsidR="43E528EC" w:rsidP="43E528EC" w:rsidRDefault="43E528EC" w14:paraId="788A5489" w14:textId="12F88736">
      <w:pPr>
        <w:pStyle w:val="Normal"/>
        <w:rPr>
          <w:rFonts w:ascii="Calibri" w:hAnsi="Calibri" w:eastAsia="Calibri" w:cs="Calibri"/>
          <w:noProof w:val="0"/>
          <w:sz w:val="22"/>
          <w:szCs w:val="22"/>
          <w:lang w:val="en-GB"/>
        </w:rPr>
      </w:pPr>
    </w:p>
    <w:sectPr w:rsidR="00AE4C2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13"/>
    <w:rsid w:val="0000037B"/>
    <w:rsid w:val="00041339"/>
    <w:rsid w:val="00094857"/>
    <w:rsid w:val="001646B2"/>
    <w:rsid w:val="0024754F"/>
    <w:rsid w:val="002A1843"/>
    <w:rsid w:val="0036516D"/>
    <w:rsid w:val="00465E1B"/>
    <w:rsid w:val="005904D7"/>
    <w:rsid w:val="00692E4B"/>
    <w:rsid w:val="006B4ED3"/>
    <w:rsid w:val="006D4604"/>
    <w:rsid w:val="007A61ED"/>
    <w:rsid w:val="007B4DA3"/>
    <w:rsid w:val="007C7B13"/>
    <w:rsid w:val="008054C5"/>
    <w:rsid w:val="00903099"/>
    <w:rsid w:val="00A06CF8"/>
    <w:rsid w:val="00A71C8E"/>
    <w:rsid w:val="00AE4C21"/>
    <w:rsid w:val="00B57663"/>
    <w:rsid w:val="00B74473"/>
    <w:rsid w:val="00BA4D49"/>
    <w:rsid w:val="00C57689"/>
    <w:rsid w:val="00C634BB"/>
    <w:rsid w:val="00C77FED"/>
    <w:rsid w:val="00CB0D48"/>
    <w:rsid w:val="00CE35F5"/>
    <w:rsid w:val="00D60392"/>
    <w:rsid w:val="00D77CD2"/>
    <w:rsid w:val="00F74FF9"/>
    <w:rsid w:val="01B64EB5"/>
    <w:rsid w:val="10C774B5"/>
    <w:rsid w:val="1DB59319"/>
    <w:rsid w:val="22C5465E"/>
    <w:rsid w:val="3416D3C8"/>
    <w:rsid w:val="3751C2F6"/>
    <w:rsid w:val="3760719D"/>
    <w:rsid w:val="3DC46375"/>
    <w:rsid w:val="429C6323"/>
    <w:rsid w:val="43883890"/>
    <w:rsid w:val="43E528EC"/>
    <w:rsid w:val="516D8F7D"/>
    <w:rsid w:val="54D5E74C"/>
    <w:rsid w:val="59543811"/>
    <w:rsid w:val="5AC66F45"/>
    <w:rsid w:val="64DED6E6"/>
    <w:rsid w:val="6DBA1C50"/>
    <w:rsid w:val="714D2052"/>
    <w:rsid w:val="72047059"/>
    <w:rsid w:val="747C6DE0"/>
    <w:rsid w:val="7889190A"/>
    <w:rsid w:val="7B63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2663"/>
  <w15:chartTrackingRefBased/>
  <w15:docId w15:val="{1842E069-D6EC-44D4-9983-2FF97F25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B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E4C21"/>
    <w:rPr>
      <w:color w:val="0000FF"/>
      <w:u w:val="single"/>
    </w:rPr>
  </w:style>
  <w:style w:type="character" w:styleId="UnresolvedMention">
    <w:name w:val="Unresolved Mention"/>
    <w:basedOn w:val="DefaultParagraphFont"/>
    <w:uiPriority w:val="99"/>
    <w:semiHidden/>
    <w:unhideWhenUsed/>
    <w:rsid w:val="00AE4C21"/>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2" /><Relationship Type="http://schemas.openxmlformats.org/officeDocument/2006/relationships/settings" Target="settings.xml" Id="rId5" /><Relationship Type="http://schemas.openxmlformats.org/officeDocument/2006/relationships/theme" Target="theme/theme1.xml" Id="rId52" /><Relationship Type="http://schemas.openxmlformats.org/officeDocument/2006/relationships/styles" Target="styles.xml" Id="rId4"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teachers.thenational.academy/lessons/what-are-river-long-and-cross-profiles-6nh62c" TargetMode="External" Id="Rdef39c91c51643fb" /><Relationship Type="http://schemas.openxmlformats.org/officeDocument/2006/relationships/hyperlink" Target="https://classroom.thenational.academy/lessons/what-are-river-long-and-cross-profiles-6nh62c" TargetMode="External" Id="Rba21ef22e22d49b5" /><Relationship Type="http://schemas.openxmlformats.org/officeDocument/2006/relationships/hyperlink" Target="https://teachers.thenational.academy/lessons/how-do-rivers-erode-transport-and-deposit-their-load-64rp6t" TargetMode="External" Id="R6dc97d72a40045ad" /><Relationship Type="http://schemas.openxmlformats.org/officeDocument/2006/relationships/hyperlink" Target="https://classroom.thenational.academy/lessons/how-do-rivers-erode-transport-and-deposit-their-load-64rp6t" TargetMode="External" Id="R705014fb0eaf4725" /><Relationship Type="http://schemas.openxmlformats.org/officeDocument/2006/relationships/hyperlink" Target="https://teachers.thenational.academy/lessons/landforms-of-erosion-v-shaped-valleys-and-interlocking-spurs-cnj30t" TargetMode="External" Id="R0b697509545c421f" /><Relationship Type="http://schemas.openxmlformats.org/officeDocument/2006/relationships/hyperlink" Target="https://classroom.thenational.academy/lessons/landforms-of-erosion-v-shaped-valleys-and-interlocking-spurs-cnj30t" TargetMode="External" Id="Rf3d9cdf396724739" /><Relationship Type="http://schemas.openxmlformats.org/officeDocument/2006/relationships/hyperlink" Target="https://teachers.thenational.academy/lessons/landforms-of-erosion-waterfalls-and-gorges-cgr6ar" TargetMode="External" Id="Rcfe0819ad61f43ca" /><Relationship Type="http://schemas.openxmlformats.org/officeDocument/2006/relationships/hyperlink" Target="https://classroom.thenational.academy/lessons/landforms-of-erosion-waterfalls-and-gorges-cgr6ar" TargetMode="External" Id="Rae00b61e783f49a2" /><Relationship Type="http://schemas.openxmlformats.org/officeDocument/2006/relationships/hyperlink" Target="https://teachers.thenational.academy/lessons/landforms-of-erosion-and-deposition-meanders-and-oxbow-lakes-6wtp8e" TargetMode="External" Id="Ra161ad0444164809" /><Relationship Type="http://schemas.openxmlformats.org/officeDocument/2006/relationships/hyperlink" Target="https://classroom.thenational.academy/lessons/landforms-of-erosion-and-deposition-meanders-and-oxbow-lakes-6wtp8e" TargetMode="External" Id="R5d8dc832fad342c4" /><Relationship Type="http://schemas.openxmlformats.org/officeDocument/2006/relationships/hyperlink" Target="https://teachers.thenational.academy/lessons/landforms-of-deposition-levees-floodplains-and-estuaries-cmw62c" TargetMode="External" Id="R3c4cddeee78e4157" /><Relationship Type="http://schemas.openxmlformats.org/officeDocument/2006/relationships/hyperlink" Target="https://classroom.thenational.academy/lessons/landforms-of-deposition-levees-floodplains-and-estuaries-cmw62c" TargetMode="External" Id="R68395ca4b84d4a4b" /><Relationship Type="http://schemas.openxmlformats.org/officeDocument/2006/relationships/hyperlink" Target="https://teachers.thenational.academy/lessons/landforms-in-a-uk-river-valley-the-river-tees-6gukjt" TargetMode="External" Id="R8c9a197f7ead496a" /><Relationship Type="http://schemas.openxmlformats.org/officeDocument/2006/relationships/hyperlink" Target="https://classroom.thenational.academy/lessons/landforms-in-a-uk-river-valley-the-river-tees-6gukjt" TargetMode="External" Id="R1dceb6ebb0a14918" /><Relationship Type="http://schemas.openxmlformats.org/officeDocument/2006/relationships/hyperlink" Target="https://teachers.thenational.academy/lessons/how-does-the-river-drainage-basin-system-work-c8r3cd" TargetMode="External" Id="R60545f7261e8475d" /><Relationship Type="http://schemas.openxmlformats.org/officeDocument/2006/relationships/hyperlink" Target="https://classroom.thenational.academy/lessons/how-does-the-river-drainage-basin-system-work-c8r3cd" TargetMode="External" Id="Rbbdcdde2e04c45cf" /><Relationship Type="http://schemas.openxmlformats.org/officeDocument/2006/relationships/hyperlink" Target="https://teachers.thenational.academy/lessons/what-are-the-human-and-physical-factors-that-increase-flood-risk-74w3gr" TargetMode="External" Id="Rfab5a9f8c73b411a" /><Relationship Type="http://schemas.openxmlformats.org/officeDocument/2006/relationships/hyperlink" Target="https://classroom.thenational.academy/lessons/what-are-the-human-and-physical-factors-that-increase-flood-risk-74w3gr" TargetMode="External" Id="R52a145beef5f412a" /><Relationship Type="http://schemas.openxmlformats.org/officeDocument/2006/relationships/hyperlink" Target="https://teachers.thenational.academy/lessons/what-are-hydrographs-and-what-do-they-show-c8ukjt" TargetMode="External" Id="Rcc94c56dfb8e405e" /><Relationship Type="http://schemas.openxmlformats.org/officeDocument/2006/relationships/hyperlink" Target="https://classroom.thenational.academy/lessons/what-are-hydrographs-and-what-do-they-show-c8ukjt" TargetMode="External" Id="Rc059292aae8e4cd0" /><Relationship Type="http://schemas.openxmlformats.org/officeDocument/2006/relationships/hyperlink" Target="https://teachers.thenational.academy/lessons/how-can-rivers-be-managed-using-hard-engineering-strategies-75jp2e" TargetMode="External" Id="R0a4810864c624f6e" /><Relationship Type="http://schemas.openxmlformats.org/officeDocument/2006/relationships/hyperlink" Target="https://classroom.thenational.academy/lessons/how-can-rivers-be-managed-using-hard-engineering-strategies-75jp2e" TargetMode="External" Id="R2f5e6a5513344cae" /><Relationship Type="http://schemas.openxmlformats.org/officeDocument/2006/relationships/hyperlink" Target="https://teachers.thenational.academy/lessons/soft-engineering-river-management-part-1-cdh62e" TargetMode="External" Id="Reaebfdef198742f3" /><Relationship Type="http://schemas.openxmlformats.org/officeDocument/2006/relationships/hyperlink" Target="https://classroom.thenational.academy/lessons/soft-engineering-river-management-part-1-cdh62e" TargetMode="External" Id="R6e9c325d22d44c84" /><Relationship Type="http://schemas.openxmlformats.org/officeDocument/2006/relationships/hyperlink" Target="https://teachers.thenational.academy/lessons/soft-engineering-river-management-part-2-6njp4t" TargetMode="External" Id="R2a53fcea58e14d9a" /><Relationship Type="http://schemas.openxmlformats.org/officeDocument/2006/relationships/hyperlink" Target="https://classroom.thenational.academy/lessons/soft-engineering-river-management-part-2-6njp4t" TargetMode="External" Id="R31e378dddadd42d9" /><Relationship Type="http://schemas.openxmlformats.org/officeDocument/2006/relationships/hyperlink" Target="https://www.youtube.com/playlist?list=PLF5IzCURa6GLPRQtzgGlVVs61HaHyiL3a" TargetMode="External" Id="Rbc5834ad956b4095" /><Relationship Type="http://schemas.openxmlformats.org/officeDocument/2006/relationships/hyperlink" Target="https://timeforgeography.co.uk/videos_list/rivers/" TargetMode="External" Id="R22ba684402e24e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56A1A-80A0-4F31-8B96-8433AEBDC337}">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6f14df77-98d2-4ed4-8da8-6de542f49458"/>
    <ds:schemaRef ds:uri="256cee14-f636-4681-b71d-45a30a133b2b"/>
    <ds:schemaRef ds:uri="http://purl.org/dc/dcmitype/"/>
    <ds:schemaRef ds:uri="http://purl.org/dc/elements/1.1/"/>
  </ds:schemaRefs>
</ds:datastoreItem>
</file>

<file path=customXml/itemProps2.xml><?xml version="1.0" encoding="utf-8"?>
<ds:datastoreItem xmlns:ds="http://schemas.openxmlformats.org/officeDocument/2006/customXml" ds:itemID="{AF35BAD6-709A-4E81-A80E-7D9E0441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FF799-2624-47E0-BA1B-4766EB5045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RoyleP</dc:creator>
  <keywords/>
  <dc:description/>
  <lastModifiedBy>RoyleP</lastModifiedBy>
  <revision>4</revision>
  <dcterms:created xsi:type="dcterms:W3CDTF">2020-10-08T11:06:00.0000000Z</dcterms:created>
  <dcterms:modified xsi:type="dcterms:W3CDTF">2021-03-02T12:20:20.2165355Z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