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77526" w14:textId="3E8F1BE1" w:rsidR="009F6FFC" w:rsidRDefault="00AB4584" w:rsidP="009F6FFC">
      <w:pPr>
        <w:rPr>
          <w:b/>
          <w:bCs/>
          <w:u w:val="single"/>
        </w:rPr>
      </w:pPr>
      <w:r>
        <w:rPr>
          <w:b/>
          <w:bCs/>
          <w:u w:val="single"/>
        </w:rPr>
        <w:t>Summer 2 Self-isolation pack.</w:t>
      </w:r>
    </w:p>
    <w:p w14:paraId="10A940CF" w14:textId="22E26E80" w:rsidR="009F6FFC" w:rsidRDefault="009F6FFC" w:rsidP="009F6FFC">
      <w:r>
        <w:t>We are currently learning about light. I have included the whole unit. Simply follow the links and complete the lessons. We will be covering the same content in class. It is worth downloading the lesson worksheet before the lesson, so that you can complete tasks alongside the teacher on the video.</w:t>
      </w:r>
    </w:p>
    <w:p w14:paraId="0B6431AD" w14:textId="785D6567" w:rsidR="009F6FFC" w:rsidRPr="009F6FFC" w:rsidRDefault="009F6FFC" w:rsidP="009F6FFC">
      <w:bookmarkStart w:id="0" w:name="_GoBack"/>
      <w:bookmarkEnd w:id="0"/>
      <w:r>
        <w:t xml:space="preserve">Any questions: </w:t>
      </w:r>
      <w:hyperlink r:id="rId8" w:history="1">
        <w:r w:rsidRPr="009A343E">
          <w:rPr>
            <w:rStyle w:val="Hyperlink"/>
          </w:rPr>
          <w:t>stedmank@mayfield.portsmouth.sch.uk</w:t>
        </w:r>
      </w:hyperlink>
      <w:r>
        <w:t xml:space="preserve"> </w:t>
      </w:r>
    </w:p>
    <w:p w14:paraId="68761063" w14:textId="77777777" w:rsidR="009F6FFC" w:rsidRPr="00C2712C" w:rsidRDefault="009F6FFC" w:rsidP="009F6FFC">
      <w:pPr>
        <w:rPr>
          <w:b/>
          <w:bCs/>
          <w:u w:val="single"/>
        </w:rPr>
      </w:pPr>
      <w:r w:rsidRPr="00C2712C">
        <w:rPr>
          <w:b/>
          <w:bCs/>
          <w:u w:val="single"/>
        </w:rPr>
        <w:t>Light</w:t>
      </w:r>
      <w:r>
        <w:rPr>
          <w:b/>
          <w:bCs/>
          <w:u w:val="single"/>
        </w:rPr>
        <w:t>.</w:t>
      </w:r>
    </w:p>
    <w:tbl>
      <w:tblPr>
        <w:tblW w:w="14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1940"/>
      </w:tblGrid>
      <w:tr w:rsidR="009F6FFC" w14:paraId="67430CF6" w14:textId="77777777" w:rsidTr="003C101F">
        <w:tc>
          <w:tcPr>
            <w:tcW w:w="2580" w:type="dxa"/>
          </w:tcPr>
          <w:p w14:paraId="145FA126" w14:textId="77777777" w:rsidR="009F6FFC" w:rsidRDefault="009F6FFC" w:rsidP="003C101F">
            <w:pPr>
              <w:spacing w:after="0" w:line="240" w:lineRule="auto"/>
              <w:rPr>
                <w:b/>
              </w:rPr>
            </w:pPr>
            <w:r>
              <w:rPr>
                <w:b/>
              </w:rPr>
              <w:t>Lesson number/title</w:t>
            </w:r>
          </w:p>
        </w:tc>
        <w:tc>
          <w:tcPr>
            <w:tcW w:w="11940" w:type="dxa"/>
          </w:tcPr>
          <w:p w14:paraId="33B5F9F5" w14:textId="77777777" w:rsidR="009F6FFC" w:rsidRDefault="009F6FFC" w:rsidP="003C101F">
            <w:pPr>
              <w:spacing w:after="0" w:line="240" w:lineRule="auto"/>
              <w:rPr>
                <w:b/>
              </w:rPr>
            </w:pPr>
            <w:r>
              <w:rPr>
                <w:b/>
              </w:rPr>
              <w:t>Core content</w:t>
            </w:r>
          </w:p>
        </w:tc>
      </w:tr>
      <w:tr w:rsidR="009F6FFC" w14:paraId="600E7BD1" w14:textId="77777777" w:rsidTr="003C101F">
        <w:tc>
          <w:tcPr>
            <w:tcW w:w="2580" w:type="dxa"/>
          </w:tcPr>
          <w:p w14:paraId="125514DC" w14:textId="77777777" w:rsidR="009F6FFC" w:rsidRDefault="009F6FFC" w:rsidP="003C101F">
            <w:pPr>
              <w:spacing w:after="0" w:line="240" w:lineRule="auto"/>
            </w:pPr>
            <w:r>
              <w:t xml:space="preserve">1 </w:t>
            </w:r>
          </w:p>
          <w:p w14:paraId="650DE714" w14:textId="77777777" w:rsidR="009F6FFC" w:rsidRDefault="009F6FFC" w:rsidP="003C101F">
            <w:pPr>
              <w:spacing w:after="0" w:line="240" w:lineRule="auto"/>
            </w:pPr>
            <w:r>
              <w:t>Light waves</w:t>
            </w:r>
          </w:p>
          <w:p w14:paraId="6166DC14" w14:textId="77777777" w:rsidR="009F6FFC" w:rsidRDefault="009F6FFC" w:rsidP="003C101F">
            <w:pPr>
              <w:spacing w:after="0" w:line="240" w:lineRule="auto"/>
            </w:pPr>
          </w:p>
        </w:tc>
        <w:tc>
          <w:tcPr>
            <w:tcW w:w="11940" w:type="dxa"/>
          </w:tcPr>
          <w:p w14:paraId="4215E819" w14:textId="77777777" w:rsidR="009F6FFC" w:rsidRDefault="009F6FFC" w:rsidP="003C101F">
            <w:pPr>
              <w:numPr>
                <w:ilvl w:val="0"/>
                <w:numId w:val="1"/>
              </w:numPr>
              <w:spacing w:after="0" w:line="240" w:lineRule="auto"/>
            </w:pPr>
            <w:r>
              <w:t>Describe some properties of light waves</w:t>
            </w:r>
          </w:p>
          <w:p w14:paraId="5D75D215" w14:textId="77777777" w:rsidR="009F6FFC" w:rsidRDefault="009F6FFC" w:rsidP="003C101F">
            <w:pPr>
              <w:numPr>
                <w:ilvl w:val="0"/>
                <w:numId w:val="1"/>
              </w:numPr>
              <w:spacing w:after="0" w:line="240" w:lineRule="auto"/>
            </w:pPr>
            <w:r>
              <w:t>Describe what happens when light meets a surface</w:t>
            </w:r>
          </w:p>
          <w:p w14:paraId="0C096904" w14:textId="77777777" w:rsidR="009F6FFC" w:rsidRDefault="009F6FFC" w:rsidP="003C101F">
            <w:pPr>
              <w:numPr>
                <w:ilvl w:val="0"/>
                <w:numId w:val="1"/>
              </w:numPr>
              <w:spacing w:after="0" w:line="240" w:lineRule="auto"/>
            </w:pPr>
            <w:r>
              <w:t>Draw accurate light ray diagrams to illustrate light travelling and meeting different surfaces</w:t>
            </w:r>
          </w:p>
        </w:tc>
      </w:tr>
      <w:tr w:rsidR="009F6FFC" w14:paraId="41FAC004" w14:textId="77777777" w:rsidTr="003C101F">
        <w:tc>
          <w:tcPr>
            <w:tcW w:w="2580" w:type="dxa"/>
          </w:tcPr>
          <w:p w14:paraId="26B0F810" w14:textId="77777777" w:rsidR="009F6FFC" w:rsidRDefault="009F6FFC" w:rsidP="003C101F">
            <w:pPr>
              <w:spacing w:after="0" w:line="240" w:lineRule="auto"/>
            </w:pPr>
            <w:r>
              <w:t>Link</w:t>
            </w:r>
          </w:p>
        </w:tc>
        <w:tc>
          <w:tcPr>
            <w:tcW w:w="11940" w:type="dxa"/>
          </w:tcPr>
          <w:p w14:paraId="6E29504E" w14:textId="6FE6B343" w:rsidR="009F6FFC" w:rsidRDefault="0048724A" w:rsidP="003C101F">
            <w:pPr>
              <w:spacing w:after="0" w:line="240" w:lineRule="auto"/>
              <w:ind w:left="720"/>
            </w:pPr>
            <w:hyperlink r:id="rId9" w:history="1">
              <w:r w:rsidR="009F6FFC">
                <w:rPr>
                  <w:rStyle w:val="Hyperlink"/>
                </w:rPr>
                <w:t>Light waves (</w:t>
              </w:r>
              <w:proofErr w:type="spellStart"/>
              <w:proofErr w:type="gramStart"/>
              <w:r w:rsidR="009F6FFC">
                <w:rPr>
                  <w:rStyle w:val="Hyperlink"/>
                </w:rPr>
                <w:t>thenational.academy</w:t>
              </w:r>
              <w:proofErr w:type="spellEnd"/>
              <w:proofErr w:type="gramEnd"/>
              <w:r w:rsidR="009F6FFC">
                <w:rPr>
                  <w:rStyle w:val="Hyperlink"/>
                </w:rPr>
                <w:t>)</w:t>
              </w:r>
            </w:hyperlink>
          </w:p>
        </w:tc>
      </w:tr>
      <w:tr w:rsidR="009F6FFC" w14:paraId="7BE0B4B6" w14:textId="77777777" w:rsidTr="003C101F">
        <w:tc>
          <w:tcPr>
            <w:tcW w:w="2580" w:type="dxa"/>
          </w:tcPr>
          <w:p w14:paraId="4BA520B6" w14:textId="77777777" w:rsidR="009F6FFC" w:rsidRDefault="009F6FFC" w:rsidP="003C101F">
            <w:pPr>
              <w:spacing w:after="0" w:line="240" w:lineRule="auto"/>
            </w:pPr>
            <w:r>
              <w:t>2</w:t>
            </w:r>
          </w:p>
          <w:p w14:paraId="18E4B5FE" w14:textId="77777777" w:rsidR="009F6FFC" w:rsidRDefault="009F6FFC" w:rsidP="003C101F">
            <w:pPr>
              <w:spacing w:after="0" w:line="240" w:lineRule="auto"/>
            </w:pPr>
            <w:r>
              <w:t xml:space="preserve">The electrical and chemical effects of light </w:t>
            </w:r>
          </w:p>
        </w:tc>
        <w:tc>
          <w:tcPr>
            <w:tcW w:w="11940" w:type="dxa"/>
          </w:tcPr>
          <w:p w14:paraId="19269CE1" w14:textId="77777777" w:rsidR="009F6FFC" w:rsidRDefault="009F6FFC" w:rsidP="003C101F">
            <w:pPr>
              <w:numPr>
                <w:ilvl w:val="0"/>
                <w:numId w:val="1"/>
              </w:numPr>
              <w:spacing w:after="0" w:line="240" w:lineRule="auto"/>
            </w:pPr>
            <w:r>
              <w:t>Identify variables to change, measure and control to test a hypothesis</w:t>
            </w:r>
          </w:p>
          <w:p w14:paraId="795D21C7" w14:textId="77777777" w:rsidR="009F6FFC" w:rsidRDefault="009F6FFC" w:rsidP="003C101F">
            <w:pPr>
              <w:numPr>
                <w:ilvl w:val="0"/>
                <w:numId w:val="1"/>
              </w:numPr>
              <w:spacing w:after="0" w:line="240" w:lineRule="auto"/>
            </w:pPr>
            <w:r>
              <w:t>Draw a table for repeatable results and process results appropriately</w:t>
            </w:r>
          </w:p>
          <w:p w14:paraId="04E5B86C" w14:textId="77777777" w:rsidR="009F6FFC" w:rsidRDefault="009F6FFC" w:rsidP="003C101F">
            <w:pPr>
              <w:numPr>
                <w:ilvl w:val="0"/>
                <w:numId w:val="1"/>
              </w:numPr>
              <w:spacing w:after="0" w:line="240" w:lineRule="auto"/>
            </w:pPr>
            <w:r>
              <w:t>Write a conclusion for the data collected</w:t>
            </w:r>
          </w:p>
        </w:tc>
      </w:tr>
      <w:tr w:rsidR="009F6FFC" w14:paraId="379DC0C0" w14:textId="77777777" w:rsidTr="003C101F">
        <w:tc>
          <w:tcPr>
            <w:tcW w:w="2580" w:type="dxa"/>
          </w:tcPr>
          <w:p w14:paraId="7681B422" w14:textId="77777777" w:rsidR="009F6FFC" w:rsidRDefault="009F6FFC" w:rsidP="003C101F">
            <w:pPr>
              <w:spacing w:after="0" w:line="240" w:lineRule="auto"/>
            </w:pPr>
            <w:r>
              <w:t>Link</w:t>
            </w:r>
          </w:p>
        </w:tc>
        <w:tc>
          <w:tcPr>
            <w:tcW w:w="11940" w:type="dxa"/>
          </w:tcPr>
          <w:p w14:paraId="68E86CAB" w14:textId="4D233E7D" w:rsidR="009F6FFC" w:rsidRDefault="0048724A" w:rsidP="003C101F">
            <w:pPr>
              <w:spacing w:after="0" w:line="240" w:lineRule="auto"/>
              <w:ind w:left="720"/>
            </w:pPr>
            <w:hyperlink r:id="rId10" w:history="1">
              <w:r w:rsidR="009F6FFC">
                <w:rPr>
                  <w:rStyle w:val="Hyperlink"/>
                </w:rPr>
                <w:t>The electrical and chemical effects of light (</w:t>
              </w:r>
              <w:proofErr w:type="spellStart"/>
              <w:proofErr w:type="gramStart"/>
              <w:r w:rsidR="009F6FFC">
                <w:rPr>
                  <w:rStyle w:val="Hyperlink"/>
                </w:rPr>
                <w:t>thenational.academy</w:t>
              </w:r>
              <w:proofErr w:type="spellEnd"/>
              <w:proofErr w:type="gramEnd"/>
              <w:r w:rsidR="009F6FFC">
                <w:rPr>
                  <w:rStyle w:val="Hyperlink"/>
                </w:rPr>
                <w:t>)</w:t>
              </w:r>
            </w:hyperlink>
          </w:p>
        </w:tc>
      </w:tr>
      <w:tr w:rsidR="009F6FFC" w14:paraId="3F8E9360" w14:textId="77777777" w:rsidTr="003C101F">
        <w:tc>
          <w:tcPr>
            <w:tcW w:w="2580" w:type="dxa"/>
          </w:tcPr>
          <w:p w14:paraId="39F85D6B" w14:textId="77777777" w:rsidR="009F6FFC" w:rsidRDefault="009F6FFC" w:rsidP="003C101F">
            <w:pPr>
              <w:spacing w:after="0" w:line="240" w:lineRule="auto"/>
            </w:pPr>
            <w:r>
              <w:t xml:space="preserve">3 </w:t>
            </w:r>
          </w:p>
          <w:p w14:paraId="08249948" w14:textId="77777777" w:rsidR="009F6FFC" w:rsidRDefault="009F6FFC" w:rsidP="003C101F">
            <w:pPr>
              <w:spacing w:after="0" w:line="240" w:lineRule="auto"/>
            </w:pPr>
            <w:r>
              <w:t>Reflection</w:t>
            </w:r>
          </w:p>
        </w:tc>
        <w:tc>
          <w:tcPr>
            <w:tcW w:w="11940" w:type="dxa"/>
          </w:tcPr>
          <w:p w14:paraId="7F19169A" w14:textId="77777777" w:rsidR="009F6FFC" w:rsidRDefault="009F6FFC" w:rsidP="003C101F">
            <w:pPr>
              <w:numPr>
                <w:ilvl w:val="0"/>
                <w:numId w:val="1"/>
              </w:numPr>
              <w:spacing w:after="0" w:line="240" w:lineRule="auto"/>
            </w:pPr>
            <w:r>
              <w:t>Follow a method to test a given hypothesis</w:t>
            </w:r>
          </w:p>
          <w:p w14:paraId="0084FBAC" w14:textId="77777777" w:rsidR="009F6FFC" w:rsidRDefault="009F6FFC" w:rsidP="003C101F">
            <w:pPr>
              <w:numPr>
                <w:ilvl w:val="0"/>
                <w:numId w:val="1"/>
              </w:numPr>
              <w:spacing w:after="0" w:line="240" w:lineRule="auto"/>
            </w:pPr>
            <w:r>
              <w:t xml:space="preserve">Make a conclusion from data collected </w:t>
            </w:r>
          </w:p>
          <w:p w14:paraId="08B7B45A" w14:textId="77777777" w:rsidR="009F6FFC" w:rsidRDefault="009F6FFC" w:rsidP="003C101F">
            <w:pPr>
              <w:numPr>
                <w:ilvl w:val="0"/>
                <w:numId w:val="1"/>
              </w:numPr>
              <w:spacing w:after="0" w:line="240" w:lineRule="auto"/>
            </w:pPr>
            <w:r>
              <w:t>Process secondary data appropriately and use it to check for reproducibility</w:t>
            </w:r>
          </w:p>
          <w:p w14:paraId="0A8EA363" w14:textId="77777777" w:rsidR="009F6FFC" w:rsidRDefault="009F6FFC" w:rsidP="003C101F">
            <w:pPr>
              <w:numPr>
                <w:ilvl w:val="0"/>
                <w:numId w:val="1"/>
              </w:numPr>
              <w:spacing w:after="0" w:line="240" w:lineRule="auto"/>
            </w:pPr>
            <w:r>
              <w:t>Draw accurate ray diagrams</w:t>
            </w:r>
          </w:p>
          <w:p w14:paraId="1D1EBEE8" w14:textId="77777777" w:rsidR="009F6FFC" w:rsidRDefault="009F6FFC" w:rsidP="003C101F">
            <w:pPr>
              <w:numPr>
                <w:ilvl w:val="0"/>
                <w:numId w:val="1"/>
              </w:numPr>
              <w:spacing w:after="0" w:line="240" w:lineRule="auto"/>
            </w:pPr>
            <w:r>
              <w:t>Know the law of reflection</w:t>
            </w:r>
          </w:p>
        </w:tc>
      </w:tr>
      <w:tr w:rsidR="009F6FFC" w14:paraId="1C9D12D3" w14:textId="77777777" w:rsidTr="003C101F">
        <w:tc>
          <w:tcPr>
            <w:tcW w:w="2580" w:type="dxa"/>
          </w:tcPr>
          <w:p w14:paraId="5BB897D6" w14:textId="77777777" w:rsidR="009F6FFC" w:rsidRDefault="009F6FFC" w:rsidP="003C101F">
            <w:pPr>
              <w:spacing w:after="0" w:line="240" w:lineRule="auto"/>
            </w:pPr>
            <w:r>
              <w:t>Link</w:t>
            </w:r>
          </w:p>
        </w:tc>
        <w:tc>
          <w:tcPr>
            <w:tcW w:w="11940" w:type="dxa"/>
          </w:tcPr>
          <w:p w14:paraId="53A5D9B0" w14:textId="0BE10F5E" w:rsidR="009F6FFC" w:rsidRDefault="0048724A" w:rsidP="003C101F">
            <w:pPr>
              <w:spacing w:after="0" w:line="240" w:lineRule="auto"/>
              <w:ind w:left="720"/>
            </w:pPr>
            <w:hyperlink r:id="rId11" w:history="1">
              <w:r w:rsidR="009F6FFC">
                <w:rPr>
                  <w:rStyle w:val="Hyperlink"/>
                </w:rPr>
                <w:t>Reflection (</w:t>
              </w:r>
              <w:proofErr w:type="spellStart"/>
              <w:proofErr w:type="gramStart"/>
              <w:r w:rsidR="009F6FFC">
                <w:rPr>
                  <w:rStyle w:val="Hyperlink"/>
                </w:rPr>
                <w:t>thenational.academy</w:t>
              </w:r>
              <w:proofErr w:type="spellEnd"/>
              <w:proofErr w:type="gramEnd"/>
              <w:r w:rsidR="009F6FFC">
                <w:rPr>
                  <w:rStyle w:val="Hyperlink"/>
                </w:rPr>
                <w:t>)</w:t>
              </w:r>
            </w:hyperlink>
          </w:p>
        </w:tc>
      </w:tr>
      <w:tr w:rsidR="009F6FFC" w14:paraId="48CEA6B9" w14:textId="77777777" w:rsidTr="003C101F">
        <w:tc>
          <w:tcPr>
            <w:tcW w:w="2580" w:type="dxa"/>
          </w:tcPr>
          <w:p w14:paraId="50E7F2FB" w14:textId="77777777" w:rsidR="009F6FFC" w:rsidRDefault="009F6FFC" w:rsidP="003C101F">
            <w:pPr>
              <w:spacing w:after="0" w:line="240" w:lineRule="auto"/>
            </w:pPr>
            <w:r>
              <w:t xml:space="preserve">4 </w:t>
            </w:r>
          </w:p>
          <w:p w14:paraId="6D616837" w14:textId="77777777" w:rsidR="009F6FFC" w:rsidRDefault="009F6FFC" w:rsidP="003C101F">
            <w:pPr>
              <w:spacing w:after="0" w:line="240" w:lineRule="auto"/>
            </w:pPr>
            <w:r>
              <w:t>Reflected images</w:t>
            </w:r>
          </w:p>
          <w:p w14:paraId="4CE7E870" w14:textId="77777777" w:rsidR="009F6FFC" w:rsidRDefault="009F6FFC" w:rsidP="003C101F">
            <w:pPr>
              <w:spacing w:after="0" w:line="240" w:lineRule="auto"/>
            </w:pPr>
          </w:p>
        </w:tc>
        <w:tc>
          <w:tcPr>
            <w:tcW w:w="11940" w:type="dxa"/>
          </w:tcPr>
          <w:p w14:paraId="77CCDE3C" w14:textId="77777777" w:rsidR="009F6FFC" w:rsidRDefault="009F6FFC" w:rsidP="003C101F">
            <w:pPr>
              <w:numPr>
                <w:ilvl w:val="0"/>
                <w:numId w:val="1"/>
              </w:numPr>
              <w:spacing w:after="0" w:line="240" w:lineRule="auto"/>
            </w:pPr>
            <w:r>
              <w:t>Apply the law of reflection to different scenarios</w:t>
            </w:r>
          </w:p>
          <w:p w14:paraId="0976A3EE" w14:textId="77777777" w:rsidR="009F6FFC" w:rsidRDefault="009F6FFC" w:rsidP="003C101F">
            <w:pPr>
              <w:numPr>
                <w:ilvl w:val="0"/>
                <w:numId w:val="1"/>
              </w:numPr>
              <w:spacing w:after="0" w:line="240" w:lineRule="auto"/>
            </w:pPr>
            <w:r>
              <w:t>Describe properties of reflected images</w:t>
            </w:r>
          </w:p>
          <w:p w14:paraId="277B85F4" w14:textId="77777777" w:rsidR="009F6FFC" w:rsidRDefault="009F6FFC" w:rsidP="003C101F">
            <w:pPr>
              <w:numPr>
                <w:ilvl w:val="0"/>
                <w:numId w:val="1"/>
              </w:numPr>
              <w:spacing w:after="0" w:line="240" w:lineRule="auto"/>
            </w:pPr>
            <w:r>
              <w:t>Describe and explain specular and diffuse reflections</w:t>
            </w:r>
          </w:p>
        </w:tc>
      </w:tr>
      <w:tr w:rsidR="009F6FFC" w14:paraId="7D7D34D5" w14:textId="77777777" w:rsidTr="003C101F">
        <w:tc>
          <w:tcPr>
            <w:tcW w:w="2580" w:type="dxa"/>
          </w:tcPr>
          <w:p w14:paraId="3ADEF32E" w14:textId="77777777" w:rsidR="009F6FFC" w:rsidRDefault="009F6FFC" w:rsidP="003C101F">
            <w:pPr>
              <w:spacing w:after="0" w:line="240" w:lineRule="auto"/>
            </w:pPr>
            <w:r>
              <w:t>Link</w:t>
            </w:r>
          </w:p>
        </w:tc>
        <w:tc>
          <w:tcPr>
            <w:tcW w:w="11940" w:type="dxa"/>
          </w:tcPr>
          <w:p w14:paraId="1623FBBD" w14:textId="40E54772" w:rsidR="009F6FFC" w:rsidRDefault="0048724A" w:rsidP="003C101F">
            <w:pPr>
              <w:spacing w:after="0" w:line="240" w:lineRule="auto"/>
              <w:ind w:left="720"/>
            </w:pPr>
            <w:hyperlink r:id="rId12" w:history="1">
              <w:r w:rsidR="009F6FFC">
                <w:rPr>
                  <w:rStyle w:val="Hyperlink"/>
                </w:rPr>
                <w:t>Reflected Images (</w:t>
              </w:r>
              <w:proofErr w:type="spellStart"/>
              <w:proofErr w:type="gramStart"/>
              <w:r w:rsidR="009F6FFC">
                <w:rPr>
                  <w:rStyle w:val="Hyperlink"/>
                </w:rPr>
                <w:t>thenational.academy</w:t>
              </w:r>
              <w:proofErr w:type="spellEnd"/>
              <w:proofErr w:type="gramEnd"/>
              <w:r w:rsidR="009F6FFC">
                <w:rPr>
                  <w:rStyle w:val="Hyperlink"/>
                </w:rPr>
                <w:t>)</w:t>
              </w:r>
            </w:hyperlink>
          </w:p>
        </w:tc>
      </w:tr>
      <w:tr w:rsidR="009F6FFC" w14:paraId="485A36A7" w14:textId="77777777" w:rsidTr="003C101F">
        <w:tc>
          <w:tcPr>
            <w:tcW w:w="2580" w:type="dxa"/>
          </w:tcPr>
          <w:p w14:paraId="4760D1E7" w14:textId="77777777" w:rsidR="009F6FFC" w:rsidRDefault="009F6FFC" w:rsidP="003C101F">
            <w:pPr>
              <w:spacing w:after="0" w:line="240" w:lineRule="auto"/>
            </w:pPr>
            <w:r>
              <w:t xml:space="preserve">5 </w:t>
            </w:r>
          </w:p>
          <w:p w14:paraId="686174F0" w14:textId="77777777" w:rsidR="009F6FFC" w:rsidRDefault="009F6FFC" w:rsidP="003C101F">
            <w:pPr>
              <w:spacing w:after="0" w:line="240" w:lineRule="auto"/>
            </w:pPr>
            <w:r>
              <w:t>Refraction</w:t>
            </w:r>
          </w:p>
        </w:tc>
        <w:tc>
          <w:tcPr>
            <w:tcW w:w="11940" w:type="dxa"/>
          </w:tcPr>
          <w:p w14:paraId="7DD01C36" w14:textId="77777777" w:rsidR="009F6FFC" w:rsidRDefault="009F6FFC" w:rsidP="003C101F">
            <w:pPr>
              <w:numPr>
                <w:ilvl w:val="0"/>
                <w:numId w:val="1"/>
              </w:numPr>
              <w:spacing w:after="0" w:line="240" w:lineRule="auto"/>
            </w:pPr>
            <w:r>
              <w:t>Draw the pathway light takes through a glass block.</w:t>
            </w:r>
          </w:p>
          <w:p w14:paraId="33D73B94" w14:textId="77777777" w:rsidR="009F6FFC" w:rsidRDefault="009F6FFC" w:rsidP="003C101F">
            <w:pPr>
              <w:numPr>
                <w:ilvl w:val="0"/>
                <w:numId w:val="1"/>
              </w:numPr>
              <w:spacing w:after="0" w:line="240" w:lineRule="auto"/>
            </w:pPr>
            <w:r>
              <w:t>Measure the angle of refraction using a protractor.</w:t>
            </w:r>
          </w:p>
          <w:p w14:paraId="63156F43" w14:textId="77777777" w:rsidR="009F6FFC" w:rsidRDefault="009F6FFC" w:rsidP="003C101F">
            <w:pPr>
              <w:numPr>
                <w:ilvl w:val="0"/>
                <w:numId w:val="1"/>
              </w:numPr>
              <w:spacing w:after="0" w:line="240" w:lineRule="auto"/>
            </w:pPr>
            <w:r>
              <w:t>Describe and explain how refraction takes place using key words and phrases.</w:t>
            </w:r>
          </w:p>
        </w:tc>
      </w:tr>
      <w:tr w:rsidR="009F6FFC" w14:paraId="46E00E14" w14:textId="77777777" w:rsidTr="003C101F">
        <w:tc>
          <w:tcPr>
            <w:tcW w:w="2580" w:type="dxa"/>
          </w:tcPr>
          <w:p w14:paraId="47EF924A" w14:textId="77777777" w:rsidR="009F6FFC" w:rsidRDefault="009F6FFC" w:rsidP="003C101F">
            <w:pPr>
              <w:spacing w:after="0" w:line="240" w:lineRule="auto"/>
            </w:pPr>
            <w:r>
              <w:t>Link</w:t>
            </w:r>
          </w:p>
        </w:tc>
        <w:tc>
          <w:tcPr>
            <w:tcW w:w="11940" w:type="dxa"/>
          </w:tcPr>
          <w:p w14:paraId="4CCBF0C2" w14:textId="4D0419ED" w:rsidR="009F6FFC" w:rsidRDefault="0048724A" w:rsidP="003C101F">
            <w:pPr>
              <w:spacing w:after="0" w:line="240" w:lineRule="auto"/>
              <w:ind w:left="720"/>
            </w:pPr>
            <w:hyperlink r:id="rId13" w:history="1">
              <w:r w:rsidR="009F6FFC">
                <w:rPr>
                  <w:rStyle w:val="Hyperlink"/>
                </w:rPr>
                <w:t>Refraction (</w:t>
              </w:r>
              <w:proofErr w:type="spellStart"/>
              <w:proofErr w:type="gramStart"/>
              <w:r w:rsidR="009F6FFC">
                <w:rPr>
                  <w:rStyle w:val="Hyperlink"/>
                </w:rPr>
                <w:t>thenational.academy</w:t>
              </w:r>
              <w:proofErr w:type="spellEnd"/>
              <w:proofErr w:type="gramEnd"/>
              <w:r w:rsidR="009F6FFC">
                <w:rPr>
                  <w:rStyle w:val="Hyperlink"/>
                </w:rPr>
                <w:t>)</w:t>
              </w:r>
            </w:hyperlink>
          </w:p>
        </w:tc>
      </w:tr>
      <w:tr w:rsidR="009F6FFC" w14:paraId="2D33918E" w14:textId="77777777" w:rsidTr="003C101F">
        <w:tc>
          <w:tcPr>
            <w:tcW w:w="2580" w:type="dxa"/>
          </w:tcPr>
          <w:p w14:paraId="1C88F9AC" w14:textId="77777777" w:rsidR="009F6FFC" w:rsidRDefault="009F6FFC" w:rsidP="003C101F">
            <w:pPr>
              <w:spacing w:after="0" w:line="240" w:lineRule="auto"/>
            </w:pPr>
            <w:r>
              <w:t xml:space="preserve">6 </w:t>
            </w:r>
          </w:p>
          <w:p w14:paraId="4DDEFE3F" w14:textId="77777777" w:rsidR="009F6FFC" w:rsidRDefault="009F6FFC" w:rsidP="003C101F">
            <w:pPr>
              <w:spacing w:after="0" w:line="240" w:lineRule="auto"/>
            </w:pPr>
            <w:r>
              <w:t>Vision</w:t>
            </w:r>
          </w:p>
          <w:p w14:paraId="7ECC8AA7" w14:textId="77777777" w:rsidR="009F6FFC" w:rsidRDefault="009F6FFC" w:rsidP="003C101F">
            <w:pPr>
              <w:spacing w:after="0" w:line="240" w:lineRule="auto"/>
            </w:pPr>
          </w:p>
        </w:tc>
        <w:tc>
          <w:tcPr>
            <w:tcW w:w="11940" w:type="dxa"/>
          </w:tcPr>
          <w:p w14:paraId="07F02BB9" w14:textId="77777777" w:rsidR="009F6FFC" w:rsidRDefault="009F6FFC" w:rsidP="003C101F">
            <w:pPr>
              <w:numPr>
                <w:ilvl w:val="0"/>
                <w:numId w:val="1"/>
              </w:numPr>
              <w:spacing w:after="0" w:line="240" w:lineRule="auto"/>
            </w:pPr>
            <w:r>
              <w:lastRenderedPageBreak/>
              <w:t>Label the parts of the eye</w:t>
            </w:r>
          </w:p>
          <w:p w14:paraId="23C9FFD9" w14:textId="77777777" w:rsidR="009F6FFC" w:rsidRDefault="009F6FFC" w:rsidP="003C101F">
            <w:pPr>
              <w:numPr>
                <w:ilvl w:val="0"/>
                <w:numId w:val="1"/>
              </w:numPr>
              <w:spacing w:after="0" w:line="240" w:lineRule="auto"/>
            </w:pPr>
            <w:r>
              <w:t>Use ray diagrams to show how images are formed in pinhole cameras and the eye</w:t>
            </w:r>
          </w:p>
          <w:p w14:paraId="1768DEAF" w14:textId="77777777" w:rsidR="009F6FFC" w:rsidRDefault="009F6FFC" w:rsidP="003C101F">
            <w:pPr>
              <w:numPr>
                <w:ilvl w:val="0"/>
                <w:numId w:val="1"/>
              </w:numPr>
              <w:spacing w:after="0" w:line="240" w:lineRule="auto"/>
            </w:pPr>
            <w:r>
              <w:lastRenderedPageBreak/>
              <w:t>Describe how an image is formed and how we see</w:t>
            </w:r>
          </w:p>
        </w:tc>
      </w:tr>
      <w:tr w:rsidR="009F6FFC" w14:paraId="10D1FECD" w14:textId="77777777" w:rsidTr="003C101F">
        <w:tc>
          <w:tcPr>
            <w:tcW w:w="2580" w:type="dxa"/>
          </w:tcPr>
          <w:p w14:paraId="2E63ADFB" w14:textId="77777777" w:rsidR="009F6FFC" w:rsidRDefault="009F6FFC" w:rsidP="003C101F">
            <w:pPr>
              <w:spacing w:after="0" w:line="240" w:lineRule="auto"/>
            </w:pPr>
            <w:r>
              <w:lastRenderedPageBreak/>
              <w:t>Link</w:t>
            </w:r>
          </w:p>
        </w:tc>
        <w:tc>
          <w:tcPr>
            <w:tcW w:w="11940" w:type="dxa"/>
          </w:tcPr>
          <w:p w14:paraId="41165545" w14:textId="3D643588" w:rsidR="009F6FFC" w:rsidRDefault="0048724A" w:rsidP="003C101F">
            <w:pPr>
              <w:spacing w:after="0" w:line="240" w:lineRule="auto"/>
              <w:ind w:left="720"/>
            </w:pPr>
            <w:hyperlink r:id="rId14" w:history="1">
              <w:r w:rsidR="009F6FFC">
                <w:rPr>
                  <w:rStyle w:val="Hyperlink"/>
                </w:rPr>
                <w:t>Vision (</w:t>
              </w:r>
              <w:proofErr w:type="spellStart"/>
              <w:proofErr w:type="gramStart"/>
              <w:r w:rsidR="009F6FFC">
                <w:rPr>
                  <w:rStyle w:val="Hyperlink"/>
                </w:rPr>
                <w:t>thenational.academy</w:t>
              </w:r>
              <w:proofErr w:type="spellEnd"/>
              <w:proofErr w:type="gramEnd"/>
              <w:r w:rsidR="009F6FFC">
                <w:rPr>
                  <w:rStyle w:val="Hyperlink"/>
                </w:rPr>
                <w:t>)</w:t>
              </w:r>
            </w:hyperlink>
          </w:p>
        </w:tc>
      </w:tr>
      <w:tr w:rsidR="009F6FFC" w14:paraId="12BFE085" w14:textId="77777777" w:rsidTr="003C101F">
        <w:tc>
          <w:tcPr>
            <w:tcW w:w="2580" w:type="dxa"/>
          </w:tcPr>
          <w:p w14:paraId="6328C3EE" w14:textId="77777777" w:rsidR="009F6FFC" w:rsidRDefault="009F6FFC" w:rsidP="003C101F">
            <w:pPr>
              <w:spacing w:after="0" w:line="240" w:lineRule="auto"/>
            </w:pPr>
            <w:r>
              <w:t xml:space="preserve">7 </w:t>
            </w:r>
          </w:p>
          <w:p w14:paraId="2DF169EA" w14:textId="77777777" w:rsidR="009F6FFC" w:rsidRDefault="009F6FFC" w:rsidP="003C101F">
            <w:pPr>
              <w:spacing w:after="0" w:line="240" w:lineRule="auto"/>
            </w:pPr>
            <w:r>
              <w:t>Correcting vision</w:t>
            </w:r>
          </w:p>
        </w:tc>
        <w:tc>
          <w:tcPr>
            <w:tcW w:w="11940" w:type="dxa"/>
          </w:tcPr>
          <w:p w14:paraId="2178F16E" w14:textId="77777777" w:rsidR="009F6FFC" w:rsidRDefault="009F6FFC" w:rsidP="003C101F">
            <w:pPr>
              <w:numPr>
                <w:ilvl w:val="0"/>
                <w:numId w:val="1"/>
              </w:numPr>
              <w:spacing w:after="0" w:line="240" w:lineRule="auto"/>
            </w:pPr>
            <w:r>
              <w:t>Safely carry out an eye dissection</w:t>
            </w:r>
          </w:p>
          <w:p w14:paraId="37D2BE03" w14:textId="77777777" w:rsidR="009F6FFC" w:rsidRDefault="009F6FFC" w:rsidP="003C101F">
            <w:pPr>
              <w:numPr>
                <w:ilvl w:val="0"/>
                <w:numId w:val="1"/>
              </w:numPr>
              <w:spacing w:after="0" w:line="240" w:lineRule="auto"/>
            </w:pPr>
            <w:r>
              <w:t xml:space="preserve">Describe how the eye focuses on near and far objects  </w:t>
            </w:r>
          </w:p>
          <w:p w14:paraId="2AD043A5" w14:textId="77777777" w:rsidR="009F6FFC" w:rsidRDefault="009F6FFC" w:rsidP="003C101F">
            <w:pPr>
              <w:numPr>
                <w:ilvl w:val="0"/>
                <w:numId w:val="1"/>
              </w:numPr>
              <w:spacing w:after="0" w:line="240" w:lineRule="auto"/>
            </w:pPr>
            <w:r>
              <w:t>Explain the cause of long and short sightedness and how this can be corrected</w:t>
            </w:r>
          </w:p>
        </w:tc>
      </w:tr>
      <w:tr w:rsidR="009F6FFC" w14:paraId="425A25BA" w14:textId="77777777" w:rsidTr="003C101F">
        <w:tc>
          <w:tcPr>
            <w:tcW w:w="2580" w:type="dxa"/>
          </w:tcPr>
          <w:p w14:paraId="6614FE0B" w14:textId="77777777" w:rsidR="009F6FFC" w:rsidRDefault="009F6FFC" w:rsidP="003C101F">
            <w:pPr>
              <w:spacing w:after="0" w:line="240" w:lineRule="auto"/>
            </w:pPr>
            <w:r>
              <w:t>Link</w:t>
            </w:r>
          </w:p>
        </w:tc>
        <w:tc>
          <w:tcPr>
            <w:tcW w:w="11940" w:type="dxa"/>
          </w:tcPr>
          <w:p w14:paraId="4E62E0E2" w14:textId="6106D978" w:rsidR="009F6FFC" w:rsidRDefault="0048724A" w:rsidP="003C101F">
            <w:pPr>
              <w:spacing w:after="0" w:line="240" w:lineRule="auto"/>
              <w:ind w:left="720"/>
            </w:pPr>
            <w:hyperlink r:id="rId15" w:history="1">
              <w:r w:rsidR="009F6FFC">
                <w:rPr>
                  <w:rStyle w:val="Hyperlink"/>
                </w:rPr>
                <w:t>Correcting vision (</w:t>
              </w:r>
              <w:proofErr w:type="spellStart"/>
              <w:proofErr w:type="gramStart"/>
              <w:r w:rsidR="009F6FFC">
                <w:rPr>
                  <w:rStyle w:val="Hyperlink"/>
                </w:rPr>
                <w:t>thenational.academy</w:t>
              </w:r>
              <w:proofErr w:type="spellEnd"/>
              <w:proofErr w:type="gramEnd"/>
              <w:r w:rsidR="009F6FFC">
                <w:rPr>
                  <w:rStyle w:val="Hyperlink"/>
                </w:rPr>
                <w:t>)</w:t>
              </w:r>
            </w:hyperlink>
          </w:p>
        </w:tc>
      </w:tr>
      <w:tr w:rsidR="009F6FFC" w14:paraId="0BC23712" w14:textId="77777777" w:rsidTr="003C101F">
        <w:tc>
          <w:tcPr>
            <w:tcW w:w="2580" w:type="dxa"/>
          </w:tcPr>
          <w:p w14:paraId="1766326E" w14:textId="77777777" w:rsidR="009F6FFC" w:rsidRDefault="009F6FFC" w:rsidP="003C101F">
            <w:pPr>
              <w:spacing w:after="0" w:line="240" w:lineRule="auto"/>
            </w:pPr>
            <w:r>
              <w:t xml:space="preserve">8 </w:t>
            </w:r>
          </w:p>
          <w:p w14:paraId="46A961FA" w14:textId="77777777" w:rsidR="009F6FFC" w:rsidRDefault="009F6FFC" w:rsidP="003C101F">
            <w:pPr>
              <w:spacing w:after="0" w:line="240" w:lineRule="auto"/>
            </w:pPr>
            <w:r>
              <w:t>Colours</w:t>
            </w:r>
          </w:p>
          <w:p w14:paraId="6B20A09D" w14:textId="77777777" w:rsidR="009F6FFC" w:rsidRDefault="009F6FFC" w:rsidP="003C101F">
            <w:pPr>
              <w:spacing w:after="0" w:line="240" w:lineRule="auto"/>
            </w:pPr>
          </w:p>
        </w:tc>
        <w:tc>
          <w:tcPr>
            <w:tcW w:w="11940" w:type="dxa"/>
          </w:tcPr>
          <w:p w14:paraId="5DBE9D58" w14:textId="77777777" w:rsidR="009F6FFC" w:rsidRDefault="009F6FFC" w:rsidP="003C101F">
            <w:pPr>
              <w:numPr>
                <w:ilvl w:val="0"/>
                <w:numId w:val="1"/>
              </w:numPr>
              <w:spacing w:after="0" w:line="240" w:lineRule="auto"/>
            </w:pPr>
            <w:r>
              <w:t>List the colours of the visible spectrum.</w:t>
            </w:r>
          </w:p>
          <w:p w14:paraId="74A731FA" w14:textId="77777777" w:rsidR="009F6FFC" w:rsidRDefault="009F6FFC" w:rsidP="003C101F">
            <w:pPr>
              <w:numPr>
                <w:ilvl w:val="0"/>
                <w:numId w:val="1"/>
              </w:numPr>
              <w:spacing w:after="0" w:line="240" w:lineRule="auto"/>
            </w:pPr>
            <w:r>
              <w:t>Describe how white light can be dispersed to give a range of different colours</w:t>
            </w:r>
          </w:p>
          <w:p w14:paraId="4D352B12" w14:textId="77777777" w:rsidR="009F6FFC" w:rsidRDefault="009F6FFC" w:rsidP="003C101F">
            <w:pPr>
              <w:numPr>
                <w:ilvl w:val="0"/>
                <w:numId w:val="1"/>
              </w:numPr>
              <w:spacing w:after="0" w:line="240" w:lineRule="auto"/>
            </w:pPr>
            <w:r>
              <w:t xml:space="preserve">Explain why we see objects as a </w:t>
            </w:r>
            <w:proofErr w:type="gramStart"/>
            <w:r>
              <w:t>particular colour</w:t>
            </w:r>
            <w:proofErr w:type="gramEnd"/>
            <w:r>
              <w:t>.</w:t>
            </w:r>
          </w:p>
        </w:tc>
      </w:tr>
      <w:tr w:rsidR="009F6FFC" w14:paraId="124FBC21" w14:textId="77777777" w:rsidTr="003C101F">
        <w:tc>
          <w:tcPr>
            <w:tcW w:w="2580" w:type="dxa"/>
          </w:tcPr>
          <w:p w14:paraId="34C765BC" w14:textId="77777777" w:rsidR="009F6FFC" w:rsidRDefault="009F6FFC" w:rsidP="003C101F">
            <w:pPr>
              <w:spacing w:after="0" w:line="240" w:lineRule="auto"/>
            </w:pPr>
            <w:r>
              <w:t>Link</w:t>
            </w:r>
          </w:p>
        </w:tc>
        <w:tc>
          <w:tcPr>
            <w:tcW w:w="11940" w:type="dxa"/>
          </w:tcPr>
          <w:p w14:paraId="6096BFFA" w14:textId="3AFA4DD1" w:rsidR="009F6FFC" w:rsidRDefault="0048724A" w:rsidP="003C101F">
            <w:pPr>
              <w:spacing w:after="0" w:line="240" w:lineRule="auto"/>
              <w:ind w:left="720"/>
            </w:pPr>
            <w:hyperlink r:id="rId16" w:history="1">
              <w:r w:rsidR="009F6FFC">
                <w:rPr>
                  <w:rStyle w:val="Hyperlink"/>
                </w:rPr>
                <w:t>Colour (</w:t>
              </w:r>
              <w:proofErr w:type="spellStart"/>
              <w:proofErr w:type="gramStart"/>
              <w:r w:rsidR="009F6FFC">
                <w:rPr>
                  <w:rStyle w:val="Hyperlink"/>
                </w:rPr>
                <w:t>thenational.academy</w:t>
              </w:r>
              <w:proofErr w:type="spellEnd"/>
              <w:proofErr w:type="gramEnd"/>
              <w:r w:rsidR="009F6FFC">
                <w:rPr>
                  <w:rStyle w:val="Hyperlink"/>
                </w:rPr>
                <w:t>)</w:t>
              </w:r>
            </w:hyperlink>
          </w:p>
        </w:tc>
      </w:tr>
      <w:tr w:rsidR="009F6FFC" w14:paraId="0E8AB535" w14:textId="77777777" w:rsidTr="003C101F">
        <w:tc>
          <w:tcPr>
            <w:tcW w:w="2580" w:type="dxa"/>
          </w:tcPr>
          <w:p w14:paraId="17F0FD75" w14:textId="77777777" w:rsidR="009F6FFC" w:rsidRDefault="009F6FFC" w:rsidP="003C101F">
            <w:pPr>
              <w:spacing w:after="0" w:line="240" w:lineRule="auto"/>
            </w:pPr>
            <w:r>
              <w:t xml:space="preserve">9 </w:t>
            </w:r>
          </w:p>
          <w:p w14:paraId="13381F37" w14:textId="77777777" w:rsidR="009F6FFC" w:rsidRDefault="009F6FFC" w:rsidP="003C101F">
            <w:pPr>
              <w:spacing w:after="0" w:line="240" w:lineRule="auto"/>
            </w:pPr>
            <w:r>
              <w:t>Filters</w:t>
            </w:r>
          </w:p>
          <w:p w14:paraId="6B122CD0" w14:textId="77777777" w:rsidR="009F6FFC" w:rsidRDefault="009F6FFC" w:rsidP="003C101F">
            <w:pPr>
              <w:spacing w:after="0" w:line="240" w:lineRule="auto"/>
            </w:pPr>
          </w:p>
        </w:tc>
        <w:tc>
          <w:tcPr>
            <w:tcW w:w="11940" w:type="dxa"/>
          </w:tcPr>
          <w:p w14:paraId="334E0B5E" w14:textId="77777777" w:rsidR="009F6FFC" w:rsidRDefault="009F6FFC" w:rsidP="003C101F">
            <w:pPr>
              <w:numPr>
                <w:ilvl w:val="0"/>
                <w:numId w:val="1"/>
              </w:numPr>
              <w:spacing w:after="0" w:line="240" w:lineRule="auto"/>
            </w:pPr>
            <w:r>
              <w:t>Describe and explain how coloured filters change white light.</w:t>
            </w:r>
          </w:p>
          <w:p w14:paraId="5416ECE3" w14:textId="77777777" w:rsidR="009F6FFC" w:rsidRDefault="009F6FFC" w:rsidP="003C101F">
            <w:pPr>
              <w:numPr>
                <w:ilvl w:val="0"/>
                <w:numId w:val="1"/>
              </w:numPr>
              <w:spacing w:after="0" w:line="240" w:lineRule="auto"/>
            </w:pPr>
            <w:r>
              <w:t>Predict the colours of coloured objects in coloured light</w:t>
            </w:r>
          </w:p>
        </w:tc>
      </w:tr>
      <w:tr w:rsidR="009F6FFC" w14:paraId="5DBDA7EA" w14:textId="77777777" w:rsidTr="003C101F">
        <w:tc>
          <w:tcPr>
            <w:tcW w:w="2580" w:type="dxa"/>
          </w:tcPr>
          <w:p w14:paraId="7A566594" w14:textId="77777777" w:rsidR="009F6FFC" w:rsidRDefault="009F6FFC" w:rsidP="003C101F">
            <w:pPr>
              <w:spacing w:after="0" w:line="240" w:lineRule="auto"/>
            </w:pPr>
            <w:r>
              <w:t>Link</w:t>
            </w:r>
          </w:p>
        </w:tc>
        <w:tc>
          <w:tcPr>
            <w:tcW w:w="11940" w:type="dxa"/>
          </w:tcPr>
          <w:p w14:paraId="5F83C8DD" w14:textId="6ECDDECC" w:rsidR="009F6FFC" w:rsidRDefault="0048724A" w:rsidP="003C101F">
            <w:pPr>
              <w:spacing w:after="0" w:line="240" w:lineRule="auto"/>
              <w:ind w:left="720"/>
            </w:pPr>
            <w:hyperlink r:id="rId17" w:history="1">
              <w:r w:rsidR="009F6FFC">
                <w:rPr>
                  <w:rStyle w:val="Hyperlink"/>
                </w:rPr>
                <w:t>Filters (</w:t>
              </w:r>
              <w:proofErr w:type="spellStart"/>
              <w:proofErr w:type="gramStart"/>
              <w:r w:rsidR="009F6FFC">
                <w:rPr>
                  <w:rStyle w:val="Hyperlink"/>
                </w:rPr>
                <w:t>thenational.academy</w:t>
              </w:r>
              <w:proofErr w:type="spellEnd"/>
              <w:proofErr w:type="gramEnd"/>
              <w:r w:rsidR="009F6FFC">
                <w:rPr>
                  <w:rStyle w:val="Hyperlink"/>
                </w:rPr>
                <w:t>)</w:t>
              </w:r>
            </w:hyperlink>
          </w:p>
        </w:tc>
      </w:tr>
    </w:tbl>
    <w:p w14:paraId="6C996216" w14:textId="77777777" w:rsidR="000875F1" w:rsidRDefault="000875F1"/>
    <w:sectPr w:rsidR="000875F1" w:rsidSect="009F6FF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121ED"/>
    <w:multiLevelType w:val="multilevel"/>
    <w:tmpl w:val="6344B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FC"/>
    <w:rsid w:val="000875F1"/>
    <w:rsid w:val="009F6FFC"/>
    <w:rsid w:val="00AB4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D796"/>
  <w15:chartTrackingRefBased/>
  <w15:docId w15:val="{C4BF3F65-9F95-4B78-BF53-10DA39D1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FFC"/>
    <w:rPr>
      <w:color w:val="0000FF"/>
      <w:u w:val="single"/>
    </w:rPr>
  </w:style>
  <w:style w:type="character" w:styleId="UnresolvedMention">
    <w:name w:val="Unresolved Mention"/>
    <w:basedOn w:val="DefaultParagraphFont"/>
    <w:uiPriority w:val="99"/>
    <w:semiHidden/>
    <w:unhideWhenUsed/>
    <w:rsid w:val="009F6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dmank@mayfield.portsmouth.sch.uk" TargetMode="External"/><Relationship Id="rId13" Type="http://schemas.openxmlformats.org/officeDocument/2006/relationships/hyperlink" Target="https://classroom.thenational.academy/lessons/refraction-71hkg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reflected-images-61gket" TargetMode="External"/><Relationship Id="rId17" Type="http://schemas.openxmlformats.org/officeDocument/2006/relationships/hyperlink" Target="https://classroom.thenational.academy/lessons/filters-cmr66t" TargetMode="External"/><Relationship Id="rId2" Type="http://schemas.openxmlformats.org/officeDocument/2006/relationships/customXml" Target="../customXml/item2.xml"/><Relationship Id="rId16" Type="http://schemas.openxmlformats.org/officeDocument/2006/relationships/hyperlink" Target="https://classroom.thenational.academy/lessons/colour-cru3a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reflection-c5jp2r" TargetMode="External"/><Relationship Id="rId5" Type="http://schemas.openxmlformats.org/officeDocument/2006/relationships/styles" Target="styles.xml"/><Relationship Id="rId15" Type="http://schemas.openxmlformats.org/officeDocument/2006/relationships/hyperlink" Target="https://classroom.thenational.academy/lessons/correcting-vision-75k64c" TargetMode="External"/><Relationship Id="rId10" Type="http://schemas.openxmlformats.org/officeDocument/2006/relationships/hyperlink" Target="https://classroom.thenational.academy/lessons/the-electrical-and-chemical-effects-of-light-60vkc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classroom.thenational.academy/lessons/light-waves-c5h38c" TargetMode="External"/><Relationship Id="rId14" Type="http://schemas.openxmlformats.org/officeDocument/2006/relationships/hyperlink" Target="https://classroom.thenational.academy/lessons/vision-c5jk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D7FEF03C7A4A40BF9ACCFF2FF0BE16" ma:contentTypeVersion="12" ma:contentTypeDescription="Create a new document." ma:contentTypeScope="" ma:versionID="7f278d28fdedb6b48fdb382dfd612d97">
  <xsd:schema xmlns:xsd="http://www.w3.org/2001/XMLSchema" xmlns:xs="http://www.w3.org/2001/XMLSchema" xmlns:p="http://schemas.microsoft.com/office/2006/metadata/properties" xmlns:ns3="3fd2b3e8-6ba5-446b-8738-5499914f3ec1" xmlns:ns4="d529b8be-5566-4343-8007-cffb4300701a" targetNamespace="http://schemas.microsoft.com/office/2006/metadata/properties" ma:root="true" ma:fieldsID="d14f6c1716ca3ade18240482b42da649" ns3:_="" ns4:_="">
    <xsd:import namespace="3fd2b3e8-6ba5-446b-8738-5499914f3ec1"/>
    <xsd:import namespace="d529b8be-5566-4343-8007-cffb430070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2b3e8-6ba5-446b-8738-5499914f3e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29b8be-5566-4343-8007-cffb430070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B3E71-6A20-4E20-92B9-69AB50E0AD15}">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d529b8be-5566-4343-8007-cffb4300701a"/>
    <ds:schemaRef ds:uri="3fd2b3e8-6ba5-446b-8738-5499914f3ec1"/>
    <ds:schemaRef ds:uri="http://purl.org/dc/elements/1.1/"/>
  </ds:schemaRefs>
</ds:datastoreItem>
</file>

<file path=customXml/itemProps2.xml><?xml version="1.0" encoding="utf-8"?>
<ds:datastoreItem xmlns:ds="http://schemas.openxmlformats.org/officeDocument/2006/customXml" ds:itemID="{595AC31F-FA5F-44BD-96FF-2200301D5D13}">
  <ds:schemaRefs>
    <ds:schemaRef ds:uri="http://schemas.microsoft.com/sharepoint/v3/contenttype/forms"/>
  </ds:schemaRefs>
</ds:datastoreItem>
</file>

<file path=customXml/itemProps3.xml><?xml version="1.0" encoding="utf-8"?>
<ds:datastoreItem xmlns:ds="http://schemas.openxmlformats.org/officeDocument/2006/customXml" ds:itemID="{A489EAF9-A6E2-4332-B69C-F015B805B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2b3e8-6ba5-446b-8738-5499914f3ec1"/>
    <ds:schemaRef ds:uri="d529b8be-5566-4343-8007-cffb43007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StedmanK</dc:creator>
  <cp:keywords/>
  <dc:description/>
  <cp:lastModifiedBy>StedmanK</cp:lastModifiedBy>
  <cp:revision>2</cp:revision>
  <dcterms:created xsi:type="dcterms:W3CDTF">2021-06-17T14:22:00Z</dcterms:created>
  <dcterms:modified xsi:type="dcterms:W3CDTF">2021-06-17T14:22:00Z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0x010100F2D7FEF03C7A4A40BF9ACCFF2FF0BE16</vt:lpwstr>
  </property>
</Properties>
</file>