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137B396" w:rsidR="00591832" w:rsidRDefault="005515DF" w:rsidP="00591832">
            <w:pPr>
              <w:jc w:val="both"/>
            </w:pPr>
            <w:r>
              <w:t>9</w:t>
            </w:r>
          </w:p>
        </w:tc>
        <w:tc>
          <w:tcPr>
            <w:tcW w:w="2254" w:type="dxa"/>
          </w:tcPr>
          <w:p w14:paraId="4D4B92FC" w14:textId="60F173FB" w:rsidR="00591832" w:rsidRDefault="00591832" w:rsidP="00591832">
            <w:pPr>
              <w:jc w:val="both"/>
            </w:pPr>
            <w:r>
              <w:t>Subject</w:t>
            </w:r>
            <w:r w:rsidR="005515DF">
              <w:t>:</w:t>
            </w:r>
          </w:p>
        </w:tc>
        <w:tc>
          <w:tcPr>
            <w:tcW w:w="2254" w:type="dxa"/>
          </w:tcPr>
          <w:p w14:paraId="6752BDA3" w14:textId="4A607EF8" w:rsidR="00591832" w:rsidRDefault="005515DF"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2C8B5B3" w14:textId="66497852" w:rsidR="005515DF" w:rsidRDefault="005515DF" w:rsidP="00591832">
            <w:pPr>
              <w:jc w:val="both"/>
            </w:pPr>
            <w:r>
              <w:t>Drugs, the law, and common illegal drugs:</w:t>
            </w:r>
          </w:p>
          <w:p w14:paraId="25DB641F" w14:textId="755C056F" w:rsidR="00591832" w:rsidRDefault="00D76B5C" w:rsidP="00591832">
            <w:pPr>
              <w:jc w:val="both"/>
            </w:pPr>
            <w:hyperlink r:id="rId10" w:history="1">
              <w:r w:rsidR="005515DF" w:rsidRPr="00480D3B">
                <w:rPr>
                  <w:rStyle w:val="Hyperlink"/>
                </w:rPr>
                <w:t>https://classroom.thenational.academy/lessons/drugs-the-law-and-common-illegal-drugs-60uk2e</w:t>
              </w:r>
            </w:hyperlink>
            <w:r w:rsidR="005515DF">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31A21093" w:rsidR="00591832" w:rsidRDefault="005515DF" w:rsidP="00591832">
            <w:pPr>
              <w:jc w:val="both"/>
            </w:pPr>
            <w:r>
              <w:t xml:space="preserve">Prescription drugs and legal highs: </w:t>
            </w:r>
          </w:p>
          <w:p w14:paraId="28AB0A4E" w14:textId="36F928CF" w:rsidR="00591832" w:rsidRDefault="00D76B5C" w:rsidP="00591832">
            <w:pPr>
              <w:jc w:val="both"/>
            </w:pPr>
            <w:hyperlink r:id="rId11" w:history="1">
              <w:r w:rsidR="005515DF" w:rsidRPr="00480D3B">
                <w:rPr>
                  <w:rStyle w:val="Hyperlink"/>
                </w:rPr>
                <w:t>https://classroom.thenational.academy/lessons/drugs-the-law-and-common-illegal-drugs-60uk2e</w:t>
              </w:r>
            </w:hyperlink>
            <w:r w:rsidR="005515DF">
              <w:t xml:space="preserve"> </w:t>
            </w:r>
          </w:p>
        </w:tc>
      </w:tr>
    </w:tbl>
    <w:p w14:paraId="6D9D71AB" w14:textId="77777777" w:rsidR="005515DF" w:rsidRDefault="005515DF" w:rsidP="00591832">
      <w:pPr>
        <w:jc w:val="both"/>
      </w:pPr>
    </w:p>
    <w:p w14:paraId="113A1BE3" w14:textId="0F9F4EC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A844530" w:rsidR="00591832" w:rsidRPr="00591832" w:rsidRDefault="00A05A4A" w:rsidP="00591832">
      <w:pPr>
        <w:jc w:val="both"/>
      </w:pPr>
      <w:r>
        <w:t xml:space="preserve">Head of Subject email: </w:t>
      </w:r>
      <w:hyperlink r:id="rId12" w:history="1">
        <w:r w:rsidR="005515DF" w:rsidRPr="00480D3B">
          <w:rPr>
            <w:rStyle w:val="Hyperlink"/>
          </w:rPr>
          <w:t>colmer-rachael@mayfield.portsmouth.sch.uk</w:t>
        </w:r>
      </w:hyperlink>
      <w:r w:rsidR="005515DF">
        <w:t xml:space="preserve"> </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A3949"/>
    <w:rsid w:val="00311D1B"/>
    <w:rsid w:val="00357312"/>
    <w:rsid w:val="005515DF"/>
    <w:rsid w:val="00591832"/>
    <w:rsid w:val="006078E2"/>
    <w:rsid w:val="007B2DF1"/>
    <w:rsid w:val="008112BC"/>
    <w:rsid w:val="00A05A4A"/>
    <w:rsid w:val="00D7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5515DF"/>
    <w:rPr>
      <w:color w:val="0563C1" w:themeColor="hyperlink"/>
      <w:u w:val="single"/>
    </w:rPr>
  </w:style>
  <w:style w:type="character" w:styleId="UnresolvedMention">
    <w:name w:val="Unresolved Mention"/>
    <w:basedOn w:val="DefaultParagraphFont"/>
    <w:uiPriority w:val="99"/>
    <w:semiHidden/>
    <w:unhideWhenUsed/>
    <w:rsid w:val="0055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mer-rachael@mayfield.ports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drugs-the-law-and-common-illegal-drugs-60uk2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drugs-the-law-and-common-illegal-drugs-60uk2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purl.org/dc/dcmitype/"/>
    <ds:schemaRef ds:uri="http://purl.org/dc/elements/1.1/"/>
    <ds:schemaRef ds:uri="http://schemas.microsoft.com/office/2006/metadata/properties"/>
    <ds:schemaRef ds:uri="http://purl.org/dc/terms/"/>
    <ds:schemaRef ds:uri="32bc433c-dc4b-42d7-8c13-d52702565d95"/>
    <ds:schemaRef ds:uri="http://schemas.microsoft.com/office/infopath/2007/PartnerControls"/>
    <ds:schemaRef ds:uri="http://schemas.microsoft.com/office/2006/documentManagement/types"/>
    <ds:schemaRef ds:uri="http://schemas.openxmlformats.org/package/2006/metadata/core-properties"/>
    <ds:schemaRef ds:uri="fc08a874-8aa1-4cbb-801c-4461acc2dd82"/>
    <ds:schemaRef ds:uri="http://www.w3.org/XML/1998/namespace"/>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2021-06-21T20:09:00Z</dcterms:created>
  <dcterms:modified xsi:type="dcterms:W3CDTF">2021-06-21T20:09:00Z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