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5AF67" w14:textId="019335DA" w:rsidR="00591832" w:rsidRDefault="00591832" w:rsidP="00591832">
      <w:pPr>
        <w:jc w:val="center"/>
        <w:rPr>
          <w:b/>
          <w:bCs/>
          <w:u w:val="single"/>
        </w:rPr>
      </w:pPr>
      <w:r w:rsidRPr="00591832">
        <w:rPr>
          <w:b/>
          <w:bCs/>
          <w:u w:val="single"/>
        </w:rPr>
        <w:t>Independent Home Learning</w:t>
      </w:r>
    </w:p>
    <w:p w14:paraId="0785AB37" w14:textId="343B8950" w:rsidR="00591832" w:rsidRDefault="00591832" w:rsidP="00591832">
      <w:pPr>
        <w:jc w:val="both"/>
      </w:pPr>
      <w:r>
        <w:t xml:space="preserve">Whilst you are unable to be learning in school, please complete the following online lessons provided by the Oak National Academy to all you to continue learning and making progress, provided you are well enough to do so. </w:t>
      </w:r>
      <w:r w:rsidR="00497027">
        <w:t xml:space="preserve">These lessons are on </w:t>
      </w:r>
      <w:r w:rsidR="00497027" w:rsidRPr="00497027">
        <w:rPr>
          <w:b/>
          <w:bCs/>
        </w:rPr>
        <w:t>Weimar Germany</w:t>
      </w:r>
      <w:r w:rsidR="00497027">
        <w:t xml:space="preserve">, which is the unit being studied in class during Summer 2. If you have already completed some of the lesson topics in class, just complete the ones you have not done. </w:t>
      </w:r>
      <w:r>
        <w:t>Completed work can be emailed to your class teacher for feedback.</w:t>
      </w:r>
    </w:p>
    <w:tbl>
      <w:tblPr>
        <w:tblStyle w:val="TableGrid"/>
        <w:tblW w:w="0" w:type="auto"/>
        <w:tblLook w:val="04A0" w:firstRow="1" w:lastRow="0" w:firstColumn="1" w:lastColumn="0" w:noHBand="0" w:noVBand="1"/>
      </w:tblPr>
      <w:tblGrid>
        <w:gridCol w:w="2254"/>
        <w:gridCol w:w="2254"/>
        <w:gridCol w:w="2254"/>
        <w:gridCol w:w="2254"/>
      </w:tblGrid>
      <w:tr w:rsidR="00591832" w14:paraId="6C420C39" w14:textId="77777777" w:rsidTr="00591832">
        <w:tc>
          <w:tcPr>
            <w:tcW w:w="2254" w:type="dxa"/>
          </w:tcPr>
          <w:p w14:paraId="238177FF" w14:textId="15B3B7B2" w:rsidR="00591832" w:rsidRDefault="00591832" w:rsidP="00591832">
            <w:pPr>
              <w:jc w:val="both"/>
            </w:pPr>
            <w:r>
              <w:t>Year Group:</w:t>
            </w:r>
          </w:p>
        </w:tc>
        <w:tc>
          <w:tcPr>
            <w:tcW w:w="2254" w:type="dxa"/>
          </w:tcPr>
          <w:p w14:paraId="38E53C6A" w14:textId="7F8A3CC7" w:rsidR="00591832" w:rsidRDefault="004A198A" w:rsidP="00591832">
            <w:pPr>
              <w:jc w:val="both"/>
            </w:pPr>
            <w:r>
              <w:t>10</w:t>
            </w:r>
          </w:p>
        </w:tc>
        <w:tc>
          <w:tcPr>
            <w:tcW w:w="2254" w:type="dxa"/>
          </w:tcPr>
          <w:p w14:paraId="4D4B92FC" w14:textId="2E7C744D" w:rsidR="00591832" w:rsidRDefault="00591832" w:rsidP="00591832">
            <w:pPr>
              <w:jc w:val="both"/>
            </w:pPr>
            <w:r>
              <w:t>Subject</w:t>
            </w:r>
          </w:p>
        </w:tc>
        <w:tc>
          <w:tcPr>
            <w:tcW w:w="2254" w:type="dxa"/>
          </w:tcPr>
          <w:p w14:paraId="6752BDA3" w14:textId="251A6DF3" w:rsidR="00591832" w:rsidRDefault="004A198A" w:rsidP="00591832">
            <w:pPr>
              <w:jc w:val="both"/>
            </w:pPr>
            <w:r>
              <w:t>History</w:t>
            </w:r>
          </w:p>
        </w:tc>
      </w:tr>
    </w:tbl>
    <w:p w14:paraId="2142CB7B" w14:textId="6D72505D" w:rsidR="00591832" w:rsidRDefault="00591832" w:rsidP="00591832">
      <w:pPr>
        <w:jc w:val="both"/>
      </w:pPr>
    </w:p>
    <w:p w14:paraId="5581ED8E" w14:textId="58286518" w:rsidR="004A198A" w:rsidRDefault="004A198A" w:rsidP="00591832">
      <w:pPr>
        <w:jc w:val="both"/>
      </w:pPr>
      <w:r>
        <w:t>The below lessons cover unit 3 of the world war one course – why did the war end? Each lesson goes over a different reason.</w:t>
      </w:r>
    </w:p>
    <w:tbl>
      <w:tblPr>
        <w:tblStyle w:val="TableGrid"/>
        <w:tblW w:w="9028" w:type="dxa"/>
        <w:tblLook w:val="04A0" w:firstRow="1" w:lastRow="0" w:firstColumn="1" w:lastColumn="0" w:noHBand="0" w:noVBand="1"/>
      </w:tblPr>
      <w:tblGrid>
        <w:gridCol w:w="1123"/>
        <w:gridCol w:w="7905"/>
      </w:tblGrid>
      <w:tr w:rsidR="00591832" w14:paraId="4D015D57" w14:textId="77777777" w:rsidTr="00591832">
        <w:trPr>
          <w:trHeight w:val="275"/>
        </w:trPr>
        <w:tc>
          <w:tcPr>
            <w:tcW w:w="1123" w:type="dxa"/>
          </w:tcPr>
          <w:p w14:paraId="1A1FD78A" w14:textId="002BD48A" w:rsidR="00591832" w:rsidRDefault="00591832" w:rsidP="00591832">
            <w:pPr>
              <w:jc w:val="both"/>
            </w:pPr>
            <w:r>
              <w:t>Lesson</w:t>
            </w:r>
          </w:p>
        </w:tc>
        <w:tc>
          <w:tcPr>
            <w:tcW w:w="7905" w:type="dxa"/>
          </w:tcPr>
          <w:p w14:paraId="529C7723" w14:textId="2B4A6FBF" w:rsidR="00591832" w:rsidRDefault="00591832" w:rsidP="00591832">
            <w:pPr>
              <w:jc w:val="both"/>
            </w:pPr>
            <w:r>
              <w:t>Description and link</w:t>
            </w:r>
          </w:p>
        </w:tc>
      </w:tr>
      <w:tr w:rsidR="00591832" w14:paraId="567B2834" w14:textId="77777777" w:rsidTr="00591832">
        <w:trPr>
          <w:trHeight w:val="275"/>
        </w:trPr>
        <w:tc>
          <w:tcPr>
            <w:tcW w:w="1123" w:type="dxa"/>
          </w:tcPr>
          <w:p w14:paraId="4866ABD8" w14:textId="61ADC45B" w:rsidR="00591832" w:rsidRDefault="00591832" w:rsidP="00591832">
            <w:pPr>
              <w:jc w:val="both"/>
            </w:pPr>
            <w:r>
              <w:t>1</w:t>
            </w:r>
          </w:p>
        </w:tc>
        <w:tc>
          <w:tcPr>
            <w:tcW w:w="7905" w:type="dxa"/>
          </w:tcPr>
          <w:p w14:paraId="25DB641F" w14:textId="080E8E14" w:rsidR="00591832" w:rsidRDefault="00497027" w:rsidP="00497027">
            <w:r>
              <w:t xml:space="preserve">Why did the German people feel stabbed in the back? Lesson 4 </w:t>
            </w:r>
            <w:hyperlink r:id="rId10" w:history="1">
              <w:r w:rsidRPr="001F15DF">
                <w:rPr>
                  <w:rStyle w:val="Hyperlink"/>
                </w:rPr>
                <w:t>https://classroom.thenational.academy/lessons/why-did-the-german-people-feel-stabbed-in-the-back-61gkgt</w:t>
              </w:r>
            </w:hyperlink>
            <w:r>
              <w:t xml:space="preserve"> </w:t>
            </w:r>
          </w:p>
        </w:tc>
      </w:tr>
      <w:tr w:rsidR="00591832" w14:paraId="44B72D86" w14:textId="77777777" w:rsidTr="00591832">
        <w:trPr>
          <w:trHeight w:val="275"/>
        </w:trPr>
        <w:tc>
          <w:tcPr>
            <w:tcW w:w="1123" w:type="dxa"/>
          </w:tcPr>
          <w:p w14:paraId="37A0A371" w14:textId="425A49B1" w:rsidR="00591832" w:rsidRDefault="00591832" w:rsidP="00591832">
            <w:pPr>
              <w:jc w:val="both"/>
            </w:pPr>
            <w:r>
              <w:t>2</w:t>
            </w:r>
          </w:p>
        </w:tc>
        <w:tc>
          <w:tcPr>
            <w:tcW w:w="7905" w:type="dxa"/>
          </w:tcPr>
          <w:p w14:paraId="28AB0A4E" w14:textId="4B30BD1B" w:rsidR="00591832" w:rsidRDefault="00497027" w:rsidP="00497027">
            <w:r>
              <w:t xml:space="preserve">Why was there a rise in political extremism? Lesson 5 </w:t>
            </w:r>
            <w:hyperlink r:id="rId11" w:history="1">
              <w:r w:rsidRPr="001F15DF">
                <w:rPr>
                  <w:rStyle w:val="Hyperlink"/>
                </w:rPr>
                <w:t>https://classroom.thenational.academy/lessons/why-was-there-a-rise-in-political-extremism-in-germany-after-ww1-6djk8c</w:t>
              </w:r>
            </w:hyperlink>
            <w:r>
              <w:t xml:space="preserve"> </w:t>
            </w:r>
          </w:p>
        </w:tc>
      </w:tr>
      <w:tr w:rsidR="00591832" w14:paraId="2C716B6C" w14:textId="77777777" w:rsidTr="00591832">
        <w:trPr>
          <w:trHeight w:val="275"/>
        </w:trPr>
        <w:tc>
          <w:tcPr>
            <w:tcW w:w="1123" w:type="dxa"/>
          </w:tcPr>
          <w:p w14:paraId="38149F14" w14:textId="1632D8B7" w:rsidR="00591832" w:rsidRDefault="00591832" w:rsidP="00591832">
            <w:pPr>
              <w:jc w:val="both"/>
            </w:pPr>
            <w:r>
              <w:t>3</w:t>
            </w:r>
          </w:p>
        </w:tc>
        <w:tc>
          <w:tcPr>
            <w:tcW w:w="7905" w:type="dxa"/>
          </w:tcPr>
          <w:p w14:paraId="0A279AFC" w14:textId="62FD6B03" w:rsidR="00497027" w:rsidRDefault="00497027" w:rsidP="00497027">
            <w:r>
              <w:t xml:space="preserve">Why was 1923 a year of crisis? Lesson 6  </w:t>
            </w:r>
            <w:hyperlink r:id="rId12" w:history="1">
              <w:r w:rsidRPr="001F15DF">
                <w:rPr>
                  <w:rStyle w:val="Hyperlink"/>
                </w:rPr>
                <w:t>https://classroom.thenational.academy/lessons/why-was-1923-known-as-a-year-of-crisis-68vkar</w:t>
              </w:r>
            </w:hyperlink>
            <w:r>
              <w:t xml:space="preserve"> </w:t>
            </w:r>
          </w:p>
        </w:tc>
      </w:tr>
      <w:tr w:rsidR="00591832" w14:paraId="62F12EC6" w14:textId="77777777" w:rsidTr="00591832">
        <w:trPr>
          <w:trHeight w:val="275"/>
        </w:trPr>
        <w:tc>
          <w:tcPr>
            <w:tcW w:w="1123" w:type="dxa"/>
          </w:tcPr>
          <w:p w14:paraId="12076268" w14:textId="599C4270" w:rsidR="00591832" w:rsidRDefault="00591832" w:rsidP="00591832">
            <w:pPr>
              <w:jc w:val="both"/>
            </w:pPr>
            <w:r>
              <w:t>4</w:t>
            </w:r>
          </w:p>
        </w:tc>
        <w:tc>
          <w:tcPr>
            <w:tcW w:w="7905" w:type="dxa"/>
          </w:tcPr>
          <w:p w14:paraId="4056F491" w14:textId="41A763F3" w:rsidR="00591832" w:rsidRDefault="00497027" w:rsidP="00497027">
            <w:r>
              <w:t xml:space="preserve">How did Germany recover </w:t>
            </w:r>
            <w:proofErr w:type="gramStart"/>
            <w:r>
              <w:t>it’s</w:t>
            </w:r>
            <w:proofErr w:type="gramEnd"/>
            <w:r>
              <w:t xml:space="preserve"> economy between 1924-29? Lesson 7 </w:t>
            </w:r>
            <w:hyperlink r:id="rId13" w:history="1">
              <w:r w:rsidRPr="001F15DF">
                <w:rPr>
                  <w:rStyle w:val="Hyperlink"/>
                </w:rPr>
                <w:t>https://classroom.thenational.academy/lessons/how-did-germany-recover-its-economy-in-the-years-1924-29-cmwk8c</w:t>
              </w:r>
            </w:hyperlink>
            <w:r>
              <w:t xml:space="preserve"> </w:t>
            </w:r>
          </w:p>
        </w:tc>
      </w:tr>
      <w:tr w:rsidR="00591832" w14:paraId="5F57390E" w14:textId="77777777" w:rsidTr="00591832">
        <w:trPr>
          <w:trHeight w:val="275"/>
        </w:trPr>
        <w:tc>
          <w:tcPr>
            <w:tcW w:w="1123" w:type="dxa"/>
          </w:tcPr>
          <w:p w14:paraId="49D3307E" w14:textId="3034BC3B" w:rsidR="00591832" w:rsidRDefault="00591832" w:rsidP="00591832">
            <w:pPr>
              <w:jc w:val="both"/>
            </w:pPr>
            <w:r>
              <w:t>5</w:t>
            </w:r>
          </w:p>
        </w:tc>
        <w:tc>
          <w:tcPr>
            <w:tcW w:w="7905" w:type="dxa"/>
          </w:tcPr>
          <w:p w14:paraId="45F83D5F" w14:textId="3364C8D7" w:rsidR="00591832" w:rsidRDefault="00497027" w:rsidP="00497027">
            <w:r>
              <w:t xml:space="preserve">How did Germany improve </w:t>
            </w:r>
            <w:proofErr w:type="gramStart"/>
            <w:r>
              <w:t>it’s</w:t>
            </w:r>
            <w:proofErr w:type="gramEnd"/>
            <w:r>
              <w:t xml:space="preserve"> international relations between 1924-29? Lesson 8 </w:t>
            </w:r>
            <w:hyperlink r:id="rId14" w:history="1">
              <w:r w:rsidRPr="001F15DF">
                <w:rPr>
                  <w:rStyle w:val="Hyperlink"/>
                </w:rPr>
                <w:t>https://classroom.thenational.academy/lessons/how-did-germany-improve-their-international-relations-1924-29-6djk4r</w:t>
              </w:r>
            </w:hyperlink>
            <w:r>
              <w:t xml:space="preserve"> </w:t>
            </w:r>
          </w:p>
        </w:tc>
      </w:tr>
      <w:tr w:rsidR="00497027" w14:paraId="113B62D8" w14:textId="77777777" w:rsidTr="00591832">
        <w:trPr>
          <w:trHeight w:val="275"/>
        </w:trPr>
        <w:tc>
          <w:tcPr>
            <w:tcW w:w="1123" w:type="dxa"/>
          </w:tcPr>
          <w:p w14:paraId="79F03F31" w14:textId="4559192C" w:rsidR="00497027" w:rsidRDefault="00497027" w:rsidP="00591832">
            <w:pPr>
              <w:jc w:val="both"/>
            </w:pPr>
            <w:r>
              <w:t>6</w:t>
            </w:r>
          </w:p>
        </w:tc>
        <w:tc>
          <w:tcPr>
            <w:tcW w:w="7905" w:type="dxa"/>
          </w:tcPr>
          <w:p w14:paraId="10B52AE6" w14:textId="7C2196FA" w:rsidR="00497027" w:rsidRDefault="00497027" w:rsidP="00497027">
            <w:r>
              <w:t xml:space="preserve">The early development of the Nazi Party: what did Hitler believe in? Lesson 12 </w:t>
            </w:r>
            <w:hyperlink r:id="rId15" w:history="1">
              <w:r w:rsidRPr="001F15DF">
                <w:rPr>
                  <w:rStyle w:val="Hyperlink"/>
                </w:rPr>
                <w:t>https://classroom.thenational.academy/lessons/the-early-development-of-the-nazi-party-what-did-hitler-believe-in-6mtkjr</w:t>
              </w:r>
            </w:hyperlink>
            <w:r>
              <w:t xml:space="preserve"> </w:t>
            </w:r>
          </w:p>
        </w:tc>
      </w:tr>
      <w:tr w:rsidR="00497027" w14:paraId="228E3A23" w14:textId="77777777" w:rsidTr="00591832">
        <w:trPr>
          <w:trHeight w:val="275"/>
        </w:trPr>
        <w:tc>
          <w:tcPr>
            <w:tcW w:w="1123" w:type="dxa"/>
          </w:tcPr>
          <w:p w14:paraId="1692012F" w14:textId="2FA9DDCC" w:rsidR="00497027" w:rsidRDefault="00497027" w:rsidP="00591832">
            <w:pPr>
              <w:jc w:val="both"/>
            </w:pPr>
            <w:r>
              <w:t>7</w:t>
            </w:r>
          </w:p>
        </w:tc>
        <w:tc>
          <w:tcPr>
            <w:tcW w:w="7905" w:type="dxa"/>
          </w:tcPr>
          <w:p w14:paraId="7A44200B" w14:textId="39D3C568" w:rsidR="00497027" w:rsidRDefault="00497027" w:rsidP="00497027">
            <w:r>
              <w:t xml:space="preserve">What was the Munich Putsch? Lesson 14 </w:t>
            </w:r>
            <w:hyperlink r:id="rId16" w:history="1">
              <w:r w:rsidRPr="001F15DF">
                <w:rPr>
                  <w:rStyle w:val="Hyperlink"/>
                </w:rPr>
                <w:t>https://classroom.thenational.academy/lessons/what-was-the-munich-putsch-69k3jt</w:t>
              </w:r>
            </w:hyperlink>
            <w:r>
              <w:t xml:space="preserve"> </w:t>
            </w:r>
          </w:p>
        </w:tc>
      </w:tr>
      <w:tr w:rsidR="00497027" w14:paraId="23B71A99" w14:textId="77777777" w:rsidTr="00591832">
        <w:trPr>
          <w:trHeight w:val="275"/>
        </w:trPr>
        <w:tc>
          <w:tcPr>
            <w:tcW w:w="1123" w:type="dxa"/>
          </w:tcPr>
          <w:p w14:paraId="725B89D1" w14:textId="733E8EC7" w:rsidR="00497027" w:rsidRDefault="00497027" w:rsidP="00591832">
            <w:pPr>
              <w:jc w:val="both"/>
            </w:pPr>
            <w:r>
              <w:t>8</w:t>
            </w:r>
          </w:p>
        </w:tc>
        <w:tc>
          <w:tcPr>
            <w:tcW w:w="7905" w:type="dxa"/>
          </w:tcPr>
          <w:p w14:paraId="70EF0BCC" w14:textId="1DA48EB1" w:rsidR="00497027" w:rsidRDefault="00497027" w:rsidP="00497027">
            <w:r>
              <w:t xml:space="preserve">What were the consequences of the Munich Putsch? Lesson 15 </w:t>
            </w:r>
          </w:p>
          <w:p w14:paraId="3CC31987" w14:textId="6B8E5DC4" w:rsidR="00497027" w:rsidRDefault="00497027" w:rsidP="00497027">
            <w:hyperlink r:id="rId17" w:history="1">
              <w:r w:rsidRPr="001F15DF">
                <w:rPr>
                  <w:rStyle w:val="Hyperlink"/>
                </w:rPr>
                <w:t>https://classroom.thenational.academy/lessons/what-were-the-consequences-of-the-munich-putsch-6dk64r</w:t>
              </w:r>
            </w:hyperlink>
            <w:r>
              <w:t xml:space="preserve"> </w:t>
            </w:r>
          </w:p>
        </w:tc>
      </w:tr>
    </w:tbl>
    <w:p w14:paraId="1F72CDB5" w14:textId="77777777" w:rsidR="004D695B" w:rsidRDefault="004D695B" w:rsidP="00591832">
      <w:pPr>
        <w:jc w:val="both"/>
      </w:pPr>
    </w:p>
    <w:p w14:paraId="113A1BE3" w14:textId="124A4950" w:rsidR="006078E2" w:rsidRDefault="006078E2" w:rsidP="00591832">
      <w:pPr>
        <w:jc w:val="both"/>
      </w:pPr>
      <w:bookmarkStart w:id="0" w:name="_GoBack"/>
      <w:bookmarkEnd w:id="0"/>
      <w:r>
        <w:t>Equipment required:</w:t>
      </w:r>
    </w:p>
    <w:p w14:paraId="3341482C" w14:textId="6FC98E9D" w:rsidR="006078E2" w:rsidRDefault="006078E2" w:rsidP="006078E2">
      <w:pPr>
        <w:pStyle w:val="ListParagraph"/>
        <w:numPr>
          <w:ilvl w:val="0"/>
          <w:numId w:val="1"/>
        </w:numPr>
        <w:jc w:val="both"/>
      </w:pPr>
      <w:r>
        <w:t>Laptop;</w:t>
      </w:r>
    </w:p>
    <w:p w14:paraId="2270FF91" w14:textId="44ED24AA" w:rsidR="006078E2" w:rsidRDefault="006078E2" w:rsidP="006078E2">
      <w:pPr>
        <w:pStyle w:val="ListParagraph"/>
        <w:numPr>
          <w:ilvl w:val="0"/>
          <w:numId w:val="1"/>
        </w:numPr>
        <w:jc w:val="both"/>
      </w:pPr>
      <w:r>
        <w:t>Pen, pencil and paper;</w:t>
      </w:r>
    </w:p>
    <w:p w14:paraId="58A461C0" w14:textId="35E76598" w:rsidR="006078E2" w:rsidRDefault="006078E2" w:rsidP="006078E2">
      <w:pPr>
        <w:pStyle w:val="ListParagraph"/>
        <w:numPr>
          <w:ilvl w:val="0"/>
          <w:numId w:val="1"/>
        </w:numPr>
        <w:jc w:val="both"/>
      </w:pPr>
      <w:r>
        <w:t>Calculator;</w:t>
      </w:r>
    </w:p>
    <w:p w14:paraId="093153B6" w14:textId="37D231B4" w:rsidR="006078E2" w:rsidRDefault="006078E2" w:rsidP="006078E2">
      <w:pPr>
        <w:pStyle w:val="ListParagraph"/>
        <w:numPr>
          <w:ilvl w:val="0"/>
          <w:numId w:val="1"/>
        </w:numPr>
        <w:jc w:val="both"/>
      </w:pPr>
      <w:r>
        <w:t>Dictionary;</w:t>
      </w:r>
    </w:p>
    <w:p w14:paraId="15C98E1A" w14:textId="5BADDCD6" w:rsidR="006078E2" w:rsidRDefault="006078E2" w:rsidP="006078E2">
      <w:pPr>
        <w:pStyle w:val="ListParagraph"/>
        <w:numPr>
          <w:ilvl w:val="0"/>
          <w:numId w:val="1"/>
        </w:numPr>
        <w:jc w:val="both"/>
      </w:pPr>
      <w:r>
        <w:t>Highlighter.</w:t>
      </w:r>
    </w:p>
    <w:p w14:paraId="5EF94D66" w14:textId="39979CF3" w:rsidR="00591832" w:rsidRDefault="00591832" w:rsidP="00591832">
      <w:pPr>
        <w:jc w:val="both"/>
      </w:pPr>
      <w:r>
        <w:t>If you have any questions, please email your class teacher.</w:t>
      </w:r>
    </w:p>
    <w:p w14:paraId="4D8D3AF8" w14:textId="50973B1E" w:rsidR="00591832" w:rsidRPr="00591832" w:rsidRDefault="00A05A4A" w:rsidP="00591832">
      <w:pPr>
        <w:jc w:val="both"/>
      </w:pPr>
      <w:r>
        <w:t xml:space="preserve">Head of Subject email: </w:t>
      </w:r>
      <w:r w:rsidR="004A198A">
        <w:t>rich@mayfield.portsmouth.sch.uk</w:t>
      </w:r>
    </w:p>
    <w:sectPr w:rsidR="00591832" w:rsidRPr="00591832">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44B01" w14:textId="77777777" w:rsidR="00357312" w:rsidRDefault="00357312" w:rsidP="00311D1B">
      <w:pPr>
        <w:spacing w:after="0" w:line="240" w:lineRule="auto"/>
      </w:pPr>
      <w:r>
        <w:separator/>
      </w:r>
    </w:p>
  </w:endnote>
  <w:endnote w:type="continuationSeparator" w:id="0">
    <w:p w14:paraId="4BC8041B" w14:textId="77777777" w:rsidR="00357312" w:rsidRDefault="00357312" w:rsidP="00311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F3CB8" w14:textId="77777777" w:rsidR="00357312" w:rsidRDefault="00357312" w:rsidP="00311D1B">
      <w:pPr>
        <w:spacing w:after="0" w:line="240" w:lineRule="auto"/>
      </w:pPr>
      <w:r>
        <w:separator/>
      </w:r>
    </w:p>
  </w:footnote>
  <w:footnote w:type="continuationSeparator" w:id="0">
    <w:p w14:paraId="6A8D1166" w14:textId="77777777" w:rsidR="00357312" w:rsidRDefault="00357312" w:rsidP="00311D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8E389" w14:textId="63817628" w:rsidR="00311D1B" w:rsidRDefault="00311D1B">
    <w:pPr>
      <w:pStyle w:val="Header"/>
    </w:pPr>
    <w:r>
      <w:rPr>
        <w:noProof/>
      </w:rPr>
      <w:drawing>
        <wp:inline distT="0" distB="0" distL="0" distR="0" wp14:anchorId="789ED131" wp14:editId="0547E4B7">
          <wp:extent cx="797887" cy="693420"/>
          <wp:effectExtent l="0" t="0" r="254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2.png"/>
                  <pic:cNvPicPr/>
                </pic:nvPicPr>
                <pic:blipFill>
                  <a:blip r:embed="rId1">
                    <a:extLst>
                      <a:ext uri="{28A0092B-C50C-407E-A947-70E740481C1C}">
                        <a14:useLocalDpi xmlns:a14="http://schemas.microsoft.com/office/drawing/2010/main" val="0"/>
                      </a:ext>
                    </a:extLst>
                  </a:blip>
                  <a:stretch>
                    <a:fillRect/>
                  </a:stretch>
                </pic:blipFill>
                <pic:spPr>
                  <a:xfrm>
                    <a:off x="0" y="0"/>
                    <a:ext cx="815402" cy="7086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EE09E7"/>
    <w:multiLevelType w:val="hybridMultilevel"/>
    <w:tmpl w:val="43B85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832"/>
    <w:rsid w:val="00311D1B"/>
    <w:rsid w:val="00357312"/>
    <w:rsid w:val="00497027"/>
    <w:rsid w:val="004A198A"/>
    <w:rsid w:val="004D695B"/>
    <w:rsid w:val="00591832"/>
    <w:rsid w:val="006078E2"/>
    <w:rsid w:val="00A05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7E978"/>
  <w15:chartTrackingRefBased/>
  <w15:docId w15:val="{070D75CB-63EF-45BB-BDEA-9CC5A9BE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11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D1B"/>
  </w:style>
  <w:style w:type="paragraph" w:styleId="Footer">
    <w:name w:val="footer"/>
    <w:basedOn w:val="Normal"/>
    <w:link w:val="FooterChar"/>
    <w:uiPriority w:val="99"/>
    <w:unhideWhenUsed/>
    <w:rsid w:val="00311D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D1B"/>
  </w:style>
  <w:style w:type="paragraph" w:styleId="ListParagraph">
    <w:name w:val="List Paragraph"/>
    <w:basedOn w:val="Normal"/>
    <w:uiPriority w:val="34"/>
    <w:qFormat/>
    <w:rsid w:val="006078E2"/>
    <w:pPr>
      <w:ind w:left="720"/>
      <w:contextualSpacing/>
    </w:pPr>
  </w:style>
  <w:style w:type="character" w:styleId="Hyperlink">
    <w:name w:val="Hyperlink"/>
    <w:basedOn w:val="DefaultParagraphFont"/>
    <w:uiPriority w:val="99"/>
    <w:unhideWhenUsed/>
    <w:rsid w:val="00497027"/>
    <w:rPr>
      <w:color w:val="0563C1" w:themeColor="hyperlink"/>
      <w:u w:val="single"/>
    </w:rPr>
  </w:style>
  <w:style w:type="character" w:styleId="UnresolvedMention">
    <w:name w:val="Unresolved Mention"/>
    <w:basedOn w:val="DefaultParagraphFont"/>
    <w:uiPriority w:val="99"/>
    <w:semiHidden/>
    <w:unhideWhenUsed/>
    <w:rsid w:val="004970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lassroom.thenational.academy/lessons/how-did-germany-recover-its-economy-in-the-years-1924-29-cmwk8c"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lassroom.thenational.academy/lessons/why-was-1923-known-as-a-year-of-crisis-68vkar" TargetMode="External"/><Relationship Id="rId17" Type="http://schemas.openxmlformats.org/officeDocument/2006/relationships/hyperlink" Target="https://classroom.thenational.academy/lessons/what-were-the-consequences-of-the-munich-putsch-6dk64r" TargetMode="External"/><Relationship Id="rId2" Type="http://schemas.openxmlformats.org/officeDocument/2006/relationships/customXml" Target="../customXml/item2.xml"/><Relationship Id="rId16" Type="http://schemas.openxmlformats.org/officeDocument/2006/relationships/hyperlink" Target="https://classroom.thenational.academy/lessons/what-was-the-munich-putsch-69k3j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why-was-there-a-rise-in-political-extremism-in-germany-after-ww1-6djk8c" TargetMode="External"/><Relationship Id="rId5" Type="http://schemas.openxmlformats.org/officeDocument/2006/relationships/styles" Target="styles.xml"/><Relationship Id="rId15" Type="http://schemas.openxmlformats.org/officeDocument/2006/relationships/hyperlink" Target="https://classroom.thenational.academy/lessons/the-early-development-of-the-nazi-party-what-did-hitler-believe-in-6mtkjr" TargetMode="External"/><Relationship Id="rId10" Type="http://schemas.openxmlformats.org/officeDocument/2006/relationships/hyperlink" Target="https://classroom.thenational.academy/lessons/why-did-the-german-people-feel-stabbed-in-the-back-61gkgt"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lassroom.thenational.academy/lessons/how-did-germany-improve-their-international-relations-1924-29-6djk4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32bc433c-dc4b-42d7-8c13-d52702565d95">
      <UserInfo>
        <DisplayName/>
        <AccountId xsi:nil="true"/>
        <AccountType/>
      </UserInfo>
    </Owner>
    <Teachers xmlns="32bc433c-dc4b-42d7-8c13-d52702565d95">
      <UserInfo>
        <DisplayName/>
        <AccountId xsi:nil="true"/>
        <AccountType/>
      </UserInfo>
    </Teachers>
    <LMS_Mappings xmlns="32bc433c-dc4b-42d7-8c13-d52702565d95" xsi:nil="true"/>
    <Math_Settings xmlns="32bc433c-dc4b-42d7-8c13-d52702565d95" xsi:nil="true"/>
    <Invited_Teachers xmlns="32bc433c-dc4b-42d7-8c13-d52702565d95" xsi:nil="true"/>
    <DefaultSectionNames xmlns="32bc433c-dc4b-42d7-8c13-d52702565d95" xsi:nil="true"/>
    <Templates xmlns="32bc433c-dc4b-42d7-8c13-d52702565d95" xsi:nil="true"/>
    <Self_Registration_Enabled xmlns="32bc433c-dc4b-42d7-8c13-d52702565d95" xsi:nil="true"/>
    <FolderType xmlns="32bc433c-dc4b-42d7-8c13-d52702565d95" xsi:nil="true"/>
    <Students xmlns="32bc433c-dc4b-42d7-8c13-d52702565d95">
      <UserInfo>
        <DisplayName/>
        <AccountId xsi:nil="true"/>
        <AccountType/>
      </UserInfo>
    </Students>
    <Student_Groups xmlns="32bc433c-dc4b-42d7-8c13-d52702565d95">
      <UserInfo>
        <DisplayName/>
        <AccountId xsi:nil="true"/>
        <AccountType/>
      </UserInfo>
    </Student_Groups>
    <Invited_Students xmlns="32bc433c-dc4b-42d7-8c13-d52702565d95" xsi:nil="true"/>
    <IsNotebookLocked xmlns="32bc433c-dc4b-42d7-8c13-d52702565d95" xsi:nil="true"/>
    <Is_Collaboration_Space_Locked xmlns="32bc433c-dc4b-42d7-8c13-d52702565d95" xsi:nil="true"/>
    <Has_Teacher_Only_SectionGroup xmlns="32bc433c-dc4b-42d7-8c13-d52702565d95" xsi:nil="true"/>
    <NotebookType xmlns="32bc433c-dc4b-42d7-8c13-d52702565d95" xsi:nil="true"/>
    <CultureName xmlns="32bc433c-dc4b-42d7-8c13-d52702565d95" xsi:nil="true"/>
    <Distribution_Groups xmlns="32bc433c-dc4b-42d7-8c13-d52702565d95" xsi:nil="true"/>
    <AppVersion xmlns="32bc433c-dc4b-42d7-8c13-d52702565d95" xsi:nil="true"/>
    <TeamsChannelId xmlns="32bc433c-dc4b-42d7-8c13-d52702565d9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21CE2F495E3B7479A1AC7254093D7F0" ma:contentTypeVersion="33" ma:contentTypeDescription="Create a new document." ma:contentTypeScope="" ma:versionID="9661125a6b91f85a661250d9d79f3538">
  <xsd:schema xmlns:xsd="http://www.w3.org/2001/XMLSchema" xmlns:xs="http://www.w3.org/2001/XMLSchema" xmlns:p="http://schemas.microsoft.com/office/2006/metadata/properties" xmlns:ns3="fc08a874-8aa1-4cbb-801c-4461acc2dd82" xmlns:ns4="32bc433c-dc4b-42d7-8c13-d52702565d95" targetNamespace="http://schemas.microsoft.com/office/2006/metadata/properties" ma:root="true" ma:fieldsID="79fdc10efd04696313433a24f7dfc089" ns3:_="" ns4:_="">
    <xsd:import namespace="fc08a874-8aa1-4cbb-801c-4461acc2dd82"/>
    <xsd:import namespace="32bc433c-dc4b-42d7-8c13-d52702565d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08a874-8aa1-4cbb-801c-4461acc2dd8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bc433c-dc4b-42d7-8c13-d52702565d9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54FF1C-8550-42A3-A418-267DBFDDC117}">
  <ds:schemaRefs>
    <ds:schemaRef ds:uri="http://schemas.openxmlformats.org/package/2006/metadata/core-properties"/>
    <ds:schemaRef ds:uri="http://purl.org/dc/dcmitype/"/>
    <ds:schemaRef ds:uri="http://purl.org/dc/terms/"/>
    <ds:schemaRef ds:uri="fc08a874-8aa1-4cbb-801c-4461acc2dd82"/>
    <ds:schemaRef ds:uri="http://schemas.microsoft.com/office/infopath/2007/PartnerControls"/>
    <ds:schemaRef ds:uri="http://www.w3.org/XML/1998/namespace"/>
    <ds:schemaRef ds:uri="http://purl.org/dc/elements/1.1/"/>
    <ds:schemaRef ds:uri="http://schemas.microsoft.com/office/2006/documentManagement/types"/>
    <ds:schemaRef ds:uri="32bc433c-dc4b-42d7-8c13-d52702565d95"/>
    <ds:schemaRef ds:uri="http://schemas.microsoft.com/office/2006/metadata/properties"/>
  </ds:schemaRefs>
</ds:datastoreItem>
</file>

<file path=customXml/itemProps2.xml><?xml version="1.0" encoding="utf-8"?>
<ds:datastoreItem xmlns:ds="http://schemas.openxmlformats.org/officeDocument/2006/customXml" ds:itemID="{52877C90-C6DA-46A6-8B1C-65707CC1C7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08a874-8aa1-4cbb-801c-4461acc2dd82"/>
    <ds:schemaRef ds:uri="32bc433c-dc4b-42d7-8c13-d52702565d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9C4202-9122-447E-A9E4-1B1D94A1C3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Tite</dc:creator>
  <cp:keywords/>
  <dc:description/>
  <cp:lastModifiedBy>Rich</cp:lastModifiedBy>
  <cp:revision>2</cp:revision>
  <dcterms:created xsi:type="dcterms:W3CDTF">2021-06-21T10:00:00Z</dcterms:created>
  <dcterms:modified xsi:type="dcterms:W3CDTF">2021-06-21T10:00:00Z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0x010100621CE2F495E3B7479A1AC7254093D7F0</vt:lpwstr>
  </property>
</Properties>
</file>