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3270"/>
        <w:gridCol w:w="1238"/>
        <w:gridCol w:w="7408"/>
      </w:tblGrid>
      <w:tr w:rsidR="00591832" w14:paraId="6C420C39" w14:textId="77777777" w:rsidTr="007F54DB">
        <w:tc>
          <w:tcPr>
            <w:tcW w:w="2254" w:type="dxa"/>
          </w:tcPr>
          <w:p w14:paraId="238177FF" w14:textId="15B3B7B2" w:rsidR="00591832" w:rsidRPr="009F17E5" w:rsidRDefault="00591832" w:rsidP="007F54DB">
            <w:pPr>
              <w:rPr>
                <w:b/>
                <w:bCs/>
              </w:rPr>
            </w:pPr>
            <w:r w:rsidRPr="009F17E5">
              <w:rPr>
                <w:b/>
                <w:bCs/>
              </w:rPr>
              <w:t>Year Group:</w:t>
            </w:r>
          </w:p>
        </w:tc>
        <w:tc>
          <w:tcPr>
            <w:tcW w:w="3270" w:type="dxa"/>
          </w:tcPr>
          <w:p w14:paraId="38E53C6A" w14:textId="76A2B76A" w:rsidR="00591832" w:rsidRDefault="00BB2F5F" w:rsidP="007F54DB">
            <w:r>
              <w:t>5</w:t>
            </w:r>
          </w:p>
        </w:tc>
        <w:tc>
          <w:tcPr>
            <w:tcW w:w="1238" w:type="dxa"/>
          </w:tcPr>
          <w:p w14:paraId="4D4B92FC" w14:textId="6F2A597F" w:rsidR="00591832" w:rsidRPr="009F17E5" w:rsidRDefault="00732637" w:rsidP="007F54DB">
            <w:pPr>
              <w:rPr>
                <w:b/>
                <w:bCs/>
              </w:rPr>
            </w:pPr>
            <w:r w:rsidRPr="009F17E5">
              <w:rPr>
                <w:b/>
                <w:bCs/>
              </w:rPr>
              <w:t>Day</w:t>
            </w:r>
          </w:p>
        </w:tc>
        <w:tc>
          <w:tcPr>
            <w:tcW w:w="7408" w:type="dxa"/>
          </w:tcPr>
          <w:p w14:paraId="6752BDA3" w14:textId="66A292E0" w:rsidR="00591832" w:rsidRDefault="00BB2F5F" w:rsidP="007F54DB">
            <w:r>
              <w:t>Monday- Friday (2 weeks)</w:t>
            </w:r>
          </w:p>
        </w:tc>
      </w:tr>
    </w:tbl>
    <w:tbl>
      <w:tblPr>
        <w:tblStyle w:val="TableGrid"/>
        <w:tblpPr w:leftFromText="180" w:rightFromText="180" w:vertAnchor="text" w:horzAnchor="margin" w:tblpY="324"/>
        <w:tblW w:w="14029" w:type="dxa"/>
        <w:tblLook w:val="04A0" w:firstRow="1" w:lastRow="0" w:firstColumn="1" w:lastColumn="0" w:noHBand="0" w:noVBand="1"/>
      </w:tblPr>
      <w:tblGrid>
        <w:gridCol w:w="1129"/>
        <w:gridCol w:w="12900"/>
      </w:tblGrid>
      <w:tr w:rsidR="00732637" w14:paraId="1730F228" w14:textId="77777777" w:rsidTr="00732637">
        <w:trPr>
          <w:trHeight w:val="275"/>
        </w:trPr>
        <w:tc>
          <w:tcPr>
            <w:tcW w:w="1129" w:type="dxa"/>
          </w:tcPr>
          <w:p w14:paraId="7278F49C" w14:textId="77777777" w:rsidR="00732637" w:rsidRPr="007F54DB" w:rsidRDefault="00732637" w:rsidP="007F54DB">
            <w:pPr>
              <w:jc w:val="center"/>
              <w:rPr>
                <w:b/>
                <w:bCs/>
              </w:rPr>
            </w:pPr>
            <w:r w:rsidRPr="007F54DB">
              <w:rPr>
                <w:b/>
                <w:bCs/>
              </w:rPr>
              <w:t>Monday</w:t>
            </w:r>
          </w:p>
        </w:tc>
        <w:tc>
          <w:tcPr>
            <w:tcW w:w="12900" w:type="dxa"/>
          </w:tcPr>
          <w:p w14:paraId="254D07CC" w14:textId="77777777" w:rsidR="00732637" w:rsidRPr="007F54DB" w:rsidRDefault="00732637" w:rsidP="007F54DB">
            <w:pPr>
              <w:jc w:val="center"/>
              <w:rPr>
                <w:b/>
                <w:bCs/>
              </w:rPr>
            </w:pPr>
            <w:r w:rsidRPr="007F54DB">
              <w:rPr>
                <w:b/>
                <w:bCs/>
              </w:rPr>
              <w:t>Description and link</w:t>
            </w:r>
          </w:p>
        </w:tc>
      </w:tr>
      <w:tr w:rsidR="00732637" w14:paraId="3A53D878" w14:textId="77777777" w:rsidTr="00732637">
        <w:trPr>
          <w:trHeight w:val="275"/>
        </w:trPr>
        <w:tc>
          <w:tcPr>
            <w:tcW w:w="1129" w:type="dxa"/>
          </w:tcPr>
          <w:p w14:paraId="4BC6A23A" w14:textId="77777777" w:rsidR="00732637" w:rsidRDefault="00732637" w:rsidP="00732637">
            <w:pPr>
              <w:jc w:val="both"/>
            </w:pPr>
            <w:r>
              <w:t>Maths</w:t>
            </w:r>
          </w:p>
        </w:tc>
        <w:tc>
          <w:tcPr>
            <w:tcW w:w="12900" w:type="dxa"/>
          </w:tcPr>
          <w:p w14:paraId="582F83CC" w14:textId="7A360649" w:rsidR="005B6706" w:rsidRDefault="009805B1" w:rsidP="005637CA">
            <w:pPr>
              <w:jc w:val="both"/>
            </w:pPr>
            <w:hyperlink r:id="rId10" w:history="1">
              <w:r w:rsidR="005B6706">
                <w:rPr>
                  <w:rStyle w:val="Hyperlink"/>
                </w:rPr>
                <w:t>Representing fractions (</w:t>
              </w:r>
              <w:proofErr w:type="spellStart"/>
              <w:proofErr w:type="gramStart"/>
              <w:r w:rsidR="005B6706">
                <w:rPr>
                  <w:rStyle w:val="Hyperlink"/>
                </w:rPr>
                <w:t>thenational.academy</w:t>
              </w:r>
              <w:proofErr w:type="spellEnd"/>
              <w:proofErr w:type="gramEnd"/>
              <w:r w:rsidR="005B6706">
                <w:rPr>
                  <w:rStyle w:val="Hyperlink"/>
                </w:rPr>
                <w:t>)</w:t>
              </w:r>
            </w:hyperlink>
          </w:p>
          <w:p w14:paraId="2644D95F" w14:textId="08E58E78" w:rsidR="00CB40F2" w:rsidRDefault="00FF5CB1" w:rsidP="005637CA">
            <w:pPr>
              <w:jc w:val="both"/>
            </w:pPr>
            <w:r>
              <w:t>Children to follow the activities on the link.</w:t>
            </w:r>
          </w:p>
        </w:tc>
      </w:tr>
      <w:tr w:rsidR="00DC5B58" w14:paraId="0474A831" w14:textId="77777777" w:rsidTr="00384E36">
        <w:trPr>
          <w:trHeight w:val="1611"/>
        </w:trPr>
        <w:tc>
          <w:tcPr>
            <w:tcW w:w="1129" w:type="dxa"/>
          </w:tcPr>
          <w:p w14:paraId="3DA44DF5" w14:textId="77777777" w:rsidR="00DC5B58" w:rsidRDefault="00DC5B58" w:rsidP="00732637">
            <w:pPr>
              <w:jc w:val="both"/>
            </w:pPr>
            <w:r>
              <w:t>English</w:t>
            </w:r>
          </w:p>
        </w:tc>
        <w:tc>
          <w:tcPr>
            <w:tcW w:w="12900" w:type="dxa"/>
          </w:tcPr>
          <w:p w14:paraId="40C17326" w14:textId="77777777" w:rsidR="00DC5B58" w:rsidRDefault="00DC5B58" w:rsidP="00732637">
            <w:pPr>
              <w:jc w:val="both"/>
            </w:pPr>
            <w:hyperlink r:id="rId11" w:history="1">
              <w:r>
                <w:rPr>
                  <w:rStyle w:val="Hyperlink"/>
                </w:rPr>
                <w:t>To engage with the context of the ‘How to Train Your Dragon' narrative (</w:t>
              </w:r>
              <w:proofErr w:type="spellStart"/>
              <w:proofErr w:type="gramStart"/>
              <w:r>
                <w:rPr>
                  <w:rStyle w:val="Hyperlink"/>
                </w:rPr>
                <w:t>thenational.academy</w:t>
              </w:r>
              <w:proofErr w:type="spellEnd"/>
              <w:proofErr w:type="gramEnd"/>
              <w:r>
                <w:rPr>
                  <w:rStyle w:val="Hyperlink"/>
                </w:rPr>
                <w:t>)</w:t>
              </w:r>
            </w:hyperlink>
          </w:p>
          <w:p w14:paraId="600F9367" w14:textId="77777777" w:rsidR="00DC5B58" w:rsidRDefault="00DC5B58" w:rsidP="00732637">
            <w:pPr>
              <w:jc w:val="both"/>
            </w:pPr>
          </w:p>
          <w:p w14:paraId="636E17F3" w14:textId="77777777" w:rsidR="00DC5B58" w:rsidRDefault="00DC5B58" w:rsidP="00732637">
            <w:pPr>
              <w:jc w:val="both"/>
            </w:pPr>
            <w:r>
              <w:t xml:space="preserve">This lesson introduces the text that children are going to be looking at during the isolation period. It will explore some of the characters and settings as well as the type of narrative it is. Watch the video and complete the activities, pausing the video. </w:t>
            </w:r>
          </w:p>
          <w:p w14:paraId="1199B79F" w14:textId="77777777" w:rsidR="00DC5B58" w:rsidRDefault="00DC5B58" w:rsidP="00732637">
            <w:pPr>
              <w:jc w:val="both"/>
            </w:pPr>
          </w:p>
          <w:p w14:paraId="7DBE3142" w14:textId="6B4D4755" w:rsidR="00DC5B58" w:rsidRDefault="00DC5B58" w:rsidP="00862B83">
            <w:pPr>
              <w:jc w:val="both"/>
            </w:pPr>
          </w:p>
        </w:tc>
      </w:tr>
      <w:tr w:rsidR="00DC5B58" w14:paraId="3B6EF78A" w14:textId="77777777" w:rsidTr="00FF686A">
        <w:trPr>
          <w:trHeight w:val="1343"/>
        </w:trPr>
        <w:tc>
          <w:tcPr>
            <w:tcW w:w="1129" w:type="dxa"/>
          </w:tcPr>
          <w:p w14:paraId="61773F2F" w14:textId="77777777" w:rsidR="00DC5B58" w:rsidRDefault="00DC5B58" w:rsidP="00732637">
            <w:pPr>
              <w:jc w:val="both"/>
            </w:pPr>
            <w:r>
              <w:t>Topic</w:t>
            </w:r>
          </w:p>
        </w:tc>
        <w:tc>
          <w:tcPr>
            <w:tcW w:w="12900" w:type="dxa"/>
          </w:tcPr>
          <w:p w14:paraId="7F890F3F" w14:textId="77777777" w:rsidR="00DC5B58" w:rsidRDefault="00DC5B58" w:rsidP="00732637">
            <w:pPr>
              <w:jc w:val="both"/>
            </w:pPr>
            <w:hyperlink r:id="rId12" w:history="1">
              <w:r>
                <w:rPr>
                  <w:rStyle w:val="Hyperlink"/>
                </w:rPr>
                <w:t>What were the Viking raids? (</w:t>
              </w:r>
              <w:proofErr w:type="spellStart"/>
              <w:proofErr w:type="gramStart"/>
              <w:r>
                <w:rPr>
                  <w:rStyle w:val="Hyperlink"/>
                </w:rPr>
                <w:t>thenational.academy</w:t>
              </w:r>
              <w:proofErr w:type="spellEnd"/>
              <w:proofErr w:type="gramEnd"/>
              <w:r>
                <w:rPr>
                  <w:rStyle w:val="Hyperlink"/>
                </w:rPr>
                <w:t>)</w:t>
              </w:r>
            </w:hyperlink>
          </w:p>
          <w:p w14:paraId="4CF49DEC" w14:textId="77777777" w:rsidR="00DC5B58" w:rsidRDefault="00DC5B58" w:rsidP="00732637">
            <w:pPr>
              <w:jc w:val="both"/>
            </w:pPr>
          </w:p>
          <w:p w14:paraId="642484A8" w14:textId="77777777" w:rsidR="00DC5B58" w:rsidRDefault="00DC5B58" w:rsidP="00732637">
            <w:pPr>
              <w:jc w:val="both"/>
            </w:pPr>
            <w:r>
              <w:t xml:space="preserve">Children to follow the activities on the link. </w:t>
            </w:r>
          </w:p>
          <w:p w14:paraId="68020AC1" w14:textId="77777777" w:rsidR="00DC5B58" w:rsidRDefault="00DC5B58" w:rsidP="00732637">
            <w:pPr>
              <w:jc w:val="both"/>
            </w:pPr>
          </w:p>
          <w:p w14:paraId="7AEB998F" w14:textId="3718F208" w:rsidR="00DC5B58" w:rsidRDefault="00DC5B58" w:rsidP="007860B0">
            <w:pPr>
              <w:jc w:val="both"/>
            </w:pPr>
          </w:p>
        </w:tc>
      </w:tr>
      <w:tr w:rsidR="00732637" w14:paraId="5C09A565" w14:textId="77777777" w:rsidTr="00732637">
        <w:trPr>
          <w:trHeight w:val="275"/>
        </w:trPr>
        <w:tc>
          <w:tcPr>
            <w:tcW w:w="1129" w:type="dxa"/>
          </w:tcPr>
          <w:p w14:paraId="1F0A019D" w14:textId="77777777" w:rsidR="00732637" w:rsidRPr="007F54DB" w:rsidRDefault="00732637" w:rsidP="007F54DB">
            <w:pPr>
              <w:jc w:val="center"/>
              <w:rPr>
                <w:b/>
                <w:bCs/>
              </w:rPr>
            </w:pPr>
            <w:r w:rsidRPr="007F54DB">
              <w:rPr>
                <w:b/>
                <w:bCs/>
              </w:rPr>
              <w:t>Tuesday</w:t>
            </w:r>
          </w:p>
        </w:tc>
        <w:tc>
          <w:tcPr>
            <w:tcW w:w="12900" w:type="dxa"/>
          </w:tcPr>
          <w:p w14:paraId="5DECAF30" w14:textId="77777777" w:rsidR="00732637" w:rsidRPr="007F54DB" w:rsidRDefault="00732637" w:rsidP="007F54DB">
            <w:pPr>
              <w:jc w:val="center"/>
              <w:rPr>
                <w:b/>
                <w:bCs/>
              </w:rPr>
            </w:pPr>
            <w:r w:rsidRPr="007F54DB">
              <w:rPr>
                <w:b/>
                <w:bCs/>
              </w:rPr>
              <w:t>Description and link</w:t>
            </w:r>
          </w:p>
        </w:tc>
      </w:tr>
      <w:tr w:rsidR="00732637" w14:paraId="2CED03B8" w14:textId="77777777" w:rsidTr="00732637">
        <w:trPr>
          <w:trHeight w:val="275"/>
        </w:trPr>
        <w:tc>
          <w:tcPr>
            <w:tcW w:w="1129" w:type="dxa"/>
          </w:tcPr>
          <w:p w14:paraId="791AEF2D" w14:textId="77777777" w:rsidR="00732637" w:rsidRDefault="00732637" w:rsidP="00732637">
            <w:pPr>
              <w:jc w:val="both"/>
            </w:pPr>
            <w:r>
              <w:t>Maths</w:t>
            </w:r>
          </w:p>
        </w:tc>
        <w:tc>
          <w:tcPr>
            <w:tcW w:w="12900" w:type="dxa"/>
          </w:tcPr>
          <w:p w14:paraId="1956893C" w14:textId="71C5EAFC" w:rsidR="00732637" w:rsidRDefault="009805B1" w:rsidP="00732637">
            <w:pPr>
              <w:jc w:val="both"/>
            </w:pPr>
            <w:hyperlink r:id="rId13" w:history="1">
              <w:r w:rsidR="00732BA6">
                <w:rPr>
                  <w:rStyle w:val="Hyperlink"/>
                </w:rPr>
                <w:t>Equivalent fractions (</w:t>
              </w:r>
              <w:proofErr w:type="spellStart"/>
              <w:proofErr w:type="gramStart"/>
              <w:r w:rsidR="00732BA6">
                <w:rPr>
                  <w:rStyle w:val="Hyperlink"/>
                </w:rPr>
                <w:t>thenational.academy</w:t>
              </w:r>
              <w:proofErr w:type="spellEnd"/>
              <w:proofErr w:type="gramEnd"/>
              <w:r w:rsidR="00732BA6">
                <w:rPr>
                  <w:rStyle w:val="Hyperlink"/>
                </w:rPr>
                <w:t>)</w:t>
              </w:r>
            </w:hyperlink>
          </w:p>
          <w:p w14:paraId="27DB8E40" w14:textId="2D2BEB10" w:rsidR="00732637" w:rsidRDefault="00FF5CB1" w:rsidP="00732637">
            <w:pPr>
              <w:jc w:val="both"/>
            </w:pPr>
            <w:r>
              <w:t>Children to follow the activities on the link.</w:t>
            </w:r>
          </w:p>
        </w:tc>
      </w:tr>
      <w:tr w:rsidR="00732637" w14:paraId="17CB7DF3" w14:textId="77777777" w:rsidTr="00732637">
        <w:trPr>
          <w:trHeight w:val="275"/>
        </w:trPr>
        <w:tc>
          <w:tcPr>
            <w:tcW w:w="1129" w:type="dxa"/>
          </w:tcPr>
          <w:p w14:paraId="1BB474D9" w14:textId="77777777" w:rsidR="00732637" w:rsidRDefault="00732637" w:rsidP="00732637">
            <w:pPr>
              <w:jc w:val="both"/>
            </w:pPr>
            <w:r>
              <w:t>English</w:t>
            </w:r>
          </w:p>
        </w:tc>
        <w:tc>
          <w:tcPr>
            <w:tcW w:w="12900" w:type="dxa"/>
          </w:tcPr>
          <w:p w14:paraId="4C899BD9" w14:textId="77777777" w:rsidR="00732637" w:rsidRDefault="009805B1" w:rsidP="00732637">
            <w:pPr>
              <w:jc w:val="both"/>
            </w:pPr>
            <w:hyperlink r:id="rId14" w:history="1">
              <w:r w:rsidR="005C1E8B">
                <w:rPr>
                  <w:rStyle w:val="Hyperlink"/>
                </w:rPr>
                <w:t>To identify the C and S features of an opening scene (</w:t>
              </w:r>
              <w:proofErr w:type="spellStart"/>
              <w:proofErr w:type="gramStart"/>
              <w:r w:rsidR="005C1E8B">
                <w:rPr>
                  <w:rStyle w:val="Hyperlink"/>
                </w:rPr>
                <w:t>thenational.academy</w:t>
              </w:r>
              <w:proofErr w:type="spellEnd"/>
              <w:proofErr w:type="gramEnd"/>
              <w:r w:rsidR="005C1E8B">
                <w:rPr>
                  <w:rStyle w:val="Hyperlink"/>
                </w:rPr>
                <w:t>)</w:t>
              </w:r>
            </w:hyperlink>
          </w:p>
          <w:p w14:paraId="648A7B2A" w14:textId="77777777" w:rsidR="005C1E8B" w:rsidRDefault="005C1E8B" w:rsidP="00732637">
            <w:pPr>
              <w:jc w:val="both"/>
            </w:pPr>
          </w:p>
          <w:p w14:paraId="3BE33DED" w14:textId="2E43DFBD" w:rsidR="005C1E8B" w:rsidRDefault="002874DC" w:rsidP="00732637">
            <w:pPr>
              <w:jc w:val="both"/>
            </w:pPr>
            <w:r>
              <w:t>Watch the video and complete the activities</w:t>
            </w:r>
            <w:r w:rsidR="0063658E">
              <w:t xml:space="preserve"> about our text. This </w:t>
            </w:r>
            <w:r w:rsidR="008F05F0">
              <w:t xml:space="preserve">lesson explores the opening scene and how you can describe the characters and settings. </w:t>
            </w:r>
            <w:r w:rsidR="003C3214">
              <w:t xml:space="preserve"> Watch the video and complete the activities, pausing the video.</w:t>
            </w:r>
          </w:p>
        </w:tc>
      </w:tr>
      <w:tr w:rsidR="007F54DB" w14:paraId="2B65F44E" w14:textId="77777777" w:rsidTr="00732637">
        <w:trPr>
          <w:trHeight w:val="275"/>
        </w:trPr>
        <w:tc>
          <w:tcPr>
            <w:tcW w:w="1129" w:type="dxa"/>
            <w:vMerge w:val="restart"/>
          </w:tcPr>
          <w:p w14:paraId="74AB8660" w14:textId="77777777" w:rsidR="007F54DB" w:rsidRDefault="007F54DB" w:rsidP="00732637">
            <w:pPr>
              <w:jc w:val="both"/>
            </w:pPr>
            <w:r>
              <w:t>Reading</w:t>
            </w:r>
          </w:p>
        </w:tc>
        <w:tc>
          <w:tcPr>
            <w:tcW w:w="12900" w:type="dxa"/>
          </w:tcPr>
          <w:p w14:paraId="734F0C6E" w14:textId="77777777" w:rsidR="007F54DB" w:rsidRDefault="007F54DB" w:rsidP="00732637">
            <w:pPr>
              <w:jc w:val="both"/>
            </w:pPr>
          </w:p>
          <w:p w14:paraId="78CAA86D" w14:textId="77777777" w:rsidR="007F54DB" w:rsidRDefault="007F54DB" w:rsidP="00732637">
            <w:pPr>
              <w:jc w:val="both"/>
            </w:pPr>
            <w:hyperlink r:id="rId15" w:history="1">
              <w:r>
                <w:rPr>
                  <w:rStyle w:val="Hyperlink"/>
                </w:rPr>
                <w:t>To develop reading for pleasure through discussion of favourite characters (</w:t>
              </w:r>
              <w:proofErr w:type="spellStart"/>
              <w:proofErr w:type="gramStart"/>
              <w:r>
                <w:rPr>
                  <w:rStyle w:val="Hyperlink"/>
                </w:rPr>
                <w:t>thenational.academy</w:t>
              </w:r>
              <w:proofErr w:type="spellEnd"/>
              <w:proofErr w:type="gramEnd"/>
              <w:r>
                <w:rPr>
                  <w:rStyle w:val="Hyperlink"/>
                </w:rPr>
                <w:t>)</w:t>
              </w:r>
            </w:hyperlink>
          </w:p>
          <w:p w14:paraId="3A9CC608" w14:textId="6F712AB4" w:rsidR="007F54DB" w:rsidRDefault="007F54DB" w:rsidP="00732637">
            <w:pPr>
              <w:jc w:val="both"/>
            </w:pPr>
            <w:r>
              <w:t>Children to follow the activities on the link</w:t>
            </w:r>
          </w:p>
        </w:tc>
      </w:tr>
      <w:tr w:rsidR="007F54DB" w14:paraId="7BD08F6F" w14:textId="77777777" w:rsidTr="00732637">
        <w:trPr>
          <w:trHeight w:val="275"/>
        </w:trPr>
        <w:tc>
          <w:tcPr>
            <w:tcW w:w="1129" w:type="dxa"/>
            <w:vMerge/>
          </w:tcPr>
          <w:p w14:paraId="015A0E2F" w14:textId="1BD029A7" w:rsidR="007F54DB" w:rsidRDefault="007F54DB" w:rsidP="00732637">
            <w:pPr>
              <w:jc w:val="both"/>
            </w:pPr>
          </w:p>
        </w:tc>
        <w:tc>
          <w:tcPr>
            <w:tcW w:w="12900" w:type="dxa"/>
          </w:tcPr>
          <w:p w14:paraId="76DEDD3D" w14:textId="77777777" w:rsidR="007F54DB" w:rsidRDefault="007F54DB" w:rsidP="00732637">
            <w:pPr>
              <w:jc w:val="both"/>
            </w:pPr>
          </w:p>
          <w:p w14:paraId="5EDA67E4" w14:textId="77777777" w:rsidR="007F54DB" w:rsidRDefault="007F54DB" w:rsidP="00732637">
            <w:pPr>
              <w:jc w:val="both"/>
            </w:pPr>
          </w:p>
        </w:tc>
      </w:tr>
      <w:tr w:rsidR="007F54DB" w14:paraId="3C3ECE8A" w14:textId="77777777" w:rsidTr="00732637">
        <w:trPr>
          <w:trHeight w:val="275"/>
        </w:trPr>
        <w:tc>
          <w:tcPr>
            <w:tcW w:w="1129" w:type="dxa"/>
            <w:vMerge/>
          </w:tcPr>
          <w:p w14:paraId="0B1B8DF6" w14:textId="1BDAB2ED" w:rsidR="007F54DB" w:rsidRDefault="007F54DB" w:rsidP="00732637">
            <w:pPr>
              <w:jc w:val="both"/>
            </w:pPr>
          </w:p>
        </w:tc>
        <w:tc>
          <w:tcPr>
            <w:tcW w:w="12900" w:type="dxa"/>
          </w:tcPr>
          <w:p w14:paraId="3B21DAED" w14:textId="77777777" w:rsidR="007F54DB" w:rsidRDefault="007F54DB" w:rsidP="00732637">
            <w:pPr>
              <w:jc w:val="both"/>
            </w:pPr>
          </w:p>
          <w:p w14:paraId="1CD897A8" w14:textId="77777777" w:rsidR="007F54DB" w:rsidRDefault="007F54DB" w:rsidP="00732637">
            <w:pPr>
              <w:jc w:val="both"/>
            </w:pPr>
          </w:p>
        </w:tc>
      </w:tr>
    </w:tbl>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92"/>
        <w:gridCol w:w="12737"/>
      </w:tblGrid>
      <w:tr w:rsidR="00732637" w14:paraId="3463BBF4" w14:textId="77777777" w:rsidTr="007F54DB">
        <w:trPr>
          <w:trHeight w:val="275"/>
        </w:trPr>
        <w:tc>
          <w:tcPr>
            <w:tcW w:w="1292" w:type="dxa"/>
          </w:tcPr>
          <w:p w14:paraId="2B705CFD" w14:textId="6AEFA39B" w:rsidR="00732637" w:rsidRPr="007F54DB" w:rsidRDefault="00732637" w:rsidP="007F54DB">
            <w:pPr>
              <w:jc w:val="center"/>
              <w:rPr>
                <w:b/>
                <w:bCs/>
              </w:rPr>
            </w:pPr>
            <w:r w:rsidRPr="007F54DB">
              <w:rPr>
                <w:b/>
                <w:bCs/>
              </w:rPr>
              <w:t>Wednesday</w:t>
            </w:r>
          </w:p>
        </w:tc>
        <w:tc>
          <w:tcPr>
            <w:tcW w:w="12737" w:type="dxa"/>
          </w:tcPr>
          <w:p w14:paraId="10AC130E" w14:textId="77777777" w:rsidR="00732637" w:rsidRPr="007F54DB" w:rsidRDefault="00732637" w:rsidP="007F54DB">
            <w:pPr>
              <w:jc w:val="center"/>
              <w:rPr>
                <w:b/>
                <w:bCs/>
              </w:rPr>
            </w:pPr>
            <w:r w:rsidRPr="007F54DB">
              <w:rPr>
                <w:b/>
                <w:bCs/>
              </w:rPr>
              <w:t>Description and link</w:t>
            </w:r>
          </w:p>
        </w:tc>
      </w:tr>
      <w:tr w:rsidR="00732637" w14:paraId="2359F076" w14:textId="77777777" w:rsidTr="007F54DB">
        <w:trPr>
          <w:trHeight w:val="275"/>
        </w:trPr>
        <w:tc>
          <w:tcPr>
            <w:tcW w:w="1292" w:type="dxa"/>
          </w:tcPr>
          <w:p w14:paraId="712E5E7F" w14:textId="77777777" w:rsidR="00732637" w:rsidRDefault="00732637" w:rsidP="008D2644">
            <w:pPr>
              <w:jc w:val="both"/>
            </w:pPr>
            <w:r>
              <w:t>Maths</w:t>
            </w:r>
          </w:p>
        </w:tc>
        <w:tc>
          <w:tcPr>
            <w:tcW w:w="12737" w:type="dxa"/>
          </w:tcPr>
          <w:p w14:paraId="0C270056" w14:textId="77777777" w:rsidR="00732637" w:rsidRDefault="009805B1" w:rsidP="008D2644">
            <w:pPr>
              <w:jc w:val="both"/>
            </w:pPr>
            <w:hyperlink r:id="rId16" w:history="1">
              <w:r w:rsidR="00BD4E0E">
                <w:rPr>
                  <w:rStyle w:val="Hyperlink"/>
                </w:rPr>
                <w:t>Tenths and hundredths (</w:t>
              </w:r>
              <w:proofErr w:type="spellStart"/>
              <w:proofErr w:type="gramStart"/>
              <w:r w:rsidR="00BD4E0E">
                <w:rPr>
                  <w:rStyle w:val="Hyperlink"/>
                </w:rPr>
                <w:t>thenational.academy</w:t>
              </w:r>
              <w:proofErr w:type="spellEnd"/>
              <w:proofErr w:type="gramEnd"/>
              <w:r w:rsidR="00BD4E0E">
                <w:rPr>
                  <w:rStyle w:val="Hyperlink"/>
                </w:rPr>
                <w:t>)</w:t>
              </w:r>
            </w:hyperlink>
          </w:p>
          <w:p w14:paraId="717B5432" w14:textId="72010BBB" w:rsidR="00BD4E0E" w:rsidRDefault="00FF5CB1" w:rsidP="008D2644">
            <w:pPr>
              <w:jc w:val="both"/>
            </w:pPr>
            <w:r>
              <w:t>Children to follow the activities on the link.</w:t>
            </w:r>
          </w:p>
        </w:tc>
      </w:tr>
      <w:tr w:rsidR="007F54DB" w14:paraId="4E5AFE40" w14:textId="77777777" w:rsidTr="00E01A6D">
        <w:trPr>
          <w:trHeight w:val="2437"/>
        </w:trPr>
        <w:tc>
          <w:tcPr>
            <w:tcW w:w="1292" w:type="dxa"/>
          </w:tcPr>
          <w:p w14:paraId="4C6AA0BB" w14:textId="77777777" w:rsidR="007F54DB" w:rsidRDefault="007F54DB" w:rsidP="008D2644">
            <w:pPr>
              <w:jc w:val="both"/>
            </w:pPr>
            <w:r>
              <w:t>English</w:t>
            </w:r>
          </w:p>
        </w:tc>
        <w:tc>
          <w:tcPr>
            <w:tcW w:w="12737" w:type="dxa"/>
          </w:tcPr>
          <w:p w14:paraId="31A4F2D0" w14:textId="65728428" w:rsidR="007F54DB" w:rsidRDefault="007F54DB" w:rsidP="008D2644">
            <w:pPr>
              <w:jc w:val="both"/>
            </w:pPr>
            <w:hyperlink r:id="rId17" w:history="1">
              <w:r>
                <w:rPr>
                  <w:rStyle w:val="Hyperlink"/>
                </w:rPr>
                <w:t>To develop a rich understanding of words associated with water (</w:t>
              </w:r>
              <w:proofErr w:type="spellStart"/>
              <w:proofErr w:type="gramStart"/>
              <w:r>
                <w:rPr>
                  <w:rStyle w:val="Hyperlink"/>
                </w:rPr>
                <w:t>thenational.academy</w:t>
              </w:r>
              <w:proofErr w:type="spellEnd"/>
              <w:proofErr w:type="gramEnd"/>
              <w:r>
                <w:rPr>
                  <w:rStyle w:val="Hyperlink"/>
                </w:rPr>
                <w:t>)</w:t>
              </w:r>
            </w:hyperlink>
          </w:p>
          <w:p w14:paraId="7544F26E" w14:textId="7115687C" w:rsidR="007F54DB" w:rsidRDefault="007F54DB" w:rsidP="008D2644">
            <w:pPr>
              <w:jc w:val="both"/>
            </w:pPr>
          </w:p>
          <w:p w14:paraId="5D564712" w14:textId="6225FA3A" w:rsidR="007F54DB" w:rsidRDefault="007F54DB" w:rsidP="008D2644">
            <w:pPr>
              <w:jc w:val="both"/>
            </w:pPr>
            <w:r>
              <w:t>This lesson allows you to explore to different vocabulary and finding more powerful adjectives and verbs around the topic of water.  Watch the video and complete the activities, pausing the video.</w:t>
            </w:r>
          </w:p>
          <w:p w14:paraId="30BE34A3" w14:textId="77777777" w:rsidR="007F54DB" w:rsidRDefault="007F54DB" w:rsidP="008D2644">
            <w:pPr>
              <w:jc w:val="both"/>
            </w:pPr>
          </w:p>
          <w:p w14:paraId="0BF62DAE" w14:textId="77777777" w:rsidR="007F54DB" w:rsidRDefault="007F54DB" w:rsidP="008D2644">
            <w:pPr>
              <w:jc w:val="both"/>
            </w:pPr>
          </w:p>
          <w:p w14:paraId="2003D6FA" w14:textId="77777777" w:rsidR="007F54DB" w:rsidRDefault="007F54DB" w:rsidP="00E01A6D">
            <w:pPr>
              <w:jc w:val="both"/>
            </w:pPr>
          </w:p>
        </w:tc>
      </w:tr>
      <w:tr w:rsidR="00732637" w14:paraId="6BC3B9BD" w14:textId="77777777" w:rsidTr="007F54DB">
        <w:trPr>
          <w:trHeight w:val="275"/>
        </w:trPr>
        <w:tc>
          <w:tcPr>
            <w:tcW w:w="1292" w:type="dxa"/>
          </w:tcPr>
          <w:p w14:paraId="5DAA2BFC" w14:textId="77777777" w:rsidR="00732637" w:rsidRDefault="00732637" w:rsidP="008D2644">
            <w:pPr>
              <w:jc w:val="both"/>
            </w:pPr>
            <w:r>
              <w:t>Other</w:t>
            </w:r>
          </w:p>
        </w:tc>
        <w:tc>
          <w:tcPr>
            <w:tcW w:w="12737" w:type="dxa"/>
          </w:tcPr>
          <w:p w14:paraId="646654F6" w14:textId="3832131A" w:rsidR="00732637" w:rsidRDefault="009805B1" w:rsidP="008D2644">
            <w:pPr>
              <w:jc w:val="both"/>
            </w:pPr>
            <w:hyperlink r:id="rId18" w:history="1">
              <w:r w:rsidR="002D5422">
                <w:rPr>
                  <w:rStyle w:val="Hyperlink"/>
                </w:rPr>
                <w:t>Saying your nationality (</w:t>
              </w:r>
              <w:proofErr w:type="spellStart"/>
              <w:proofErr w:type="gramStart"/>
              <w:r w:rsidR="002D5422">
                <w:rPr>
                  <w:rStyle w:val="Hyperlink"/>
                </w:rPr>
                <w:t>thenational.academy</w:t>
              </w:r>
              <w:proofErr w:type="spellEnd"/>
              <w:proofErr w:type="gramEnd"/>
              <w:r w:rsidR="002D5422">
                <w:rPr>
                  <w:rStyle w:val="Hyperlink"/>
                </w:rPr>
                <w:t>)</w:t>
              </w:r>
            </w:hyperlink>
          </w:p>
          <w:p w14:paraId="741394E6" w14:textId="3B3CFB39" w:rsidR="002D5422" w:rsidRDefault="002D5422" w:rsidP="008D2644">
            <w:pPr>
              <w:jc w:val="both"/>
            </w:pPr>
            <w:r>
              <w:t xml:space="preserve">Children to follow the videos and activities on the link. </w:t>
            </w:r>
          </w:p>
          <w:p w14:paraId="44D64938" w14:textId="77777777" w:rsidR="00732637" w:rsidRDefault="00732637" w:rsidP="008D2644">
            <w:pPr>
              <w:jc w:val="both"/>
            </w:pPr>
          </w:p>
        </w:tc>
      </w:tr>
      <w:tr w:rsidR="00732637" w14:paraId="55AA49F8" w14:textId="77777777" w:rsidTr="007F54DB">
        <w:trPr>
          <w:trHeight w:val="275"/>
        </w:trPr>
        <w:tc>
          <w:tcPr>
            <w:tcW w:w="1292" w:type="dxa"/>
          </w:tcPr>
          <w:p w14:paraId="4EB9840A" w14:textId="33D38BC0" w:rsidR="00732637" w:rsidRPr="009F17E5" w:rsidRDefault="00732637" w:rsidP="009F17E5">
            <w:pPr>
              <w:jc w:val="center"/>
              <w:rPr>
                <w:b/>
                <w:bCs/>
              </w:rPr>
            </w:pPr>
            <w:r w:rsidRPr="009F17E5">
              <w:rPr>
                <w:b/>
                <w:bCs/>
              </w:rPr>
              <w:t>Thursday</w:t>
            </w:r>
          </w:p>
        </w:tc>
        <w:tc>
          <w:tcPr>
            <w:tcW w:w="12737" w:type="dxa"/>
          </w:tcPr>
          <w:p w14:paraId="3E0B618E" w14:textId="77777777" w:rsidR="00732637" w:rsidRPr="009F17E5" w:rsidRDefault="00732637" w:rsidP="009F17E5">
            <w:pPr>
              <w:jc w:val="center"/>
              <w:rPr>
                <w:b/>
                <w:bCs/>
              </w:rPr>
            </w:pPr>
            <w:r w:rsidRPr="009F17E5">
              <w:rPr>
                <w:b/>
                <w:bCs/>
              </w:rPr>
              <w:t>Description and link</w:t>
            </w:r>
          </w:p>
        </w:tc>
      </w:tr>
      <w:tr w:rsidR="00732637" w14:paraId="4703A06A" w14:textId="77777777" w:rsidTr="007F54DB">
        <w:trPr>
          <w:trHeight w:val="275"/>
        </w:trPr>
        <w:tc>
          <w:tcPr>
            <w:tcW w:w="1292" w:type="dxa"/>
          </w:tcPr>
          <w:p w14:paraId="00E49094" w14:textId="77777777" w:rsidR="00732637" w:rsidRDefault="00732637" w:rsidP="008D2644">
            <w:pPr>
              <w:jc w:val="both"/>
            </w:pPr>
            <w:r>
              <w:t>Maths</w:t>
            </w:r>
          </w:p>
        </w:tc>
        <w:tc>
          <w:tcPr>
            <w:tcW w:w="12737" w:type="dxa"/>
          </w:tcPr>
          <w:p w14:paraId="78AB578B" w14:textId="48966C97" w:rsidR="000456B6" w:rsidRDefault="009805B1" w:rsidP="008D2644">
            <w:pPr>
              <w:jc w:val="both"/>
            </w:pPr>
            <w:hyperlink r:id="rId19" w:history="1">
              <w:r w:rsidR="000456B6">
                <w:rPr>
                  <w:rStyle w:val="Hyperlink"/>
                </w:rPr>
                <w:t>Ordering fractions (</w:t>
              </w:r>
              <w:proofErr w:type="spellStart"/>
              <w:proofErr w:type="gramStart"/>
              <w:r w:rsidR="000456B6">
                <w:rPr>
                  <w:rStyle w:val="Hyperlink"/>
                </w:rPr>
                <w:t>thenational.academy</w:t>
              </w:r>
              <w:proofErr w:type="spellEnd"/>
              <w:proofErr w:type="gramEnd"/>
              <w:r w:rsidR="000456B6">
                <w:rPr>
                  <w:rStyle w:val="Hyperlink"/>
                </w:rPr>
                <w:t>)</w:t>
              </w:r>
            </w:hyperlink>
          </w:p>
          <w:p w14:paraId="07BBB461" w14:textId="4BE3820D" w:rsidR="00732637" w:rsidRDefault="00FF5CB1" w:rsidP="008D2644">
            <w:pPr>
              <w:jc w:val="both"/>
            </w:pPr>
            <w:r>
              <w:t>Children to follow the activities on the link.</w:t>
            </w:r>
          </w:p>
        </w:tc>
      </w:tr>
      <w:tr w:rsidR="007F54DB" w14:paraId="0FD3A780" w14:textId="77777777" w:rsidTr="00444193">
        <w:trPr>
          <w:trHeight w:val="1343"/>
        </w:trPr>
        <w:tc>
          <w:tcPr>
            <w:tcW w:w="1292" w:type="dxa"/>
          </w:tcPr>
          <w:p w14:paraId="712DDEAB" w14:textId="77777777" w:rsidR="007F54DB" w:rsidRDefault="007F54DB" w:rsidP="008D2644">
            <w:pPr>
              <w:jc w:val="both"/>
            </w:pPr>
            <w:r>
              <w:t>English</w:t>
            </w:r>
          </w:p>
        </w:tc>
        <w:tc>
          <w:tcPr>
            <w:tcW w:w="12737" w:type="dxa"/>
          </w:tcPr>
          <w:p w14:paraId="07C43000" w14:textId="6AE46371" w:rsidR="007F54DB" w:rsidRDefault="007F54DB" w:rsidP="008D2644">
            <w:pPr>
              <w:jc w:val="both"/>
            </w:pPr>
            <w:hyperlink r:id="rId20" w:history="1">
              <w:r>
                <w:rPr>
                  <w:rStyle w:val="Hyperlink"/>
                </w:rPr>
                <w:t>To generate vocabulary to describe the characters (</w:t>
              </w:r>
              <w:proofErr w:type="spellStart"/>
              <w:proofErr w:type="gramStart"/>
              <w:r>
                <w:rPr>
                  <w:rStyle w:val="Hyperlink"/>
                </w:rPr>
                <w:t>thenational.academy</w:t>
              </w:r>
              <w:proofErr w:type="spellEnd"/>
              <w:proofErr w:type="gramEnd"/>
              <w:r>
                <w:rPr>
                  <w:rStyle w:val="Hyperlink"/>
                </w:rPr>
                <w:t>)</w:t>
              </w:r>
            </w:hyperlink>
          </w:p>
          <w:p w14:paraId="56C7D17F" w14:textId="4ABCE142" w:rsidR="007F54DB" w:rsidRDefault="007F54DB" w:rsidP="008D2644">
            <w:pPr>
              <w:jc w:val="both"/>
            </w:pPr>
          </w:p>
          <w:p w14:paraId="629BBBA3" w14:textId="77777777" w:rsidR="007F54DB" w:rsidRDefault="007F54DB" w:rsidP="008D2644">
            <w:pPr>
              <w:jc w:val="both"/>
            </w:pPr>
            <w:r>
              <w:t>This lesson is about describing characters and using effective voca</w:t>
            </w:r>
            <w:bookmarkStart w:id="0" w:name="_GoBack"/>
            <w:bookmarkEnd w:id="0"/>
            <w:r>
              <w:t>bulary so that we can really build a picture of the characters in the reader’s mind.  Watch the video and complete the activities, pausing the video.</w:t>
            </w:r>
          </w:p>
          <w:p w14:paraId="0C721671" w14:textId="0B7A4CE9" w:rsidR="007F54DB" w:rsidRDefault="007F54DB" w:rsidP="003207B7">
            <w:pPr>
              <w:jc w:val="both"/>
            </w:pPr>
            <w:r>
              <w:t xml:space="preserve"> </w:t>
            </w:r>
          </w:p>
        </w:tc>
      </w:tr>
      <w:tr w:rsidR="007F54DB" w14:paraId="79E3F3E4" w14:textId="77777777" w:rsidTr="005030F2">
        <w:trPr>
          <w:trHeight w:val="1353"/>
        </w:trPr>
        <w:tc>
          <w:tcPr>
            <w:tcW w:w="1292" w:type="dxa"/>
          </w:tcPr>
          <w:p w14:paraId="1E15E428" w14:textId="77777777" w:rsidR="007F54DB" w:rsidRDefault="007F54DB" w:rsidP="008D2644">
            <w:pPr>
              <w:jc w:val="both"/>
            </w:pPr>
            <w:r>
              <w:t>Topic</w:t>
            </w:r>
          </w:p>
        </w:tc>
        <w:tc>
          <w:tcPr>
            <w:tcW w:w="12737" w:type="dxa"/>
          </w:tcPr>
          <w:p w14:paraId="48DE9DAF" w14:textId="32ADAA09" w:rsidR="007F54DB" w:rsidRDefault="007F54DB" w:rsidP="008D2644">
            <w:pPr>
              <w:jc w:val="both"/>
            </w:pPr>
            <w:hyperlink r:id="rId21" w:history="1">
              <w:r>
                <w:rPr>
                  <w:rStyle w:val="Hyperlink"/>
                </w:rPr>
                <w:t>What was the Danelaw? (</w:t>
              </w:r>
              <w:proofErr w:type="spellStart"/>
              <w:proofErr w:type="gramStart"/>
              <w:r>
                <w:rPr>
                  <w:rStyle w:val="Hyperlink"/>
                </w:rPr>
                <w:t>thenational.academy</w:t>
              </w:r>
              <w:proofErr w:type="spellEnd"/>
              <w:proofErr w:type="gramEnd"/>
              <w:r>
                <w:rPr>
                  <w:rStyle w:val="Hyperlink"/>
                </w:rPr>
                <w:t>)</w:t>
              </w:r>
            </w:hyperlink>
          </w:p>
          <w:p w14:paraId="4B60DEB4" w14:textId="753BA957" w:rsidR="007F54DB" w:rsidRDefault="007F54DB" w:rsidP="008D2644">
            <w:pPr>
              <w:jc w:val="both"/>
            </w:pPr>
            <w:r>
              <w:t xml:space="preserve">Children to follow the activities on the link. </w:t>
            </w:r>
          </w:p>
          <w:p w14:paraId="6B5B038E" w14:textId="77777777" w:rsidR="007F54DB" w:rsidRDefault="007F54DB" w:rsidP="008D2644">
            <w:pPr>
              <w:jc w:val="both"/>
            </w:pPr>
          </w:p>
          <w:p w14:paraId="1F542389" w14:textId="77777777" w:rsidR="007F54DB" w:rsidRDefault="007F54DB" w:rsidP="005030F2">
            <w:pPr>
              <w:jc w:val="both"/>
            </w:pPr>
          </w:p>
        </w:tc>
      </w:tr>
    </w:tbl>
    <w:p w14:paraId="0AF67197" w14:textId="72CAAC97" w:rsidR="00732637" w:rsidRDefault="00732637" w:rsidP="00591832">
      <w:pPr>
        <w:jc w:val="both"/>
      </w:pPr>
    </w:p>
    <w:p w14:paraId="644C1051" w14:textId="551AF02E" w:rsidR="00732637" w:rsidRDefault="00732637" w:rsidP="00591832">
      <w:pPr>
        <w:jc w:val="both"/>
      </w:pPr>
    </w:p>
    <w:p w14:paraId="057CFF1D" w14:textId="2753AC51" w:rsidR="00732637" w:rsidRDefault="00732637" w:rsidP="00591832">
      <w:pPr>
        <w:jc w:val="both"/>
      </w:pPr>
    </w:p>
    <w:p w14:paraId="50065C6B" w14:textId="1F14492B" w:rsidR="00732637" w:rsidRDefault="00732637" w:rsidP="00591832">
      <w:pPr>
        <w:jc w:val="both"/>
      </w:pPr>
    </w:p>
    <w:p w14:paraId="6847B75B" w14:textId="22521BDE" w:rsidR="00732637" w:rsidRDefault="00732637" w:rsidP="00591832">
      <w:pPr>
        <w:jc w:val="both"/>
      </w:pPr>
    </w:p>
    <w:p w14:paraId="4303C626" w14:textId="02D589FB" w:rsidR="00732637" w:rsidRDefault="00732637" w:rsidP="00591832">
      <w:pPr>
        <w:jc w:val="both"/>
      </w:pPr>
    </w:p>
    <w:p w14:paraId="551B246B" w14:textId="0D510C98" w:rsidR="00732637" w:rsidRDefault="00732637" w:rsidP="00591832">
      <w:pPr>
        <w:jc w:val="both"/>
      </w:pPr>
    </w:p>
    <w:p w14:paraId="795CE707" w14:textId="7C17E024" w:rsidR="00732637" w:rsidRDefault="00732637" w:rsidP="00591832">
      <w:pPr>
        <w:jc w:val="both"/>
      </w:pPr>
    </w:p>
    <w:p w14:paraId="3AFEB4CC" w14:textId="586AC95B" w:rsidR="00732637" w:rsidRDefault="00732637" w:rsidP="00591832">
      <w:pPr>
        <w:jc w:val="both"/>
      </w:pPr>
    </w:p>
    <w:p w14:paraId="13BB7A55" w14:textId="1A50D34B" w:rsidR="00732637" w:rsidRDefault="00732637" w:rsidP="00591832">
      <w:pPr>
        <w:jc w:val="both"/>
      </w:pPr>
    </w:p>
    <w:p w14:paraId="29C69181" w14:textId="41C8D09D" w:rsidR="00732637" w:rsidRDefault="00732637" w:rsidP="00591832">
      <w:pPr>
        <w:jc w:val="both"/>
      </w:pPr>
    </w:p>
    <w:p w14:paraId="4FF7ED34" w14:textId="7553B962" w:rsidR="00732637" w:rsidRDefault="00732637" w:rsidP="00591832">
      <w:pPr>
        <w:jc w:val="both"/>
      </w:pPr>
    </w:p>
    <w:p w14:paraId="27FBC81C" w14:textId="0138960B" w:rsidR="00732637" w:rsidRDefault="00732637" w:rsidP="00591832">
      <w:pPr>
        <w:jc w:val="both"/>
      </w:pPr>
    </w:p>
    <w:p w14:paraId="72E0DC7D" w14:textId="3777A5F7" w:rsidR="00732637" w:rsidRDefault="00732637" w:rsidP="00591832">
      <w:pPr>
        <w:jc w:val="both"/>
      </w:pPr>
    </w:p>
    <w:p w14:paraId="0426D22C" w14:textId="4DD0B5A5" w:rsidR="00732637" w:rsidRDefault="00732637" w:rsidP="00591832">
      <w:pPr>
        <w:jc w:val="both"/>
      </w:pPr>
    </w:p>
    <w:p w14:paraId="5AD55E25" w14:textId="46899E2A" w:rsidR="000456B6" w:rsidRDefault="000456B6" w:rsidP="00591832">
      <w:pPr>
        <w:jc w:val="both"/>
      </w:pPr>
    </w:p>
    <w:p w14:paraId="28857A3D" w14:textId="23AF4CDB" w:rsidR="000456B6" w:rsidRDefault="000456B6" w:rsidP="00591832">
      <w:pPr>
        <w:jc w:val="both"/>
      </w:pPr>
    </w:p>
    <w:p w14:paraId="1724271B" w14:textId="77777777" w:rsidR="000456B6" w:rsidRDefault="000456B6"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129"/>
        <w:gridCol w:w="12900"/>
      </w:tblGrid>
      <w:tr w:rsidR="00732637" w14:paraId="4164F5C1" w14:textId="77777777" w:rsidTr="008D2644">
        <w:trPr>
          <w:trHeight w:val="275"/>
        </w:trPr>
        <w:tc>
          <w:tcPr>
            <w:tcW w:w="1129" w:type="dxa"/>
          </w:tcPr>
          <w:p w14:paraId="74F65E2E" w14:textId="49068E62" w:rsidR="00732637" w:rsidRDefault="00732637" w:rsidP="008D2644">
            <w:pPr>
              <w:jc w:val="both"/>
            </w:pPr>
            <w:r>
              <w:t>Friday</w:t>
            </w:r>
          </w:p>
        </w:tc>
        <w:tc>
          <w:tcPr>
            <w:tcW w:w="12900" w:type="dxa"/>
          </w:tcPr>
          <w:p w14:paraId="2A88139B" w14:textId="77777777" w:rsidR="00732637" w:rsidRDefault="00732637" w:rsidP="008D2644">
            <w:pPr>
              <w:jc w:val="both"/>
            </w:pPr>
            <w:r>
              <w:t>Description and link</w:t>
            </w:r>
          </w:p>
        </w:tc>
      </w:tr>
      <w:tr w:rsidR="00732637" w14:paraId="4F551027" w14:textId="77777777" w:rsidTr="008D2644">
        <w:trPr>
          <w:trHeight w:val="275"/>
        </w:trPr>
        <w:tc>
          <w:tcPr>
            <w:tcW w:w="1129" w:type="dxa"/>
          </w:tcPr>
          <w:p w14:paraId="5934BBC9" w14:textId="77777777" w:rsidR="00732637" w:rsidRDefault="00732637" w:rsidP="008D2644">
            <w:pPr>
              <w:jc w:val="both"/>
            </w:pPr>
            <w:r>
              <w:t>Maths</w:t>
            </w:r>
          </w:p>
        </w:tc>
        <w:tc>
          <w:tcPr>
            <w:tcW w:w="12900" w:type="dxa"/>
          </w:tcPr>
          <w:p w14:paraId="5D099873" w14:textId="77777777" w:rsidR="00732637" w:rsidRDefault="009805B1" w:rsidP="008D2644">
            <w:pPr>
              <w:jc w:val="both"/>
            </w:pPr>
            <w:hyperlink r:id="rId22" w:history="1">
              <w:r w:rsidR="00710782">
                <w:rPr>
                  <w:rStyle w:val="Hyperlink"/>
                </w:rPr>
                <w:t>Thousandths (</w:t>
              </w:r>
              <w:proofErr w:type="spellStart"/>
              <w:proofErr w:type="gramStart"/>
              <w:r w:rsidR="00710782">
                <w:rPr>
                  <w:rStyle w:val="Hyperlink"/>
                </w:rPr>
                <w:t>thenational.academy</w:t>
              </w:r>
              <w:proofErr w:type="spellEnd"/>
              <w:proofErr w:type="gramEnd"/>
              <w:r w:rsidR="00710782">
                <w:rPr>
                  <w:rStyle w:val="Hyperlink"/>
                </w:rPr>
                <w:t>)</w:t>
              </w:r>
            </w:hyperlink>
          </w:p>
          <w:p w14:paraId="5C3744BE" w14:textId="59451FD8" w:rsidR="00710782" w:rsidRDefault="00FF5CB1" w:rsidP="008D2644">
            <w:pPr>
              <w:jc w:val="both"/>
            </w:pPr>
            <w:r>
              <w:lastRenderedPageBreak/>
              <w:t>Children to follow the activities on the link.</w:t>
            </w:r>
          </w:p>
        </w:tc>
      </w:tr>
      <w:tr w:rsidR="007F54DB" w14:paraId="528A25E1" w14:textId="77777777" w:rsidTr="007F54DB">
        <w:trPr>
          <w:trHeight w:val="1260"/>
        </w:trPr>
        <w:tc>
          <w:tcPr>
            <w:tcW w:w="1129" w:type="dxa"/>
          </w:tcPr>
          <w:p w14:paraId="0D598DED" w14:textId="77777777" w:rsidR="007F54DB" w:rsidRDefault="007F54DB" w:rsidP="008D2644">
            <w:pPr>
              <w:jc w:val="both"/>
            </w:pPr>
            <w:r>
              <w:lastRenderedPageBreak/>
              <w:t>English</w:t>
            </w:r>
          </w:p>
        </w:tc>
        <w:tc>
          <w:tcPr>
            <w:tcW w:w="12900" w:type="dxa"/>
          </w:tcPr>
          <w:p w14:paraId="60A96E5A" w14:textId="77777777" w:rsidR="007F54DB" w:rsidRDefault="007F54DB" w:rsidP="008D2644">
            <w:pPr>
              <w:jc w:val="both"/>
            </w:pPr>
            <w:hyperlink r:id="rId23" w:history="1">
              <w:r>
                <w:rPr>
                  <w:rStyle w:val="Hyperlink"/>
                </w:rPr>
                <w:t>To explore simple and compound sentences (</w:t>
              </w:r>
              <w:proofErr w:type="spellStart"/>
              <w:proofErr w:type="gramStart"/>
              <w:r>
                <w:rPr>
                  <w:rStyle w:val="Hyperlink"/>
                </w:rPr>
                <w:t>thenational.academy</w:t>
              </w:r>
              <w:proofErr w:type="spellEnd"/>
              <w:proofErr w:type="gramEnd"/>
              <w:r>
                <w:rPr>
                  <w:rStyle w:val="Hyperlink"/>
                </w:rPr>
                <w:t>)</w:t>
              </w:r>
            </w:hyperlink>
          </w:p>
          <w:p w14:paraId="57206627" w14:textId="77777777" w:rsidR="007F54DB" w:rsidRDefault="007F54DB" w:rsidP="008D2644">
            <w:pPr>
              <w:jc w:val="both"/>
            </w:pPr>
          </w:p>
          <w:p w14:paraId="6D50DF0F" w14:textId="6C9A74FF" w:rsidR="007F54DB" w:rsidRDefault="007F54DB" w:rsidP="00D31392">
            <w:pPr>
              <w:jc w:val="both"/>
            </w:pPr>
            <w:r>
              <w:t>This lesson revisits 2 types of sentences, simple and compound.  Watch the video and complete the activities, pausing the video.</w:t>
            </w:r>
          </w:p>
        </w:tc>
      </w:tr>
      <w:tr w:rsidR="00732637" w14:paraId="46F3A645" w14:textId="77777777" w:rsidTr="008D2644">
        <w:trPr>
          <w:trHeight w:val="275"/>
        </w:trPr>
        <w:tc>
          <w:tcPr>
            <w:tcW w:w="1129" w:type="dxa"/>
          </w:tcPr>
          <w:p w14:paraId="47DAEB1C" w14:textId="77777777" w:rsidR="00732637" w:rsidRDefault="00732637" w:rsidP="008D2644">
            <w:pPr>
              <w:jc w:val="both"/>
            </w:pPr>
            <w:r>
              <w:t>Other</w:t>
            </w:r>
          </w:p>
        </w:tc>
        <w:tc>
          <w:tcPr>
            <w:tcW w:w="12900" w:type="dxa"/>
          </w:tcPr>
          <w:p w14:paraId="5421C633" w14:textId="77777777" w:rsidR="00732637" w:rsidRDefault="009805B1" w:rsidP="008D2644">
            <w:pPr>
              <w:jc w:val="both"/>
            </w:pPr>
            <w:hyperlink r:id="rId24" w:history="1">
              <w:r w:rsidR="00BE5829">
                <w:rPr>
                  <w:rStyle w:val="Hyperlink"/>
                </w:rPr>
                <w:t>Life is all about balance (</w:t>
              </w:r>
              <w:proofErr w:type="spellStart"/>
              <w:proofErr w:type="gramStart"/>
              <w:r w:rsidR="00BE5829">
                <w:rPr>
                  <w:rStyle w:val="Hyperlink"/>
                </w:rPr>
                <w:t>thenational.academy</w:t>
              </w:r>
              <w:proofErr w:type="spellEnd"/>
              <w:proofErr w:type="gramEnd"/>
              <w:r w:rsidR="00BE5829">
                <w:rPr>
                  <w:rStyle w:val="Hyperlink"/>
                </w:rPr>
                <w:t>)</w:t>
              </w:r>
            </w:hyperlink>
          </w:p>
          <w:p w14:paraId="59C3C89A" w14:textId="5239B041" w:rsidR="00BE5829" w:rsidRDefault="00BE5829" w:rsidP="008D2644">
            <w:pPr>
              <w:jc w:val="both"/>
            </w:pPr>
            <w:r>
              <w:t xml:space="preserve">Children to follow the activities and videos on the link. </w:t>
            </w:r>
          </w:p>
        </w:tc>
      </w:tr>
    </w:tbl>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236891CB" w:rsidR="00732637" w:rsidRDefault="00732637" w:rsidP="00591832">
      <w:pPr>
        <w:jc w:val="both"/>
      </w:pPr>
    </w:p>
    <w:tbl>
      <w:tblPr>
        <w:tblStyle w:val="TableGrid"/>
        <w:tblpPr w:leftFromText="180" w:rightFromText="180" w:vertAnchor="text" w:horzAnchor="margin" w:tblpY="1205"/>
        <w:tblW w:w="14029" w:type="dxa"/>
        <w:tblLook w:val="04A0" w:firstRow="1" w:lastRow="0" w:firstColumn="1" w:lastColumn="0" w:noHBand="0" w:noVBand="1"/>
      </w:tblPr>
      <w:tblGrid>
        <w:gridCol w:w="1129"/>
        <w:gridCol w:w="12900"/>
      </w:tblGrid>
      <w:tr w:rsidR="005A4E81" w14:paraId="647A7424" w14:textId="77777777" w:rsidTr="00B639AC">
        <w:trPr>
          <w:trHeight w:val="275"/>
        </w:trPr>
        <w:tc>
          <w:tcPr>
            <w:tcW w:w="1129" w:type="dxa"/>
          </w:tcPr>
          <w:p w14:paraId="1503D8E2" w14:textId="77777777" w:rsidR="005A4E81" w:rsidRPr="007F54DB" w:rsidRDefault="005A4E81" w:rsidP="007F54DB">
            <w:pPr>
              <w:jc w:val="center"/>
              <w:rPr>
                <w:b/>
                <w:bCs/>
              </w:rPr>
            </w:pPr>
            <w:r w:rsidRPr="007F54DB">
              <w:rPr>
                <w:b/>
                <w:bCs/>
              </w:rPr>
              <w:t>Monday</w:t>
            </w:r>
          </w:p>
        </w:tc>
        <w:tc>
          <w:tcPr>
            <w:tcW w:w="12900" w:type="dxa"/>
          </w:tcPr>
          <w:p w14:paraId="4FA41305" w14:textId="4BF977BB" w:rsidR="00B639AC" w:rsidRPr="007F54DB" w:rsidRDefault="005A4E81" w:rsidP="007F54DB">
            <w:pPr>
              <w:jc w:val="center"/>
              <w:rPr>
                <w:b/>
                <w:bCs/>
              </w:rPr>
            </w:pPr>
            <w:r w:rsidRPr="007F54DB">
              <w:rPr>
                <w:b/>
                <w:bCs/>
              </w:rPr>
              <w:t>Description and link</w:t>
            </w:r>
          </w:p>
        </w:tc>
      </w:tr>
      <w:tr w:rsidR="005A4E81" w14:paraId="482E713C" w14:textId="77777777" w:rsidTr="00B639AC">
        <w:trPr>
          <w:trHeight w:val="275"/>
        </w:trPr>
        <w:tc>
          <w:tcPr>
            <w:tcW w:w="1129" w:type="dxa"/>
          </w:tcPr>
          <w:p w14:paraId="48C6744D" w14:textId="77777777" w:rsidR="005A4E81" w:rsidRDefault="005A4E81" w:rsidP="00B639AC">
            <w:pPr>
              <w:jc w:val="both"/>
            </w:pPr>
            <w:r>
              <w:t>Maths</w:t>
            </w:r>
          </w:p>
        </w:tc>
        <w:tc>
          <w:tcPr>
            <w:tcW w:w="12900" w:type="dxa"/>
          </w:tcPr>
          <w:p w14:paraId="0068850B" w14:textId="2634E551" w:rsidR="005A4E81" w:rsidRDefault="009805B1" w:rsidP="00B639AC">
            <w:pPr>
              <w:jc w:val="both"/>
            </w:pPr>
            <w:hyperlink r:id="rId25" w:history="1">
              <w:r w:rsidR="0079506E">
                <w:rPr>
                  <w:rStyle w:val="Hyperlink"/>
                </w:rPr>
                <w:t>Fractions and decimals (</w:t>
              </w:r>
              <w:proofErr w:type="spellStart"/>
              <w:proofErr w:type="gramStart"/>
              <w:r w:rsidR="0079506E">
                <w:rPr>
                  <w:rStyle w:val="Hyperlink"/>
                </w:rPr>
                <w:t>thenational.academy</w:t>
              </w:r>
              <w:proofErr w:type="spellEnd"/>
              <w:proofErr w:type="gramEnd"/>
              <w:r w:rsidR="0079506E">
                <w:rPr>
                  <w:rStyle w:val="Hyperlink"/>
                </w:rPr>
                <w:t>)</w:t>
              </w:r>
            </w:hyperlink>
          </w:p>
          <w:p w14:paraId="1AEB461C" w14:textId="77777777" w:rsidR="005A4E81" w:rsidRDefault="005A4E81" w:rsidP="00B639AC">
            <w:pPr>
              <w:jc w:val="both"/>
            </w:pPr>
          </w:p>
          <w:p w14:paraId="44C4AD05" w14:textId="4FC525BA" w:rsidR="00B639AC" w:rsidRDefault="00FF5CB1" w:rsidP="00B639AC">
            <w:pPr>
              <w:jc w:val="both"/>
            </w:pPr>
            <w:r>
              <w:t>Children to follow the activities on the link.</w:t>
            </w:r>
          </w:p>
        </w:tc>
      </w:tr>
      <w:tr w:rsidR="007F54DB" w14:paraId="7BCCEA07" w14:textId="77777777" w:rsidTr="00542F40">
        <w:trPr>
          <w:trHeight w:val="1353"/>
        </w:trPr>
        <w:tc>
          <w:tcPr>
            <w:tcW w:w="1129" w:type="dxa"/>
          </w:tcPr>
          <w:p w14:paraId="38BAD98C" w14:textId="77777777" w:rsidR="007F54DB" w:rsidRDefault="007F54DB" w:rsidP="00B639AC">
            <w:pPr>
              <w:jc w:val="both"/>
            </w:pPr>
            <w:r>
              <w:t>English</w:t>
            </w:r>
          </w:p>
        </w:tc>
        <w:tc>
          <w:tcPr>
            <w:tcW w:w="12900" w:type="dxa"/>
          </w:tcPr>
          <w:p w14:paraId="782A6CC0" w14:textId="77777777" w:rsidR="007F54DB" w:rsidRDefault="007F54DB" w:rsidP="00B639AC">
            <w:pPr>
              <w:jc w:val="both"/>
            </w:pPr>
            <w:r>
              <w:t xml:space="preserve">  </w:t>
            </w:r>
            <w:hyperlink r:id="rId26" w:history="1">
              <w:r>
                <w:rPr>
                  <w:rStyle w:val="Hyperlink"/>
                </w:rPr>
                <w:t>To explore complex sentences (</w:t>
              </w:r>
              <w:proofErr w:type="spellStart"/>
              <w:proofErr w:type="gramStart"/>
              <w:r>
                <w:rPr>
                  <w:rStyle w:val="Hyperlink"/>
                </w:rPr>
                <w:t>thenational.academy</w:t>
              </w:r>
              <w:proofErr w:type="spellEnd"/>
              <w:proofErr w:type="gramEnd"/>
              <w:r>
                <w:rPr>
                  <w:rStyle w:val="Hyperlink"/>
                </w:rPr>
                <w:t>)</w:t>
              </w:r>
            </w:hyperlink>
          </w:p>
          <w:p w14:paraId="6CF43062" w14:textId="77777777" w:rsidR="007F54DB" w:rsidRDefault="007F54DB" w:rsidP="00B639AC">
            <w:pPr>
              <w:jc w:val="both"/>
            </w:pPr>
          </w:p>
          <w:p w14:paraId="2761B637" w14:textId="77777777" w:rsidR="007F54DB" w:rsidRDefault="007F54DB" w:rsidP="00B639AC">
            <w:pPr>
              <w:jc w:val="both"/>
            </w:pPr>
            <w:r>
              <w:t>This lesson explores the third type of sentences-complex sentences.  Watch the video and complete the activities, pausing the video.</w:t>
            </w:r>
          </w:p>
          <w:p w14:paraId="6A98203D" w14:textId="77777777" w:rsidR="007F54DB" w:rsidRDefault="007F54DB" w:rsidP="00B639AC">
            <w:pPr>
              <w:jc w:val="both"/>
            </w:pPr>
          </w:p>
          <w:p w14:paraId="22ADACDA" w14:textId="7E5C3D57" w:rsidR="007F54DB" w:rsidRDefault="007F54DB" w:rsidP="00542F40">
            <w:pPr>
              <w:jc w:val="both"/>
            </w:pPr>
          </w:p>
        </w:tc>
      </w:tr>
      <w:tr w:rsidR="007F54DB" w14:paraId="420C7249" w14:textId="77777777" w:rsidTr="00A65FAE">
        <w:trPr>
          <w:trHeight w:val="1084"/>
        </w:trPr>
        <w:tc>
          <w:tcPr>
            <w:tcW w:w="1129" w:type="dxa"/>
          </w:tcPr>
          <w:p w14:paraId="22F70428" w14:textId="77777777" w:rsidR="007F54DB" w:rsidRDefault="007F54DB" w:rsidP="00B639AC">
            <w:pPr>
              <w:jc w:val="both"/>
            </w:pPr>
            <w:r>
              <w:t>Topic</w:t>
            </w:r>
          </w:p>
        </w:tc>
        <w:tc>
          <w:tcPr>
            <w:tcW w:w="12900" w:type="dxa"/>
          </w:tcPr>
          <w:p w14:paraId="4E11E5A4" w14:textId="77777777" w:rsidR="007F54DB" w:rsidRDefault="007F54DB" w:rsidP="00B639AC">
            <w:pPr>
              <w:jc w:val="both"/>
            </w:pPr>
            <w:hyperlink r:id="rId27" w:history="1">
              <w:r>
                <w:rPr>
                  <w:rStyle w:val="Hyperlink"/>
                </w:rPr>
                <w:t xml:space="preserve">What was </w:t>
              </w:r>
              <w:proofErr w:type="gramStart"/>
              <w:r>
                <w:rPr>
                  <w:rStyle w:val="Hyperlink"/>
                </w:rPr>
                <w:t>life like</w:t>
              </w:r>
              <w:proofErr w:type="gramEnd"/>
              <w:r>
                <w:rPr>
                  <w:rStyle w:val="Hyperlink"/>
                </w:rPr>
                <w:t xml:space="preserve"> in Viking Britain? (</w:t>
              </w:r>
              <w:proofErr w:type="spellStart"/>
              <w:proofErr w:type="gramStart"/>
              <w:r>
                <w:rPr>
                  <w:rStyle w:val="Hyperlink"/>
                </w:rPr>
                <w:t>thenational.academy</w:t>
              </w:r>
              <w:proofErr w:type="spellEnd"/>
              <w:proofErr w:type="gramEnd"/>
              <w:r>
                <w:rPr>
                  <w:rStyle w:val="Hyperlink"/>
                </w:rPr>
                <w:t>)</w:t>
              </w:r>
            </w:hyperlink>
          </w:p>
          <w:p w14:paraId="3CFB9132" w14:textId="77777777" w:rsidR="007F54DB" w:rsidRDefault="007F54DB" w:rsidP="00B639AC">
            <w:pPr>
              <w:jc w:val="both"/>
            </w:pPr>
            <w:r>
              <w:t xml:space="preserve">Children to follow the activities on the link.  </w:t>
            </w:r>
          </w:p>
          <w:p w14:paraId="19FE077A" w14:textId="77777777" w:rsidR="007F54DB" w:rsidRDefault="007F54DB" w:rsidP="00B639AC">
            <w:pPr>
              <w:jc w:val="both"/>
            </w:pPr>
          </w:p>
          <w:p w14:paraId="05CDC508" w14:textId="79D4F37D" w:rsidR="007F54DB" w:rsidRDefault="007F54DB" w:rsidP="00A65FAE">
            <w:pPr>
              <w:jc w:val="both"/>
            </w:pPr>
          </w:p>
        </w:tc>
      </w:tr>
      <w:tr w:rsidR="005A4E81" w14:paraId="17441F0C" w14:textId="77777777" w:rsidTr="00B639AC">
        <w:trPr>
          <w:trHeight w:val="275"/>
        </w:trPr>
        <w:tc>
          <w:tcPr>
            <w:tcW w:w="1129" w:type="dxa"/>
          </w:tcPr>
          <w:p w14:paraId="644B16FB" w14:textId="77777777" w:rsidR="005A4E81" w:rsidRDefault="005A4E81" w:rsidP="00B639AC">
            <w:pPr>
              <w:jc w:val="both"/>
            </w:pPr>
            <w:r>
              <w:t>Tuesday</w:t>
            </w:r>
          </w:p>
        </w:tc>
        <w:tc>
          <w:tcPr>
            <w:tcW w:w="12900" w:type="dxa"/>
          </w:tcPr>
          <w:p w14:paraId="2FBD9684" w14:textId="77777777" w:rsidR="005A4E81" w:rsidRDefault="005A4E81" w:rsidP="00B639AC">
            <w:pPr>
              <w:jc w:val="both"/>
            </w:pPr>
            <w:r>
              <w:t>Description and link</w:t>
            </w:r>
          </w:p>
        </w:tc>
      </w:tr>
      <w:tr w:rsidR="005A4E81" w14:paraId="2C5486BD" w14:textId="77777777" w:rsidTr="00B639AC">
        <w:trPr>
          <w:trHeight w:val="275"/>
        </w:trPr>
        <w:tc>
          <w:tcPr>
            <w:tcW w:w="1129" w:type="dxa"/>
          </w:tcPr>
          <w:p w14:paraId="2B67C1B6" w14:textId="77777777" w:rsidR="005A4E81" w:rsidRDefault="005A4E81" w:rsidP="00B639AC">
            <w:pPr>
              <w:jc w:val="both"/>
            </w:pPr>
            <w:r>
              <w:t>Maths</w:t>
            </w:r>
          </w:p>
        </w:tc>
        <w:tc>
          <w:tcPr>
            <w:tcW w:w="12900" w:type="dxa"/>
          </w:tcPr>
          <w:p w14:paraId="467F3F5B" w14:textId="3A2D95B0" w:rsidR="005A4E81" w:rsidRDefault="009805B1" w:rsidP="00B639AC">
            <w:pPr>
              <w:jc w:val="both"/>
            </w:pPr>
            <w:hyperlink r:id="rId28" w:history="1">
              <w:r w:rsidR="00E54D71">
                <w:rPr>
                  <w:rStyle w:val="Hyperlink"/>
                </w:rPr>
                <w:t>Comparing fractions and decimals (</w:t>
              </w:r>
              <w:proofErr w:type="spellStart"/>
              <w:proofErr w:type="gramStart"/>
              <w:r w:rsidR="00E54D71">
                <w:rPr>
                  <w:rStyle w:val="Hyperlink"/>
                </w:rPr>
                <w:t>thenational.academy</w:t>
              </w:r>
              <w:proofErr w:type="spellEnd"/>
              <w:proofErr w:type="gramEnd"/>
              <w:r w:rsidR="00E54D71">
                <w:rPr>
                  <w:rStyle w:val="Hyperlink"/>
                </w:rPr>
                <w:t>)</w:t>
              </w:r>
            </w:hyperlink>
          </w:p>
          <w:p w14:paraId="01D44EB8" w14:textId="48DC8AC9" w:rsidR="00FF5CB1" w:rsidRDefault="00FF5CB1" w:rsidP="00B639AC">
            <w:pPr>
              <w:jc w:val="both"/>
            </w:pPr>
            <w:r>
              <w:t>Children to follow the activities on the link.</w:t>
            </w:r>
          </w:p>
          <w:p w14:paraId="1AAE508A" w14:textId="77777777" w:rsidR="005A4E81" w:rsidRDefault="005A4E81" w:rsidP="00B639AC">
            <w:pPr>
              <w:jc w:val="both"/>
            </w:pPr>
          </w:p>
        </w:tc>
      </w:tr>
      <w:tr w:rsidR="005A4E81" w14:paraId="7FA5660A" w14:textId="77777777" w:rsidTr="00B639AC">
        <w:trPr>
          <w:trHeight w:val="275"/>
        </w:trPr>
        <w:tc>
          <w:tcPr>
            <w:tcW w:w="1129" w:type="dxa"/>
          </w:tcPr>
          <w:p w14:paraId="41C1DAE0" w14:textId="77777777" w:rsidR="005A4E81" w:rsidRDefault="005A4E81" w:rsidP="00B639AC">
            <w:pPr>
              <w:jc w:val="both"/>
            </w:pPr>
            <w:r>
              <w:t>English</w:t>
            </w:r>
          </w:p>
        </w:tc>
        <w:tc>
          <w:tcPr>
            <w:tcW w:w="12900" w:type="dxa"/>
          </w:tcPr>
          <w:p w14:paraId="011998FC" w14:textId="77777777" w:rsidR="005A4E81" w:rsidRDefault="005A4E81" w:rsidP="00B639AC">
            <w:pPr>
              <w:jc w:val="both"/>
            </w:pPr>
            <w:r>
              <w:t xml:space="preserve"> </w:t>
            </w:r>
            <w:r w:rsidR="006036ED">
              <w:t xml:space="preserve"> </w:t>
            </w:r>
            <w:hyperlink r:id="rId29" w:history="1">
              <w:r w:rsidR="006036ED">
                <w:rPr>
                  <w:rStyle w:val="Hyperlink"/>
                </w:rPr>
                <w:t>To practise and apply knowledge of suffixes: -</w:t>
              </w:r>
              <w:proofErr w:type="spellStart"/>
              <w:r w:rsidR="006036ED">
                <w:rPr>
                  <w:rStyle w:val="Hyperlink"/>
                </w:rPr>
                <w:t>ic</w:t>
              </w:r>
              <w:proofErr w:type="spellEnd"/>
              <w:r w:rsidR="006036ED">
                <w:rPr>
                  <w:rStyle w:val="Hyperlink"/>
                </w:rPr>
                <w:t>, -al and -</w:t>
              </w:r>
              <w:proofErr w:type="spellStart"/>
              <w:r w:rsidR="006036ED">
                <w:rPr>
                  <w:rStyle w:val="Hyperlink"/>
                </w:rPr>
                <w:t>ity</w:t>
              </w:r>
              <w:proofErr w:type="spellEnd"/>
              <w:r w:rsidR="006036ED">
                <w:rPr>
                  <w:rStyle w:val="Hyperlink"/>
                </w:rPr>
                <w:t xml:space="preserve"> -</w:t>
              </w:r>
              <w:proofErr w:type="spellStart"/>
              <w:r w:rsidR="006036ED">
                <w:rPr>
                  <w:rStyle w:val="Hyperlink"/>
                </w:rPr>
                <w:t>tion</w:t>
              </w:r>
              <w:proofErr w:type="spellEnd"/>
              <w:r w:rsidR="006036ED">
                <w:rPr>
                  <w:rStyle w:val="Hyperlink"/>
                </w:rPr>
                <w:t xml:space="preserve"> -ness, including test (</w:t>
              </w:r>
              <w:proofErr w:type="spellStart"/>
              <w:proofErr w:type="gramStart"/>
              <w:r w:rsidR="006036ED">
                <w:rPr>
                  <w:rStyle w:val="Hyperlink"/>
                </w:rPr>
                <w:t>thenational.academy</w:t>
              </w:r>
              <w:proofErr w:type="spellEnd"/>
              <w:proofErr w:type="gramEnd"/>
              <w:r w:rsidR="006036ED">
                <w:rPr>
                  <w:rStyle w:val="Hyperlink"/>
                </w:rPr>
                <w:t>)</w:t>
              </w:r>
            </w:hyperlink>
          </w:p>
          <w:p w14:paraId="2606B7B7" w14:textId="77777777" w:rsidR="006036ED" w:rsidRDefault="006036ED" w:rsidP="00B639AC">
            <w:pPr>
              <w:jc w:val="both"/>
            </w:pPr>
          </w:p>
          <w:p w14:paraId="39A8111D" w14:textId="24B971F2" w:rsidR="006036ED" w:rsidRDefault="006036ED" w:rsidP="00B639AC">
            <w:pPr>
              <w:jc w:val="both"/>
            </w:pPr>
            <w:r>
              <w:t>This lesson focuses on spelling and using different word ending</w:t>
            </w:r>
            <w:r w:rsidR="009E570C">
              <w:t xml:space="preserve">s called suffixes. </w:t>
            </w:r>
            <w:r w:rsidR="0021139C">
              <w:t xml:space="preserve"> Watch the video and complete the activities, pausing the video.</w:t>
            </w:r>
          </w:p>
        </w:tc>
      </w:tr>
      <w:tr w:rsidR="005A4E81" w14:paraId="37E815CE" w14:textId="77777777" w:rsidTr="00B639AC">
        <w:trPr>
          <w:trHeight w:val="275"/>
        </w:trPr>
        <w:tc>
          <w:tcPr>
            <w:tcW w:w="1129" w:type="dxa"/>
          </w:tcPr>
          <w:p w14:paraId="07488C0A" w14:textId="77777777" w:rsidR="005A4E81" w:rsidRDefault="005A4E81" w:rsidP="00B639AC">
            <w:pPr>
              <w:jc w:val="both"/>
            </w:pPr>
            <w:r>
              <w:t>Reading</w:t>
            </w:r>
          </w:p>
        </w:tc>
        <w:tc>
          <w:tcPr>
            <w:tcW w:w="12900" w:type="dxa"/>
          </w:tcPr>
          <w:p w14:paraId="05311F99" w14:textId="77777777" w:rsidR="005A4E81" w:rsidRDefault="005A4E81" w:rsidP="00B639AC">
            <w:pPr>
              <w:jc w:val="both"/>
            </w:pPr>
          </w:p>
          <w:p w14:paraId="6683A0A6" w14:textId="77777777" w:rsidR="006F6455" w:rsidRDefault="009805B1" w:rsidP="006F6455">
            <w:pPr>
              <w:jc w:val="both"/>
            </w:pPr>
            <w:hyperlink r:id="rId30" w:history="1">
              <w:r w:rsidR="006F6455">
                <w:rPr>
                  <w:rStyle w:val="Hyperlink"/>
                </w:rPr>
                <w:t>To develop reading for pleasure through personal reflection (</w:t>
              </w:r>
              <w:proofErr w:type="spellStart"/>
              <w:proofErr w:type="gramStart"/>
              <w:r w:rsidR="006F6455">
                <w:rPr>
                  <w:rStyle w:val="Hyperlink"/>
                </w:rPr>
                <w:t>thenational.academy</w:t>
              </w:r>
              <w:proofErr w:type="spellEnd"/>
              <w:proofErr w:type="gramEnd"/>
              <w:r w:rsidR="006F6455">
                <w:rPr>
                  <w:rStyle w:val="Hyperlink"/>
                </w:rPr>
                <w:t>)</w:t>
              </w:r>
            </w:hyperlink>
          </w:p>
          <w:p w14:paraId="4895DA64" w14:textId="62B6E648" w:rsidR="005A4E81" w:rsidRDefault="006F6455" w:rsidP="006F6455">
            <w:pPr>
              <w:jc w:val="both"/>
            </w:pPr>
            <w:r>
              <w:t>Children to follow the activities on the link.</w:t>
            </w:r>
          </w:p>
        </w:tc>
      </w:tr>
      <w:tr w:rsidR="007F54DB" w14:paraId="794563F5" w14:textId="77777777" w:rsidTr="00F2656D">
        <w:trPr>
          <w:trHeight w:val="560"/>
        </w:trPr>
        <w:tc>
          <w:tcPr>
            <w:tcW w:w="1129" w:type="dxa"/>
          </w:tcPr>
          <w:p w14:paraId="5D9953C1" w14:textId="5ECC8DA2" w:rsidR="007F54DB" w:rsidRDefault="007F54DB" w:rsidP="00B639AC">
            <w:pPr>
              <w:jc w:val="both"/>
            </w:pPr>
          </w:p>
        </w:tc>
        <w:tc>
          <w:tcPr>
            <w:tcW w:w="12900" w:type="dxa"/>
          </w:tcPr>
          <w:p w14:paraId="79905F83" w14:textId="77777777" w:rsidR="007F54DB" w:rsidRDefault="007F54DB" w:rsidP="00B639AC">
            <w:pPr>
              <w:jc w:val="both"/>
            </w:pPr>
          </w:p>
          <w:p w14:paraId="4BC90158" w14:textId="77777777" w:rsidR="007F54DB" w:rsidRDefault="007F54DB" w:rsidP="001C7C9B">
            <w:pPr>
              <w:jc w:val="both"/>
            </w:pPr>
          </w:p>
        </w:tc>
      </w:tr>
    </w:tbl>
    <w:p w14:paraId="38E6A217" w14:textId="355122D7" w:rsidR="005A4E81" w:rsidRDefault="005A4E81" w:rsidP="005A4E81">
      <w:pPr>
        <w:jc w:val="both"/>
      </w:pPr>
    </w:p>
    <w:p w14:paraId="23A37C44" w14:textId="77777777" w:rsidR="005A4E81" w:rsidRDefault="005A4E81" w:rsidP="005A4E81">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92"/>
        <w:gridCol w:w="12737"/>
      </w:tblGrid>
      <w:tr w:rsidR="005A4E81" w14:paraId="442AA290" w14:textId="77777777" w:rsidTr="007F54DB">
        <w:trPr>
          <w:trHeight w:val="275"/>
        </w:trPr>
        <w:tc>
          <w:tcPr>
            <w:tcW w:w="1292" w:type="dxa"/>
          </w:tcPr>
          <w:p w14:paraId="51E303A9" w14:textId="77777777" w:rsidR="005A4E81" w:rsidRPr="007F54DB" w:rsidRDefault="005A4E81" w:rsidP="007F54DB">
            <w:pPr>
              <w:jc w:val="center"/>
              <w:rPr>
                <w:b/>
                <w:bCs/>
              </w:rPr>
            </w:pPr>
            <w:r w:rsidRPr="007F54DB">
              <w:rPr>
                <w:b/>
                <w:bCs/>
              </w:rPr>
              <w:t>Wednesday</w:t>
            </w:r>
          </w:p>
        </w:tc>
        <w:tc>
          <w:tcPr>
            <w:tcW w:w="12737" w:type="dxa"/>
          </w:tcPr>
          <w:p w14:paraId="0D1044C3" w14:textId="77777777" w:rsidR="005A4E81" w:rsidRPr="007F54DB" w:rsidRDefault="005A4E81" w:rsidP="007F54DB">
            <w:pPr>
              <w:jc w:val="center"/>
              <w:rPr>
                <w:b/>
                <w:bCs/>
              </w:rPr>
            </w:pPr>
            <w:r w:rsidRPr="007F54DB">
              <w:rPr>
                <w:b/>
                <w:bCs/>
              </w:rPr>
              <w:t>Description and link</w:t>
            </w:r>
          </w:p>
        </w:tc>
      </w:tr>
      <w:tr w:rsidR="005A4E81" w14:paraId="7F1B050B" w14:textId="77777777" w:rsidTr="007F54DB">
        <w:trPr>
          <w:trHeight w:val="275"/>
        </w:trPr>
        <w:tc>
          <w:tcPr>
            <w:tcW w:w="1292" w:type="dxa"/>
          </w:tcPr>
          <w:p w14:paraId="32AB5138" w14:textId="77777777" w:rsidR="005A4E81" w:rsidRDefault="005A4E81" w:rsidP="004D255C">
            <w:pPr>
              <w:jc w:val="both"/>
            </w:pPr>
            <w:r>
              <w:t>Maths</w:t>
            </w:r>
          </w:p>
        </w:tc>
        <w:tc>
          <w:tcPr>
            <w:tcW w:w="12737" w:type="dxa"/>
          </w:tcPr>
          <w:p w14:paraId="7157A230" w14:textId="0C1F183E" w:rsidR="005A4E81" w:rsidRDefault="009805B1" w:rsidP="004D255C">
            <w:pPr>
              <w:jc w:val="both"/>
            </w:pPr>
            <w:hyperlink r:id="rId31" w:history="1">
              <w:r w:rsidR="008E3B82">
                <w:rPr>
                  <w:rStyle w:val="Hyperlink"/>
                </w:rPr>
                <w:t>Improper fractions (Part 1) (</w:t>
              </w:r>
              <w:proofErr w:type="spellStart"/>
              <w:proofErr w:type="gramStart"/>
              <w:r w:rsidR="008E3B82">
                <w:rPr>
                  <w:rStyle w:val="Hyperlink"/>
                </w:rPr>
                <w:t>thenational.academy</w:t>
              </w:r>
              <w:proofErr w:type="spellEnd"/>
              <w:proofErr w:type="gramEnd"/>
              <w:r w:rsidR="008E3B82">
                <w:rPr>
                  <w:rStyle w:val="Hyperlink"/>
                </w:rPr>
                <w:t>)</w:t>
              </w:r>
            </w:hyperlink>
          </w:p>
          <w:p w14:paraId="49F60B44" w14:textId="7B9DFEF6" w:rsidR="005A4E81" w:rsidRDefault="00942F3E" w:rsidP="004D255C">
            <w:pPr>
              <w:jc w:val="both"/>
            </w:pPr>
            <w:r>
              <w:t>Children to follow the activities on the link.</w:t>
            </w:r>
          </w:p>
        </w:tc>
      </w:tr>
      <w:tr w:rsidR="007F54DB" w14:paraId="7AD38C49" w14:textId="77777777" w:rsidTr="008F2AD1">
        <w:trPr>
          <w:trHeight w:val="2168"/>
        </w:trPr>
        <w:tc>
          <w:tcPr>
            <w:tcW w:w="1292" w:type="dxa"/>
          </w:tcPr>
          <w:p w14:paraId="4A9D72ED" w14:textId="77777777" w:rsidR="007F54DB" w:rsidRDefault="007F54DB" w:rsidP="004D255C">
            <w:pPr>
              <w:jc w:val="both"/>
            </w:pPr>
            <w:r>
              <w:t>English</w:t>
            </w:r>
          </w:p>
        </w:tc>
        <w:tc>
          <w:tcPr>
            <w:tcW w:w="12737" w:type="dxa"/>
          </w:tcPr>
          <w:p w14:paraId="10D1CF83" w14:textId="77777777" w:rsidR="007F54DB" w:rsidRDefault="007F54DB" w:rsidP="005A4E81">
            <w:pPr>
              <w:jc w:val="both"/>
            </w:pPr>
            <w:hyperlink r:id="rId32" w:history="1">
              <w:r>
                <w:rPr>
                  <w:rStyle w:val="Hyperlink"/>
                </w:rPr>
                <w:t>To plan and write the first part of an opening scene (</w:t>
              </w:r>
              <w:proofErr w:type="spellStart"/>
              <w:proofErr w:type="gramStart"/>
              <w:r>
                <w:rPr>
                  <w:rStyle w:val="Hyperlink"/>
                </w:rPr>
                <w:t>thenational.academy</w:t>
              </w:r>
              <w:proofErr w:type="spellEnd"/>
              <w:proofErr w:type="gramEnd"/>
              <w:r>
                <w:rPr>
                  <w:rStyle w:val="Hyperlink"/>
                </w:rPr>
                <w:t>)</w:t>
              </w:r>
            </w:hyperlink>
          </w:p>
          <w:p w14:paraId="4CC453D0" w14:textId="77777777" w:rsidR="007F54DB" w:rsidRDefault="007F54DB" w:rsidP="005A4E81">
            <w:pPr>
              <w:jc w:val="both"/>
            </w:pPr>
          </w:p>
          <w:p w14:paraId="66AC5C9F" w14:textId="77777777" w:rsidR="007F54DB" w:rsidRDefault="007F54DB" w:rsidP="005A4E81">
            <w:pPr>
              <w:jc w:val="both"/>
            </w:pPr>
            <w:r>
              <w:t>This lesson allows you to use everything you have learnt and write the first part of an opening scene.  Watch the video and complete the activities, pausing the video.</w:t>
            </w:r>
          </w:p>
          <w:p w14:paraId="7D6A2BBB" w14:textId="77777777" w:rsidR="007F54DB" w:rsidRDefault="007F54DB" w:rsidP="004D255C">
            <w:pPr>
              <w:jc w:val="both"/>
            </w:pPr>
          </w:p>
          <w:p w14:paraId="6D1C9B51" w14:textId="77777777" w:rsidR="007F54DB" w:rsidRDefault="007F54DB" w:rsidP="004D255C">
            <w:pPr>
              <w:jc w:val="both"/>
            </w:pPr>
          </w:p>
          <w:p w14:paraId="3A80D0B5" w14:textId="51A9B30E" w:rsidR="007F54DB" w:rsidRDefault="007F54DB" w:rsidP="008F2AD1">
            <w:pPr>
              <w:jc w:val="both"/>
            </w:pPr>
          </w:p>
        </w:tc>
      </w:tr>
      <w:tr w:rsidR="005A4E81" w14:paraId="18E1EE43" w14:textId="77777777" w:rsidTr="007F54DB">
        <w:trPr>
          <w:trHeight w:val="275"/>
        </w:trPr>
        <w:tc>
          <w:tcPr>
            <w:tcW w:w="1292" w:type="dxa"/>
          </w:tcPr>
          <w:p w14:paraId="5C4BCD3A" w14:textId="77777777" w:rsidR="005A4E81" w:rsidRDefault="005A4E81" w:rsidP="004D255C">
            <w:pPr>
              <w:jc w:val="both"/>
            </w:pPr>
            <w:r>
              <w:t>Other</w:t>
            </w:r>
          </w:p>
        </w:tc>
        <w:tc>
          <w:tcPr>
            <w:tcW w:w="12737" w:type="dxa"/>
          </w:tcPr>
          <w:p w14:paraId="630D0D33" w14:textId="47B24CF6" w:rsidR="005A4E81" w:rsidRDefault="009805B1" w:rsidP="004D255C">
            <w:pPr>
              <w:jc w:val="both"/>
            </w:pPr>
            <w:hyperlink r:id="rId33" w:history="1">
              <w:r w:rsidR="0012333E">
                <w:rPr>
                  <w:rStyle w:val="Hyperlink"/>
                </w:rPr>
                <w:t>Saying which country you live in and which language you speak (</w:t>
              </w:r>
              <w:proofErr w:type="spellStart"/>
              <w:proofErr w:type="gramStart"/>
              <w:r w:rsidR="0012333E">
                <w:rPr>
                  <w:rStyle w:val="Hyperlink"/>
                </w:rPr>
                <w:t>thenational.academy</w:t>
              </w:r>
              <w:proofErr w:type="spellEnd"/>
              <w:proofErr w:type="gramEnd"/>
              <w:r w:rsidR="0012333E">
                <w:rPr>
                  <w:rStyle w:val="Hyperlink"/>
                </w:rPr>
                <w:t>)</w:t>
              </w:r>
            </w:hyperlink>
          </w:p>
          <w:p w14:paraId="1E3F4220" w14:textId="2F8CEA29" w:rsidR="0012333E" w:rsidRDefault="0012333E" w:rsidP="004D255C">
            <w:pPr>
              <w:jc w:val="both"/>
            </w:pPr>
            <w:r>
              <w:t xml:space="preserve">Children to follow any videos and activities on the link. </w:t>
            </w:r>
          </w:p>
          <w:p w14:paraId="06C04349" w14:textId="77777777" w:rsidR="005A4E81" w:rsidRDefault="005A4E81" w:rsidP="004D255C">
            <w:pPr>
              <w:jc w:val="both"/>
            </w:pPr>
          </w:p>
        </w:tc>
      </w:tr>
      <w:tr w:rsidR="005A4E81" w14:paraId="022E181D" w14:textId="77777777" w:rsidTr="007F54DB">
        <w:trPr>
          <w:trHeight w:val="275"/>
        </w:trPr>
        <w:tc>
          <w:tcPr>
            <w:tcW w:w="1292" w:type="dxa"/>
          </w:tcPr>
          <w:p w14:paraId="2E7E304C" w14:textId="77777777" w:rsidR="005A4E81" w:rsidRDefault="005A4E81" w:rsidP="004D255C">
            <w:pPr>
              <w:jc w:val="both"/>
            </w:pPr>
            <w:r>
              <w:t>Thursday</w:t>
            </w:r>
          </w:p>
        </w:tc>
        <w:tc>
          <w:tcPr>
            <w:tcW w:w="12737" w:type="dxa"/>
          </w:tcPr>
          <w:p w14:paraId="3A0F90AD" w14:textId="77777777" w:rsidR="005A4E81" w:rsidRDefault="005A4E81" w:rsidP="004D255C">
            <w:pPr>
              <w:jc w:val="both"/>
            </w:pPr>
            <w:r>
              <w:t>Description and link</w:t>
            </w:r>
          </w:p>
        </w:tc>
      </w:tr>
      <w:tr w:rsidR="005A4E81" w14:paraId="227818B2" w14:textId="77777777" w:rsidTr="007F54DB">
        <w:trPr>
          <w:trHeight w:val="275"/>
        </w:trPr>
        <w:tc>
          <w:tcPr>
            <w:tcW w:w="1292" w:type="dxa"/>
          </w:tcPr>
          <w:p w14:paraId="3D5FCD27" w14:textId="77777777" w:rsidR="005A4E81" w:rsidRDefault="005A4E81" w:rsidP="004D255C">
            <w:pPr>
              <w:jc w:val="both"/>
            </w:pPr>
            <w:r>
              <w:t>Maths</w:t>
            </w:r>
          </w:p>
        </w:tc>
        <w:tc>
          <w:tcPr>
            <w:tcW w:w="12737" w:type="dxa"/>
          </w:tcPr>
          <w:p w14:paraId="1F4E28FD" w14:textId="6F4DF35C" w:rsidR="005A4E81" w:rsidRDefault="009805B1" w:rsidP="004D255C">
            <w:pPr>
              <w:jc w:val="both"/>
            </w:pPr>
            <w:hyperlink r:id="rId34" w:history="1">
              <w:r w:rsidR="008E3B82">
                <w:rPr>
                  <w:rStyle w:val="Hyperlink"/>
                </w:rPr>
                <w:t>Improper fractions (Part 2) (</w:t>
              </w:r>
              <w:proofErr w:type="spellStart"/>
              <w:proofErr w:type="gramStart"/>
              <w:r w:rsidR="008E3B82">
                <w:rPr>
                  <w:rStyle w:val="Hyperlink"/>
                </w:rPr>
                <w:t>thenational.academy</w:t>
              </w:r>
              <w:proofErr w:type="spellEnd"/>
              <w:proofErr w:type="gramEnd"/>
              <w:r w:rsidR="008E3B82">
                <w:rPr>
                  <w:rStyle w:val="Hyperlink"/>
                </w:rPr>
                <w:t>)</w:t>
              </w:r>
            </w:hyperlink>
          </w:p>
          <w:p w14:paraId="148737E5" w14:textId="774B127C" w:rsidR="005A4E81" w:rsidRDefault="00942F3E" w:rsidP="004D255C">
            <w:pPr>
              <w:jc w:val="both"/>
            </w:pPr>
            <w:r>
              <w:t>Children to follow the activities on the link.</w:t>
            </w:r>
          </w:p>
        </w:tc>
      </w:tr>
      <w:tr w:rsidR="007F54DB" w14:paraId="7B23CED3" w14:textId="77777777" w:rsidTr="00EB02F5">
        <w:trPr>
          <w:trHeight w:val="1353"/>
        </w:trPr>
        <w:tc>
          <w:tcPr>
            <w:tcW w:w="1292" w:type="dxa"/>
          </w:tcPr>
          <w:p w14:paraId="74582998" w14:textId="77777777" w:rsidR="007F54DB" w:rsidRDefault="007F54DB" w:rsidP="004D255C">
            <w:pPr>
              <w:jc w:val="both"/>
            </w:pPr>
            <w:r>
              <w:t>English</w:t>
            </w:r>
          </w:p>
        </w:tc>
        <w:tc>
          <w:tcPr>
            <w:tcW w:w="12737" w:type="dxa"/>
          </w:tcPr>
          <w:p w14:paraId="6CA95EA5" w14:textId="77777777" w:rsidR="007F54DB" w:rsidRDefault="007F54DB" w:rsidP="004D255C">
            <w:pPr>
              <w:jc w:val="both"/>
            </w:pPr>
            <w:r>
              <w:t xml:space="preserve">  </w:t>
            </w:r>
            <w:hyperlink r:id="rId35" w:history="1">
              <w:r>
                <w:rPr>
                  <w:rStyle w:val="Hyperlink"/>
                </w:rPr>
                <w:t>To plan and write the second part of an opening scene (</w:t>
              </w:r>
              <w:proofErr w:type="spellStart"/>
              <w:proofErr w:type="gramStart"/>
              <w:r>
                <w:rPr>
                  <w:rStyle w:val="Hyperlink"/>
                </w:rPr>
                <w:t>thenational.academy</w:t>
              </w:r>
              <w:proofErr w:type="spellEnd"/>
              <w:proofErr w:type="gramEnd"/>
              <w:r>
                <w:rPr>
                  <w:rStyle w:val="Hyperlink"/>
                </w:rPr>
                <w:t>)</w:t>
              </w:r>
            </w:hyperlink>
          </w:p>
          <w:p w14:paraId="3EB7E363" w14:textId="77777777" w:rsidR="007F54DB" w:rsidRDefault="007F54DB" w:rsidP="004D255C">
            <w:pPr>
              <w:jc w:val="both"/>
            </w:pPr>
            <w:r>
              <w:t>This lesson builds on from yesterday, where you continue to write the second part of an opening scene.  Watch the video and complete the activities, pausing the video.</w:t>
            </w:r>
          </w:p>
          <w:p w14:paraId="2F9B13B3" w14:textId="77777777" w:rsidR="007F54DB" w:rsidRDefault="007F54DB" w:rsidP="004D255C">
            <w:pPr>
              <w:jc w:val="both"/>
            </w:pPr>
          </w:p>
          <w:p w14:paraId="04E5B37F" w14:textId="1BE90B08" w:rsidR="007F54DB" w:rsidRDefault="007F54DB" w:rsidP="00EB02F5">
            <w:pPr>
              <w:jc w:val="both"/>
            </w:pPr>
          </w:p>
        </w:tc>
      </w:tr>
      <w:tr w:rsidR="007F54DB" w14:paraId="358CB25D" w14:textId="77777777" w:rsidTr="00F5018F">
        <w:trPr>
          <w:trHeight w:val="1084"/>
        </w:trPr>
        <w:tc>
          <w:tcPr>
            <w:tcW w:w="1292" w:type="dxa"/>
          </w:tcPr>
          <w:p w14:paraId="6081564E" w14:textId="77777777" w:rsidR="007F54DB" w:rsidRDefault="007F54DB" w:rsidP="004D255C">
            <w:pPr>
              <w:jc w:val="both"/>
            </w:pPr>
            <w:r>
              <w:t>Topic</w:t>
            </w:r>
          </w:p>
        </w:tc>
        <w:tc>
          <w:tcPr>
            <w:tcW w:w="12737" w:type="dxa"/>
          </w:tcPr>
          <w:p w14:paraId="3982E441" w14:textId="77777777" w:rsidR="007F54DB" w:rsidRDefault="007F54DB" w:rsidP="004D255C">
            <w:pPr>
              <w:jc w:val="both"/>
            </w:pPr>
            <w:hyperlink r:id="rId36" w:history="1">
              <w:r>
                <w:rPr>
                  <w:rStyle w:val="Hyperlink"/>
                </w:rPr>
                <w:t>How was Britain conquered between 950 AD-1066? (</w:t>
              </w:r>
              <w:proofErr w:type="spellStart"/>
              <w:proofErr w:type="gramStart"/>
              <w:r>
                <w:rPr>
                  <w:rStyle w:val="Hyperlink"/>
                </w:rPr>
                <w:t>thenational.academy</w:t>
              </w:r>
              <w:proofErr w:type="spellEnd"/>
              <w:proofErr w:type="gramEnd"/>
              <w:r>
                <w:rPr>
                  <w:rStyle w:val="Hyperlink"/>
                </w:rPr>
                <w:t>)</w:t>
              </w:r>
            </w:hyperlink>
          </w:p>
          <w:p w14:paraId="0AE4F618" w14:textId="77777777" w:rsidR="007F54DB" w:rsidRDefault="007F54DB" w:rsidP="004D255C">
            <w:pPr>
              <w:jc w:val="both"/>
            </w:pPr>
            <w:r>
              <w:t xml:space="preserve">Children to follow the activities on the link. </w:t>
            </w:r>
          </w:p>
          <w:p w14:paraId="0CC1AD6B" w14:textId="77777777" w:rsidR="007F54DB" w:rsidRDefault="007F54DB" w:rsidP="004D255C">
            <w:pPr>
              <w:jc w:val="both"/>
            </w:pPr>
          </w:p>
          <w:p w14:paraId="03CEF4A9" w14:textId="09954132" w:rsidR="007F54DB" w:rsidRDefault="007F54DB" w:rsidP="00F5018F">
            <w:pPr>
              <w:jc w:val="both"/>
            </w:pPr>
          </w:p>
        </w:tc>
      </w:tr>
    </w:tbl>
    <w:p w14:paraId="36DC75FD" w14:textId="77777777" w:rsidR="005A4E81" w:rsidRDefault="005A4E81" w:rsidP="005A4E81">
      <w:pPr>
        <w:jc w:val="both"/>
      </w:pPr>
    </w:p>
    <w:p w14:paraId="42A747AC" w14:textId="77777777" w:rsidR="005A4E81" w:rsidRDefault="005A4E81" w:rsidP="005A4E81">
      <w:pPr>
        <w:jc w:val="both"/>
      </w:pPr>
    </w:p>
    <w:p w14:paraId="26756661" w14:textId="77777777" w:rsidR="005A4E81" w:rsidRDefault="005A4E81" w:rsidP="005A4E81">
      <w:pPr>
        <w:jc w:val="both"/>
      </w:pPr>
    </w:p>
    <w:p w14:paraId="00E5695D" w14:textId="77777777" w:rsidR="005A4E81" w:rsidRDefault="005A4E81" w:rsidP="005A4E81">
      <w:pPr>
        <w:jc w:val="both"/>
      </w:pPr>
    </w:p>
    <w:p w14:paraId="7C07CB41" w14:textId="77777777" w:rsidR="005A4E81" w:rsidRDefault="005A4E81" w:rsidP="005A4E81">
      <w:pPr>
        <w:jc w:val="both"/>
      </w:pPr>
    </w:p>
    <w:p w14:paraId="520D7ED7" w14:textId="77777777" w:rsidR="005A4E81" w:rsidRDefault="005A4E81" w:rsidP="005A4E81">
      <w:pPr>
        <w:jc w:val="both"/>
      </w:pPr>
    </w:p>
    <w:p w14:paraId="6AC7D7A4" w14:textId="77777777" w:rsidR="005A4E81" w:rsidRDefault="005A4E81" w:rsidP="005A4E81">
      <w:pPr>
        <w:jc w:val="both"/>
      </w:pPr>
    </w:p>
    <w:p w14:paraId="0FA8B11B" w14:textId="77777777" w:rsidR="005A4E81" w:rsidRDefault="005A4E81" w:rsidP="005A4E81">
      <w:pPr>
        <w:jc w:val="both"/>
      </w:pPr>
    </w:p>
    <w:p w14:paraId="559F1C78" w14:textId="77777777" w:rsidR="005A4E81" w:rsidRDefault="005A4E81" w:rsidP="005A4E81">
      <w:pPr>
        <w:jc w:val="both"/>
      </w:pPr>
    </w:p>
    <w:p w14:paraId="54140242" w14:textId="77777777" w:rsidR="005A4E81" w:rsidRDefault="005A4E81" w:rsidP="005A4E81">
      <w:pPr>
        <w:jc w:val="both"/>
      </w:pPr>
    </w:p>
    <w:p w14:paraId="1EA76F93" w14:textId="77777777" w:rsidR="005A4E81" w:rsidRDefault="005A4E81" w:rsidP="005A4E81">
      <w:pPr>
        <w:jc w:val="both"/>
      </w:pPr>
    </w:p>
    <w:p w14:paraId="18702CD4" w14:textId="77777777" w:rsidR="005A4E81" w:rsidRDefault="005A4E81" w:rsidP="005A4E81">
      <w:pPr>
        <w:jc w:val="both"/>
      </w:pPr>
    </w:p>
    <w:p w14:paraId="22746D00" w14:textId="77777777" w:rsidR="005A4E81" w:rsidRDefault="005A4E81" w:rsidP="005A4E81">
      <w:pPr>
        <w:jc w:val="both"/>
      </w:pPr>
    </w:p>
    <w:p w14:paraId="67866460" w14:textId="77777777" w:rsidR="005A4E81" w:rsidRDefault="005A4E81" w:rsidP="005A4E81">
      <w:pPr>
        <w:jc w:val="both"/>
      </w:pPr>
    </w:p>
    <w:p w14:paraId="29C5ACBD" w14:textId="4CDDE330" w:rsidR="005A4E81" w:rsidRDefault="005A4E81" w:rsidP="005A4E81">
      <w:pPr>
        <w:jc w:val="both"/>
      </w:pPr>
    </w:p>
    <w:p w14:paraId="77619036" w14:textId="74E65768" w:rsidR="00B639AC" w:rsidRDefault="00B639AC" w:rsidP="005A4E81">
      <w:pPr>
        <w:jc w:val="both"/>
      </w:pPr>
    </w:p>
    <w:p w14:paraId="43B43149" w14:textId="72D384C6" w:rsidR="00B639AC" w:rsidRDefault="00B639AC" w:rsidP="005A4E81">
      <w:pPr>
        <w:jc w:val="both"/>
      </w:pPr>
    </w:p>
    <w:p w14:paraId="3799962B" w14:textId="77777777" w:rsidR="00B639AC" w:rsidRDefault="00B639AC" w:rsidP="005A4E81">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129"/>
        <w:gridCol w:w="12900"/>
      </w:tblGrid>
      <w:tr w:rsidR="005A4E81" w14:paraId="2C6A3303" w14:textId="77777777" w:rsidTr="004D255C">
        <w:trPr>
          <w:trHeight w:val="275"/>
        </w:trPr>
        <w:tc>
          <w:tcPr>
            <w:tcW w:w="1129" w:type="dxa"/>
          </w:tcPr>
          <w:p w14:paraId="1F809DC9" w14:textId="77777777" w:rsidR="005A4E81" w:rsidRPr="007F54DB" w:rsidRDefault="005A4E81" w:rsidP="007F54DB">
            <w:pPr>
              <w:jc w:val="center"/>
              <w:rPr>
                <w:b/>
                <w:bCs/>
              </w:rPr>
            </w:pPr>
            <w:r w:rsidRPr="007F54DB">
              <w:rPr>
                <w:b/>
                <w:bCs/>
              </w:rPr>
              <w:lastRenderedPageBreak/>
              <w:t>Friday</w:t>
            </w:r>
          </w:p>
        </w:tc>
        <w:tc>
          <w:tcPr>
            <w:tcW w:w="12900" w:type="dxa"/>
          </w:tcPr>
          <w:p w14:paraId="2431FAAB" w14:textId="77777777" w:rsidR="005A4E81" w:rsidRPr="007F54DB" w:rsidRDefault="005A4E81" w:rsidP="007F54DB">
            <w:pPr>
              <w:jc w:val="center"/>
              <w:rPr>
                <w:b/>
                <w:bCs/>
              </w:rPr>
            </w:pPr>
            <w:r w:rsidRPr="007F54DB">
              <w:rPr>
                <w:b/>
                <w:bCs/>
              </w:rPr>
              <w:t>Description and link</w:t>
            </w:r>
          </w:p>
        </w:tc>
      </w:tr>
      <w:tr w:rsidR="005A4E81" w14:paraId="12343220" w14:textId="77777777" w:rsidTr="004D255C">
        <w:trPr>
          <w:trHeight w:val="275"/>
        </w:trPr>
        <w:tc>
          <w:tcPr>
            <w:tcW w:w="1129" w:type="dxa"/>
          </w:tcPr>
          <w:p w14:paraId="0133B91C" w14:textId="77777777" w:rsidR="005A4E81" w:rsidRDefault="005A4E81" w:rsidP="004D255C">
            <w:pPr>
              <w:jc w:val="both"/>
            </w:pPr>
            <w:r>
              <w:t>Maths</w:t>
            </w:r>
          </w:p>
        </w:tc>
        <w:tc>
          <w:tcPr>
            <w:tcW w:w="12900" w:type="dxa"/>
          </w:tcPr>
          <w:p w14:paraId="38DF9CD8" w14:textId="77777777" w:rsidR="005A4E81" w:rsidRDefault="009805B1" w:rsidP="004D255C">
            <w:pPr>
              <w:jc w:val="both"/>
            </w:pPr>
            <w:hyperlink r:id="rId37" w:history="1">
              <w:r w:rsidR="00572AA7">
                <w:rPr>
                  <w:rStyle w:val="Hyperlink"/>
                </w:rPr>
                <w:t>Comparing and ordering (</w:t>
              </w:r>
              <w:proofErr w:type="spellStart"/>
              <w:proofErr w:type="gramStart"/>
              <w:r w:rsidR="00572AA7">
                <w:rPr>
                  <w:rStyle w:val="Hyperlink"/>
                </w:rPr>
                <w:t>thenational.academy</w:t>
              </w:r>
              <w:proofErr w:type="spellEnd"/>
              <w:proofErr w:type="gramEnd"/>
              <w:r w:rsidR="00572AA7">
                <w:rPr>
                  <w:rStyle w:val="Hyperlink"/>
                </w:rPr>
                <w:t>)</w:t>
              </w:r>
            </w:hyperlink>
          </w:p>
          <w:p w14:paraId="53C14ECA" w14:textId="77777777" w:rsidR="00942F3E" w:rsidRDefault="00942F3E" w:rsidP="004D255C">
            <w:pPr>
              <w:jc w:val="both"/>
            </w:pPr>
          </w:p>
          <w:p w14:paraId="191693E3" w14:textId="66F5DAC9" w:rsidR="00942F3E" w:rsidRDefault="00942F3E" w:rsidP="004D255C">
            <w:pPr>
              <w:jc w:val="both"/>
            </w:pPr>
            <w:r>
              <w:t>Children to follow the activities on the link.</w:t>
            </w:r>
          </w:p>
        </w:tc>
      </w:tr>
      <w:tr w:rsidR="007F54DB" w14:paraId="0BACE810" w14:textId="77777777" w:rsidTr="007F54DB">
        <w:trPr>
          <w:trHeight w:val="1310"/>
        </w:trPr>
        <w:tc>
          <w:tcPr>
            <w:tcW w:w="1129" w:type="dxa"/>
          </w:tcPr>
          <w:p w14:paraId="626C8644" w14:textId="77777777" w:rsidR="007F54DB" w:rsidRDefault="007F54DB" w:rsidP="004D255C">
            <w:pPr>
              <w:jc w:val="both"/>
            </w:pPr>
            <w:r>
              <w:t>English</w:t>
            </w:r>
          </w:p>
          <w:p w14:paraId="7773B41D" w14:textId="3F2A82A6" w:rsidR="007F54DB" w:rsidRDefault="007F54DB" w:rsidP="00877DC9">
            <w:pPr>
              <w:jc w:val="both"/>
            </w:pPr>
          </w:p>
        </w:tc>
        <w:tc>
          <w:tcPr>
            <w:tcW w:w="12900" w:type="dxa"/>
          </w:tcPr>
          <w:p w14:paraId="2632BB74" w14:textId="77777777" w:rsidR="007F54DB" w:rsidRDefault="007F54DB" w:rsidP="004D255C">
            <w:pPr>
              <w:jc w:val="both"/>
            </w:pPr>
            <w:hyperlink r:id="rId38" w:history="1">
              <w:r>
                <w:rPr>
                  <w:rStyle w:val="Hyperlink"/>
                </w:rPr>
                <w:t>To plan and write the third part of an opening scene (</w:t>
              </w:r>
              <w:proofErr w:type="spellStart"/>
              <w:proofErr w:type="gramStart"/>
              <w:r>
                <w:rPr>
                  <w:rStyle w:val="Hyperlink"/>
                </w:rPr>
                <w:t>thenational.academy</w:t>
              </w:r>
              <w:proofErr w:type="spellEnd"/>
              <w:proofErr w:type="gramEnd"/>
              <w:r>
                <w:rPr>
                  <w:rStyle w:val="Hyperlink"/>
                </w:rPr>
                <w:t>)</w:t>
              </w:r>
            </w:hyperlink>
          </w:p>
          <w:p w14:paraId="66DF875B" w14:textId="77777777" w:rsidR="007F54DB" w:rsidRDefault="007F54DB" w:rsidP="004D255C">
            <w:pPr>
              <w:jc w:val="both"/>
            </w:pPr>
          </w:p>
          <w:p w14:paraId="04CEC6CA" w14:textId="29850A6D" w:rsidR="007F54DB" w:rsidRDefault="007F54DB" w:rsidP="008340AF">
            <w:pPr>
              <w:jc w:val="both"/>
            </w:pPr>
            <w:r>
              <w:t xml:space="preserve">This is the final part of writing an amazing opening scene, building on the previous </w:t>
            </w:r>
            <w:proofErr w:type="gramStart"/>
            <w:r>
              <w:t>two day</w:t>
            </w:r>
            <w:proofErr w:type="gramEnd"/>
            <w:r>
              <w:t xml:space="preserve"> learning.  Watch the video and complete the activities, pausing the video.</w:t>
            </w:r>
          </w:p>
        </w:tc>
      </w:tr>
      <w:tr w:rsidR="005A4E81" w14:paraId="795B4072" w14:textId="77777777" w:rsidTr="004D255C">
        <w:trPr>
          <w:trHeight w:val="275"/>
        </w:trPr>
        <w:tc>
          <w:tcPr>
            <w:tcW w:w="1129" w:type="dxa"/>
          </w:tcPr>
          <w:p w14:paraId="5117AAFC" w14:textId="77777777" w:rsidR="005A4E81" w:rsidRDefault="005A4E81" w:rsidP="004D255C">
            <w:pPr>
              <w:jc w:val="both"/>
            </w:pPr>
            <w:r>
              <w:t>Other</w:t>
            </w:r>
          </w:p>
        </w:tc>
        <w:tc>
          <w:tcPr>
            <w:tcW w:w="12900" w:type="dxa"/>
          </w:tcPr>
          <w:p w14:paraId="1407623C" w14:textId="5040284C" w:rsidR="005A4E81" w:rsidRDefault="009805B1" w:rsidP="004D255C">
            <w:pPr>
              <w:jc w:val="both"/>
            </w:pPr>
            <w:hyperlink r:id="rId39" w:history="1">
              <w:r w:rsidR="00723EA6">
                <w:rPr>
                  <w:rStyle w:val="Hyperlink"/>
                </w:rPr>
                <w:t>Images in the media (</w:t>
              </w:r>
              <w:proofErr w:type="spellStart"/>
              <w:proofErr w:type="gramStart"/>
              <w:r w:rsidR="00723EA6">
                <w:rPr>
                  <w:rStyle w:val="Hyperlink"/>
                </w:rPr>
                <w:t>thenational.academy</w:t>
              </w:r>
              <w:proofErr w:type="spellEnd"/>
              <w:proofErr w:type="gramEnd"/>
              <w:r w:rsidR="00723EA6">
                <w:rPr>
                  <w:rStyle w:val="Hyperlink"/>
                </w:rPr>
                <w:t>)</w:t>
              </w:r>
            </w:hyperlink>
          </w:p>
          <w:p w14:paraId="4856BDCE" w14:textId="1C741B5B" w:rsidR="00723EA6" w:rsidRDefault="00723EA6" w:rsidP="004D255C">
            <w:pPr>
              <w:jc w:val="both"/>
            </w:pPr>
            <w:r>
              <w:t xml:space="preserve">Children to follow the videos and activities in the link. </w:t>
            </w:r>
          </w:p>
          <w:p w14:paraId="7A5065B8" w14:textId="77777777" w:rsidR="005A4E81" w:rsidRDefault="005A4E81" w:rsidP="004D255C">
            <w:pPr>
              <w:jc w:val="both"/>
            </w:pPr>
          </w:p>
        </w:tc>
      </w:tr>
    </w:tbl>
    <w:p w14:paraId="3CC45850" w14:textId="77777777" w:rsidR="005A4E81" w:rsidRDefault="005A4E81" w:rsidP="005A4E81">
      <w:pPr>
        <w:jc w:val="both"/>
      </w:pPr>
    </w:p>
    <w:p w14:paraId="537CDB7D" w14:textId="77777777" w:rsidR="005A4E81" w:rsidRDefault="005A4E81" w:rsidP="005A4E81">
      <w:pPr>
        <w:jc w:val="both"/>
      </w:pPr>
    </w:p>
    <w:p w14:paraId="77FD2FDC" w14:textId="77777777" w:rsidR="005A4E81" w:rsidRDefault="005A4E81" w:rsidP="005A4E81">
      <w:pPr>
        <w:jc w:val="both"/>
      </w:pPr>
    </w:p>
    <w:p w14:paraId="7DADF102" w14:textId="77777777" w:rsidR="005A4E81" w:rsidRDefault="005A4E81" w:rsidP="00591832">
      <w:pPr>
        <w:jc w:val="both"/>
      </w:pPr>
    </w:p>
    <w:p w14:paraId="036129F1" w14:textId="386A5408" w:rsidR="00732637" w:rsidRDefault="00732637" w:rsidP="00591832">
      <w:pPr>
        <w:jc w:val="both"/>
      </w:pPr>
    </w:p>
    <w:p w14:paraId="7E1E2EF3" w14:textId="77777777" w:rsidR="00B639AC" w:rsidRDefault="00B639AC" w:rsidP="00B639AC">
      <w:pPr>
        <w:jc w:val="both"/>
      </w:pPr>
    </w:p>
    <w:p w14:paraId="66FC1E88" w14:textId="77777777" w:rsidR="00B639AC" w:rsidRDefault="00B639AC" w:rsidP="00B639AC">
      <w:pPr>
        <w:jc w:val="both"/>
      </w:pPr>
    </w:p>
    <w:p w14:paraId="712C23CA" w14:textId="77777777" w:rsidR="00B639AC" w:rsidRDefault="00B639AC" w:rsidP="00B639AC">
      <w:pPr>
        <w:jc w:val="both"/>
      </w:pPr>
    </w:p>
    <w:p w14:paraId="4565FB29" w14:textId="77777777" w:rsidR="00B639AC" w:rsidRDefault="00B639AC" w:rsidP="00B639AC">
      <w:pPr>
        <w:jc w:val="both"/>
      </w:pPr>
    </w:p>
    <w:p w14:paraId="410DA2E4" w14:textId="77777777" w:rsidR="00B639AC" w:rsidRDefault="00B639AC" w:rsidP="00B639AC">
      <w:pPr>
        <w:jc w:val="both"/>
      </w:pPr>
    </w:p>
    <w:p w14:paraId="432ED06E" w14:textId="77777777" w:rsidR="00B639AC" w:rsidRDefault="00B639AC" w:rsidP="00B639AC">
      <w:pPr>
        <w:jc w:val="both"/>
      </w:pPr>
    </w:p>
    <w:p w14:paraId="75FEF05D" w14:textId="77777777" w:rsidR="00B639AC" w:rsidRDefault="00B639AC" w:rsidP="00B639AC">
      <w:pPr>
        <w:jc w:val="both"/>
      </w:pPr>
    </w:p>
    <w:p w14:paraId="505808E9" w14:textId="77777777" w:rsidR="00B639AC" w:rsidRDefault="00B639AC" w:rsidP="00B639AC">
      <w:pPr>
        <w:jc w:val="both"/>
      </w:pPr>
    </w:p>
    <w:p w14:paraId="62269B3C" w14:textId="77777777" w:rsidR="00B639AC" w:rsidRPr="00591832" w:rsidRDefault="00B639AC" w:rsidP="00591832">
      <w:pPr>
        <w:jc w:val="both"/>
      </w:pPr>
    </w:p>
    <w:sectPr w:rsidR="00B639AC" w:rsidRPr="00591832" w:rsidSect="00732637">
      <w:headerReference w:type="defaul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0E30" w14:textId="77777777" w:rsidR="004F45D8" w:rsidRDefault="004F45D8" w:rsidP="00311D1B">
      <w:pPr>
        <w:spacing w:after="0" w:line="240" w:lineRule="auto"/>
      </w:pPr>
      <w:r>
        <w:separator/>
      </w:r>
    </w:p>
  </w:endnote>
  <w:endnote w:type="continuationSeparator" w:id="0">
    <w:p w14:paraId="19175555" w14:textId="77777777" w:rsidR="004F45D8" w:rsidRDefault="004F45D8"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0D47" w14:textId="77777777" w:rsidR="004F45D8" w:rsidRDefault="004F45D8" w:rsidP="00311D1B">
      <w:pPr>
        <w:spacing w:after="0" w:line="240" w:lineRule="auto"/>
      </w:pPr>
      <w:r>
        <w:separator/>
      </w:r>
    </w:p>
  </w:footnote>
  <w:footnote w:type="continuationSeparator" w:id="0">
    <w:p w14:paraId="7232D59E" w14:textId="77777777" w:rsidR="004F45D8" w:rsidRDefault="004F45D8"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23861"/>
    <w:rsid w:val="000456B6"/>
    <w:rsid w:val="0012333E"/>
    <w:rsid w:val="0021139C"/>
    <w:rsid w:val="00266B4B"/>
    <w:rsid w:val="002874DC"/>
    <w:rsid w:val="002B008E"/>
    <w:rsid w:val="002D5422"/>
    <w:rsid w:val="00311D1B"/>
    <w:rsid w:val="00357312"/>
    <w:rsid w:val="003C3214"/>
    <w:rsid w:val="004720B4"/>
    <w:rsid w:val="00481E6E"/>
    <w:rsid w:val="00494873"/>
    <w:rsid w:val="004B41B8"/>
    <w:rsid w:val="004F45D8"/>
    <w:rsid w:val="00513CE4"/>
    <w:rsid w:val="005637CA"/>
    <w:rsid w:val="00572AA7"/>
    <w:rsid w:val="00591832"/>
    <w:rsid w:val="005A4E81"/>
    <w:rsid w:val="005B6706"/>
    <w:rsid w:val="005C1E8B"/>
    <w:rsid w:val="006036ED"/>
    <w:rsid w:val="006078E2"/>
    <w:rsid w:val="0063658E"/>
    <w:rsid w:val="006F6455"/>
    <w:rsid w:val="00710782"/>
    <w:rsid w:val="00723EA6"/>
    <w:rsid w:val="00732637"/>
    <w:rsid w:val="00732BA6"/>
    <w:rsid w:val="00733171"/>
    <w:rsid w:val="0079506E"/>
    <w:rsid w:val="007F54DB"/>
    <w:rsid w:val="00813F47"/>
    <w:rsid w:val="008C2D3F"/>
    <w:rsid w:val="008E28F3"/>
    <w:rsid w:val="008E3B82"/>
    <w:rsid w:val="008F05F0"/>
    <w:rsid w:val="00901678"/>
    <w:rsid w:val="00942F3E"/>
    <w:rsid w:val="00997EA1"/>
    <w:rsid w:val="009B7EA3"/>
    <w:rsid w:val="009E570C"/>
    <w:rsid w:val="009F17E5"/>
    <w:rsid w:val="00A05A4A"/>
    <w:rsid w:val="00A743BB"/>
    <w:rsid w:val="00AA0973"/>
    <w:rsid w:val="00AF459D"/>
    <w:rsid w:val="00B47ED7"/>
    <w:rsid w:val="00B5732A"/>
    <w:rsid w:val="00B639AC"/>
    <w:rsid w:val="00BB2F5F"/>
    <w:rsid w:val="00BD4E0E"/>
    <w:rsid w:val="00BE5829"/>
    <w:rsid w:val="00CB40F2"/>
    <w:rsid w:val="00CD3DD9"/>
    <w:rsid w:val="00DC254D"/>
    <w:rsid w:val="00DC477F"/>
    <w:rsid w:val="00DC5B58"/>
    <w:rsid w:val="00DD5434"/>
    <w:rsid w:val="00E54D71"/>
    <w:rsid w:val="00F44030"/>
    <w:rsid w:val="00FF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BB2F5F"/>
    <w:rPr>
      <w:color w:val="0000FF"/>
      <w:u w:val="single"/>
    </w:rPr>
  </w:style>
  <w:style w:type="character" w:styleId="FollowedHyperlink">
    <w:name w:val="FollowedHyperlink"/>
    <w:basedOn w:val="DefaultParagraphFont"/>
    <w:uiPriority w:val="99"/>
    <w:semiHidden/>
    <w:unhideWhenUsed/>
    <w:rsid w:val="00BB2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equivalent-fractions-cgt66c" TargetMode="External"/><Relationship Id="rId18" Type="http://schemas.openxmlformats.org/officeDocument/2006/relationships/hyperlink" Target="https://classroom.thenational.academy/lessons/saying-your-nationality-cguk8t" TargetMode="External"/><Relationship Id="rId26" Type="http://schemas.openxmlformats.org/officeDocument/2006/relationships/hyperlink" Target="https://classroom.thenational.academy/lessons/to-explore-complex-sentences-70u66d" TargetMode="External"/><Relationship Id="rId39" Type="http://schemas.openxmlformats.org/officeDocument/2006/relationships/hyperlink" Target="https://classroom.thenational.academy/lessons/images-in-the-media-cdk32r" TargetMode="External"/><Relationship Id="rId21" Type="http://schemas.openxmlformats.org/officeDocument/2006/relationships/hyperlink" Target="https://classroom.thenational.academy/lessons/what-was-the-danelaw-68u38c" TargetMode="External"/><Relationship Id="rId34" Type="http://schemas.openxmlformats.org/officeDocument/2006/relationships/hyperlink" Target="https://classroom.thenational.academy/lessons/improper-fractions-part-2-64upad"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lessons/tenths-and-hundredths-6nj68c" TargetMode="External"/><Relationship Id="rId20" Type="http://schemas.openxmlformats.org/officeDocument/2006/relationships/hyperlink" Target="https://classroom.thenational.academy/lessons/to-generate-vocabulary-to-describe-the-characters-cgt66d?activity=video&amp;step=1" TargetMode="External"/><Relationship Id="rId29" Type="http://schemas.openxmlformats.org/officeDocument/2006/relationships/hyperlink" Target="https://classroom.thenational.academy/lessons/to-practise-and-apply-knowledge-of-suffixes-ic-al-and-ity-tion-ness-including-test-65jk6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engage-with-the-context-of-the-how-to-train-your-dragon-narrative-ccvkee" TargetMode="External"/><Relationship Id="rId24" Type="http://schemas.openxmlformats.org/officeDocument/2006/relationships/hyperlink" Target="https://classroom.thenational.academy/lessons/life-is-all-about-balance-crwk6r" TargetMode="External"/><Relationship Id="rId32" Type="http://schemas.openxmlformats.org/officeDocument/2006/relationships/hyperlink" Target="https://classroom.thenational.academy/lessons/to-plan-and-write-the-first-part-of-an-opening-scene-6mr30t" TargetMode="External"/><Relationship Id="rId37" Type="http://schemas.openxmlformats.org/officeDocument/2006/relationships/hyperlink" Target="https://classroom.thenational.academy/lessons/comparing-and-ordering-ccwk0r"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lassroom.thenational.academy/lessons/to-develop-reading-for-pleasure-70tket" TargetMode="External"/><Relationship Id="rId23" Type="http://schemas.openxmlformats.org/officeDocument/2006/relationships/hyperlink" Target="https://classroom.thenational.academy/lessons/to-explore-simple-and-compound-sentences-74r3cr" TargetMode="External"/><Relationship Id="rId28" Type="http://schemas.openxmlformats.org/officeDocument/2006/relationships/hyperlink" Target="https://classroom.thenational.academy/lessons/comparing-fractions-and-decimals-c5jp8r" TargetMode="External"/><Relationship Id="rId36" Type="http://schemas.openxmlformats.org/officeDocument/2006/relationships/hyperlink" Target="https://classroom.thenational.academy/lessons/how-was-britain-conquered-between-950-ad-1066-6ru6ce" TargetMode="External"/><Relationship Id="rId10" Type="http://schemas.openxmlformats.org/officeDocument/2006/relationships/hyperlink" Target="https://classroom.thenational.academy/lessons/representing-fractions-cthked" TargetMode="External"/><Relationship Id="rId19" Type="http://schemas.openxmlformats.org/officeDocument/2006/relationships/hyperlink" Target="https://classroom.thenational.academy/lessons/ordering-fractions-c4vp6r" TargetMode="External"/><Relationship Id="rId31" Type="http://schemas.openxmlformats.org/officeDocument/2006/relationships/hyperlink" Target="https://classroom.thenational.academy/lessons/improper-fractions-part-1-c4tk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o-identify-the-c-and-s-features-of-an-opening-scene-cgup2d" TargetMode="External"/><Relationship Id="rId22" Type="http://schemas.openxmlformats.org/officeDocument/2006/relationships/hyperlink" Target="https://classroom.thenational.academy/lessons/thousandths-6wup6t" TargetMode="External"/><Relationship Id="rId27" Type="http://schemas.openxmlformats.org/officeDocument/2006/relationships/hyperlink" Target="https://classroom.thenational.academy/lessons/what-was-life-like-in-viking-britain-6nhp2c" TargetMode="External"/><Relationship Id="rId30" Type="http://schemas.openxmlformats.org/officeDocument/2006/relationships/hyperlink" Target="https://classroom.thenational.academy/lessons/to-develop-reading-for-pleasure-through-book-recommendations-c5jp6r" TargetMode="External"/><Relationship Id="rId35" Type="http://schemas.openxmlformats.org/officeDocument/2006/relationships/hyperlink" Target="https://classroom.thenational.academy/lessons/to-plan-and-write-the-second-part-of-an-opening-scene-6dgk4r"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lassroom.thenational.academy/lessons/what-were-the-viking-raids-ctgp6t" TargetMode="External"/><Relationship Id="rId17" Type="http://schemas.openxmlformats.org/officeDocument/2006/relationships/hyperlink" Target="https://classroom.thenational.academy/lessons/to-develop-a-rich-understanding-of-words-associated-with-water-6xk66d?activity=video&amp;step=1" TargetMode="External"/><Relationship Id="rId25" Type="http://schemas.openxmlformats.org/officeDocument/2006/relationships/hyperlink" Target="https://classroom.thenational.academy/lessons/fractions-and-decimals-70tp4c" TargetMode="External"/><Relationship Id="rId33" Type="http://schemas.openxmlformats.org/officeDocument/2006/relationships/hyperlink" Target="https://classroom.thenational.academy/lessons/saying-which-country-you-live-in-and-which-language-you-speak-6gu3ec" TargetMode="External"/><Relationship Id="rId38" Type="http://schemas.openxmlformats.org/officeDocument/2006/relationships/hyperlink" Target="https://classroom.thenational.academy/lessons/to-plan-and-write-the-third-part-of-an-opening-scene-6wwp6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DA800E4C5EA4FB32BE0C9C5C1FAEE" ma:contentTypeVersion="9" ma:contentTypeDescription="Create a new document." ma:contentTypeScope="" ma:versionID="b2a69682e3290e2819bc8ded03a1f3d6">
  <xsd:schema xmlns:xsd="http://www.w3.org/2001/XMLSchema" xmlns:xs="http://www.w3.org/2001/XMLSchema" xmlns:p="http://schemas.microsoft.com/office/2006/metadata/properties" xmlns:ns3="a60bb768-66e5-4732-be50-3f5b473dd9f9" targetNamespace="http://schemas.microsoft.com/office/2006/metadata/properties" ma:root="true" ma:fieldsID="94c883ee8c12681fb48a56497f6ca1ef" ns3:_="">
    <xsd:import namespace="a60bb768-66e5-4732-be50-3f5b473dd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bb768-66e5-4732-be50-3f5b473dd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a60bb768-66e5-4732-be50-3f5b473dd9f9"/>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7DFCD2D-9707-4434-8C99-A432FF0E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bb768-66e5-4732-be50-3f5b473dd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Large-Becki</cp:lastModifiedBy>
  <cp:revision>2</cp:revision>
  <dcterms:created xsi:type="dcterms:W3CDTF">2021-03-09T14:44:00Z</dcterms:created>
  <dcterms:modified xsi:type="dcterms:W3CDTF">2021-03-09T14:44:00Z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0x0101007C1DA800E4C5EA4FB32BE0C9C5C1FAEE</vt:lpwstr>
  </property>
</Properties>
</file>