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44"/>
        <w:tblW w:w="15304" w:type="dxa"/>
        <w:tblLook w:val="04A0" w:firstRow="1" w:lastRow="0" w:firstColumn="1" w:lastColumn="0" w:noHBand="0" w:noVBand="1"/>
      </w:tblPr>
      <w:tblGrid>
        <w:gridCol w:w="1270"/>
        <w:gridCol w:w="2360"/>
        <w:gridCol w:w="3478"/>
        <w:gridCol w:w="8196"/>
      </w:tblGrid>
      <w:tr w:rsidR="001B39CE" w14:paraId="6980265C" w14:textId="77777777" w:rsidTr="001B39CE">
        <w:trPr>
          <w:trHeight w:val="275"/>
        </w:trPr>
        <w:tc>
          <w:tcPr>
            <w:tcW w:w="15304" w:type="dxa"/>
            <w:gridSpan w:val="4"/>
            <w:tcBorders>
              <w:top w:val="nil"/>
              <w:left w:val="nil"/>
              <w:bottom w:val="nil"/>
              <w:right w:val="nil"/>
            </w:tcBorders>
          </w:tcPr>
          <w:p w14:paraId="097F08C5" w14:textId="378FFBC0" w:rsidR="001B39CE" w:rsidRPr="001B39CE" w:rsidRDefault="001B39CE" w:rsidP="001B39CE">
            <w:pPr>
              <w:jc w:val="center"/>
              <w:rPr>
                <w:b/>
                <w:bCs/>
                <w:u w:val="single"/>
              </w:rPr>
            </w:pPr>
            <w:r w:rsidRPr="00591832">
              <w:rPr>
                <w:b/>
                <w:bCs/>
                <w:u w:val="single"/>
              </w:rPr>
              <w:t>Independent Home Learning</w:t>
            </w:r>
          </w:p>
        </w:tc>
      </w:tr>
      <w:tr w:rsidR="001B39CE" w14:paraId="1DBF7C61" w14:textId="77777777" w:rsidTr="001B39CE">
        <w:trPr>
          <w:trHeight w:val="275"/>
        </w:trPr>
        <w:tc>
          <w:tcPr>
            <w:tcW w:w="15304" w:type="dxa"/>
            <w:gridSpan w:val="4"/>
            <w:tcBorders>
              <w:top w:val="nil"/>
              <w:left w:val="nil"/>
              <w:bottom w:val="single" w:sz="4" w:space="0" w:color="auto"/>
              <w:right w:val="nil"/>
            </w:tcBorders>
          </w:tcPr>
          <w:p w14:paraId="0B7F64D8" w14:textId="77777777" w:rsidR="001B39CE" w:rsidRPr="00E709E1" w:rsidRDefault="001B39CE" w:rsidP="001B39CE">
            <w:pPr>
              <w:jc w:val="both"/>
            </w:pPr>
            <w:r>
              <w:t>Whilst you are unable to be learning in school, please complete the following online lessons provided by the Oak National Academy to all you to continue learning and making progress, provided you are well enough to do so.  Completed work can be emailed to your class teacher for feedback.</w:t>
            </w:r>
          </w:p>
          <w:p w14:paraId="25789381" w14:textId="5A9C6A56" w:rsidR="001B39CE" w:rsidRDefault="001B39CE" w:rsidP="001B39CE">
            <w:r>
              <w:t>If you have any questions, please email your class teacher</w:t>
            </w:r>
          </w:p>
        </w:tc>
      </w:tr>
      <w:tr w:rsidR="001B39CE" w14:paraId="23E9A1AF" w14:textId="77777777" w:rsidTr="001B39CE">
        <w:trPr>
          <w:trHeight w:val="275"/>
        </w:trPr>
        <w:tc>
          <w:tcPr>
            <w:tcW w:w="3630" w:type="dxa"/>
            <w:gridSpan w:val="2"/>
            <w:tcBorders>
              <w:top w:val="single" w:sz="4" w:space="0" w:color="auto"/>
            </w:tcBorders>
          </w:tcPr>
          <w:p w14:paraId="1CAE6204" w14:textId="77777777" w:rsidR="001B39CE" w:rsidRDefault="001B39CE" w:rsidP="001B39CE">
            <w:pPr>
              <w:jc w:val="both"/>
            </w:pPr>
            <w:r>
              <w:t>Year Group:</w:t>
            </w:r>
          </w:p>
        </w:tc>
        <w:tc>
          <w:tcPr>
            <w:tcW w:w="3478" w:type="dxa"/>
            <w:tcBorders>
              <w:top w:val="single" w:sz="4" w:space="0" w:color="auto"/>
            </w:tcBorders>
          </w:tcPr>
          <w:p w14:paraId="68F2EDD2" w14:textId="77777777" w:rsidR="001B39CE" w:rsidRDefault="001B39CE" w:rsidP="001B39CE">
            <w:pPr>
              <w:jc w:val="both"/>
            </w:pPr>
            <w:r>
              <w:t>3</w:t>
            </w:r>
          </w:p>
        </w:tc>
        <w:tc>
          <w:tcPr>
            <w:tcW w:w="8196" w:type="dxa"/>
            <w:tcBorders>
              <w:top w:val="single" w:sz="4" w:space="0" w:color="auto"/>
            </w:tcBorders>
          </w:tcPr>
          <w:p w14:paraId="4A9A7E3C" w14:textId="77777777" w:rsidR="001B39CE" w:rsidRDefault="001B39CE" w:rsidP="001B39CE">
            <w:pPr>
              <w:jc w:val="both"/>
            </w:pPr>
          </w:p>
        </w:tc>
      </w:tr>
      <w:tr w:rsidR="001B39CE" w14:paraId="1019FEF4" w14:textId="77777777" w:rsidTr="001B39CE">
        <w:trPr>
          <w:trHeight w:val="275"/>
        </w:trPr>
        <w:tc>
          <w:tcPr>
            <w:tcW w:w="15304" w:type="dxa"/>
            <w:gridSpan w:val="4"/>
            <w:vAlign w:val="center"/>
          </w:tcPr>
          <w:p w14:paraId="54EC80E7" w14:textId="77777777" w:rsidR="001B39CE" w:rsidRDefault="001B39CE" w:rsidP="001B39CE">
            <w:pPr>
              <w:jc w:val="center"/>
            </w:pPr>
            <w:r>
              <w:t>Monday</w:t>
            </w:r>
          </w:p>
        </w:tc>
      </w:tr>
      <w:tr w:rsidR="001B39CE" w14:paraId="79C2B5DA" w14:textId="77777777" w:rsidTr="001B39CE">
        <w:trPr>
          <w:trHeight w:val="275"/>
        </w:trPr>
        <w:tc>
          <w:tcPr>
            <w:tcW w:w="1270" w:type="dxa"/>
          </w:tcPr>
          <w:p w14:paraId="505692BC" w14:textId="77777777" w:rsidR="001B39CE" w:rsidRDefault="001B39CE" w:rsidP="001B39CE">
            <w:pPr>
              <w:jc w:val="both"/>
            </w:pPr>
            <w:r>
              <w:t>Maths</w:t>
            </w:r>
          </w:p>
        </w:tc>
        <w:tc>
          <w:tcPr>
            <w:tcW w:w="14034" w:type="dxa"/>
            <w:gridSpan w:val="3"/>
          </w:tcPr>
          <w:p w14:paraId="244803B3" w14:textId="77777777" w:rsidR="001B39CE" w:rsidRDefault="001B39CE" w:rsidP="001B39CE">
            <w:pPr>
              <w:jc w:val="both"/>
            </w:pPr>
            <w:r>
              <w:t xml:space="preserve"> </w:t>
            </w:r>
            <w:hyperlink r:id="rId11" w:history="1">
              <w:r>
                <w:rPr>
                  <w:rStyle w:val="Hyperlink"/>
                </w:rPr>
                <w:t>Adding two 3-digit numbers (without regrouping) (</w:t>
              </w:r>
              <w:proofErr w:type="spellStart"/>
              <w:proofErr w:type="gramStart"/>
              <w:r>
                <w:rPr>
                  <w:rStyle w:val="Hyperlink"/>
                </w:rPr>
                <w:t>thenational.academy</w:t>
              </w:r>
              <w:proofErr w:type="spellEnd"/>
              <w:proofErr w:type="gramEnd"/>
              <w:r>
                <w:rPr>
                  <w:rStyle w:val="Hyperlink"/>
                </w:rPr>
                <w:t>)</w:t>
              </w:r>
            </w:hyperlink>
          </w:p>
        </w:tc>
      </w:tr>
      <w:tr w:rsidR="001B39CE" w14:paraId="4F3EC8E4" w14:textId="77777777" w:rsidTr="001B39CE">
        <w:trPr>
          <w:trHeight w:val="275"/>
        </w:trPr>
        <w:tc>
          <w:tcPr>
            <w:tcW w:w="1270" w:type="dxa"/>
          </w:tcPr>
          <w:p w14:paraId="3DC76581" w14:textId="77777777" w:rsidR="001B39CE" w:rsidRDefault="001B39CE" w:rsidP="001B39CE">
            <w:pPr>
              <w:jc w:val="both"/>
            </w:pPr>
            <w:r>
              <w:t>English</w:t>
            </w:r>
          </w:p>
        </w:tc>
        <w:tc>
          <w:tcPr>
            <w:tcW w:w="14034" w:type="dxa"/>
            <w:gridSpan w:val="3"/>
          </w:tcPr>
          <w:p w14:paraId="258DE2B4" w14:textId="77777777" w:rsidR="001B39CE" w:rsidRDefault="001B39CE" w:rsidP="001B39CE">
            <w:pPr>
              <w:jc w:val="both"/>
            </w:pPr>
            <w:hyperlink r:id="rId12" w:history="1">
              <w:r>
                <w:rPr>
                  <w:rStyle w:val="Hyperlink"/>
                </w:rPr>
                <w:t>To identify the main characters and the setting in a visual narrative (</w:t>
              </w:r>
              <w:proofErr w:type="spellStart"/>
              <w:proofErr w:type="gramStart"/>
              <w:r>
                <w:rPr>
                  <w:rStyle w:val="Hyperlink"/>
                </w:rPr>
                <w:t>thenational.academy</w:t>
              </w:r>
              <w:proofErr w:type="spellEnd"/>
              <w:proofErr w:type="gramEnd"/>
              <w:r>
                <w:rPr>
                  <w:rStyle w:val="Hyperlink"/>
                </w:rPr>
                <w:t>)</w:t>
              </w:r>
            </w:hyperlink>
          </w:p>
        </w:tc>
      </w:tr>
      <w:tr w:rsidR="001B39CE" w14:paraId="17CB036A" w14:textId="77777777" w:rsidTr="001B39CE">
        <w:trPr>
          <w:trHeight w:val="275"/>
        </w:trPr>
        <w:tc>
          <w:tcPr>
            <w:tcW w:w="1270" w:type="dxa"/>
          </w:tcPr>
          <w:p w14:paraId="36ADA0D4" w14:textId="77777777" w:rsidR="001B39CE" w:rsidRDefault="001B39CE" w:rsidP="001B39CE">
            <w:pPr>
              <w:jc w:val="both"/>
            </w:pPr>
            <w:r>
              <w:t>Reading</w:t>
            </w:r>
          </w:p>
        </w:tc>
        <w:tc>
          <w:tcPr>
            <w:tcW w:w="14034" w:type="dxa"/>
            <w:gridSpan w:val="3"/>
          </w:tcPr>
          <w:p w14:paraId="3DFFC23A" w14:textId="77777777" w:rsidR="001B39CE" w:rsidRDefault="001B39CE" w:rsidP="001B39CE">
            <w:pPr>
              <w:jc w:val="both"/>
            </w:pPr>
            <w:r>
              <w:t xml:space="preserve">  </w:t>
            </w:r>
            <w:hyperlink r:id="rId13" w:history="1">
              <w:r>
                <w:rPr>
                  <w:rStyle w:val="Hyperlink"/>
                </w:rPr>
                <w:t>To engage with a text (</w:t>
              </w:r>
              <w:proofErr w:type="spellStart"/>
              <w:proofErr w:type="gramStart"/>
              <w:r>
                <w:rPr>
                  <w:rStyle w:val="Hyperlink"/>
                </w:rPr>
                <w:t>thenational.academy</w:t>
              </w:r>
              <w:proofErr w:type="spellEnd"/>
              <w:proofErr w:type="gramEnd"/>
              <w:r>
                <w:rPr>
                  <w:rStyle w:val="Hyperlink"/>
                </w:rPr>
                <w:t>)</w:t>
              </w:r>
            </w:hyperlink>
          </w:p>
        </w:tc>
      </w:tr>
      <w:tr w:rsidR="001B39CE" w14:paraId="1F0F1819" w14:textId="77777777" w:rsidTr="001B39CE">
        <w:trPr>
          <w:trHeight w:val="275"/>
        </w:trPr>
        <w:tc>
          <w:tcPr>
            <w:tcW w:w="1270" w:type="dxa"/>
          </w:tcPr>
          <w:p w14:paraId="624EB2E7" w14:textId="77777777" w:rsidR="001B39CE" w:rsidRDefault="001B39CE" w:rsidP="001B39CE">
            <w:pPr>
              <w:jc w:val="both"/>
            </w:pPr>
            <w:r>
              <w:t>Topic</w:t>
            </w:r>
          </w:p>
        </w:tc>
        <w:tc>
          <w:tcPr>
            <w:tcW w:w="14034" w:type="dxa"/>
            <w:gridSpan w:val="3"/>
          </w:tcPr>
          <w:p w14:paraId="00322702" w14:textId="77777777" w:rsidR="001B39CE" w:rsidRDefault="001B39CE" w:rsidP="001B39CE">
            <w:pPr>
              <w:jc w:val="both"/>
            </w:pPr>
            <w:r>
              <w:t xml:space="preserve"> </w:t>
            </w:r>
            <w:hyperlink r:id="rId14" w:history="1">
              <w:r>
                <w:rPr>
                  <w:rStyle w:val="Hyperlink"/>
                </w:rPr>
                <w:t>What is a variable? (</w:t>
              </w:r>
              <w:proofErr w:type="spellStart"/>
              <w:proofErr w:type="gramStart"/>
              <w:r>
                <w:rPr>
                  <w:rStyle w:val="Hyperlink"/>
                </w:rPr>
                <w:t>thenational.academy</w:t>
              </w:r>
              <w:proofErr w:type="spellEnd"/>
              <w:proofErr w:type="gramEnd"/>
              <w:r>
                <w:rPr>
                  <w:rStyle w:val="Hyperlink"/>
                </w:rPr>
                <w:t>)</w:t>
              </w:r>
            </w:hyperlink>
          </w:p>
        </w:tc>
      </w:tr>
      <w:tr w:rsidR="001B39CE" w14:paraId="1039B715" w14:textId="77777777" w:rsidTr="001B39CE">
        <w:trPr>
          <w:trHeight w:val="275"/>
        </w:trPr>
        <w:tc>
          <w:tcPr>
            <w:tcW w:w="1270" w:type="dxa"/>
          </w:tcPr>
          <w:p w14:paraId="211C3C8B" w14:textId="77777777" w:rsidR="001B39CE" w:rsidRDefault="001B39CE" w:rsidP="001B39CE">
            <w:pPr>
              <w:jc w:val="both"/>
            </w:pPr>
            <w:r>
              <w:t>Other</w:t>
            </w:r>
          </w:p>
        </w:tc>
        <w:tc>
          <w:tcPr>
            <w:tcW w:w="14034" w:type="dxa"/>
            <w:gridSpan w:val="3"/>
          </w:tcPr>
          <w:p w14:paraId="534B70F8" w14:textId="77777777" w:rsidR="001B39CE" w:rsidRPr="00213992" w:rsidRDefault="001B39CE" w:rsidP="001B39CE">
            <w:pPr>
              <w:rPr>
                <w:b/>
                <w:bCs/>
              </w:rPr>
            </w:pPr>
            <w:r>
              <w:t xml:space="preserve"> Practice times tables</w:t>
            </w:r>
          </w:p>
        </w:tc>
      </w:tr>
      <w:tr w:rsidR="001B39CE" w14:paraId="2ED8A5EF" w14:textId="77777777" w:rsidTr="001B39CE">
        <w:trPr>
          <w:trHeight w:val="275"/>
        </w:trPr>
        <w:tc>
          <w:tcPr>
            <w:tcW w:w="15304" w:type="dxa"/>
            <w:gridSpan w:val="4"/>
          </w:tcPr>
          <w:p w14:paraId="11316411" w14:textId="77777777" w:rsidR="001B39CE" w:rsidRDefault="001B39CE" w:rsidP="001B39CE">
            <w:pPr>
              <w:jc w:val="center"/>
            </w:pPr>
            <w:r>
              <w:t>Tuesday</w:t>
            </w:r>
          </w:p>
        </w:tc>
      </w:tr>
      <w:tr w:rsidR="001B39CE" w14:paraId="1F240757" w14:textId="77777777" w:rsidTr="001B39CE">
        <w:trPr>
          <w:trHeight w:val="275"/>
        </w:trPr>
        <w:tc>
          <w:tcPr>
            <w:tcW w:w="1270" w:type="dxa"/>
          </w:tcPr>
          <w:p w14:paraId="48629FC9" w14:textId="77777777" w:rsidR="001B39CE" w:rsidRDefault="001B39CE" w:rsidP="001B39CE">
            <w:pPr>
              <w:jc w:val="both"/>
            </w:pPr>
            <w:r>
              <w:t>Maths</w:t>
            </w:r>
          </w:p>
        </w:tc>
        <w:tc>
          <w:tcPr>
            <w:tcW w:w="14034" w:type="dxa"/>
            <w:gridSpan w:val="3"/>
          </w:tcPr>
          <w:p w14:paraId="0A98B352" w14:textId="77777777" w:rsidR="001B39CE" w:rsidRDefault="001B39CE" w:rsidP="001B39CE">
            <w:pPr>
              <w:jc w:val="both"/>
            </w:pPr>
            <w:r>
              <w:t xml:space="preserve"> </w:t>
            </w:r>
            <w:hyperlink r:id="rId15" w:history="1">
              <w:r>
                <w:rPr>
                  <w:rStyle w:val="Hyperlink"/>
                </w:rPr>
                <w:t>Subtracting two 3-digit numbers (without regrouping) (</w:t>
              </w:r>
              <w:proofErr w:type="spellStart"/>
              <w:proofErr w:type="gramStart"/>
              <w:r>
                <w:rPr>
                  <w:rStyle w:val="Hyperlink"/>
                </w:rPr>
                <w:t>thenational.academy</w:t>
              </w:r>
              <w:proofErr w:type="spellEnd"/>
              <w:proofErr w:type="gramEnd"/>
              <w:r>
                <w:rPr>
                  <w:rStyle w:val="Hyperlink"/>
                </w:rPr>
                <w:t>)</w:t>
              </w:r>
            </w:hyperlink>
          </w:p>
        </w:tc>
      </w:tr>
      <w:tr w:rsidR="001B39CE" w14:paraId="507B493E" w14:textId="77777777" w:rsidTr="001B39CE">
        <w:trPr>
          <w:trHeight w:val="275"/>
        </w:trPr>
        <w:tc>
          <w:tcPr>
            <w:tcW w:w="1270" w:type="dxa"/>
          </w:tcPr>
          <w:p w14:paraId="443A5113" w14:textId="77777777" w:rsidR="001B39CE" w:rsidRDefault="001B39CE" w:rsidP="001B39CE">
            <w:pPr>
              <w:jc w:val="both"/>
            </w:pPr>
            <w:r>
              <w:t>English</w:t>
            </w:r>
          </w:p>
        </w:tc>
        <w:tc>
          <w:tcPr>
            <w:tcW w:w="14034" w:type="dxa"/>
            <w:gridSpan w:val="3"/>
          </w:tcPr>
          <w:p w14:paraId="0C450FC9" w14:textId="77777777" w:rsidR="001B39CE" w:rsidRDefault="001B39CE" w:rsidP="001B39CE">
            <w:pPr>
              <w:jc w:val="both"/>
            </w:pPr>
            <w:hyperlink r:id="rId16" w:history="1">
              <w:r>
                <w:rPr>
                  <w:rStyle w:val="Hyperlink"/>
                </w:rPr>
                <w:t>To explore simple sentences (</w:t>
              </w:r>
              <w:proofErr w:type="spellStart"/>
              <w:proofErr w:type="gramStart"/>
              <w:r>
                <w:rPr>
                  <w:rStyle w:val="Hyperlink"/>
                </w:rPr>
                <w:t>thenational.academy</w:t>
              </w:r>
              <w:proofErr w:type="spellEnd"/>
              <w:proofErr w:type="gramEnd"/>
              <w:r>
                <w:rPr>
                  <w:rStyle w:val="Hyperlink"/>
                </w:rPr>
                <w:t>)</w:t>
              </w:r>
            </w:hyperlink>
          </w:p>
        </w:tc>
      </w:tr>
      <w:tr w:rsidR="001B39CE" w14:paraId="17757939" w14:textId="77777777" w:rsidTr="001B39CE">
        <w:trPr>
          <w:trHeight w:val="275"/>
        </w:trPr>
        <w:tc>
          <w:tcPr>
            <w:tcW w:w="1270" w:type="dxa"/>
          </w:tcPr>
          <w:p w14:paraId="24B5A458" w14:textId="77777777" w:rsidR="001B39CE" w:rsidRDefault="001B39CE" w:rsidP="001B39CE">
            <w:pPr>
              <w:jc w:val="both"/>
            </w:pPr>
            <w:r>
              <w:t>Reading</w:t>
            </w:r>
          </w:p>
        </w:tc>
        <w:tc>
          <w:tcPr>
            <w:tcW w:w="14034" w:type="dxa"/>
            <w:gridSpan w:val="3"/>
          </w:tcPr>
          <w:p w14:paraId="676E8F1F" w14:textId="77777777" w:rsidR="001B39CE" w:rsidRDefault="001B39CE" w:rsidP="001B39CE">
            <w:pPr>
              <w:jc w:val="both"/>
            </w:pPr>
            <w:r>
              <w:t xml:space="preserve">  </w:t>
            </w:r>
            <w:hyperlink r:id="rId17" w:history="1">
              <w:r>
                <w:rPr>
                  <w:rStyle w:val="Hyperlink"/>
                </w:rPr>
                <w:t>To answer questions on a text (</w:t>
              </w:r>
              <w:proofErr w:type="spellStart"/>
              <w:proofErr w:type="gramStart"/>
              <w:r>
                <w:rPr>
                  <w:rStyle w:val="Hyperlink"/>
                </w:rPr>
                <w:t>thenational.academy</w:t>
              </w:r>
              <w:proofErr w:type="spellEnd"/>
              <w:proofErr w:type="gramEnd"/>
              <w:r>
                <w:rPr>
                  <w:rStyle w:val="Hyperlink"/>
                </w:rPr>
                <w:t>)</w:t>
              </w:r>
            </w:hyperlink>
          </w:p>
        </w:tc>
      </w:tr>
      <w:tr w:rsidR="001B39CE" w14:paraId="095C8960" w14:textId="77777777" w:rsidTr="001B39CE">
        <w:trPr>
          <w:trHeight w:val="275"/>
        </w:trPr>
        <w:tc>
          <w:tcPr>
            <w:tcW w:w="1270" w:type="dxa"/>
          </w:tcPr>
          <w:p w14:paraId="10B834D6" w14:textId="77777777" w:rsidR="001B39CE" w:rsidRDefault="001B39CE" w:rsidP="001B39CE">
            <w:pPr>
              <w:jc w:val="both"/>
            </w:pPr>
            <w:r>
              <w:t>Topic</w:t>
            </w:r>
          </w:p>
        </w:tc>
        <w:tc>
          <w:tcPr>
            <w:tcW w:w="14034" w:type="dxa"/>
            <w:gridSpan w:val="3"/>
          </w:tcPr>
          <w:p w14:paraId="05CFA0E8" w14:textId="77777777" w:rsidR="001B39CE" w:rsidRDefault="001B39CE" w:rsidP="001B39CE">
            <w:pPr>
              <w:jc w:val="both"/>
            </w:pPr>
            <w:r>
              <w:t xml:space="preserve"> </w:t>
            </w:r>
            <w:hyperlink r:id="rId18" w:history="1">
              <w:r>
                <w:rPr>
                  <w:rStyle w:val="Hyperlink"/>
                </w:rPr>
                <w:t>How do you draw a scientific diagram? (</w:t>
              </w:r>
              <w:proofErr w:type="spellStart"/>
              <w:proofErr w:type="gramStart"/>
              <w:r>
                <w:rPr>
                  <w:rStyle w:val="Hyperlink"/>
                </w:rPr>
                <w:t>thenational.academy</w:t>
              </w:r>
              <w:proofErr w:type="spellEnd"/>
              <w:proofErr w:type="gramEnd"/>
              <w:r>
                <w:rPr>
                  <w:rStyle w:val="Hyperlink"/>
                </w:rPr>
                <w:t>)</w:t>
              </w:r>
            </w:hyperlink>
          </w:p>
        </w:tc>
      </w:tr>
      <w:tr w:rsidR="001B39CE" w14:paraId="0F359B76" w14:textId="77777777" w:rsidTr="001B39CE">
        <w:trPr>
          <w:trHeight w:val="275"/>
        </w:trPr>
        <w:tc>
          <w:tcPr>
            <w:tcW w:w="1270" w:type="dxa"/>
          </w:tcPr>
          <w:p w14:paraId="3E0ED7FB" w14:textId="77777777" w:rsidR="001B39CE" w:rsidRDefault="001B39CE" w:rsidP="001B39CE">
            <w:pPr>
              <w:jc w:val="both"/>
            </w:pPr>
            <w:r>
              <w:t>Other</w:t>
            </w:r>
          </w:p>
        </w:tc>
        <w:tc>
          <w:tcPr>
            <w:tcW w:w="14034" w:type="dxa"/>
            <w:gridSpan w:val="3"/>
          </w:tcPr>
          <w:p w14:paraId="5A80832F" w14:textId="77777777" w:rsidR="001B39CE" w:rsidRDefault="001B39CE" w:rsidP="001B39CE">
            <w:pPr>
              <w:jc w:val="both"/>
            </w:pPr>
            <w:r>
              <w:t xml:space="preserve">Practice spelling words with ‘ed’ suffixes. </w:t>
            </w:r>
          </w:p>
        </w:tc>
      </w:tr>
      <w:tr w:rsidR="001B39CE" w14:paraId="22B0BD92" w14:textId="77777777" w:rsidTr="001B39CE">
        <w:trPr>
          <w:trHeight w:val="275"/>
        </w:trPr>
        <w:tc>
          <w:tcPr>
            <w:tcW w:w="15304" w:type="dxa"/>
            <w:gridSpan w:val="4"/>
          </w:tcPr>
          <w:p w14:paraId="1699BB3C" w14:textId="77777777" w:rsidR="001B39CE" w:rsidRDefault="001B39CE" w:rsidP="001B39CE">
            <w:pPr>
              <w:jc w:val="center"/>
            </w:pPr>
            <w:r>
              <w:t>Wednesday</w:t>
            </w:r>
          </w:p>
        </w:tc>
      </w:tr>
      <w:tr w:rsidR="001B39CE" w14:paraId="6C178C3F" w14:textId="77777777" w:rsidTr="001B39CE">
        <w:trPr>
          <w:trHeight w:val="275"/>
        </w:trPr>
        <w:tc>
          <w:tcPr>
            <w:tcW w:w="1270" w:type="dxa"/>
          </w:tcPr>
          <w:p w14:paraId="71655C88" w14:textId="77777777" w:rsidR="001B39CE" w:rsidRDefault="001B39CE" w:rsidP="001B39CE">
            <w:pPr>
              <w:jc w:val="both"/>
            </w:pPr>
            <w:r>
              <w:t>Maths</w:t>
            </w:r>
          </w:p>
        </w:tc>
        <w:tc>
          <w:tcPr>
            <w:tcW w:w="14034" w:type="dxa"/>
            <w:gridSpan w:val="3"/>
          </w:tcPr>
          <w:p w14:paraId="589BCD15" w14:textId="77777777" w:rsidR="001B39CE" w:rsidRDefault="001B39CE" w:rsidP="001B39CE">
            <w:pPr>
              <w:jc w:val="both"/>
            </w:pPr>
            <w:r>
              <w:t xml:space="preserve"> </w:t>
            </w:r>
            <w:hyperlink r:id="rId19" w:history="1">
              <w:r>
                <w:rPr>
                  <w:rStyle w:val="Hyperlink"/>
                </w:rPr>
                <w:t>Adding two 3-digit numbers (regrouping in one column) (</w:t>
              </w:r>
              <w:proofErr w:type="spellStart"/>
              <w:proofErr w:type="gramStart"/>
              <w:r>
                <w:rPr>
                  <w:rStyle w:val="Hyperlink"/>
                </w:rPr>
                <w:t>thenational.academy</w:t>
              </w:r>
              <w:proofErr w:type="spellEnd"/>
              <w:proofErr w:type="gramEnd"/>
              <w:r>
                <w:rPr>
                  <w:rStyle w:val="Hyperlink"/>
                </w:rPr>
                <w:t>)</w:t>
              </w:r>
            </w:hyperlink>
          </w:p>
        </w:tc>
      </w:tr>
      <w:tr w:rsidR="001B39CE" w14:paraId="1A60CB38" w14:textId="77777777" w:rsidTr="001B39CE">
        <w:trPr>
          <w:trHeight w:val="275"/>
        </w:trPr>
        <w:tc>
          <w:tcPr>
            <w:tcW w:w="1270" w:type="dxa"/>
          </w:tcPr>
          <w:p w14:paraId="5E6C431F" w14:textId="77777777" w:rsidR="001B39CE" w:rsidRDefault="001B39CE" w:rsidP="001B39CE">
            <w:pPr>
              <w:jc w:val="both"/>
            </w:pPr>
            <w:r>
              <w:t>English</w:t>
            </w:r>
          </w:p>
        </w:tc>
        <w:tc>
          <w:tcPr>
            <w:tcW w:w="14034" w:type="dxa"/>
            <w:gridSpan w:val="3"/>
          </w:tcPr>
          <w:p w14:paraId="7A57EE60" w14:textId="77777777" w:rsidR="001B39CE" w:rsidRDefault="001B39CE" w:rsidP="001B39CE">
            <w:pPr>
              <w:jc w:val="both"/>
            </w:pPr>
            <w:r>
              <w:t xml:space="preserve"> </w:t>
            </w:r>
            <w:hyperlink r:id="rId20" w:history="1">
              <w:r>
                <w:rPr>
                  <w:rStyle w:val="Hyperlink"/>
                </w:rPr>
                <w:t>To sequence and retell the opening (</w:t>
              </w:r>
              <w:proofErr w:type="spellStart"/>
              <w:proofErr w:type="gramStart"/>
              <w:r>
                <w:rPr>
                  <w:rStyle w:val="Hyperlink"/>
                </w:rPr>
                <w:t>thenational.academy</w:t>
              </w:r>
              <w:proofErr w:type="spellEnd"/>
              <w:proofErr w:type="gramEnd"/>
              <w:r>
                <w:rPr>
                  <w:rStyle w:val="Hyperlink"/>
                </w:rPr>
                <w:t>)</w:t>
              </w:r>
            </w:hyperlink>
          </w:p>
        </w:tc>
      </w:tr>
      <w:tr w:rsidR="001B39CE" w14:paraId="598BF742" w14:textId="77777777" w:rsidTr="001B39CE">
        <w:trPr>
          <w:trHeight w:val="275"/>
        </w:trPr>
        <w:tc>
          <w:tcPr>
            <w:tcW w:w="1270" w:type="dxa"/>
          </w:tcPr>
          <w:p w14:paraId="0E60DE04" w14:textId="77777777" w:rsidR="001B39CE" w:rsidRDefault="001B39CE" w:rsidP="001B39CE">
            <w:pPr>
              <w:jc w:val="both"/>
            </w:pPr>
            <w:r>
              <w:t>Reading</w:t>
            </w:r>
          </w:p>
        </w:tc>
        <w:tc>
          <w:tcPr>
            <w:tcW w:w="14034" w:type="dxa"/>
            <w:gridSpan w:val="3"/>
          </w:tcPr>
          <w:p w14:paraId="3531FB8C" w14:textId="77777777" w:rsidR="001B39CE" w:rsidRDefault="001B39CE" w:rsidP="001B39CE">
            <w:pPr>
              <w:jc w:val="both"/>
            </w:pPr>
            <w:hyperlink r:id="rId21" w:history="1">
              <w:r>
                <w:rPr>
                  <w:rStyle w:val="Hyperlink"/>
                </w:rPr>
                <w:t>To answer questions on a text (</w:t>
              </w:r>
              <w:proofErr w:type="spellStart"/>
              <w:proofErr w:type="gramStart"/>
              <w:r>
                <w:rPr>
                  <w:rStyle w:val="Hyperlink"/>
                </w:rPr>
                <w:t>thenational.academy</w:t>
              </w:r>
              <w:proofErr w:type="spellEnd"/>
              <w:proofErr w:type="gramEnd"/>
              <w:r>
                <w:rPr>
                  <w:rStyle w:val="Hyperlink"/>
                </w:rPr>
                <w:t>)</w:t>
              </w:r>
            </w:hyperlink>
          </w:p>
        </w:tc>
      </w:tr>
      <w:tr w:rsidR="001B39CE" w14:paraId="45DA2470" w14:textId="77777777" w:rsidTr="001B39CE">
        <w:trPr>
          <w:trHeight w:val="275"/>
        </w:trPr>
        <w:tc>
          <w:tcPr>
            <w:tcW w:w="1270" w:type="dxa"/>
          </w:tcPr>
          <w:p w14:paraId="6999912A" w14:textId="77777777" w:rsidR="001B39CE" w:rsidRDefault="001B39CE" w:rsidP="001B39CE">
            <w:pPr>
              <w:jc w:val="both"/>
            </w:pPr>
            <w:r>
              <w:t>Topic</w:t>
            </w:r>
          </w:p>
        </w:tc>
        <w:tc>
          <w:tcPr>
            <w:tcW w:w="14034" w:type="dxa"/>
            <w:gridSpan w:val="3"/>
          </w:tcPr>
          <w:p w14:paraId="4362F191" w14:textId="77777777" w:rsidR="001B39CE" w:rsidRDefault="001B39CE" w:rsidP="001B39CE">
            <w:pPr>
              <w:jc w:val="both"/>
            </w:pPr>
            <w:hyperlink r:id="rId22" w:history="1">
              <w:r>
                <w:rPr>
                  <w:rStyle w:val="Hyperlink"/>
                </w:rPr>
                <w:t>Why is a method important? (</w:t>
              </w:r>
              <w:proofErr w:type="spellStart"/>
              <w:proofErr w:type="gramStart"/>
              <w:r>
                <w:rPr>
                  <w:rStyle w:val="Hyperlink"/>
                </w:rPr>
                <w:t>thenational.academy</w:t>
              </w:r>
              <w:proofErr w:type="spellEnd"/>
              <w:proofErr w:type="gramEnd"/>
              <w:r>
                <w:rPr>
                  <w:rStyle w:val="Hyperlink"/>
                </w:rPr>
                <w:t>)</w:t>
              </w:r>
            </w:hyperlink>
          </w:p>
        </w:tc>
      </w:tr>
      <w:tr w:rsidR="001B39CE" w14:paraId="6E0B3B15" w14:textId="77777777" w:rsidTr="001B39CE">
        <w:trPr>
          <w:trHeight w:val="275"/>
        </w:trPr>
        <w:tc>
          <w:tcPr>
            <w:tcW w:w="1270" w:type="dxa"/>
          </w:tcPr>
          <w:p w14:paraId="5CB4B194" w14:textId="77777777" w:rsidR="001B39CE" w:rsidRDefault="001B39CE" w:rsidP="001B39CE">
            <w:pPr>
              <w:jc w:val="both"/>
            </w:pPr>
            <w:r>
              <w:t>Other</w:t>
            </w:r>
          </w:p>
        </w:tc>
        <w:tc>
          <w:tcPr>
            <w:tcW w:w="14034" w:type="dxa"/>
            <w:gridSpan w:val="3"/>
          </w:tcPr>
          <w:p w14:paraId="1B0D7341" w14:textId="77777777" w:rsidR="001B39CE" w:rsidRDefault="001B39CE" w:rsidP="001B39CE">
            <w:pPr>
              <w:jc w:val="both"/>
            </w:pPr>
            <w:r>
              <w:t>Practice times tables</w:t>
            </w:r>
          </w:p>
        </w:tc>
      </w:tr>
      <w:tr w:rsidR="001B39CE" w14:paraId="0C361DB6" w14:textId="77777777" w:rsidTr="001B39CE">
        <w:trPr>
          <w:trHeight w:val="275"/>
        </w:trPr>
        <w:tc>
          <w:tcPr>
            <w:tcW w:w="15304" w:type="dxa"/>
            <w:gridSpan w:val="4"/>
          </w:tcPr>
          <w:p w14:paraId="3FE696DB" w14:textId="77777777" w:rsidR="001B39CE" w:rsidRDefault="001B39CE" w:rsidP="001B39CE">
            <w:pPr>
              <w:jc w:val="center"/>
            </w:pPr>
            <w:r>
              <w:t>Thursday</w:t>
            </w:r>
          </w:p>
        </w:tc>
      </w:tr>
      <w:tr w:rsidR="001B39CE" w14:paraId="4824DAF6" w14:textId="77777777" w:rsidTr="001B39CE">
        <w:trPr>
          <w:trHeight w:val="275"/>
        </w:trPr>
        <w:tc>
          <w:tcPr>
            <w:tcW w:w="1270" w:type="dxa"/>
          </w:tcPr>
          <w:p w14:paraId="131E93E8" w14:textId="77777777" w:rsidR="001B39CE" w:rsidRDefault="001B39CE" w:rsidP="001B39CE">
            <w:pPr>
              <w:jc w:val="both"/>
            </w:pPr>
            <w:r>
              <w:t>Maths</w:t>
            </w:r>
          </w:p>
        </w:tc>
        <w:tc>
          <w:tcPr>
            <w:tcW w:w="14034" w:type="dxa"/>
            <w:gridSpan w:val="3"/>
          </w:tcPr>
          <w:p w14:paraId="171CD505" w14:textId="77777777" w:rsidR="001B39CE" w:rsidRDefault="001B39CE" w:rsidP="001B39CE">
            <w:pPr>
              <w:jc w:val="both"/>
            </w:pPr>
            <w:hyperlink r:id="rId23" w:history="1">
              <w:r>
                <w:rPr>
                  <w:rStyle w:val="Hyperlink"/>
                </w:rPr>
                <w:t>Adding two 3-digit numbers (regrouping in multiple columns) (</w:t>
              </w:r>
              <w:proofErr w:type="spellStart"/>
              <w:proofErr w:type="gramStart"/>
              <w:r>
                <w:rPr>
                  <w:rStyle w:val="Hyperlink"/>
                </w:rPr>
                <w:t>thenational.academy</w:t>
              </w:r>
              <w:proofErr w:type="spellEnd"/>
              <w:proofErr w:type="gramEnd"/>
              <w:r>
                <w:rPr>
                  <w:rStyle w:val="Hyperlink"/>
                </w:rPr>
                <w:t>)</w:t>
              </w:r>
            </w:hyperlink>
          </w:p>
        </w:tc>
      </w:tr>
      <w:tr w:rsidR="001B39CE" w14:paraId="2818DB1D" w14:textId="77777777" w:rsidTr="001B39CE">
        <w:trPr>
          <w:trHeight w:val="275"/>
        </w:trPr>
        <w:tc>
          <w:tcPr>
            <w:tcW w:w="1270" w:type="dxa"/>
          </w:tcPr>
          <w:p w14:paraId="48F0E768" w14:textId="77777777" w:rsidR="001B39CE" w:rsidRDefault="001B39CE" w:rsidP="001B39CE">
            <w:pPr>
              <w:jc w:val="both"/>
            </w:pPr>
            <w:r>
              <w:t>English</w:t>
            </w:r>
          </w:p>
        </w:tc>
        <w:tc>
          <w:tcPr>
            <w:tcW w:w="14034" w:type="dxa"/>
            <w:gridSpan w:val="3"/>
          </w:tcPr>
          <w:p w14:paraId="5CEA6B07" w14:textId="77777777" w:rsidR="001B39CE" w:rsidRDefault="001B39CE" w:rsidP="001B39CE">
            <w:pPr>
              <w:jc w:val="both"/>
            </w:pPr>
            <w:r>
              <w:t xml:space="preserve"> </w:t>
            </w:r>
            <w:hyperlink r:id="rId24" w:history="1">
              <w:r>
                <w:rPr>
                  <w:rStyle w:val="Hyperlink"/>
                </w:rPr>
                <w:t>To develop a rich understanding of words associated with night time (</w:t>
              </w:r>
              <w:proofErr w:type="spellStart"/>
              <w:proofErr w:type="gramStart"/>
              <w:r>
                <w:rPr>
                  <w:rStyle w:val="Hyperlink"/>
                </w:rPr>
                <w:t>thenational.academy</w:t>
              </w:r>
              <w:proofErr w:type="spellEnd"/>
              <w:proofErr w:type="gramEnd"/>
              <w:r>
                <w:rPr>
                  <w:rStyle w:val="Hyperlink"/>
                </w:rPr>
                <w:t>)</w:t>
              </w:r>
            </w:hyperlink>
          </w:p>
        </w:tc>
      </w:tr>
      <w:tr w:rsidR="001B39CE" w14:paraId="7D168150" w14:textId="77777777" w:rsidTr="001B39CE">
        <w:trPr>
          <w:trHeight w:val="275"/>
        </w:trPr>
        <w:tc>
          <w:tcPr>
            <w:tcW w:w="1270" w:type="dxa"/>
          </w:tcPr>
          <w:p w14:paraId="5C9AACC4" w14:textId="77777777" w:rsidR="001B39CE" w:rsidRDefault="001B39CE" w:rsidP="001B39CE">
            <w:pPr>
              <w:jc w:val="both"/>
            </w:pPr>
            <w:r>
              <w:t>Reading</w:t>
            </w:r>
          </w:p>
        </w:tc>
        <w:tc>
          <w:tcPr>
            <w:tcW w:w="14034" w:type="dxa"/>
            <w:gridSpan w:val="3"/>
          </w:tcPr>
          <w:p w14:paraId="34E2D51D" w14:textId="77777777" w:rsidR="001B39CE" w:rsidRDefault="001B39CE" w:rsidP="001B39CE">
            <w:pPr>
              <w:jc w:val="both"/>
            </w:pPr>
            <w:r>
              <w:t xml:space="preserve"> </w:t>
            </w:r>
            <w:hyperlink r:id="rId25" w:history="1">
              <w:r>
                <w:rPr>
                  <w:rStyle w:val="Hyperlink"/>
                </w:rPr>
                <w:t>To answer questions on a text (</w:t>
              </w:r>
              <w:proofErr w:type="spellStart"/>
              <w:proofErr w:type="gramStart"/>
              <w:r>
                <w:rPr>
                  <w:rStyle w:val="Hyperlink"/>
                </w:rPr>
                <w:t>thenational.academy</w:t>
              </w:r>
              <w:proofErr w:type="spellEnd"/>
              <w:proofErr w:type="gramEnd"/>
              <w:r>
                <w:rPr>
                  <w:rStyle w:val="Hyperlink"/>
                </w:rPr>
                <w:t>)</w:t>
              </w:r>
            </w:hyperlink>
          </w:p>
        </w:tc>
      </w:tr>
      <w:tr w:rsidR="001B39CE" w14:paraId="480C7B7B" w14:textId="77777777" w:rsidTr="001B39CE">
        <w:trPr>
          <w:trHeight w:val="275"/>
        </w:trPr>
        <w:tc>
          <w:tcPr>
            <w:tcW w:w="1270" w:type="dxa"/>
          </w:tcPr>
          <w:p w14:paraId="636BDAB6" w14:textId="77777777" w:rsidR="001B39CE" w:rsidRDefault="001B39CE" w:rsidP="001B39CE">
            <w:pPr>
              <w:jc w:val="both"/>
            </w:pPr>
            <w:r>
              <w:t>Topic</w:t>
            </w:r>
          </w:p>
        </w:tc>
        <w:tc>
          <w:tcPr>
            <w:tcW w:w="14034" w:type="dxa"/>
            <w:gridSpan w:val="3"/>
          </w:tcPr>
          <w:p w14:paraId="3BB273AD" w14:textId="77777777" w:rsidR="001B39CE" w:rsidRDefault="001B39CE" w:rsidP="001B39CE">
            <w:pPr>
              <w:jc w:val="both"/>
            </w:pPr>
            <w:r>
              <w:t xml:space="preserve"> </w:t>
            </w:r>
            <w:hyperlink r:id="rId26" w:history="1">
              <w:r>
                <w:rPr>
                  <w:rStyle w:val="Hyperlink"/>
                </w:rPr>
                <w:t>What can we do with data we collect? (</w:t>
              </w:r>
              <w:proofErr w:type="spellStart"/>
              <w:proofErr w:type="gramStart"/>
              <w:r>
                <w:rPr>
                  <w:rStyle w:val="Hyperlink"/>
                </w:rPr>
                <w:t>thenational.academy</w:t>
              </w:r>
              <w:proofErr w:type="spellEnd"/>
              <w:proofErr w:type="gramEnd"/>
              <w:r>
                <w:rPr>
                  <w:rStyle w:val="Hyperlink"/>
                </w:rPr>
                <w:t>)</w:t>
              </w:r>
            </w:hyperlink>
          </w:p>
        </w:tc>
      </w:tr>
      <w:tr w:rsidR="001B39CE" w14:paraId="73BD5EC3" w14:textId="77777777" w:rsidTr="001B39CE">
        <w:trPr>
          <w:trHeight w:val="275"/>
        </w:trPr>
        <w:tc>
          <w:tcPr>
            <w:tcW w:w="1270" w:type="dxa"/>
          </w:tcPr>
          <w:p w14:paraId="21E9EA0A" w14:textId="77777777" w:rsidR="001B39CE" w:rsidRDefault="001B39CE" w:rsidP="001B39CE">
            <w:pPr>
              <w:jc w:val="both"/>
            </w:pPr>
            <w:r>
              <w:t>Other</w:t>
            </w:r>
          </w:p>
        </w:tc>
        <w:tc>
          <w:tcPr>
            <w:tcW w:w="14034" w:type="dxa"/>
            <w:gridSpan w:val="3"/>
          </w:tcPr>
          <w:p w14:paraId="25C438A2" w14:textId="77777777" w:rsidR="001B39CE" w:rsidRDefault="001B39CE" w:rsidP="001B39CE">
            <w:pPr>
              <w:jc w:val="both"/>
            </w:pPr>
            <w:r>
              <w:t xml:space="preserve"> </w:t>
            </w:r>
          </w:p>
        </w:tc>
      </w:tr>
      <w:tr w:rsidR="001B39CE" w14:paraId="0D96DEAE" w14:textId="77777777" w:rsidTr="001B39CE">
        <w:trPr>
          <w:trHeight w:val="275"/>
        </w:trPr>
        <w:tc>
          <w:tcPr>
            <w:tcW w:w="15304" w:type="dxa"/>
            <w:gridSpan w:val="4"/>
          </w:tcPr>
          <w:p w14:paraId="42E95CB8" w14:textId="77777777" w:rsidR="001B39CE" w:rsidRDefault="001B39CE" w:rsidP="001B39CE">
            <w:pPr>
              <w:jc w:val="center"/>
            </w:pPr>
            <w:r>
              <w:t>Friday</w:t>
            </w:r>
          </w:p>
        </w:tc>
      </w:tr>
      <w:tr w:rsidR="001B39CE" w14:paraId="477E3F50" w14:textId="77777777" w:rsidTr="001B39CE">
        <w:trPr>
          <w:trHeight w:val="275"/>
        </w:trPr>
        <w:tc>
          <w:tcPr>
            <w:tcW w:w="1270" w:type="dxa"/>
          </w:tcPr>
          <w:p w14:paraId="6FE978E6" w14:textId="77777777" w:rsidR="001B39CE" w:rsidRDefault="001B39CE" w:rsidP="001B39CE">
            <w:pPr>
              <w:jc w:val="both"/>
            </w:pPr>
            <w:r>
              <w:t>Maths</w:t>
            </w:r>
          </w:p>
        </w:tc>
        <w:tc>
          <w:tcPr>
            <w:tcW w:w="14034" w:type="dxa"/>
            <w:gridSpan w:val="3"/>
          </w:tcPr>
          <w:p w14:paraId="6ACFF887" w14:textId="77777777" w:rsidR="001B39CE" w:rsidRDefault="001B39CE" w:rsidP="001B39CE">
            <w:pPr>
              <w:jc w:val="both"/>
            </w:pPr>
            <w:r>
              <w:t xml:space="preserve"> </w:t>
            </w:r>
            <w:hyperlink r:id="rId27" w:history="1">
              <w:r>
                <w:rPr>
                  <w:rStyle w:val="Hyperlink"/>
                </w:rPr>
                <w:t>Subtracting 3-digit numbers (regrouping hundreds to tens) (</w:t>
              </w:r>
              <w:proofErr w:type="spellStart"/>
              <w:proofErr w:type="gramStart"/>
              <w:r>
                <w:rPr>
                  <w:rStyle w:val="Hyperlink"/>
                </w:rPr>
                <w:t>thenational.academy</w:t>
              </w:r>
              <w:proofErr w:type="spellEnd"/>
              <w:proofErr w:type="gramEnd"/>
              <w:r>
                <w:rPr>
                  <w:rStyle w:val="Hyperlink"/>
                </w:rPr>
                <w:t>)</w:t>
              </w:r>
            </w:hyperlink>
          </w:p>
        </w:tc>
      </w:tr>
      <w:tr w:rsidR="001B39CE" w14:paraId="7E9627C8" w14:textId="77777777" w:rsidTr="001B39CE">
        <w:trPr>
          <w:trHeight w:val="275"/>
        </w:trPr>
        <w:tc>
          <w:tcPr>
            <w:tcW w:w="1270" w:type="dxa"/>
          </w:tcPr>
          <w:p w14:paraId="514FCC09" w14:textId="77777777" w:rsidR="001B39CE" w:rsidRDefault="001B39CE" w:rsidP="001B39CE">
            <w:pPr>
              <w:jc w:val="both"/>
            </w:pPr>
            <w:r>
              <w:t>English</w:t>
            </w:r>
          </w:p>
        </w:tc>
        <w:tc>
          <w:tcPr>
            <w:tcW w:w="14034" w:type="dxa"/>
            <w:gridSpan w:val="3"/>
          </w:tcPr>
          <w:p w14:paraId="7D53454A" w14:textId="77777777" w:rsidR="001B39CE" w:rsidRDefault="001B39CE" w:rsidP="001B39CE">
            <w:pPr>
              <w:jc w:val="both"/>
            </w:pPr>
            <w:r>
              <w:t xml:space="preserve"> </w:t>
            </w:r>
            <w:hyperlink r:id="rId28" w:history="1">
              <w:r>
                <w:rPr>
                  <w:rStyle w:val="Hyperlink"/>
                </w:rPr>
                <w:t>To generate vocabulary for character description (</w:t>
              </w:r>
              <w:proofErr w:type="spellStart"/>
              <w:proofErr w:type="gramStart"/>
              <w:r>
                <w:rPr>
                  <w:rStyle w:val="Hyperlink"/>
                </w:rPr>
                <w:t>thenational.academy</w:t>
              </w:r>
              <w:proofErr w:type="spellEnd"/>
              <w:proofErr w:type="gramEnd"/>
              <w:r>
                <w:rPr>
                  <w:rStyle w:val="Hyperlink"/>
                </w:rPr>
                <w:t>)</w:t>
              </w:r>
            </w:hyperlink>
          </w:p>
        </w:tc>
      </w:tr>
      <w:tr w:rsidR="001B39CE" w14:paraId="11A73CFC" w14:textId="77777777" w:rsidTr="001B39CE">
        <w:trPr>
          <w:trHeight w:val="275"/>
        </w:trPr>
        <w:tc>
          <w:tcPr>
            <w:tcW w:w="1270" w:type="dxa"/>
          </w:tcPr>
          <w:p w14:paraId="61812641" w14:textId="77777777" w:rsidR="001B39CE" w:rsidRDefault="001B39CE" w:rsidP="001B39CE">
            <w:pPr>
              <w:jc w:val="both"/>
            </w:pPr>
            <w:r>
              <w:t>Reading</w:t>
            </w:r>
          </w:p>
        </w:tc>
        <w:tc>
          <w:tcPr>
            <w:tcW w:w="14034" w:type="dxa"/>
            <w:gridSpan w:val="3"/>
          </w:tcPr>
          <w:p w14:paraId="32A57C88" w14:textId="77777777" w:rsidR="001B39CE" w:rsidRDefault="001B39CE" w:rsidP="001B39CE">
            <w:pPr>
              <w:jc w:val="both"/>
            </w:pPr>
            <w:r>
              <w:t xml:space="preserve"> </w:t>
            </w:r>
            <w:hyperlink r:id="rId29" w:history="1">
              <w:r>
                <w:rPr>
                  <w:rStyle w:val="Hyperlink"/>
                </w:rPr>
                <w:t>To analyse the author's use of colour. (</w:t>
              </w:r>
              <w:proofErr w:type="spellStart"/>
              <w:proofErr w:type="gramStart"/>
              <w:r>
                <w:rPr>
                  <w:rStyle w:val="Hyperlink"/>
                </w:rPr>
                <w:t>thenational.academy</w:t>
              </w:r>
              <w:proofErr w:type="spellEnd"/>
              <w:proofErr w:type="gramEnd"/>
              <w:r>
                <w:rPr>
                  <w:rStyle w:val="Hyperlink"/>
                </w:rPr>
                <w:t>)</w:t>
              </w:r>
            </w:hyperlink>
          </w:p>
        </w:tc>
      </w:tr>
      <w:tr w:rsidR="001B39CE" w14:paraId="4730EC0D" w14:textId="77777777" w:rsidTr="001B39CE">
        <w:trPr>
          <w:trHeight w:val="275"/>
        </w:trPr>
        <w:tc>
          <w:tcPr>
            <w:tcW w:w="1270" w:type="dxa"/>
          </w:tcPr>
          <w:p w14:paraId="57DB3F46" w14:textId="77777777" w:rsidR="001B39CE" w:rsidRDefault="001B39CE" w:rsidP="001B39CE">
            <w:pPr>
              <w:jc w:val="both"/>
            </w:pPr>
            <w:r>
              <w:t>Topic</w:t>
            </w:r>
          </w:p>
        </w:tc>
        <w:tc>
          <w:tcPr>
            <w:tcW w:w="14034" w:type="dxa"/>
            <w:gridSpan w:val="3"/>
          </w:tcPr>
          <w:p w14:paraId="11175552" w14:textId="77777777" w:rsidR="001B39CE" w:rsidRDefault="001B39CE" w:rsidP="001B39CE">
            <w:pPr>
              <w:jc w:val="both"/>
            </w:pPr>
            <w:r>
              <w:t xml:space="preserve"> </w:t>
            </w:r>
            <w:hyperlink r:id="rId30" w:history="1">
              <w:r>
                <w:rPr>
                  <w:rStyle w:val="Hyperlink"/>
                </w:rPr>
                <w:t>How can we communicate our results? (</w:t>
              </w:r>
              <w:proofErr w:type="spellStart"/>
              <w:proofErr w:type="gramStart"/>
              <w:r>
                <w:rPr>
                  <w:rStyle w:val="Hyperlink"/>
                </w:rPr>
                <w:t>thenational.academy</w:t>
              </w:r>
              <w:proofErr w:type="spellEnd"/>
              <w:proofErr w:type="gramEnd"/>
              <w:r>
                <w:rPr>
                  <w:rStyle w:val="Hyperlink"/>
                </w:rPr>
                <w:t>)</w:t>
              </w:r>
            </w:hyperlink>
          </w:p>
        </w:tc>
      </w:tr>
      <w:tr w:rsidR="001B39CE" w14:paraId="28AC583D" w14:textId="77777777" w:rsidTr="001B39CE">
        <w:trPr>
          <w:trHeight w:val="275"/>
        </w:trPr>
        <w:tc>
          <w:tcPr>
            <w:tcW w:w="1270" w:type="dxa"/>
          </w:tcPr>
          <w:p w14:paraId="3ADC9094" w14:textId="77777777" w:rsidR="001B39CE" w:rsidRDefault="001B39CE" w:rsidP="001B39CE">
            <w:pPr>
              <w:jc w:val="both"/>
            </w:pPr>
            <w:r>
              <w:t>Other</w:t>
            </w:r>
          </w:p>
        </w:tc>
        <w:tc>
          <w:tcPr>
            <w:tcW w:w="14034" w:type="dxa"/>
            <w:gridSpan w:val="3"/>
          </w:tcPr>
          <w:p w14:paraId="3AA36026" w14:textId="77777777" w:rsidR="001B39CE" w:rsidRDefault="001B39CE" w:rsidP="001B39CE">
            <w:pPr>
              <w:jc w:val="both"/>
            </w:pPr>
            <w:r>
              <w:t xml:space="preserve"> </w:t>
            </w:r>
          </w:p>
        </w:tc>
      </w:tr>
    </w:tbl>
    <w:p w14:paraId="7AE5AF67" w14:textId="6ED5A125" w:rsidR="00591832" w:rsidRDefault="00591832" w:rsidP="001B39CE">
      <w:pPr>
        <w:jc w:val="center"/>
        <w:rPr>
          <w:b/>
          <w:bCs/>
          <w:u w:val="single"/>
        </w:rPr>
      </w:pPr>
    </w:p>
    <w:sectPr w:rsidR="00591832" w:rsidSect="00732637">
      <w:headerReference w:type="default" r:id="rId31"/>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05C166" w14:textId="77777777" w:rsidR="003E41C5" w:rsidRDefault="003E41C5" w:rsidP="00311D1B">
      <w:pPr>
        <w:spacing w:after="0" w:line="240" w:lineRule="auto"/>
      </w:pPr>
      <w:r>
        <w:separator/>
      </w:r>
    </w:p>
  </w:endnote>
  <w:endnote w:type="continuationSeparator" w:id="0">
    <w:p w14:paraId="25424D41" w14:textId="77777777" w:rsidR="003E41C5" w:rsidRDefault="003E41C5" w:rsidP="00311D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20B690" w14:textId="77777777" w:rsidR="003E41C5" w:rsidRDefault="003E41C5" w:rsidP="00311D1B">
      <w:pPr>
        <w:spacing w:after="0" w:line="240" w:lineRule="auto"/>
      </w:pPr>
      <w:r>
        <w:separator/>
      </w:r>
    </w:p>
  </w:footnote>
  <w:footnote w:type="continuationSeparator" w:id="0">
    <w:p w14:paraId="11E6FAFB" w14:textId="77777777" w:rsidR="003E41C5" w:rsidRDefault="003E41C5" w:rsidP="00311D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8E389" w14:textId="63817628" w:rsidR="00311D1B" w:rsidRDefault="00311D1B">
    <w:pPr>
      <w:pStyle w:val="Header"/>
    </w:pPr>
    <w:r>
      <w:rPr>
        <w:noProof/>
      </w:rPr>
      <w:drawing>
        <wp:anchor distT="0" distB="0" distL="114300" distR="114300" simplePos="0" relativeHeight="251658240" behindDoc="0" locked="0" layoutInCell="1" allowOverlap="1" wp14:anchorId="789ED131" wp14:editId="1380FE92">
          <wp:simplePos x="0" y="0"/>
          <wp:positionH relativeFrom="margin">
            <wp:posOffset>-57150</wp:posOffset>
          </wp:positionH>
          <wp:positionV relativeFrom="paragraph">
            <wp:posOffset>-325120</wp:posOffset>
          </wp:positionV>
          <wp:extent cx="482239" cy="419100"/>
          <wp:effectExtent l="0" t="0" r="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2.png"/>
                  <pic:cNvPicPr/>
                </pic:nvPicPr>
                <pic:blipFill>
                  <a:blip r:embed="rId1">
                    <a:extLst>
                      <a:ext uri="{28A0092B-C50C-407E-A947-70E740481C1C}">
                        <a14:useLocalDpi xmlns:a14="http://schemas.microsoft.com/office/drawing/2010/main" val="0"/>
                      </a:ext>
                    </a:extLst>
                  </a:blip>
                  <a:stretch>
                    <a:fillRect/>
                  </a:stretch>
                </pic:blipFill>
                <pic:spPr>
                  <a:xfrm>
                    <a:off x="0" y="0"/>
                    <a:ext cx="482239" cy="4191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EE09E7"/>
    <w:multiLevelType w:val="hybridMultilevel"/>
    <w:tmpl w:val="43B85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832"/>
    <w:rsid w:val="001907F4"/>
    <w:rsid w:val="001B39CE"/>
    <w:rsid w:val="00213992"/>
    <w:rsid w:val="00226093"/>
    <w:rsid w:val="00311D1B"/>
    <w:rsid w:val="00357312"/>
    <w:rsid w:val="003E41C5"/>
    <w:rsid w:val="00591832"/>
    <w:rsid w:val="006078E2"/>
    <w:rsid w:val="00732637"/>
    <w:rsid w:val="007E3E8C"/>
    <w:rsid w:val="007F2AF4"/>
    <w:rsid w:val="0090337E"/>
    <w:rsid w:val="00A05A4A"/>
    <w:rsid w:val="00DF2F9C"/>
    <w:rsid w:val="00E709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67E978"/>
  <w15:chartTrackingRefBased/>
  <w15:docId w15:val="{070D75CB-63EF-45BB-BDEA-9CC5A9BED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918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11D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1D1B"/>
  </w:style>
  <w:style w:type="paragraph" w:styleId="Footer">
    <w:name w:val="footer"/>
    <w:basedOn w:val="Normal"/>
    <w:link w:val="FooterChar"/>
    <w:uiPriority w:val="99"/>
    <w:unhideWhenUsed/>
    <w:rsid w:val="00311D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1D1B"/>
  </w:style>
  <w:style w:type="paragraph" w:styleId="ListParagraph">
    <w:name w:val="List Paragraph"/>
    <w:basedOn w:val="Normal"/>
    <w:uiPriority w:val="34"/>
    <w:qFormat/>
    <w:rsid w:val="006078E2"/>
    <w:pPr>
      <w:ind w:left="720"/>
      <w:contextualSpacing/>
    </w:pPr>
  </w:style>
  <w:style w:type="character" w:styleId="Hyperlink">
    <w:name w:val="Hyperlink"/>
    <w:basedOn w:val="DefaultParagraphFont"/>
    <w:uiPriority w:val="99"/>
    <w:unhideWhenUsed/>
    <w:rsid w:val="0090337E"/>
    <w:rPr>
      <w:color w:val="0563C1" w:themeColor="hyperlink"/>
      <w:u w:val="single"/>
    </w:rPr>
  </w:style>
  <w:style w:type="character" w:styleId="UnresolvedMention">
    <w:name w:val="Unresolved Mention"/>
    <w:basedOn w:val="DefaultParagraphFont"/>
    <w:uiPriority w:val="99"/>
    <w:semiHidden/>
    <w:unhideWhenUsed/>
    <w:rsid w:val="0090337E"/>
    <w:rPr>
      <w:color w:val="605E5C"/>
      <w:shd w:val="clear" w:color="auto" w:fill="E1DFDD"/>
    </w:rPr>
  </w:style>
  <w:style w:type="character" w:styleId="FollowedHyperlink">
    <w:name w:val="FollowedHyperlink"/>
    <w:basedOn w:val="DefaultParagraphFont"/>
    <w:uiPriority w:val="99"/>
    <w:semiHidden/>
    <w:unhideWhenUsed/>
    <w:rsid w:val="0021399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lassroom.thenational.academy/lessons/to-engage-with-a-text-6tj3jd" TargetMode="External"/><Relationship Id="rId18" Type="http://schemas.openxmlformats.org/officeDocument/2006/relationships/hyperlink" Target="https://classroom.thenational.academy/lessons/how-do-you-draw-a-scientific-diagram-69hp6e" TargetMode="External"/><Relationship Id="rId26" Type="http://schemas.openxmlformats.org/officeDocument/2006/relationships/hyperlink" Target="https://classroom.thenational.academy/lessons/what-can-we-do-with-data-we-collect-6wtkat" TargetMode="External"/><Relationship Id="rId3" Type="http://schemas.openxmlformats.org/officeDocument/2006/relationships/customXml" Target="../customXml/item3.xml"/><Relationship Id="rId21" Type="http://schemas.openxmlformats.org/officeDocument/2006/relationships/hyperlink" Target="https://classroom.thenational.academy/lessons/to-answer-questions-on-a-text-61k66r" TargetMode="External"/><Relationship Id="rId7" Type="http://schemas.openxmlformats.org/officeDocument/2006/relationships/settings" Target="settings.xml"/><Relationship Id="rId12" Type="http://schemas.openxmlformats.org/officeDocument/2006/relationships/hyperlink" Target="https://classroom.thenational.academy/lessons/to-identify-the-main-characters-and-the-setting-in-a-visual-narrative-c8w68t" TargetMode="External"/><Relationship Id="rId17" Type="http://schemas.openxmlformats.org/officeDocument/2006/relationships/hyperlink" Target="https://classroom.thenational.academy/lessons/to-answer-questions-on-a-text-c8tp2t" TargetMode="External"/><Relationship Id="rId25" Type="http://schemas.openxmlformats.org/officeDocument/2006/relationships/hyperlink" Target="https://classroom.thenational.academy/lessons/to-answer-questions-on-a-text-6mv3cr"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classroom.thenational.academy/lessons/to-explore-simple-sentences-cmwp8r" TargetMode="External"/><Relationship Id="rId20" Type="http://schemas.openxmlformats.org/officeDocument/2006/relationships/hyperlink" Target="https://classroom.thenational.academy/lessons/to-sequence-and-retell-the-opening-6nhked" TargetMode="External"/><Relationship Id="rId29" Type="http://schemas.openxmlformats.org/officeDocument/2006/relationships/hyperlink" Target="https://classroom.thenational.academy/lessons/to-analyse-the-authors-use-of-colour-c4rkgc"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lassroom.thenational.academy/lessons/adding-two-3-digit-numbers-without-regrouping-c4uk8r" TargetMode="External"/><Relationship Id="rId24" Type="http://schemas.openxmlformats.org/officeDocument/2006/relationships/hyperlink" Target="https://classroom.thenational.academy/lessons/to-develop-a-rich-understanding-of-words-associated-with-night-time-60r3gc"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classroom.thenational.academy/lessons/subtracting-two-3-digit-numbers-without-regrouping-60r3cc" TargetMode="External"/><Relationship Id="rId23" Type="http://schemas.openxmlformats.org/officeDocument/2006/relationships/hyperlink" Target="https://classroom.thenational.academy/lessons/adding-two-3-digit-numbers-regrouping-in-multiple-columns-74u3ce" TargetMode="External"/><Relationship Id="rId28" Type="http://schemas.openxmlformats.org/officeDocument/2006/relationships/hyperlink" Target="https://classroom.thenational.academy/lessons/to-generate-vocabulary-for-character-description-6rtkct" TargetMode="External"/><Relationship Id="rId10" Type="http://schemas.openxmlformats.org/officeDocument/2006/relationships/endnotes" Target="endnotes.xml"/><Relationship Id="rId19" Type="http://schemas.openxmlformats.org/officeDocument/2006/relationships/hyperlink" Target="https://classroom.thenational.academy/lessons/adding-two-3-digit-numbers-regrouping-in-one-column-cmt64e"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lassroom.thenational.academy/lessons/what-is-a-variable-6mtk8c" TargetMode="External"/><Relationship Id="rId22" Type="http://schemas.openxmlformats.org/officeDocument/2006/relationships/hyperlink" Target="https://classroom.thenational.academy/lessons/why-is-a-method-important-c5j3ge" TargetMode="External"/><Relationship Id="rId27" Type="http://schemas.openxmlformats.org/officeDocument/2006/relationships/hyperlink" Target="https://classroom.thenational.academy/lessons/subtracting-3-digit-numbers-regrouping-hundreds-to-tens-c9h66t" TargetMode="External"/><Relationship Id="rId30" Type="http://schemas.openxmlformats.org/officeDocument/2006/relationships/hyperlink" Target="https://classroom.thenational.academy/lessons/how-can-we-communicate-our-results-cmt3ec" TargetMode="Externa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1CE2F495E3B7479A1AC7254093D7F0" ma:contentTypeVersion="33" ma:contentTypeDescription="Create a new document." ma:contentTypeScope="" ma:versionID="9661125a6b91f85a661250d9d79f3538">
  <xsd:schema xmlns:xsd="http://www.w3.org/2001/XMLSchema" xmlns:xs="http://www.w3.org/2001/XMLSchema" xmlns:p="http://schemas.microsoft.com/office/2006/metadata/properties" xmlns:ns3="fc08a874-8aa1-4cbb-801c-4461acc2dd82" xmlns:ns4="32bc433c-dc4b-42d7-8c13-d52702565d95" targetNamespace="http://schemas.microsoft.com/office/2006/metadata/properties" ma:root="true" ma:fieldsID="79fdc10efd04696313433a24f7dfc089" ns3:_="" ns4:_="">
    <xsd:import namespace="fc08a874-8aa1-4cbb-801c-4461acc2dd82"/>
    <xsd:import namespace="32bc433c-dc4b-42d7-8c13-d52702565d9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NotebookType" minOccurs="0"/>
                <xsd:element ref="ns4:FolderType" minOccurs="0"/>
                <xsd:element ref="ns4:CultureName" minOccurs="0"/>
                <xsd:element ref="ns4:AppVersion" minOccurs="0"/>
                <xsd:element ref="ns4:TeamsChannelId" minOccurs="0"/>
                <xsd:element ref="ns4:Owner" minOccurs="0"/>
                <xsd:element ref="ns4:Math_Settings" minOccurs="0"/>
                <xsd:element ref="ns4:DefaultSectionNames" minOccurs="0"/>
                <xsd:element ref="ns4:Templates" minOccurs="0"/>
                <xsd:element ref="ns4:Teachers" minOccurs="0"/>
                <xsd:element ref="ns4:Students" minOccurs="0"/>
                <xsd:element ref="ns4:Student_Groups" minOccurs="0"/>
                <xsd:element ref="ns4:Distribution_Groups" minOccurs="0"/>
                <xsd:element ref="ns4:LMS_Mapping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IsNotebookLock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08a874-8aa1-4cbb-801c-4461acc2dd8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bc433c-dc4b-42d7-8c13-d52702565d9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NotebookType" ma:index="21" nillable="true" ma:displayName="Notebook Type" ma:internalName="NotebookType">
      <xsd:simpleType>
        <xsd:restriction base="dms:Text"/>
      </xsd:simpleType>
    </xsd:element>
    <xsd:element name="FolderType" ma:index="22" nillable="true" ma:displayName="Folder Type" ma:internalName="FolderType">
      <xsd:simpleType>
        <xsd:restriction base="dms:Text"/>
      </xsd:simpleType>
    </xsd:element>
    <xsd:element name="CultureName" ma:index="23" nillable="true" ma:displayName="Culture Name" ma:internalName="CultureName">
      <xsd:simpleType>
        <xsd:restriction base="dms:Text"/>
      </xsd:simpleType>
    </xsd:element>
    <xsd:element name="AppVersion" ma:index="24" nillable="true" ma:displayName="App Version" ma:internalName="AppVersion">
      <xsd:simpleType>
        <xsd:restriction base="dms:Text"/>
      </xsd:simpleType>
    </xsd:element>
    <xsd:element name="TeamsChannelId" ma:index="25" nillable="true" ma:displayName="Teams Channel Id" ma:internalName="TeamsChannelId">
      <xsd:simpleType>
        <xsd:restriction base="dms:Text"/>
      </xsd:simpleType>
    </xsd:element>
    <xsd:element name="Owner" ma:index="26"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7" nillable="true" ma:displayName="Math Settings" ma:internalName="Math_Settings">
      <xsd:simpleType>
        <xsd:restriction base="dms:Text"/>
      </xsd:simpleType>
    </xsd:element>
    <xsd:element name="DefaultSectionNames" ma:index="28" nillable="true" ma:displayName="Default Section Names" ma:internalName="DefaultSectionNames">
      <xsd:simpleType>
        <xsd:restriction base="dms:Note">
          <xsd:maxLength value="255"/>
        </xsd:restriction>
      </xsd:simpleType>
    </xsd:element>
    <xsd:element name="Templates" ma:index="29" nillable="true" ma:displayName="Templates" ma:internalName="Templates">
      <xsd:simpleType>
        <xsd:restriction base="dms:Note">
          <xsd:maxLength value="255"/>
        </xsd:restriction>
      </xsd:simpleType>
    </xsd:element>
    <xsd:element name="Teachers" ma:index="30"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31"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2"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3" nillable="true" ma:displayName="Distribution Groups" ma:internalName="Distribution_Groups">
      <xsd:simpleType>
        <xsd:restriction base="dms:Note">
          <xsd:maxLength value="255"/>
        </xsd:restriction>
      </xsd:simpleType>
    </xsd:element>
    <xsd:element name="LMS_Mappings" ma:index="34" nillable="true" ma:displayName="LMS Mappings" ma:internalName="LMS_Mappings">
      <xsd:simpleType>
        <xsd:restriction base="dms:Note">
          <xsd:maxLength value="255"/>
        </xsd:restriction>
      </xsd:simpleType>
    </xsd:element>
    <xsd:element name="Invited_Teachers" ma:index="35" nillable="true" ma:displayName="Invited Teachers" ma:internalName="Invited_Teachers">
      <xsd:simpleType>
        <xsd:restriction base="dms:Note">
          <xsd:maxLength value="255"/>
        </xsd:restriction>
      </xsd:simpleType>
    </xsd:element>
    <xsd:element name="Invited_Students" ma:index="36" nillable="true" ma:displayName="Invited Students" ma:internalName="Invited_Students">
      <xsd:simpleType>
        <xsd:restriction base="dms:Note">
          <xsd:maxLength value="255"/>
        </xsd:restriction>
      </xsd:simpleType>
    </xsd:element>
    <xsd:element name="Self_Registration_Enabled" ma:index="37" nillable="true" ma:displayName="Self Registration Enabled" ma:internalName="Self_Registration_Enabled">
      <xsd:simpleType>
        <xsd:restriction base="dms:Boolean"/>
      </xsd:simpleType>
    </xsd:element>
    <xsd:element name="Has_Teacher_Only_SectionGroup" ma:index="38" nillable="true" ma:displayName="Has Teacher Only SectionGroup" ma:internalName="Has_Teacher_Only_SectionGroup">
      <xsd:simpleType>
        <xsd:restriction base="dms:Boolean"/>
      </xsd:simpleType>
    </xsd:element>
    <xsd:element name="Is_Collaboration_Space_Locked" ma:index="39" nillable="true" ma:displayName="Is Collaboration Space Locked" ma:internalName="Is_Collaboration_Space_Locked">
      <xsd:simpleType>
        <xsd:restriction base="dms:Boolean"/>
      </xsd:simpleType>
    </xsd:element>
    <xsd:element name="IsNotebookLocked" ma:index="40" nillable="true" ma:displayName="Is Notebook Locked" ma:internalName="IsNotebookLock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Owner xmlns="32bc433c-dc4b-42d7-8c13-d52702565d95">
      <UserInfo>
        <DisplayName/>
        <AccountId xsi:nil="true"/>
        <AccountType/>
      </UserInfo>
    </Owner>
    <Teachers xmlns="32bc433c-dc4b-42d7-8c13-d52702565d95">
      <UserInfo>
        <DisplayName/>
        <AccountId xsi:nil="true"/>
        <AccountType/>
      </UserInfo>
    </Teachers>
    <LMS_Mappings xmlns="32bc433c-dc4b-42d7-8c13-d52702565d95" xsi:nil="true"/>
    <Math_Settings xmlns="32bc433c-dc4b-42d7-8c13-d52702565d95" xsi:nil="true"/>
    <Invited_Teachers xmlns="32bc433c-dc4b-42d7-8c13-d52702565d95" xsi:nil="true"/>
    <DefaultSectionNames xmlns="32bc433c-dc4b-42d7-8c13-d52702565d95" xsi:nil="true"/>
    <Templates xmlns="32bc433c-dc4b-42d7-8c13-d52702565d95" xsi:nil="true"/>
    <Self_Registration_Enabled xmlns="32bc433c-dc4b-42d7-8c13-d52702565d95" xsi:nil="true"/>
    <FolderType xmlns="32bc433c-dc4b-42d7-8c13-d52702565d95" xsi:nil="true"/>
    <Students xmlns="32bc433c-dc4b-42d7-8c13-d52702565d95">
      <UserInfo>
        <DisplayName/>
        <AccountId xsi:nil="true"/>
        <AccountType/>
      </UserInfo>
    </Students>
    <Student_Groups xmlns="32bc433c-dc4b-42d7-8c13-d52702565d95">
      <UserInfo>
        <DisplayName/>
        <AccountId xsi:nil="true"/>
        <AccountType/>
      </UserInfo>
    </Student_Groups>
    <Invited_Students xmlns="32bc433c-dc4b-42d7-8c13-d52702565d95" xsi:nil="true"/>
    <IsNotebookLocked xmlns="32bc433c-dc4b-42d7-8c13-d52702565d95" xsi:nil="true"/>
    <Is_Collaboration_Space_Locked xmlns="32bc433c-dc4b-42d7-8c13-d52702565d95" xsi:nil="true"/>
    <Has_Teacher_Only_SectionGroup xmlns="32bc433c-dc4b-42d7-8c13-d52702565d95" xsi:nil="true"/>
    <NotebookType xmlns="32bc433c-dc4b-42d7-8c13-d52702565d95" xsi:nil="true"/>
    <CultureName xmlns="32bc433c-dc4b-42d7-8c13-d52702565d95" xsi:nil="true"/>
    <Distribution_Groups xmlns="32bc433c-dc4b-42d7-8c13-d52702565d95" xsi:nil="true"/>
    <AppVersion xmlns="32bc433c-dc4b-42d7-8c13-d52702565d95" xsi:nil="true"/>
    <TeamsChannelId xmlns="32bc433c-dc4b-42d7-8c13-d52702565d9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877C90-C6DA-46A6-8B1C-65707CC1C7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08a874-8aa1-4cbb-801c-4461acc2dd82"/>
    <ds:schemaRef ds:uri="32bc433c-dc4b-42d7-8c13-d52702565d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54FF1C-8550-42A3-A418-267DBFDDC117}">
  <ds:schemaRefs>
    <ds:schemaRef ds:uri="http://schemas.microsoft.com/office/2006/metadata/properties"/>
    <ds:schemaRef ds:uri="http://schemas.microsoft.com/office/infopath/2007/PartnerControls"/>
    <ds:schemaRef ds:uri="32bc433c-dc4b-42d7-8c13-d52702565d95"/>
  </ds:schemaRefs>
</ds:datastoreItem>
</file>

<file path=customXml/itemProps3.xml><?xml version="1.0" encoding="utf-8"?>
<ds:datastoreItem xmlns:ds="http://schemas.openxmlformats.org/officeDocument/2006/customXml" ds:itemID="{919C4202-9122-447E-A9E4-1B1D94A1C3D1}">
  <ds:schemaRefs>
    <ds:schemaRef ds:uri="http://schemas.microsoft.com/sharepoint/v3/contenttype/forms"/>
  </ds:schemaRefs>
</ds:datastoreItem>
</file>

<file path=customXml/itemProps4.xml><?xml version="1.0" encoding="utf-8"?>
<ds:datastoreItem xmlns:ds="http://schemas.openxmlformats.org/officeDocument/2006/customXml" ds:itemID="{43FBBABA-7F56-4F1A-A9A7-7F82B5B10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628</Words>
  <Characters>3584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Tite</dc:creator>
  <cp:keywords/>
  <dc:description/>
  <cp:lastModifiedBy>Miss P TURNER</cp:lastModifiedBy>
  <cp:revision>2</cp:revision>
  <dcterms:created xsi:type="dcterms:W3CDTF">2022-03-31T09:09:00Z</dcterms:created>
  <dcterms:modified xsi:type="dcterms:W3CDTF">2022-03-31T09:09:00Z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0x010100621CE2F495E3B7479A1AC7254093D7F0</vt:lpwstr>
  </property>
</Properties>
</file>