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7F" w:rsidRPr="00CB4741" w:rsidRDefault="00DF00C2" w:rsidP="00CB4741">
      <w:pPr>
        <w:jc w:val="center"/>
        <w:rPr>
          <w:rFonts w:cstheme="minorHAnsi"/>
          <w:b/>
          <w:sz w:val="28"/>
          <w:szCs w:val="28"/>
        </w:rPr>
      </w:pPr>
      <w:r>
        <w:rPr>
          <w:rFonts w:ascii="Arial" w:hAnsi="Arial"/>
          <w:bCs/>
          <w:noProof/>
          <w:sz w:val="18"/>
          <w:lang w:eastAsia="en-GB"/>
        </w:rPr>
        <w:drawing>
          <wp:inline distT="0" distB="0" distL="0" distR="0">
            <wp:extent cx="962025" cy="962025"/>
            <wp:effectExtent l="0" t="0" r="9525" b="9525"/>
            <wp:docPr id="1" name="Picture 1" descr="Meadow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dowba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002354" w:rsidRPr="00CB4741" w:rsidRDefault="00002354" w:rsidP="00002354">
      <w:pPr>
        <w:jc w:val="center"/>
        <w:rPr>
          <w:rFonts w:cstheme="minorHAnsi"/>
          <w:b/>
          <w:sz w:val="36"/>
          <w:szCs w:val="36"/>
        </w:rPr>
      </w:pPr>
      <w:r w:rsidRPr="00CB4741">
        <w:rPr>
          <w:rFonts w:cstheme="minorHAnsi"/>
          <w:b/>
          <w:sz w:val="36"/>
          <w:szCs w:val="36"/>
        </w:rPr>
        <w:t>Attendance Policy</w:t>
      </w:r>
    </w:p>
    <w:tbl>
      <w:tblPr>
        <w:tblW w:w="98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55"/>
        <w:gridCol w:w="3000"/>
        <w:gridCol w:w="3630"/>
      </w:tblGrid>
      <w:tr w:rsidR="00CB4741" w:rsidRPr="002417A0" w:rsidTr="003201FB">
        <w:trPr>
          <w:trHeight w:val="243"/>
        </w:trPr>
        <w:tc>
          <w:tcPr>
            <w:tcW w:w="9829" w:type="dxa"/>
            <w:gridSpan w:val="4"/>
          </w:tcPr>
          <w:p w:rsidR="00CB4741" w:rsidRPr="00066109" w:rsidRDefault="00CB4741" w:rsidP="003201FB">
            <w:pPr>
              <w:ind w:left="26"/>
              <w:rPr>
                <w:rFonts w:ascii="Arial" w:eastAsia="Calibri" w:hAnsi="Arial" w:cs="Arial"/>
              </w:rPr>
            </w:pPr>
            <w:r w:rsidRPr="00066109">
              <w:rPr>
                <w:rFonts w:ascii="Arial" w:eastAsia="Calibri" w:hAnsi="Arial" w:cs="Arial"/>
              </w:rPr>
              <w:t xml:space="preserve">Policy History </w:t>
            </w:r>
          </w:p>
        </w:tc>
      </w:tr>
      <w:tr w:rsidR="00CB4741" w:rsidRPr="002417A0" w:rsidTr="00CB4741">
        <w:trPr>
          <w:trHeight w:val="332"/>
        </w:trPr>
        <w:tc>
          <w:tcPr>
            <w:tcW w:w="1344" w:type="dxa"/>
            <w:shd w:val="clear" w:color="auto" w:fill="D9D9D9"/>
          </w:tcPr>
          <w:p w:rsidR="00CB4741" w:rsidRPr="002417A0" w:rsidRDefault="00CB4741" w:rsidP="003201FB">
            <w:pPr>
              <w:ind w:left="26"/>
              <w:rPr>
                <w:rFonts w:ascii="Arial" w:eastAsia="Calibri" w:hAnsi="Arial" w:cs="Arial"/>
                <w:sz w:val="24"/>
                <w:szCs w:val="24"/>
              </w:rPr>
            </w:pPr>
            <w:r w:rsidRPr="002417A0">
              <w:rPr>
                <w:rFonts w:ascii="Arial" w:eastAsia="Calibri" w:hAnsi="Arial" w:cs="Arial"/>
                <w:sz w:val="24"/>
                <w:szCs w:val="24"/>
              </w:rPr>
              <w:t>Date</w:t>
            </w:r>
          </w:p>
        </w:tc>
        <w:tc>
          <w:tcPr>
            <w:tcW w:w="1855" w:type="dxa"/>
            <w:shd w:val="clear" w:color="auto" w:fill="D9D9D9"/>
          </w:tcPr>
          <w:p w:rsidR="00CB4741" w:rsidRPr="00066109" w:rsidRDefault="00CB4741" w:rsidP="003201FB">
            <w:pPr>
              <w:ind w:left="26"/>
              <w:rPr>
                <w:rFonts w:ascii="Arial" w:eastAsia="Calibri" w:hAnsi="Arial" w:cs="Arial"/>
              </w:rPr>
            </w:pPr>
            <w:r w:rsidRPr="00066109">
              <w:rPr>
                <w:rFonts w:ascii="Arial" w:eastAsia="Calibri" w:hAnsi="Arial" w:cs="Arial"/>
              </w:rPr>
              <w:t>Document version</w:t>
            </w:r>
          </w:p>
        </w:tc>
        <w:tc>
          <w:tcPr>
            <w:tcW w:w="3000" w:type="dxa"/>
            <w:shd w:val="clear" w:color="auto" w:fill="D9D9D9"/>
          </w:tcPr>
          <w:p w:rsidR="00CB4741" w:rsidRPr="00066109" w:rsidRDefault="00CB4741" w:rsidP="003201FB">
            <w:pPr>
              <w:ind w:left="26"/>
              <w:rPr>
                <w:rFonts w:ascii="Arial" w:eastAsia="Calibri" w:hAnsi="Arial" w:cs="Arial"/>
              </w:rPr>
            </w:pPr>
            <w:r w:rsidRPr="00066109">
              <w:rPr>
                <w:rFonts w:ascii="Arial" w:eastAsia="Calibri" w:hAnsi="Arial" w:cs="Arial"/>
              </w:rPr>
              <w:t>Document Revision History</w:t>
            </w:r>
          </w:p>
        </w:tc>
        <w:tc>
          <w:tcPr>
            <w:tcW w:w="3630" w:type="dxa"/>
            <w:shd w:val="clear" w:color="auto" w:fill="D9D9D9"/>
          </w:tcPr>
          <w:p w:rsidR="00CB4741" w:rsidRPr="00066109" w:rsidRDefault="00CB4741" w:rsidP="003201FB">
            <w:pPr>
              <w:ind w:left="26"/>
              <w:rPr>
                <w:rFonts w:ascii="Arial" w:eastAsia="Calibri" w:hAnsi="Arial" w:cs="Arial"/>
              </w:rPr>
            </w:pPr>
            <w:r w:rsidRPr="00066109">
              <w:rPr>
                <w:rFonts w:ascii="Arial" w:eastAsia="Calibri" w:hAnsi="Arial" w:cs="Arial"/>
              </w:rPr>
              <w:t>Document Author / Reviewer</w:t>
            </w:r>
          </w:p>
        </w:tc>
      </w:tr>
      <w:tr w:rsidR="00CB4741" w:rsidRPr="002417A0" w:rsidTr="00CB4741">
        <w:trPr>
          <w:trHeight w:val="332"/>
        </w:trPr>
        <w:tc>
          <w:tcPr>
            <w:tcW w:w="1344" w:type="dxa"/>
          </w:tcPr>
          <w:p w:rsidR="00CB4741" w:rsidRPr="007113D1" w:rsidRDefault="00CB4741" w:rsidP="003201FB">
            <w:pPr>
              <w:ind w:left="179" w:hanging="153"/>
              <w:rPr>
                <w:rFonts w:eastAsia="Calibri" w:cstheme="minorHAnsi"/>
                <w:sz w:val="20"/>
                <w:szCs w:val="20"/>
              </w:rPr>
            </w:pP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1.0</w:t>
            </w:r>
          </w:p>
        </w:tc>
        <w:tc>
          <w:tcPr>
            <w:tcW w:w="3000" w:type="dxa"/>
          </w:tcPr>
          <w:p w:rsidR="00CB4741" w:rsidRPr="007113D1" w:rsidRDefault="00CB4741" w:rsidP="003201FB">
            <w:pPr>
              <w:ind w:left="26"/>
              <w:rPr>
                <w:rFonts w:eastAsia="Calibri" w:cstheme="minorHAnsi"/>
                <w:sz w:val="20"/>
                <w:szCs w:val="20"/>
              </w:rPr>
            </w:pPr>
          </w:p>
        </w:tc>
        <w:tc>
          <w:tcPr>
            <w:tcW w:w="363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 xml:space="preserve">Governing Board </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15.09.16</w:t>
            </w: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1.1</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Policy Reviewed</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Governing Board</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17/02/2017</w:t>
            </w: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1.2</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Policy Reviewed</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Rachel Cole-Galley</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10.10.17</w:t>
            </w: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1.3</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Policy Reviewed – No significant changes</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Rachel Cole-Galley</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05.12.17</w:t>
            </w: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1.4</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Policy updated</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Rachel Cole-Galley</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17.12.18</w:t>
            </w: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1.5</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Policy Reviewed – No significant changes</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Rachel Cole-Galley</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04/12/2019</w:t>
            </w:r>
          </w:p>
        </w:tc>
        <w:tc>
          <w:tcPr>
            <w:tcW w:w="1855" w:type="dxa"/>
          </w:tcPr>
          <w:p w:rsidR="00CB4741" w:rsidRPr="007113D1" w:rsidRDefault="00CB4741" w:rsidP="003201FB">
            <w:pPr>
              <w:rPr>
                <w:rFonts w:eastAsia="Calibri" w:cstheme="minorHAnsi"/>
                <w:sz w:val="20"/>
                <w:szCs w:val="20"/>
              </w:rPr>
            </w:pPr>
            <w:r w:rsidRPr="007113D1">
              <w:rPr>
                <w:rFonts w:eastAsia="Calibri" w:cstheme="minorHAnsi"/>
                <w:sz w:val="20"/>
                <w:szCs w:val="20"/>
              </w:rPr>
              <w:t>1.6</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 xml:space="preserve">Policy Reviewed </w:t>
            </w:r>
          </w:p>
          <w:p w:rsidR="00CB4741" w:rsidRPr="007113D1" w:rsidRDefault="00CB4741" w:rsidP="003201FB">
            <w:pPr>
              <w:ind w:left="26"/>
              <w:rPr>
                <w:rFonts w:eastAsia="Calibri" w:cstheme="minorHAnsi"/>
                <w:sz w:val="20"/>
                <w:szCs w:val="20"/>
              </w:rPr>
            </w:pPr>
            <w:r w:rsidRPr="007113D1">
              <w:rPr>
                <w:rFonts w:eastAsia="Calibri" w:cstheme="minorHAnsi"/>
                <w:sz w:val="20"/>
                <w:szCs w:val="20"/>
              </w:rPr>
              <w:t>Approved by Meadowbank AGB 10/02/2020</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Rachel Cole-Galley</w:t>
            </w:r>
          </w:p>
        </w:tc>
      </w:tr>
      <w:tr w:rsidR="00CB4741" w:rsidRPr="002417A0" w:rsidTr="00CB4741">
        <w:trPr>
          <w:trHeight w:val="332"/>
        </w:trPr>
        <w:tc>
          <w:tcPr>
            <w:tcW w:w="1344"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Dec 2020</w:t>
            </w:r>
          </w:p>
        </w:tc>
        <w:tc>
          <w:tcPr>
            <w:tcW w:w="1855"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1.7</w:t>
            </w:r>
          </w:p>
        </w:tc>
        <w:tc>
          <w:tcPr>
            <w:tcW w:w="3000" w:type="dxa"/>
          </w:tcPr>
          <w:p w:rsidR="00CB4741" w:rsidRPr="007113D1" w:rsidRDefault="00CB4741" w:rsidP="003201FB">
            <w:pPr>
              <w:ind w:left="26"/>
              <w:rPr>
                <w:rFonts w:eastAsia="Calibri" w:cstheme="minorHAnsi"/>
                <w:sz w:val="20"/>
                <w:szCs w:val="20"/>
              </w:rPr>
            </w:pPr>
            <w:r w:rsidRPr="007113D1">
              <w:rPr>
                <w:rFonts w:eastAsia="Calibri" w:cstheme="minorHAnsi"/>
                <w:sz w:val="20"/>
                <w:szCs w:val="20"/>
              </w:rPr>
              <w:t>Reviewed</w:t>
            </w:r>
          </w:p>
        </w:tc>
        <w:tc>
          <w:tcPr>
            <w:tcW w:w="3630" w:type="dxa"/>
          </w:tcPr>
          <w:p w:rsidR="00CB4741" w:rsidRPr="007113D1" w:rsidRDefault="00CB4741" w:rsidP="003201FB">
            <w:pPr>
              <w:ind w:left="8" w:firstLine="18"/>
              <w:rPr>
                <w:rFonts w:eastAsia="Calibri" w:cstheme="minorHAnsi"/>
                <w:sz w:val="20"/>
                <w:szCs w:val="20"/>
              </w:rPr>
            </w:pPr>
            <w:r w:rsidRPr="007113D1">
              <w:rPr>
                <w:rFonts w:eastAsia="Calibri" w:cstheme="minorHAnsi"/>
                <w:sz w:val="20"/>
                <w:szCs w:val="20"/>
              </w:rPr>
              <w:t>Rachel Cole-Galley</w:t>
            </w:r>
          </w:p>
        </w:tc>
      </w:tr>
      <w:tr w:rsidR="007113D1" w:rsidRPr="002417A0" w:rsidTr="00CB4741">
        <w:trPr>
          <w:trHeight w:val="332"/>
        </w:trPr>
        <w:tc>
          <w:tcPr>
            <w:tcW w:w="1344" w:type="dxa"/>
          </w:tcPr>
          <w:p w:rsidR="007113D1" w:rsidRPr="007113D1" w:rsidRDefault="007113D1" w:rsidP="003201FB">
            <w:pPr>
              <w:ind w:left="26"/>
              <w:rPr>
                <w:rFonts w:eastAsia="Calibri" w:cstheme="minorHAnsi"/>
                <w:sz w:val="20"/>
                <w:szCs w:val="20"/>
              </w:rPr>
            </w:pPr>
            <w:r>
              <w:rPr>
                <w:rFonts w:eastAsia="Calibri" w:cstheme="minorHAnsi"/>
                <w:sz w:val="20"/>
                <w:szCs w:val="20"/>
              </w:rPr>
              <w:t>Feb 2022</w:t>
            </w:r>
          </w:p>
        </w:tc>
        <w:tc>
          <w:tcPr>
            <w:tcW w:w="1855" w:type="dxa"/>
          </w:tcPr>
          <w:p w:rsidR="007113D1" w:rsidRPr="007113D1" w:rsidRDefault="007113D1" w:rsidP="003201FB">
            <w:pPr>
              <w:ind w:left="26"/>
              <w:rPr>
                <w:rFonts w:eastAsia="Calibri" w:cstheme="minorHAnsi"/>
                <w:sz w:val="20"/>
                <w:szCs w:val="20"/>
              </w:rPr>
            </w:pPr>
            <w:r>
              <w:rPr>
                <w:rFonts w:eastAsia="Calibri" w:cstheme="minorHAnsi"/>
                <w:sz w:val="20"/>
                <w:szCs w:val="20"/>
              </w:rPr>
              <w:t>V2</w:t>
            </w:r>
          </w:p>
        </w:tc>
        <w:tc>
          <w:tcPr>
            <w:tcW w:w="3000" w:type="dxa"/>
          </w:tcPr>
          <w:p w:rsidR="007113D1" w:rsidRPr="007113D1" w:rsidRDefault="007113D1" w:rsidP="003201FB">
            <w:pPr>
              <w:ind w:left="26"/>
              <w:rPr>
                <w:rFonts w:eastAsia="Calibri" w:cstheme="minorHAnsi"/>
                <w:sz w:val="20"/>
                <w:szCs w:val="20"/>
              </w:rPr>
            </w:pPr>
            <w:r>
              <w:rPr>
                <w:rFonts w:eastAsia="Calibri" w:cstheme="minorHAnsi"/>
                <w:sz w:val="20"/>
                <w:szCs w:val="20"/>
              </w:rPr>
              <w:t xml:space="preserve">Updated </w:t>
            </w:r>
            <w:r w:rsidR="002D0E7A">
              <w:rPr>
                <w:rFonts w:eastAsia="Calibri" w:cstheme="minorHAnsi"/>
                <w:sz w:val="20"/>
                <w:szCs w:val="20"/>
              </w:rPr>
              <w:t xml:space="preserve">and changed </w:t>
            </w:r>
            <w:bookmarkStart w:id="0" w:name="_GoBack"/>
            <w:bookmarkEnd w:id="0"/>
            <w:r>
              <w:rPr>
                <w:rFonts w:eastAsia="Calibri" w:cstheme="minorHAnsi"/>
                <w:sz w:val="20"/>
                <w:szCs w:val="20"/>
              </w:rPr>
              <w:t>to new format</w:t>
            </w:r>
          </w:p>
        </w:tc>
        <w:tc>
          <w:tcPr>
            <w:tcW w:w="3630" w:type="dxa"/>
          </w:tcPr>
          <w:p w:rsidR="007113D1" w:rsidRPr="007113D1" w:rsidRDefault="007113D1" w:rsidP="003201FB">
            <w:pPr>
              <w:ind w:left="8" w:firstLine="18"/>
              <w:rPr>
                <w:rFonts w:eastAsia="Calibri" w:cstheme="minorHAnsi"/>
                <w:sz w:val="20"/>
                <w:szCs w:val="20"/>
              </w:rPr>
            </w:pPr>
            <w:r>
              <w:rPr>
                <w:rFonts w:eastAsia="Calibri" w:cstheme="minorHAnsi"/>
                <w:sz w:val="20"/>
                <w:szCs w:val="20"/>
              </w:rPr>
              <w:t>R Cole-Galley</w:t>
            </w:r>
          </w:p>
        </w:tc>
      </w:tr>
    </w:tbl>
    <w:p w:rsidR="007113D1" w:rsidRDefault="007113D1" w:rsidP="007113D1">
      <w:pPr>
        <w:rPr>
          <w:rFonts w:cstheme="minorHAnsi"/>
          <w:b/>
          <w:sz w:val="28"/>
          <w:szCs w:val="28"/>
        </w:rPr>
      </w:pPr>
    </w:p>
    <w:p w:rsidR="00153F96" w:rsidRPr="007113D1" w:rsidRDefault="001B4776" w:rsidP="007113D1">
      <w:pPr>
        <w:rPr>
          <w:b/>
        </w:rPr>
      </w:pPr>
      <w:r w:rsidRPr="007113D1">
        <w:rPr>
          <w:rFonts w:cstheme="minorHAnsi"/>
          <w:b/>
          <w:sz w:val="24"/>
          <w:szCs w:val="24"/>
        </w:rPr>
        <w:t xml:space="preserve">Introduction </w:t>
      </w:r>
    </w:p>
    <w:p w:rsidR="00916B86" w:rsidRPr="00916B86" w:rsidRDefault="00192E8F" w:rsidP="00916B86">
      <w:pPr>
        <w:rPr>
          <w:rFonts w:cstheme="minorHAnsi"/>
        </w:rPr>
      </w:pPr>
      <w:r w:rsidRPr="00916B86">
        <w:rPr>
          <w:rFonts w:cstheme="minorHAnsi"/>
        </w:rPr>
        <w:t xml:space="preserve">Meadowbank </w:t>
      </w:r>
      <w:r w:rsidR="00916B86" w:rsidRPr="00916B86">
        <w:rPr>
          <w:rFonts w:cstheme="minorHAnsi"/>
        </w:rPr>
        <w:t>Primary</w:t>
      </w:r>
      <w:r w:rsidRPr="00916B86">
        <w:rPr>
          <w:rFonts w:cstheme="minorHAnsi"/>
        </w:rPr>
        <w:t xml:space="preserve"> School and the Education Learning Trust aim to </w:t>
      </w:r>
      <w:r w:rsidR="00916B86">
        <w:rPr>
          <w:rFonts w:cstheme="minorHAnsi"/>
        </w:rPr>
        <w:t>ensure</w:t>
      </w:r>
      <w:r w:rsidR="00916B86" w:rsidRPr="00916B86">
        <w:rPr>
          <w:rFonts w:cstheme="minorHAnsi"/>
        </w:rPr>
        <w:t xml:space="preserve"> all children receive an education to </w:t>
      </w:r>
      <w:r w:rsidR="003F04A9">
        <w:rPr>
          <w:rFonts w:cstheme="minorHAnsi"/>
        </w:rPr>
        <w:t xml:space="preserve">enable them to </w:t>
      </w:r>
      <w:r w:rsidR="003F04A9" w:rsidRPr="00192E8F">
        <w:rPr>
          <w:rFonts w:cstheme="minorHAnsi"/>
        </w:rPr>
        <w:t xml:space="preserve">reach their </w:t>
      </w:r>
      <w:r w:rsidR="003F04A9">
        <w:rPr>
          <w:rFonts w:cstheme="minorHAnsi"/>
        </w:rPr>
        <w:t xml:space="preserve">full </w:t>
      </w:r>
      <w:r w:rsidR="003F04A9" w:rsidRPr="00192E8F">
        <w:rPr>
          <w:rFonts w:cstheme="minorHAnsi"/>
        </w:rPr>
        <w:t>potential and lead happy and rewarding lives</w:t>
      </w:r>
      <w:r w:rsidR="00916B86" w:rsidRPr="00916B86">
        <w:rPr>
          <w:rFonts w:cstheme="minorHAnsi"/>
        </w:rPr>
        <w:t xml:space="preserve">. </w:t>
      </w:r>
      <w:r w:rsidR="00916B86">
        <w:rPr>
          <w:rFonts w:cstheme="minorHAnsi"/>
        </w:rPr>
        <w:t>W</w:t>
      </w:r>
      <w:r w:rsidR="00916B86" w:rsidRPr="00192E8F">
        <w:rPr>
          <w:rFonts w:cstheme="minorHAnsi"/>
        </w:rPr>
        <w:t xml:space="preserve">e believe that it is vital that attendance problems are followed up at an early stage, and we are committed to doing so, in partnership with parents and the Local Authority.  We will work with families to address any barriers to attendance </w:t>
      </w:r>
      <w:r w:rsidR="00916B86" w:rsidRPr="00916B86">
        <w:rPr>
          <w:rFonts w:cstheme="minorHAnsi"/>
        </w:rPr>
        <w:t>and ensure support is offered which addresses any underlying issues</w:t>
      </w:r>
    </w:p>
    <w:p w:rsidR="00916B86" w:rsidRPr="00916B86" w:rsidRDefault="003F04A9" w:rsidP="00916B86">
      <w:pPr>
        <w:rPr>
          <w:rFonts w:cstheme="minorHAnsi"/>
        </w:rPr>
      </w:pPr>
      <w:r>
        <w:rPr>
          <w:rFonts w:cstheme="minorHAnsi"/>
        </w:rPr>
        <w:t xml:space="preserve">We recognise that </w:t>
      </w:r>
      <w:r w:rsidRPr="00192E8F">
        <w:rPr>
          <w:rFonts w:cstheme="minorHAnsi"/>
        </w:rPr>
        <w:t>the causes of poor attendance are diverse and that all responses to absence must take</w:t>
      </w:r>
      <w:r>
        <w:rPr>
          <w:rFonts w:cstheme="minorHAnsi"/>
        </w:rPr>
        <w:t xml:space="preserve"> </w:t>
      </w:r>
      <w:r w:rsidRPr="00192E8F">
        <w:rPr>
          <w:rFonts w:cstheme="minorHAnsi"/>
        </w:rPr>
        <w:t xml:space="preserve">account of the specific needs and circumstances affecting the pupil concerned. </w:t>
      </w:r>
      <w:r>
        <w:rPr>
          <w:rFonts w:cstheme="minorHAnsi"/>
        </w:rPr>
        <w:t xml:space="preserve"> W</w:t>
      </w:r>
      <w:r w:rsidR="00916B86" w:rsidRPr="00916B86">
        <w:rPr>
          <w:rFonts w:cstheme="minorHAnsi"/>
        </w:rPr>
        <w:t>henever possible, pupils should receive their education within their school, children who are unable to attend school due to medical needs, should continue to have access to as much education as their medical condition or hospitalisation allows.</w:t>
      </w:r>
    </w:p>
    <w:p w:rsidR="00916B86" w:rsidRPr="00916B86" w:rsidRDefault="00916B86" w:rsidP="00916B86">
      <w:pPr>
        <w:jc w:val="both"/>
        <w:rPr>
          <w:rFonts w:cstheme="minorHAnsi"/>
        </w:rPr>
      </w:pPr>
      <w:r w:rsidRPr="00916B86">
        <w:rPr>
          <w:rFonts w:cstheme="minorHAnsi"/>
        </w:rPr>
        <w:lastRenderedPageBreak/>
        <w:t>We understand that we have a continuing role in a pupil’s education whilst they are not attending the school and will work with the LA, healthcare partners and families to ensure that all children with medical needs receive the right level of support to enable them to maintain links with their education and aim to reintegrate pupils back into school as soon as they are well enough.</w:t>
      </w:r>
    </w:p>
    <w:p w:rsidR="003F04A9" w:rsidRPr="003F04A9" w:rsidRDefault="003F04A9" w:rsidP="003F04A9">
      <w:pPr>
        <w:rPr>
          <w:rFonts w:cstheme="minorHAnsi"/>
        </w:rPr>
      </w:pPr>
      <w:r w:rsidRPr="003F04A9">
        <w:rPr>
          <w:rFonts w:cstheme="minorHAnsi"/>
        </w:rPr>
        <w:t xml:space="preserve">Evidence shows that there is a clear link between low levels of school attendance and poor outcomes for children and young people.  This is not just in relation to academic achievement.  Poor attendance also leaves children and young people at greater risk of neglect, social isolation and offending.  </w:t>
      </w:r>
    </w:p>
    <w:p w:rsidR="0092731E" w:rsidRPr="003F04A9" w:rsidRDefault="0092731E" w:rsidP="003F04A9">
      <w:pPr>
        <w:rPr>
          <w:rFonts w:cstheme="minorHAnsi"/>
          <w:sz w:val="24"/>
          <w:szCs w:val="24"/>
        </w:rPr>
      </w:pPr>
    </w:p>
    <w:p w:rsidR="00192E8F" w:rsidRPr="00D61043" w:rsidRDefault="001B4776" w:rsidP="009B1002">
      <w:pPr>
        <w:pStyle w:val="ListParagraph"/>
        <w:numPr>
          <w:ilvl w:val="0"/>
          <w:numId w:val="25"/>
        </w:numPr>
        <w:rPr>
          <w:rFonts w:cstheme="minorHAnsi"/>
          <w:b/>
          <w:sz w:val="24"/>
          <w:szCs w:val="24"/>
        </w:rPr>
      </w:pPr>
      <w:r w:rsidRPr="00D61043">
        <w:rPr>
          <w:rFonts w:cstheme="minorHAnsi"/>
          <w:b/>
          <w:sz w:val="24"/>
          <w:szCs w:val="24"/>
        </w:rPr>
        <w:t xml:space="preserve">Legal Framework </w:t>
      </w:r>
      <w:r w:rsidR="00FF0F09" w:rsidRPr="00D61043">
        <w:rPr>
          <w:rFonts w:cstheme="minorHAnsi"/>
          <w:b/>
          <w:sz w:val="24"/>
          <w:szCs w:val="24"/>
        </w:rPr>
        <w:t>for School Attendance</w:t>
      </w:r>
      <w:r w:rsidR="00192E8F" w:rsidRPr="00D61043">
        <w:rPr>
          <w:rFonts w:cstheme="minorHAnsi"/>
          <w:b/>
          <w:sz w:val="24"/>
          <w:szCs w:val="24"/>
        </w:rPr>
        <w:t xml:space="preserve"> </w:t>
      </w:r>
    </w:p>
    <w:p w:rsidR="00192E8F" w:rsidRPr="00DF4C0D" w:rsidRDefault="00192E8F" w:rsidP="00192E8F">
      <w:r>
        <w:t>T</w:t>
      </w:r>
      <w:r w:rsidRPr="00DF4C0D">
        <w:t xml:space="preserve">his policy has due regard to all relevant legislation and statutory guidance including, but not limited to, the following: </w:t>
      </w:r>
    </w:p>
    <w:p w:rsidR="00192E8F" w:rsidRPr="003F04A9" w:rsidRDefault="00192E8F" w:rsidP="009B1002">
      <w:pPr>
        <w:pStyle w:val="NoSpacing"/>
        <w:numPr>
          <w:ilvl w:val="0"/>
          <w:numId w:val="14"/>
        </w:numPr>
        <w:rPr>
          <w:sz w:val="20"/>
          <w:szCs w:val="20"/>
        </w:rPr>
      </w:pPr>
      <w:r w:rsidRPr="003F04A9">
        <w:rPr>
          <w:sz w:val="20"/>
          <w:szCs w:val="20"/>
        </w:rPr>
        <w:t>Education Act 1996</w:t>
      </w:r>
    </w:p>
    <w:p w:rsidR="003F04A9" w:rsidRPr="003F04A9" w:rsidRDefault="003F04A9" w:rsidP="009B1002">
      <w:pPr>
        <w:pStyle w:val="NoSpacing"/>
        <w:numPr>
          <w:ilvl w:val="0"/>
          <w:numId w:val="14"/>
        </w:numPr>
        <w:rPr>
          <w:sz w:val="20"/>
          <w:szCs w:val="20"/>
        </w:rPr>
      </w:pPr>
      <w:r w:rsidRPr="003F04A9">
        <w:rPr>
          <w:sz w:val="20"/>
          <w:szCs w:val="20"/>
        </w:rPr>
        <w:t>United nations convention on the rights of the child</w:t>
      </w:r>
    </w:p>
    <w:p w:rsidR="00192E8F" w:rsidRPr="003F04A9" w:rsidRDefault="00192E8F" w:rsidP="009B1002">
      <w:pPr>
        <w:pStyle w:val="NoSpacing"/>
        <w:numPr>
          <w:ilvl w:val="0"/>
          <w:numId w:val="14"/>
        </w:numPr>
        <w:rPr>
          <w:sz w:val="20"/>
          <w:szCs w:val="20"/>
        </w:rPr>
      </w:pPr>
      <w:r w:rsidRPr="003F04A9">
        <w:rPr>
          <w:sz w:val="20"/>
          <w:szCs w:val="20"/>
        </w:rPr>
        <w:t>Equality Act 2010</w:t>
      </w:r>
    </w:p>
    <w:p w:rsidR="00192E8F" w:rsidRPr="003F04A9" w:rsidRDefault="00192E8F" w:rsidP="009B1002">
      <w:pPr>
        <w:pStyle w:val="NoSpacing"/>
        <w:numPr>
          <w:ilvl w:val="0"/>
          <w:numId w:val="14"/>
        </w:numPr>
        <w:rPr>
          <w:sz w:val="20"/>
          <w:szCs w:val="20"/>
        </w:rPr>
      </w:pPr>
      <w:r w:rsidRPr="003F04A9">
        <w:rPr>
          <w:sz w:val="20"/>
          <w:szCs w:val="20"/>
        </w:rPr>
        <w:t>Data Protection Act 2018</w:t>
      </w:r>
    </w:p>
    <w:p w:rsidR="00192E8F" w:rsidRPr="003F04A9" w:rsidRDefault="00192E8F" w:rsidP="009B1002">
      <w:pPr>
        <w:pStyle w:val="NoSpacing"/>
        <w:numPr>
          <w:ilvl w:val="0"/>
          <w:numId w:val="14"/>
        </w:numPr>
        <w:rPr>
          <w:sz w:val="20"/>
          <w:szCs w:val="20"/>
        </w:rPr>
      </w:pPr>
      <w:r w:rsidRPr="003F04A9">
        <w:rPr>
          <w:sz w:val="20"/>
          <w:szCs w:val="20"/>
        </w:rPr>
        <w:t>DfE (2013) ‘Ensuring a good education for children who cannot attend school because of health needs’</w:t>
      </w:r>
    </w:p>
    <w:p w:rsidR="00192E8F" w:rsidRDefault="00192E8F" w:rsidP="009B1002">
      <w:pPr>
        <w:pStyle w:val="NoSpacing"/>
        <w:numPr>
          <w:ilvl w:val="0"/>
          <w:numId w:val="14"/>
        </w:numPr>
        <w:rPr>
          <w:sz w:val="20"/>
          <w:szCs w:val="20"/>
        </w:rPr>
      </w:pPr>
      <w:r w:rsidRPr="003F04A9">
        <w:rPr>
          <w:sz w:val="20"/>
          <w:szCs w:val="20"/>
        </w:rPr>
        <w:t>DfE (2015) ‘Supporting pupils at school with medical conditions’</w:t>
      </w:r>
    </w:p>
    <w:p w:rsidR="003F04A9" w:rsidRPr="003F04A9" w:rsidRDefault="003F04A9" w:rsidP="003F04A9">
      <w:pPr>
        <w:pStyle w:val="NoSpacing"/>
        <w:rPr>
          <w:sz w:val="20"/>
          <w:szCs w:val="20"/>
        </w:rPr>
      </w:pPr>
    </w:p>
    <w:p w:rsidR="00192E8F" w:rsidRPr="003F04A9" w:rsidRDefault="00192E8F" w:rsidP="003F04A9">
      <w:pPr>
        <w:pStyle w:val="TSB-Level2Numbers"/>
      </w:pPr>
      <w:r w:rsidRPr="003F04A9">
        <w:t>This policy operates in conjunction with the following school policies:</w:t>
      </w:r>
    </w:p>
    <w:p w:rsidR="00192E8F" w:rsidRPr="003F04A9" w:rsidRDefault="00192E8F" w:rsidP="009B1002">
      <w:pPr>
        <w:pStyle w:val="NoSpacing"/>
        <w:numPr>
          <w:ilvl w:val="0"/>
          <w:numId w:val="15"/>
        </w:numPr>
        <w:rPr>
          <w:sz w:val="20"/>
          <w:szCs w:val="20"/>
        </w:rPr>
      </w:pPr>
      <w:r w:rsidRPr="003F04A9">
        <w:rPr>
          <w:sz w:val="20"/>
          <w:szCs w:val="20"/>
        </w:rPr>
        <w:t>Attendance Policy</w:t>
      </w:r>
    </w:p>
    <w:p w:rsidR="00192E8F" w:rsidRPr="003F04A9" w:rsidRDefault="00192E8F" w:rsidP="009B1002">
      <w:pPr>
        <w:pStyle w:val="NoSpacing"/>
        <w:numPr>
          <w:ilvl w:val="0"/>
          <w:numId w:val="15"/>
        </w:numPr>
        <w:rPr>
          <w:sz w:val="20"/>
          <w:szCs w:val="20"/>
        </w:rPr>
      </w:pPr>
      <w:r w:rsidRPr="003F04A9">
        <w:rPr>
          <w:sz w:val="20"/>
          <w:szCs w:val="20"/>
        </w:rPr>
        <w:t>Child Protection and Safeguarding Policy</w:t>
      </w:r>
    </w:p>
    <w:p w:rsidR="00192E8F" w:rsidRPr="003F04A9" w:rsidRDefault="00192E8F" w:rsidP="009B1002">
      <w:pPr>
        <w:pStyle w:val="NoSpacing"/>
        <w:numPr>
          <w:ilvl w:val="0"/>
          <w:numId w:val="15"/>
        </w:numPr>
        <w:rPr>
          <w:sz w:val="20"/>
          <w:szCs w:val="20"/>
        </w:rPr>
      </w:pPr>
      <w:r w:rsidRPr="003F04A9">
        <w:rPr>
          <w:sz w:val="20"/>
          <w:szCs w:val="20"/>
        </w:rPr>
        <w:t>Children Missing Education Policy</w:t>
      </w:r>
    </w:p>
    <w:p w:rsidR="00192E8F" w:rsidRPr="003F04A9" w:rsidRDefault="00192E8F" w:rsidP="009B1002">
      <w:pPr>
        <w:pStyle w:val="NoSpacing"/>
        <w:numPr>
          <w:ilvl w:val="0"/>
          <w:numId w:val="15"/>
        </w:numPr>
        <w:rPr>
          <w:sz w:val="20"/>
          <w:szCs w:val="20"/>
        </w:rPr>
      </w:pPr>
      <w:r w:rsidRPr="003F04A9">
        <w:rPr>
          <w:sz w:val="20"/>
          <w:szCs w:val="20"/>
        </w:rPr>
        <w:t>Confidentiality Policy</w:t>
      </w:r>
    </w:p>
    <w:p w:rsidR="00192E8F" w:rsidRPr="003F04A9" w:rsidRDefault="00192E8F" w:rsidP="009B1002">
      <w:pPr>
        <w:pStyle w:val="NoSpacing"/>
        <w:numPr>
          <w:ilvl w:val="0"/>
          <w:numId w:val="15"/>
        </w:numPr>
        <w:rPr>
          <w:sz w:val="20"/>
          <w:szCs w:val="20"/>
        </w:rPr>
      </w:pPr>
      <w:r w:rsidRPr="003F04A9">
        <w:rPr>
          <w:sz w:val="20"/>
          <w:szCs w:val="20"/>
        </w:rPr>
        <w:t>Data Protection Policy</w:t>
      </w:r>
    </w:p>
    <w:p w:rsidR="00192E8F" w:rsidRPr="003F04A9" w:rsidRDefault="00192E8F" w:rsidP="009B1002">
      <w:pPr>
        <w:pStyle w:val="NoSpacing"/>
        <w:numPr>
          <w:ilvl w:val="0"/>
          <w:numId w:val="15"/>
        </w:numPr>
        <w:rPr>
          <w:sz w:val="20"/>
          <w:szCs w:val="20"/>
        </w:rPr>
      </w:pPr>
      <w:r w:rsidRPr="003F04A9">
        <w:rPr>
          <w:sz w:val="20"/>
          <w:szCs w:val="20"/>
        </w:rPr>
        <w:t>Records Management Policy</w:t>
      </w:r>
    </w:p>
    <w:p w:rsidR="00192E8F" w:rsidRPr="003F04A9" w:rsidRDefault="00192E8F" w:rsidP="009B1002">
      <w:pPr>
        <w:pStyle w:val="NoSpacing"/>
        <w:numPr>
          <w:ilvl w:val="0"/>
          <w:numId w:val="15"/>
        </w:numPr>
        <w:rPr>
          <w:bCs/>
          <w:sz w:val="20"/>
          <w:szCs w:val="20"/>
        </w:rPr>
      </w:pPr>
      <w:r w:rsidRPr="003F04A9">
        <w:rPr>
          <w:bCs/>
          <w:sz w:val="20"/>
          <w:szCs w:val="20"/>
        </w:rPr>
        <w:t>Special Educational Needs and Disabilities (SEND) Policy</w:t>
      </w:r>
    </w:p>
    <w:p w:rsidR="00192E8F" w:rsidRPr="00DF4C0D" w:rsidRDefault="00192E8F" w:rsidP="009B1002">
      <w:pPr>
        <w:pStyle w:val="NoSpacing"/>
        <w:numPr>
          <w:ilvl w:val="0"/>
          <w:numId w:val="15"/>
        </w:numPr>
        <w:rPr>
          <w:bCs/>
        </w:rPr>
      </w:pPr>
      <w:r w:rsidRPr="003F04A9">
        <w:rPr>
          <w:bCs/>
          <w:sz w:val="20"/>
          <w:szCs w:val="20"/>
        </w:rPr>
        <w:t>Supporting Pupils with Medical Conditions Policy</w:t>
      </w:r>
    </w:p>
    <w:p w:rsidR="00192E8F" w:rsidRPr="00192E8F" w:rsidRDefault="00192E8F" w:rsidP="00192E8F">
      <w:pPr>
        <w:rPr>
          <w:rFonts w:cstheme="minorHAnsi"/>
          <w:b/>
          <w:sz w:val="24"/>
          <w:szCs w:val="24"/>
        </w:rPr>
      </w:pPr>
    </w:p>
    <w:p w:rsidR="005402C6" w:rsidRPr="00D61043" w:rsidRDefault="00255DD6" w:rsidP="00D61043">
      <w:pPr>
        <w:rPr>
          <w:rFonts w:cstheme="minorHAnsi"/>
          <w:u w:val="single"/>
        </w:rPr>
      </w:pPr>
      <w:r w:rsidRPr="00D61043">
        <w:rPr>
          <w:rFonts w:cstheme="minorHAnsi"/>
          <w:u w:val="single"/>
        </w:rPr>
        <w:t>Legal Duties on P</w:t>
      </w:r>
      <w:r w:rsidR="006D792C" w:rsidRPr="00D61043">
        <w:rPr>
          <w:rFonts w:cstheme="minorHAnsi"/>
          <w:u w:val="single"/>
        </w:rPr>
        <w:t>arents</w:t>
      </w:r>
      <w:r w:rsidR="00AD125D" w:rsidRPr="00D61043">
        <w:rPr>
          <w:rFonts w:cstheme="minorHAnsi"/>
          <w:u w:val="single"/>
        </w:rPr>
        <w:t xml:space="preserve"> </w:t>
      </w:r>
    </w:p>
    <w:p w:rsidR="00D61043" w:rsidRDefault="001B4776" w:rsidP="009B1002">
      <w:pPr>
        <w:pStyle w:val="ListParagraph"/>
        <w:numPr>
          <w:ilvl w:val="0"/>
          <w:numId w:val="27"/>
        </w:numPr>
        <w:spacing w:after="240"/>
        <w:rPr>
          <w:rFonts w:cstheme="minorHAnsi"/>
        </w:rPr>
      </w:pPr>
      <w:r w:rsidRPr="00D61043">
        <w:rPr>
          <w:rFonts w:cstheme="minorHAnsi"/>
        </w:rPr>
        <w:t xml:space="preserve">Parents are responsible for making sure that their children of compulsory school age </w:t>
      </w:r>
      <w:r w:rsidR="00705C6F" w:rsidRPr="00D61043">
        <w:rPr>
          <w:rFonts w:cstheme="minorHAnsi"/>
        </w:rPr>
        <w:t xml:space="preserve">have regular and punctual attendance in school. </w:t>
      </w:r>
      <w:r w:rsidR="006D792C" w:rsidRPr="00D61043">
        <w:rPr>
          <w:rFonts w:cstheme="minorHAnsi"/>
        </w:rPr>
        <w:t>Children are of compulsory school age from the beginning of the term following their 5</w:t>
      </w:r>
      <w:r w:rsidR="006D792C" w:rsidRPr="00D61043">
        <w:rPr>
          <w:rFonts w:cstheme="minorHAnsi"/>
          <w:vertAlign w:val="superscript"/>
        </w:rPr>
        <w:t>th</w:t>
      </w:r>
      <w:r w:rsidR="006D792C" w:rsidRPr="00D61043">
        <w:rPr>
          <w:rFonts w:cstheme="minorHAnsi"/>
        </w:rPr>
        <w:t xml:space="preserve"> birthday until the last Friday in June in the school year in which they reach the age of 16.</w:t>
      </w:r>
    </w:p>
    <w:p w:rsidR="00705C6F" w:rsidRPr="00D61043" w:rsidRDefault="006D792C" w:rsidP="009B1002">
      <w:pPr>
        <w:pStyle w:val="ListParagraph"/>
        <w:numPr>
          <w:ilvl w:val="0"/>
          <w:numId w:val="27"/>
        </w:numPr>
        <w:spacing w:after="240"/>
        <w:rPr>
          <w:rFonts w:cstheme="minorHAnsi"/>
        </w:rPr>
      </w:pPr>
      <w:r w:rsidRPr="00D61043">
        <w:rPr>
          <w:rFonts w:cstheme="minorHAnsi"/>
        </w:rPr>
        <w:t>The definition of parent includes natural par</w:t>
      </w:r>
      <w:r w:rsidR="005402C6" w:rsidRPr="00D61043">
        <w:rPr>
          <w:rFonts w:cstheme="minorHAnsi"/>
        </w:rPr>
        <w:t xml:space="preserve">ents or other people with legal </w:t>
      </w:r>
      <w:r w:rsidRPr="00D61043">
        <w:rPr>
          <w:rFonts w:cstheme="minorHAnsi"/>
        </w:rPr>
        <w:t xml:space="preserve">parental responsibility (whether or </w:t>
      </w:r>
      <w:r w:rsidR="00146554" w:rsidRPr="00D61043">
        <w:rPr>
          <w:rFonts w:cstheme="minorHAnsi"/>
        </w:rPr>
        <w:t xml:space="preserve">not they live with the child), </w:t>
      </w:r>
      <w:r w:rsidRPr="00D61043">
        <w:rPr>
          <w:rFonts w:cstheme="minorHAnsi"/>
        </w:rPr>
        <w:t xml:space="preserve">and anyone who has care of the child. </w:t>
      </w:r>
      <w:r w:rsidR="00705C6F" w:rsidRPr="00D61043">
        <w:rPr>
          <w:rFonts w:cstheme="minorHAnsi"/>
        </w:rPr>
        <w:t xml:space="preserve"> </w:t>
      </w:r>
      <w:r w:rsidR="00624CF2" w:rsidRPr="00D61043">
        <w:rPr>
          <w:rFonts w:cstheme="minorHAnsi"/>
        </w:rPr>
        <w:t>If a child of compulsory school age fails to attend regularly at the school at which they have been registered the pare</w:t>
      </w:r>
      <w:r w:rsidRPr="00D61043">
        <w:rPr>
          <w:rFonts w:cstheme="minorHAnsi"/>
        </w:rPr>
        <w:t>nts ma</w:t>
      </w:r>
      <w:r w:rsidR="00872C49" w:rsidRPr="00D61043">
        <w:rPr>
          <w:rFonts w:cstheme="minorHAnsi"/>
        </w:rPr>
        <w:t>y be guilty of an offence, and can be prosecuted by the Local Authority.</w:t>
      </w:r>
    </w:p>
    <w:p w:rsidR="00146554" w:rsidRPr="006B3171" w:rsidRDefault="00146554" w:rsidP="00D61043">
      <w:pPr>
        <w:pStyle w:val="ListParagraph"/>
        <w:ind w:left="858"/>
        <w:rPr>
          <w:rFonts w:cstheme="minorHAnsi"/>
        </w:rPr>
      </w:pPr>
    </w:p>
    <w:p w:rsidR="00872C49" w:rsidRPr="00D61043" w:rsidRDefault="00255DD6" w:rsidP="00D61043">
      <w:pPr>
        <w:rPr>
          <w:rFonts w:cstheme="minorHAnsi"/>
          <w:u w:val="single"/>
        </w:rPr>
      </w:pPr>
      <w:r w:rsidRPr="00D61043">
        <w:rPr>
          <w:rFonts w:cstheme="minorHAnsi"/>
          <w:u w:val="single"/>
        </w:rPr>
        <w:t>Legal Duties on S</w:t>
      </w:r>
      <w:r w:rsidR="0099519F" w:rsidRPr="00D61043">
        <w:rPr>
          <w:rFonts w:cstheme="minorHAnsi"/>
          <w:u w:val="single"/>
        </w:rPr>
        <w:t>chools</w:t>
      </w:r>
      <w:r w:rsidR="00705C6F" w:rsidRPr="00D61043">
        <w:rPr>
          <w:rFonts w:cstheme="minorHAnsi"/>
          <w:u w:val="single"/>
        </w:rPr>
        <w:t xml:space="preserve"> or the Local Authority</w:t>
      </w:r>
      <w:r w:rsidR="0099519F" w:rsidRPr="00D61043">
        <w:rPr>
          <w:rFonts w:cstheme="minorHAnsi"/>
          <w:u w:val="single"/>
        </w:rPr>
        <w:t xml:space="preserve"> </w:t>
      </w:r>
      <w:r w:rsidR="00AD125D" w:rsidRPr="00D61043">
        <w:rPr>
          <w:rFonts w:cstheme="minorHAnsi"/>
          <w:u w:val="single"/>
        </w:rPr>
        <w:t xml:space="preserve"> </w:t>
      </w:r>
    </w:p>
    <w:p w:rsidR="00E96E11" w:rsidRDefault="00872C49" w:rsidP="009B1002">
      <w:pPr>
        <w:pStyle w:val="ListParagraph"/>
        <w:numPr>
          <w:ilvl w:val="0"/>
          <w:numId w:val="26"/>
        </w:numPr>
        <w:rPr>
          <w:rFonts w:cstheme="minorHAnsi"/>
        </w:rPr>
      </w:pPr>
      <w:r w:rsidRPr="00D61043">
        <w:rPr>
          <w:rFonts w:cstheme="minorHAnsi"/>
          <w:u w:val="single"/>
        </w:rPr>
        <w:t>Maintain and preserve accurate regis</w:t>
      </w:r>
      <w:r w:rsidR="00146554" w:rsidRPr="00D61043">
        <w:rPr>
          <w:rFonts w:cstheme="minorHAnsi"/>
          <w:u w:val="single"/>
        </w:rPr>
        <w:t>ters</w:t>
      </w:r>
      <w:r w:rsidR="00146554" w:rsidRPr="00D61043">
        <w:rPr>
          <w:rFonts w:cstheme="minorHAnsi"/>
        </w:rPr>
        <w:t xml:space="preserve"> as required by regulations</w:t>
      </w:r>
      <w:r w:rsidR="00F25BB1" w:rsidRPr="00D61043">
        <w:rPr>
          <w:rFonts w:cstheme="minorHAnsi"/>
        </w:rPr>
        <w:t xml:space="preserve"> </w:t>
      </w:r>
      <w:r w:rsidR="00C42A0E" w:rsidRPr="00D61043">
        <w:rPr>
          <w:rFonts w:cstheme="minorHAnsi"/>
        </w:rPr>
        <w:t xml:space="preserve">and </w:t>
      </w:r>
      <w:r w:rsidR="00C42A0E" w:rsidRPr="00D61043">
        <w:rPr>
          <w:rFonts w:cstheme="minorHAnsi"/>
          <w:i/>
        </w:rPr>
        <w:t xml:space="preserve">(for maintained schools only) </w:t>
      </w:r>
      <w:r w:rsidR="00702AC1" w:rsidRPr="00D61043">
        <w:rPr>
          <w:rFonts w:cstheme="minorHAnsi"/>
        </w:rPr>
        <w:t>make them available for inspection by the Local Authority</w:t>
      </w:r>
      <w:r w:rsidR="00D61043">
        <w:rPr>
          <w:rFonts w:cstheme="minorHAnsi"/>
        </w:rPr>
        <w:t>. This includes:</w:t>
      </w:r>
    </w:p>
    <w:p w:rsidR="00E96E11" w:rsidRDefault="0099519F" w:rsidP="009B1002">
      <w:pPr>
        <w:pStyle w:val="ListParagraph"/>
        <w:numPr>
          <w:ilvl w:val="1"/>
          <w:numId w:val="26"/>
        </w:numPr>
        <w:rPr>
          <w:rFonts w:cstheme="minorHAnsi"/>
        </w:rPr>
      </w:pPr>
      <w:r w:rsidRPr="00E96E11">
        <w:rPr>
          <w:rFonts w:cstheme="minorHAnsi"/>
          <w:u w:val="single"/>
        </w:rPr>
        <w:lastRenderedPageBreak/>
        <w:t>Monitor</w:t>
      </w:r>
      <w:r w:rsidR="00C42A0E" w:rsidRPr="00E96E11">
        <w:rPr>
          <w:rFonts w:cstheme="minorHAnsi"/>
          <w:u w:val="single"/>
        </w:rPr>
        <w:t>ing</w:t>
      </w:r>
      <w:r w:rsidRPr="00E96E11">
        <w:rPr>
          <w:rFonts w:cstheme="minorHAnsi"/>
          <w:u w:val="single"/>
        </w:rPr>
        <w:t xml:space="preserve"> pupils educated Off-Site</w:t>
      </w:r>
      <w:r w:rsidRPr="00E96E11">
        <w:rPr>
          <w:rFonts w:cstheme="minorHAnsi"/>
        </w:rPr>
        <w:t xml:space="preserve"> </w:t>
      </w:r>
      <w:r w:rsidR="00C42A0E" w:rsidRPr="00E96E11">
        <w:rPr>
          <w:rFonts w:cstheme="minorHAnsi"/>
        </w:rPr>
        <w:t xml:space="preserve">and </w:t>
      </w:r>
      <w:r w:rsidRPr="00E96E11">
        <w:rPr>
          <w:rFonts w:cstheme="minorHAnsi"/>
        </w:rPr>
        <w:t>e</w:t>
      </w:r>
      <w:r w:rsidR="001F763C" w:rsidRPr="00E96E11">
        <w:rPr>
          <w:rFonts w:cstheme="minorHAnsi"/>
        </w:rPr>
        <w:t xml:space="preserve">nsuring </w:t>
      </w:r>
      <w:r w:rsidR="005C1E7D" w:rsidRPr="00E96E11">
        <w:rPr>
          <w:rFonts w:cstheme="minorHAnsi"/>
        </w:rPr>
        <w:t xml:space="preserve">that the school register mirrors the attendance information </w:t>
      </w:r>
      <w:r w:rsidR="00A861F3" w:rsidRPr="00E96E11">
        <w:rPr>
          <w:rFonts w:cstheme="minorHAnsi"/>
        </w:rPr>
        <w:t>held by the off-site provision</w:t>
      </w:r>
      <w:r w:rsidR="0052529E" w:rsidRPr="00E96E11">
        <w:rPr>
          <w:rFonts w:cstheme="minorHAnsi"/>
        </w:rPr>
        <w:t>.</w:t>
      </w:r>
    </w:p>
    <w:p w:rsidR="00F25BB1" w:rsidRPr="00E96E11" w:rsidRDefault="00C42A0E" w:rsidP="009B1002">
      <w:pPr>
        <w:pStyle w:val="ListParagraph"/>
        <w:numPr>
          <w:ilvl w:val="1"/>
          <w:numId w:val="26"/>
        </w:numPr>
        <w:rPr>
          <w:rFonts w:cstheme="minorHAnsi"/>
        </w:rPr>
      </w:pPr>
      <w:r w:rsidRPr="00E96E11">
        <w:rPr>
          <w:rFonts w:cstheme="minorHAnsi"/>
        </w:rPr>
        <w:t>Having</w:t>
      </w:r>
      <w:r w:rsidR="00A861F3" w:rsidRPr="00E96E11">
        <w:rPr>
          <w:rFonts w:cstheme="minorHAnsi"/>
        </w:rPr>
        <w:t xml:space="preserve"> clear procedures for the</w:t>
      </w:r>
      <w:r w:rsidR="00A861F3" w:rsidRPr="00E96E11">
        <w:rPr>
          <w:rFonts w:cstheme="minorHAnsi"/>
          <w:u w:val="single"/>
        </w:rPr>
        <w:t xml:space="preserve"> closure of registers </w:t>
      </w:r>
      <w:r w:rsidR="00A861F3" w:rsidRPr="00E96E11">
        <w:rPr>
          <w:rFonts w:cstheme="minorHAnsi"/>
        </w:rPr>
        <w:t>during each session</w:t>
      </w:r>
      <w:r w:rsidR="0052529E" w:rsidRPr="00E96E11">
        <w:rPr>
          <w:rFonts w:cstheme="minorHAnsi"/>
        </w:rPr>
        <w:t>.</w:t>
      </w:r>
    </w:p>
    <w:p w:rsidR="005C1E7D" w:rsidRPr="006B3171" w:rsidRDefault="005C1E7D" w:rsidP="00A861F3">
      <w:pPr>
        <w:pStyle w:val="ListParagraph"/>
        <w:ind w:left="1440"/>
        <w:rPr>
          <w:rFonts w:cstheme="minorHAnsi"/>
        </w:rPr>
      </w:pPr>
    </w:p>
    <w:p w:rsidR="00E96E11" w:rsidRDefault="00872C49" w:rsidP="009B1002">
      <w:pPr>
        <w:pStyle w:val="ListParagraph"/>
        <w:numPr>
          <w:ilvl w:val="0"/>
          <w:numId w:val="26"/>
        </w:numPr>
        <w:rPr>
          <w:rFonts w:cstheme="minorHAnsi"/>
        </w:rPr>
      </w:pPr>
      <w:r w:rsidRPr="00E96E11">
        <w:rPr>
          <w:rFonts w:cstheme="minorHAnsi"/>
        </w:rPr>
        <w:t>Comply with legal requirements regarding</w:t>
      </w:r>
      <w:r w:rsidRPr="00E96E11">
        <w:rPr>
          <w:rFonts w:cstheme="minorHAnsi"/>
          <w:u w:val="single"/>
        </w:rPr>
        <w:t xml:space="preserve"> </w:t>
      </w:r>
      <w:r w:rsidR="00702AC1" w:rsidRPr="00E96E11">
        <w:rPr>
          <w:rFonts w:cstheme="minorHAnsi"/>
          <w:u w:val="single"/>
        </w:rPr>
        <w:t>adding or</w:t>
      </w:r>
      <w:r w:rsidRPr="00E96E11">
        <w:rPr>
          <w:rFonts w:cstheme="minorHAnsi"/>
          <w:u w:val="single"/>
        </w:rPr>
        <w:t xml:space="preserve"> </w:t>
      </w:r>
      <w:r w:rsidR="00702AC1" w:rsidRPr="00E96E11">
        <w:rPr>
          <w:rFonts w:cstheme="minorHAnsi"/>
          <w:u w:val="single"/>
        </w:rPr>
        <w:t>removing</w:t>
      </w:r>
      <w:r w:rsidR="004843DE" w:rsidRPr="00E96E11">
        <w:rPr>
          <w:rFonts w:cstheme="minorHAnsi"/>
          <w:u w:val="single"/>
        </w:rPr>
        <w:t xml:space="preserve"> pupils’ names</w:t>
      </w:r>
      <w:r w:rsidR="00E96E11" w:rsidRPr="00E96E11">
        <w:rPr>
          <w:rFonts w:cstheme="minorHAnsi"/>
          <w:u w:val="single"/>
        </w:rPr>
        <w:t xml:space="preserve"> </w:t>
      </w:r>
      <w:r w:rsidR="0073725F" w:rsidRPr="00E96E11">
        <w:rPr>
          <w:rFonts w:cstheme="minorHAnsi"/>
          <w:u w:val="single"/>
        </w:rPr>
        <w:t xml:space="preserve">to or </w:t>
      </w:r>
      <w:r w:rsidRPr="00E96E11">
        <w:rPr>
          <w:rFonts w:cstheme="minorHAnsi"/>
          <w:u w:val="single"/>
        </w:rPr>
        <w:t>from the school roll</w:t>
      </w:r>
      <w:r w:rsidR="0073725F" w:rsidRPr="00E96E11">
        <w:rPr>
          <w:rFonts w:cstheme="minorHAnsi"/>
        </w:rPr>
        <w:t xml:space="preserve"> including ensuring that</w:t>
      </w:r>
      <w:r w:rsidR="00146554" w:rsidRPr="00E96E11">
        <w:rPr>
          <w:rFonts w:cstheme="minorHAnsi"/>
        </w:rPr>
        <w:t xml:space="preserve">: </w:t>
      </w:r>
    </w:p>
    <w:p w:rsidR="00E96E11" w:rsidRDefault="0052529E" w:rsidP="009B1002">
      <w:pPr>
        <w:pStyle w:val="ListParagraph"/>
        <w:numPr>
          <w:ilvl w:val="1"/>
          <w:numId w:val="26"/>
        </w:numPr>
        <w:rPr>
          <w:rFonts w:cstheme="minorHAnsi"/>
        </w:rPr>
      </w:pPr>
      <w:r w:rsidRPr="00E96E11">
        <w:rPr>
          <w:rFonts w:cstheme="minorHAnsi"/>
        </w:rPr>
        <w:t>P</w:t>
      </w:r>
      <w:r w:rsidR="005C1E7D" w:rsidRPr="00E96E11">
        <w:rPr>
          <w:rFonts w:cstheme="minorHAnsi"/>
        </w:rPr>
        <w:t>upils</w:t>
      </w:r>
      <w:r w:rsidR="001F763C" w:rsidRPr="00E96E11">
        <w:rPr>
          <w:rFonts w:cstheme="minorHAnsi"/>
        </w:rPr>
        <w:t>’</w:t>
      </w:r>
      <w:r w:rsidR="005C1E7D" w:rsidRPr="00E96E11">
        <w:rPr>
          <w:rFonts w:cstheme="minorHAnsi"/>
        </w:rPr>
        <w:t xml:space="preserve"> names </w:t>
      </w:r>
      <w:r w:rsidR="00C42A0E" w:rsidRPr="00E96E11">
        <w:rPr>
          <w:rFonts w:cstheme="minorHAnsi"/>
        </w:rPr>
        <w:t xml:space="preserve">are added </w:t>
      </w:r>
      <w:r w:rsidR="005C1E7D" w:rsidRPr="00E96E11">
        <w:rPr>
          <w:rFonts w:cstheme="minorHAnsi"/>
        </w:rPr>
        <w:t>to the scho</w:t>
      </w:r>
      <w:r w:rsidR="00D11A77" w:rsidRPr="00E96E11">
        <w:rPr>
          <w:rFonts w:cstheme="minorHAnsi"/>
        </w:rPr>
        <w:t>ol roll on the expected d</w:t>
      </w:r>
      <w:r w:rsidR="00146554" w:rsidRPr="00E96E11">
        <w:rPr>
          <w:rFonts w:cstheme="minorHAnsi"/>
        </w:rPr>
        <w:t>ate of a</w:t>
      </w:r>
      <w:r w:rsidR="005C1E7D" w:rsidRPr="00E96E11">
        <w:rPr>
          <w:rFonts w:cstheme="minorHAnsi"/>
        </w:rPr>
        <w:t>ttendance</w:t>
      </w:r>
      <w:r w:rsidRPr="00E96E11">
        <w:rPr>
          <w:rFonts w:cstheme="minorHAnsi"/>
        </w:rPr>
        <w:t>.</w:t>
      </w:r>
    </w:p>
    <w:p w:rsidR="00E96E11" w:rsidRDefault="0052529E" w:rsidP="009B1002">
      <w:pPr>
        <w:pStyle w:val="ListParagraph"/>
        <w:numPr>
          <w:ilvl w:val="1"/>
          <w:numId w:val="26"/>
        </w:numPr>
        <w:rPr>
          <w:rFonts w:cstheme="minorHAnsi"/>
        </w:rPr>
      </w:pPr>
      <w:r w:rsidRPr="00E96E11">
        <w:rPr>
          <w:rFonts w:cstheme="minorHAnsi"/>
        </w:rPr>
        <w:t>P</w:t>
      </w:r>
      <w:r w:rsidR="005C1E7D" w:rsidRPr="00E96E11">
        <w:rPr>
          <w:rFonts w:cstheme="minorHAnsi"/>
        </w:rPr>
        <w:t>upils</w:t>
      </w:r>
      <w:r w:rsidR="001F763C" w:rsidRPr="00E96E11">
        <w:rPr>
          <w:rFonts w:cstheme="minorHAnsi"/>
        </w:rPr>
        <w:t xml:space="preserve">’ names </w:t>
      </w:r>
      <w:r w:rsidR="00C42A0E" w:rsidRPr="00E96E11">
        <w:rPr>
          <w:rFonts w:cstheme="minorHAnsi"/>
        </w:rPr>
        <w:t xml:space="preserve">are removed </w:t>
      </w:r>
      <w:r w:rsidR="00D11A77" w:rsidRPr="00E96E11">
        <w:rPr>
          <w:rFonts w:cstheme="minorHAnsi"/>
        </w:rPr>
        <w:t xml:space="preserve">from </w:t>
      </w:r>
      <w:r w:rsidR="005C1E7D" w:rsidRPr="00E96E11">
        <w:rPr>
          <w:rFonts w:cstheme="minorHAnsi"/>
        </w:rPr>
        <w:t xml:space="preserve">roll </w:t>
      </w:r>
      <w:r w:rsidR="00D11A77" w:rsidRPr="00E96E11">
        <w:rPr>
          <w:rFonts w:cstheme="minorHAnsi"/>
        </w:rPr>
        <w:t xml:space="preserve">only </w:t>
      </w:r>
      <w:r w:rsidR="005C1E7D" w:rsidRPr="00E96E11">
        <w:rPr>
          <w:rFonts w:cstheme="minorHAnsi"/>
        </w:rPr>
        <w:t xml:space="preserve">when one of the legal grounds in the </w:t>
      </w:r>
      <w:r w:rsidR="001F763C" w:rsidRPr="00E96E11">
        <w:rPr>
          <w:rFonts w:cstheme="minorHAnsi"/>
        </w:rPr>
        <w:t>E</w:t>
      </w:r>
      <w:r w:rsidR="005C1E7D" w:rsidRPr="00E96E11">
        <w:rPr>
          <w:rFonts w:cstheme="minorHAnsi"/>
        </w:rPr>
        <w:t>ducation (Pupil Registration) England Regulations 2006 is satisfied</w:t>
      </w:r>
      <w:r w:rsidRPr="00E96E11">
        <w:rPr>
          <w:rFonts w:cstheme="minorHAnsi"/>
        </w:rPr>
        <w:t>.</w:t>
      </w:r>
    </w:p>
    <w:p w:rsidR="00E96E11" w:rsidRDefault="00C42A0E" w:rsidP="009B1002">
      <w:pPr>
        <w:pStyle w:val="ListParagraph"/>
        <w:numPr>
          <w:ilvl w:val="1"/>
          <w:numId w:val="26"/>
        </w:numPr>
        <w:rPr>
          <w:rFonts w:cstheme="minorHAnsi"/>
        </w:rPr>
      </w:pPr>
      <w:r w:rsidRPr="00E96E11">
        <w:rPr>
          <w:rFonts w:cstheme="minorHAnsi"/>
        </w:rPr>
        <w:t xml:space="preserve">All </w:t>
      </w:r>
      <w:r w:rsidR="00EB5717" w:rsidRPr="00E96E11">
        <w:rPr>
          <w:rFonts w:cstheme="minorHAnsi"/>
        </w:rPr>
        <w:t>removals</w:t>
      </w:r>
      <w:r w:rsidRPr="00E96E11">
        <w:rPr>
          <w:rFonts w:cstheme="minorHAnsi"/>
        </w:rPr>
        <w:t xml:space="preserve"> from roll are reported</w:t>
      </w:r>
      <w:r w:rsidR="00EB5717" w:rsidRPr="00E96E11">
        <w:rPr>
          <w:rFonts w:cstheme="minorHAnsi"/>
        </w:rPr>
        <w:t xml:space="preserve"> to the Local Authority</w:t>
      </w:r>
      <w:r w:rsidR="0052529E" w:rsidRPr="00E96E11">
        <w:rPr>
          <w:rFonts w:cstheme="minorHAnsi"/>
        </w:rPr>
        <w:t>.</w:t>
      </w:r>
      <w:r w:rsidR="00EB5717" w:rsidRPr="00E96E11">
        <w:rPr>
          <w:rFonts w:cstheme="minorHAnsi"/>
        </w:rPr>
        <w:t xml:space="preserve"> </w:t>
      </w:r>
    </w:p>
    <w:p w:rsidR="00705C6F" w:rsidRPr="00E96E11" w:rsidRDefault="00EB5717" w:rsidP="009B1002">
      <w:pPr>
        <w:pStyle w:val="ListParagraph"/>
        <w:numPr>
          <w:ilvl w:val="1"/>
          <w:numId w:val="26"/>
        </w:numPr>
        <w:rPr>
          <w:rFonts w:cstheme="minorHAnsi"/>
        </w:rPr>
      </w:pPr>
      <w:r w:rsidRPr="00E96E11">
        <w:rPr>
          <w:rFonts w:cstheme="minorHAnsi"/>
        </w:rPr>
        <w:t xml:space="preserve">Information </w:t>
      </w:r>
      <w:r w:rsidR="00C42A0E" w:rsidRPr="00E96E11">
        <w:rPr>
          <w:rFonts w:cstheme="minorHAnsi"/>
        </w:rPr>
        <w:t>is shared and</w:t>
      </w:r>
      <w:r w:rsidR="00D11A77" w:rsidRPr="00E96E11">
        <w:rPr>
          <w:rFonts w:cstheme="minorHAnsi"/>
        </w:rPr>
        <w:t xml:space="preserve"> enquiries </w:t>
      </w:r>
      <w:r w:rsidR="00C42A0E" w:rsidRPr="00E96E11">
        <w:rPr>
          <w:rFonts w:cstheme="minorHAnsi"/>
        </w:rPr>
        <w:t xml:space="preserve">made jointly </w:t>
      </w:r>
      <w:r w:rsidRPr="00E96E11">
        <w:rPr>
          <w:rFonts w:cstheme="minorHAnsi"/>
        </w:rPr>
        <w:t xml:space="preserve">with </w:t>
      </w:r>
      <w:r w:rsidR="00D11A77" w:rsidRPr="00E96E11">
        <w:rPr>
          <w:rFonts w:cstheme="minorHAnsi"/>
        </w:rPr>
        <w:t>the Local Authority</w:t>
      </w:r>
      <w:r w:rsidR="001F763C" w:rsidRPr="00E96E11">
        <w:rPr>
          <w:rFonts w:cstheme="minorHAnsi"/>
        </w:rPr>
        <w:t xml:space="preserve"> </w:t>
      </w:r>
      <w:r w:rsidRPr="00E96E11">
        <w:rPr>
          <w:rFonts w:cstheme="minorHAnsi"/>
        </w:rPr>
        <w:t>in order to locate missing pupils</w:t>
      </w:r>
      <w:r w:rsidR="0052529E" w:rsidRPr="00E96E11">
        <w:rPr>
          <w:rFonts w:cstheme="minorHAnsi"/>
        </w:rPr>
        <w:t>.</w:t>
      </w:r>
    </w:p>
    <w:p w:rsidR="00D11A77" w:rsidRPr="00E96E11" w:rsidRDefault="00872C49" w:rsidP="009B1002">
      <w:pPr>
        <w:pStyle w:val="ListParagraph"/>
        <w:numPr>
          <w:ilvl w:val="0"/>
          <w:numId w:val="29"/>
        </w:numPr>
        <w:spacing w:after="0"/>
        <w:rPr>
          <w:rFonts w:cstheme="minorHAnsi"/>
        </w:rPr>
      </w:pPr>
      <w:r w:rsidRPr="00E96E11">
        <w:rPr>
          <w:rFonts w:cstheme="minorHAnsi"/>
          <w:u w:val="single"/>
        </w:rPr>
        <w:t xml:space="preserve">Report </w:t>
      </w:r>
      <w:r w:rsidR="00A861F3" w:rsidRPr="00E96E11">
        <w:rPr>
          <w:rFonts w:cstheme="minorHAnsi"/>
          <w:u w:val="single"/>
        </w:rPr>
        <w:t xml:space="preserve">pupils who fail to </w:t>
      </w:r>
      <w:r w:rsidR="00702AC1" w:rsidRPr="00E96E11">
        <w:rPr>
          <w:rFonts w:cstheme="minorHAnsi"/>
          <w:u w:val="single"/>
        </w:rPr>
        <w:t>attend regularly</w:t>
      </w:r>
      <w:r w:rsidR="00977082" w:rsidRPr="00E96E11">
        <w:rPr>
          <w:rFonts w:cstheme="minorHAnsi"/>
        </w:rPr>
        <w:t xml:space="preserve"> to the Local Authority</w:t>
      </w:r>
      <w:r w:rsidR="00702AC1" w:rsidRPr="00E96E11">
        <w:rPr>
          <w:rFonts w:cstheme="minorHAnsi"/>
        </w:rPr>
        <w:t xml:space="preserve"> </w:t>
      </w:r>
      <w:r w:rsidR="00C42A0E" w:rsidRPr="00E96E11">
        <w:rPr>
          <w:rFonts w:cstheme="minorHAnsi"/>
        </w:rPr>
        <w:t>via regular</w:t>
      </w:r>
      <w:r w:rsidR="00E96E11" w:rsidRPr="00E96E11">
        <w:rPr>
          <w:rFonts w:cstheme="minorHAnsi"/>
        </w:rPr>
        <w:t xml:space="preserve"> </w:t>
      </w:r>
      <w:r w:rsidR="00A861F3" w:rsidRPr="00E96E11">
        <w:rPr>
          <w:rFonts w:cstheme="minorHAnsi"/>
        </w:rPr>
        <w:t>meetings</w:t>
      </w:r>
      <w:r w:rsidR="001F763C" w:rsidRPr="00E96E11">
        <w:rPr>
          <w:rFonts w:cstheme="minorHAnsi"/>
        </w:rPr>
        <w:t xml:space="preserve"> with the Education Welfare team</w:t>
      </w:r>
      <w:r w:rsidR="0052529E" w:rsidRPr="00E96E11">
        <w:rPr>
          <w:rFonts w:cstheme="minorHAnsi"/>
        </w:rPr>
        <w:t>.</w:t>
      </w:r>
      <w:r w:rsidR="000C6C47" w:rsidRPr="00E96E11">
        <w:rPr>
          <w:rFonts w:cstheme="minorHAnsi"/>
        </w:rPr>
        <w:t xml:space="preserve"> This includes both authorised   and unauthorised absences. (In the case of pupil on part-time timetables, the Local Authority also requires a part-time timetable Notification Form </w:t>
      </w:r>
      <w:r w:rsidR="00E2228E" w:rsidRPr="00E96E11">
        <w:rPr>
          <w:rFonts w:cstheme="minorHAnsi"/>
        </w:rPr>
        <w:t>to be completed)</w:t>
      </w:r>
      <w:r w:rsidR="000C6C47" w:rsidRPr="00E96E11">
        <w:rPr>
          <w:rFonts w:cstheme="minorHAnsi"/>
        </w:rPr>
        <w:t xml:space="preserve">. </w:t>
      </w:r>
    </w:p>
    <w:p w:rsidR="00E96E11" w:rsidRDefault="00A861F3" w:rsidP="009B1002">
      <w:pPr>
        <w:pStyle w:val="ListParagraph"/>
        <w:numPr>
          <w:ilvl w:val="0"/>
          <w:numId w:val="28"/>
        </w:numPr>
        <w:spacing w:after="0"/>
        <w:rPr>
          <w:rFonts w:cstheme="minorHAnsi"/>
        </w:rPr>
      </w:pPr>
      <w:r w:rsidRPr="00E96E11">
        <w:rPr>
          <w:rFonts w:cstheme="minorHAnsi"/>
          <w:u w:val="single"/>
        </w:rPr>
        <w:t xml:space="preserve">Report </w:t>
      </w:r>
      <w:r w:rsidR="00977082" w:rsidRPr="00E96E11">
        <w:rPr>
          <w:rFonts w:cstheme="minorHAnsi"/>
          <w:u w:val="single"/>
        </w:rPr>
        <w:t>Missing Pupils</w:t>
      </w:r>
      <w:r w:rsidR="00977082" w:rsidRPr="00E96E11">
        <w:rPr>
          <w:rFonts w:cstheme="minorHAnsi"/>
        </w:rPr>
        <w:t xml:space="preserve"> (</w:t>
      </w:r>
      <w:r w:rsidRPr="00E96E11">
        <w:rPr>
          <w:rFonts w:cstheme="minorHAnsi"/>
        </w:rPr>
        <w:t>pupils</w:t>
      </w:r>
      <w:r w:rsidR="00702AC1" w:rsidRPr="00E96E11">
        <w:rPr>
          <w:rFonts w:cstheme="minorHAnsi"/>
        </w:rPr>
        <w:t xml:space="preserve"> who are continuously absent for 10 days</w:t>
      </w:r>
      <w:r w:rsidR="00C42A0E" w:rsidRPr="00E96E11">
        <w:rPr>
          <w:rFonts w:cstheme="minorHAnsi"/>
        </w:rPr>
        <w:t xml:space="preserve"> or</w:t>
      </w:r>
      <w:r w:rsidR="00E96E11" w:rsidRPr="00E96E11">
        <w:rPr>
          <w:rFonts w:cstheme="minorHAnsi"/>
        </w:rPr>
        <w:t xml:space="preserve"> </w:t>
      </w:r>
      <w:r w:rsidR="0099519F" w:rsidRPr="00E96E11">
        <w:rPr>
          <w:rFonts w:cstheme="minorHAnsi"/>
        </w:rPr>
        <w:t>more without explanation</w:t>
      </w:r>
      <w:r w:rsidR="00977082" w:rsidRPr="00E96E11">
        <w:rPr>
          <w:rFonts w:cstheme="minorHAnsi"/>
        </w:rPr>
        <w:t>)</w:t>
      </w:r>
      <w:r w:rsidR="00702AC1" w:rsidRPr="00E96E11">
        <w:rPr>
          <w:rFonts w:cstheme="minorHAnsi"/>
        </w:rPr>
        <w:t xml:space="preserve"> </w:t>
      </w:r>
      <w:r w:rsidR="00977082" w:rsidRPr="00E96E11">
        <w:rPr>
          <w:rFonts w:cstheme="minorHAnsi"/>
        </w:rPr>
        <w:t xml:space="preserve">to the Local Authority </w:t>
      </w:r>
      <w:r w:rsidR="001A4AB0" w:rsidRPr="00E96E11">
        <w:rPr>
          <w:rFonts w:cstheme="minorHAnsi"/>
        </w:rPr>
        <w:t>via the Children’s Services Contact C</w:t>
      </w:r>
      <w:r w:rsidR="001F763C" w:rsidRPr="00E96E11">
        <w:rPr>
          <w:rFonts w:cstheme="minorHAnsi"/>
        </w:rPr>
        <w:t>entre</w:t>
      </w:r>
      <w:r w:rsidR="0052529E" w:rsidRPr="00E96E11">
        <w:rPr>
          <w:rFonts w:cstheme="minorHAnsi"/>
        </w:rPr>
        <w:t>.</w:t>
      </w:r>
    </w:p>
    <w:p w:rsidR="00D11A77" w:rsidRPr="00E96E11" w:rsidRDefault="00872C49" w:rsidP="009B1002">
      <w:pPr>
        <w:pStyle w:val="ListParagraph"/>
        <w:numPr>
          <w:ilvl w:val="0"/>
          <w:numId w:val="28"/>
        </w:numPr>
        <w:spacing w:after="0"/>
        <w:rPr>
          <w:rFonts w:cstheme="minorHAnsi"/>
        </w:rPr>
      </w:pPr>
      <w:r w:rsidRPr="00E96E11">
        <w:rPr>
          <w:rFonts w:cstheme="minorHAnsi"/>
        </w:rPr>
        <w:t>Carry out all their functions with a view to</w:t>
      </w:r>
      <w:r w:rsidRPr="00E96E11">
        <w:rPr>
          <w:rFonts w:cstheme="minorHAnsi"/>
          <w:u w:val="single"/>
        </w:rPr>
        <w:t xml:space="preserve"> safeguarding and promoting the</w:t>
      </w:r>
      <w:r w:rsidR="00E96E11" w:rsidRPr="00E96E11">
        <w:rPr>
          <w:rFonts w:cstheme="minorHAnsi"/>
          <w:u w:val="single"/>
        </w:rPr>
        <w:t xml:space="preserve"> </w:t>
      </w:r>
      <w:r w:rsidRPr="00E96E11">
        <w:rPr>
          <w:rFonts w:cstheme="minorHAnsi"/>
          <w:u w:val="single"/>
        </w:rPr>
        <w:t xml:space="preserve">welfare </w:t>
      </w:r>
      <w:r w:rsidR="001A4AB0" w:rsidRPr="00E96E11">
        <w:rPr>
          <w:rFonts w:cstheme="minorHAnsi"/>
        </w:rPr>
        <w:t>of all pupils</w:t>
      </w:r>
      <w:r w:rsidRPr="00E96E11">
        <w:rPr>
          <w:rFonts w:cstheme="minorHAnsi"/>
        </w:rPr>
        <w:t xml:space="preserve"> at the school</w:t>
      </w:r>
      <w:r w:rsidR="0052529E" w:rsidRPr="00E96E11">
        <w:rPr>
          <w:rFonts w:cstheme="minorHAnsi"/>
        </w:rPr>
        <w:t>.</w:t>
      </w:r>
    </w:p>
    <w:p w:rsidR="00192E8F" w:rsidRDefault="00192E8F" w:rsidP="00C42A0E">
      <w:pPr>
        <w:pStyle w:val="ListParagraph"/>
        <w:spacing w:after="0"/>
        <w:ind w:left="1224" w:firstLine="216"/>
        <w:rPr>
          <w:rFonts w:cstheme="minorHAnsi"/>
          <w:sz w:val="24"/>
          <w:szCs w:val="24"/>
        </w:rPr>
      </w:pPr>
    </w:p>
    <w:p w:rsidR="006B3171" w:rsidRPr="00C42A0E" w:rsidRDefault="006B3171" w:rsidP="00C42A0E">
      <w:pPr>
        <w:pStyle w:val="ListParagraph"/>
        <w:spacing w:after="0"/>
        <w:ind w:left="1224" w:firstLine="216"/>
        <w:rPr>
          <w:rFonts w:cstheme="minorHAnsi"/>
          <w:sz w:val="24"/>
          <w:szCs w:val="24"/>
        </w:rPr>
      </w:pPr>
    </w:p>
    <w:p w:rsidR="006B3171" w:rsidRPr="006B3171" w:rsidRDefault="006B3171" w:rsidP="001C10BD">
      <w:pPr>
        <w:pStyle w:val="ListParagraph"/>
        <w:numPr>
          <w:ilvl w:val="0"/>
          <w:numId w:val="1"/>
        </w:numPr>
        <w:rPr>
          <w:rFonts w:cstheme="minorHAnsi"/>
          <w:b/>
          <w:sz w:val="24"/>
          <w:szCs w:val="24"/>
        </w:rPr>
      </w:pPr>
      <w:r>
        <w:rPr>
          <w:rFonts w:cstheme="minorHAnsi"/>
          <w:b/>
          <w:sz w:val="24"/>
          <w:szCs w:val="24"/>
        </w:rPr>
        <w:t xml:space="preserve">Roles and </w:t>
      </w:r>
      <w:r w:rsidR="0053584F">
        <w:rPr>
          <w:rFonts w:cstheme="minorHAnsi"/>
          <w:b/>
          <w:sz w:val="24"/>
          <w:szCs w:val="24"/>
        </w:rPr>
        <w:t>Responsibilities</w:t>
      </w:r>
      <w:r>
        <w:rPr>
          <w:rFonts w:cstheme="minorHAnsi"/>
          <w:b/>
          <w:sz w:val="24"/>
          <w:szCs w:val="24"/>
        </w:rPr>
        <w:t xml:space="preserve"> </w:t>
      </w:r>
    </w:p>
    <w:p w:rsidR="006B3171" w:rsidRPr="00BE0B3F" w:rsidRDefault="006B3171" w:rsidP="006B3171">
      <w:pPr>
        <w:rPr>
          <w:rFonts w:cstheme="minorHAnsi"/>
        </w:rPr>
      </w:pPr>
      <w:r w:rsidRPr="00BE0B3F">
        <w:rPr>
          <w:rFonts w:cstheme="minorHAnsi"/>
        </w:rPr>
        <w:t xml:space="preserve">Meadowbank believes that improved school attendance can only be achieved if it is viewed as a shared responsibility of the ELT, school staff, governors, parents, pupils and the wider school community. </w:t>
      </w:r>
    </w:p>
    <w:p w:rsidR="006B3171" w:rsidRPr="00BE0B3F" w:rsidRDefault="006B3171" w:rsidP="006B3171">
      <w:pPr>
        <w:autoSpaceDE w:val="0"/>
        <w:autoSpaceDN w:val="0"/>
        <w:rPr>
          <w:rFonts w:cstheme="minorHAnsi"/>
        </w:rPr>
      </w:pPr>
      <w:r w:rsidRPr="00BE0B3F">
        <w:rPr>
          <w:rFonts w:cstheme="minorHAnsi"/>
        </w:rPr>
        <w:t xml:space="preserve">As such, </w:t>
      </w:r>
      <w:r w:rsidRPr="00BE0B3F">
        <w:rPr>
          <w:rFonts w:cstheme="minorHAnsi"/>
          <w:u w:val="single"/>
        </w:rPr>
        <w:t>the Governing Body will:</w:t>
      </w:r>
      <w:r w:rsidRPr="00BE0B3F">
        <w:rPr>
          <w:rFonts w:cstheme="minorHAnsi"/>
        </w:rPr>
        <w:t xml:space="preserve"> </w:t>
      </w:r>
    </w:p>
    <w:p w:rsidR="006B3171" w:rsidRPr="00BE0B3F" w:rsidRDefault="006B3171" w:rsidP="009B1002">
      <w:pPr>
        <w:pStyle w:val="ListParagraph"/>
        <w:numPr>
          <w:ilvl w:val="0"/>
          <w:numId w:val="16"/>
        </w:numPr>
        <w:autoSpaceDE w:val="0"/>
        <w:autoSpaceDN w:val="0"/>
        <w:rPr>
          <w:rFonts w:cstheme="minorHAnsi"/>
        </w:rPr>
      </w:pPr>
      <w:r w:rsidRPr="00BE0B3F">
        <w:rPr>
          <w:rFonts w:cstheme="minorHAnsi"/>
        </w:rPr>
        <w:t xml:space="preserve">Support and hold to account the leadership team regarding its obligations in relation to attendance. </w:t>
      </w:r>
    </w:p>
    <w:p w:rsidR="006B3171" w:rsidRPr="00BE0B3F" w:rsidRDefault="006B3171" w:rsidP="009B1002">
      <w:pPr>
        <w:pStyle w:val="ListParagraph"/>
        <w:numPr>
          <w:ilvl w:val="0"/>
          <w:numId w:val="16"/>
        </w:numPr>
        <w:autoSpaceDE w:val="0"/>
        <w:autoSpaceDN w:val="0"/>
        <w:rPr>
          <w:rFonts w:cstheme="minorHAnsi"/>
        </w:rPr>
      </w:pPr>
      <w:r w:rsidRPr="00BE0B3F">
        <w:rPr>
          <w:rFonts w:cstheme="minorHAnsi"/>
        </w:rPr>
        <w:t xml:space="preserve">Ensure that the legal duties in the Education (Pupil Registration) (England) Regulations 2006 and other attendance related legislation are complied with. </w:t>
      </w:r>
    </w:p>
    <w:p w:rsidR="006B3171" w:rsidRPr="00BE0B3F" w:rsidRDefault="006B3171" w:rsidP="009B1002">
      <w:pPr>
        <w:pStyle w:val="ListParagraph"/>
        <w:numPr>
          <w:ilvl w:val="0"/>
          <w:numId w:val="16"/>
        </w:numPr>
        <w:autoSpaceDE w:val="0"/>
        <w:autoSpaceDN w:val="0"/>
        <w:rPr>
          <w:rFonts w:cstheme="minorHAnsi"/>
        </w:rPr>
      </w:pPr>
      <w:r w:rsidRPr="00BE0B3F">
        <w:rPr>
          <w:rFonts w:cstheme="minorHAnsi"/>
        </w:rPr>
        <w:t xml:space="preserve">Ensure that the importance and value of good attendance is promoted to all school staff, pupils and their parents. </w:t>
      </w:r>
      <w:r w:rsidR="0053584F" w:rsidRPr="00BE0B3F">
        <w:rPr>
          <w:rFonts w:cstheme="minorHAnsi"/>
        </w:rPr>
        <w:t>Contributing and participating in initiatives to promote good attendance across the school.</w:t>
      </w:r>
    </w:p>
    <w:p w:rsidR="006B3171" w:rsidRPr="00BE0B3F" w:rsidRDefault="006B3171" w:rsidP="009B1002">
      <w:pPr>
        <w:pStyle w:val="ListParagraph"/>
        <w:numPr>
          <w:ilvl w:val="0"/>
          <w:numId w:val="16"/>
        </w:numPr>
        <w:autoSpaceDE w:val="0"/>
        <w:autoSpaceDN w:val="0"/>
        <w:rPr>
          <w:rFonts w:cstheme="minorHAnsi"/>
        </w:rPr>
      </w:pPr>
      <w:r w:rsidRPr="00BE0B3F">
        <w:rPr>
          <w:rFonts w:cstheme="minorHAnsi"/>
        </w:rPr>
        <w:t>Identify a member of the governing body to lead on attendance matters</w:t>
      </w:r>
      <w:r w:rsidR="0053584F" w:rsidRPr="00BE0B3F">
        <w:rPr>
          <w:rFonts w:cstheme="minorHAnsi"/>
        </w:rPr>
        <w:t>, working closely with the identified school lead ensuring there is sufficient time and resources allocated.</w:t>
      </w:r>
    </w:p>
    <w:p w:rsidR="006B3171" w:rsidRPr="00BE0B3F" w:rsidRDefault="006B3171" w:rsidP="009B1002">
      <w:pPr>
        <w:pStyle w:val="ListParagraph"/>
        <w:numPr>
          <w:ilvl w:val="0"/>
          <w:numId w:val="16"/>
        </w:numPr>
        <w:autoSpaceDE w:val="0"/>
        <w:autoSpaceDN w:val="0"/>
        <w:rPr>
          <w:rFonts w:cstheme="minorHAnsi"/>
        </w:rPr>
      </w:pPr>
      <w:r w:rsidRPr="00BE0B3F">
        <w:rPr>
          <w:rFonts w:cstheme="minorHAnsi"/>
        </w:rPr>
        <w:t>Monitor the school’s attendance through termly reporting at governing body meetings and on a half-termly basis to the lead governor for attendance</w:t>
      </w:r>
      <w:r w:rsidR="0053584F" w:rsidRPr="00BE0B3F">
        <w:rPr>
          <w:rFonts w:cstheme="minorHAnsi"/>
        </w:rPr>
        <w:t>, plus ensuring effective implementation and reviewing arrangements for those not in school or not attending due to medical needs.</w:t>
      </w:r>
    </w:p>
    <w:p w:rsidR="0053584F" w:rsidRPr="00BE0B3F" w:rsidRDefault="0053584F" w:rsidP="009B1002">
      <w:pPr>
        <w:pStyle w:val="ListParagraph"/>
        <w:numPr>
          <w:ilvl w:val="0"/>
          <w:numId w:val="16"/>
        </w:numPr>
        <w:autoSpaceDE w:val="0"/>
        <w:autoSpaceDN w:val="0"/>
        <w:rPr>
          <w:rFonts w:cstheme="minorHAnsi"/>
        </w:rPr>
      </w:pPr>
      <w:r w:rsidRPr="00BE0B3F">
        <w:rPr>
          <w:rFonts w:cstheme="minorHAnsi"/>
        </w:rPr>
        <w:t>Ensuring staff responsible for childrens health needs are adequately trained and that there are robust systems in place for dealing with health emergencies and critical incidents for both on and off site activities</w:t>
      </w:r>
    </w:p>
    <w:p w:rsidR="006B3171" w:rsidRPr="00BE0B3F" w:rsidRDefault="006B3171" w:rsidP="006B3171">
      <w:pPr>
        <w:pStyle w:val="ListParagraph"/>
        <w:autoSpaceDE w:val="0"/>
        <w:autoSpaceDN w:val="0"/>
        <w:ind w:left="1440"/>
        <w:rPr>
          <w:rFonts w:cstheme="minorHAnsi"/>
        </w:rPr>
      </w:pPr>
    </w:p>
    <w:p w:rsidR="006B3171" w:rsidRPr="00BE0B3F" w:rsidRDefault="006B3171" w:rsidP="006B3171">
      <w:pPr>
        <w:autoSpaceDE w:val="0"/>
        <w:autoSpaceDN w:val="0"/>
        <w:ind w:left="360"/>
        <w:rPr>
          <w:rFonts w:cstheme="minorHAnsi"/>
          <w:u w:val="single"/>
        </w:rPr>
      </w:pPr>
      <w:r w:rsidRPr="00BE0B3F">
        <w:rPr>
          <w:rFonts w:cstheme="minorHAnsi"/>
          <w:u w:val="single"/>
        </w:rPr>
        <w:t>The leadership team will:</w:t>
      </w:r>
    </w:p>
    <w:p w:rsidR="00F25BB1" w:rsidRPr="00BE0B3F" w:rsidRDefault="006B3171" w:rsidP="009B1002">
      <w:pPr>
        <w:pStyle w:val="NoSpacing"/>
        <w:numPr>
          <w:ilvl w:val="0"/>
          <w:numId w:val="17"/>
        </w:numPr>
      </w:pPr>
      <w:r w:rsidRPr="00BE0B3F">
        <w:lastRenderedPageBreak/>
        <w:t>Ensure that the legal duties in the Education (Pupil Registration) (England) Regulations 2006 and other attendance related legislation are complied with.</w:t>
      </w:r>
      <w:r w:rsidR="0053584F" w:rsidRPr="00BE0B3F">
        <w:t xml:space="preserve"> </w:t>
      </w:r>
    </w:p>
    <w:p w:rsidR="00F25BB1" w:rsidRPr="00BE0B3F" w:rsidRDefault="006B3171" w:rsidP="009B1002">
      <w:pPr>
        <w:pStyle w:val="NoSpacing"/>
        <w:numPr>
          <w:ilvl w:val="0"/>
          <w:numId w:val="17"/>
        </w:numPr>
      </w:pPr>
      <w:r w:rsidRPr="00BE0B3F">
        <w:t>Return school attendance data to the Local Authority and the Department for Education as required</w:t>
      </w:r>
      <w:r w:rsidR="000C4580" w:rsidRPr="00BE0B3F">
        <w:t>.</w:t>
      </w:r>
      <w:r w:rsidR="00F25BB1" w:rsidRPr="00BE0B3F">
        <w:t xml:space="preserve"> </w:t>
      </w:r>
    </w:p>
    <w:p w:rsidR="00F25BB1" w:rsidRPr="00BE0B3F" w:rsidRDefault="006B3171" w:rsidP="009B1002">
      <w:pPr>
        <w:pStyle w:val="NoSpacing"/>
        <w:numPr>
          <w:ilvl w:val="0"/>
          <w:numId w:val="17"/>
        </w:numPr>
      </w:pPr>
      <w:r w:rsidRPr="00BE0B3F">
        <w:t>Respond to requests for information and recommendations from the Local Authority in relation to specific compliance issues</w:t>
      </w:r>
      <w:r w:rsidR="000C4580" w:rsidRPr="00BE0B3F">
        <w:t>, including notification of pupils likely to be absent for a significant period due to their health needs.</w:t>
      </w:r>
    </w:p>
    <w:p w:rsidR="00F25BB1" w:rsidRPr="00BE0B3F" w:rsidRDefault="006B3171" w:rsidP="009B1002">
      <w:pPr>
        <w:pStyle w:val="NoSpacing"/>
        <w:numPr>
          <w:ilvl w:val="0"/>
          <w:numId w:val="17"/>
        </w:numPr>
      </w:pPr>
      <w:r w:rsidRPr="00BE0B3F">
        <w:rPr>
          <w:rFonts w:cstheme="minorHAnsi"/>
        </w:rPr>
        <w:t xml:space="preserve">Actively promote the importance and value of </w:t>
      </w:r>
      <w:r w:rsidR="000C4580" w:rsidRPr="00BE0B3F">
        <w:t>a whole school approach which reinforces good school attendance</w:t>
      </w:r>
      <w:r w:rsidRPr="00BE0B3F">
        <w:rPr>
          <w:rFonts w:cstheme="minorHAnsi"/>
        </w:rPr>
        <w:t xml:space="preserve"> to pupils and their parents and the wider staff team.</w:t>
      </w:r>
      <w:r w:rsidR="000C4580" w:rsidRPr="00BE0B3F">
        <w:rPr>
          <w:rFonts w:cstheme="minorHAnsi"/>
        </w:rPr>
        <w:t xml:space="preserve"> </w:t>
      </w:r>
      <w:r w:rsidRPr="00BE0B3F">
        <w:t>Ensure good teaching and learning experiences that encourage all pupils to attend and to achieve.</w:t>
      </w:r>
      <w:r w:rsidR="00F25BB1" w:rsidRPr="00BE0B3F">
        <w:t xml:space="preserve"> </w:t>
      </w:r>
    </w:p>
    <w:p w:rsidR="00F25BB1" w:rsidRPr="00BE0B3F" w:rsidRDefault="006B3171" w:rsidP="009B1002">
      <w:pPr>
        <w:pStyle w:val="NoSpacing"/>
        <w:numPr>
          <w:ilvl w:val="0"/>
          <w:numId w:val="17"/>
        </w:numPr>
      </w:pPr>
      <w:r w:rsidRPr="00BE0B3F">
        <w:t>Ensure that all staff are aware of the Attendance Policy and adequately trained to address attendance issues.</w:t>
      </w:r>
      <w:r w:rsidR="00F25BB1" w:rsidRPr="00BE0B3F">
        <w:t xml:space="preserve"> </w:t>
      </w:r>
    </w:p>
    <w:p w:rsidR="00F25BB1" w:rsidRPr="00BE0B3F" w:rsidRDefault="006B3171" w:rsidP="009B1002">
      <w:pPr>
        <w:pStyle w:val="NoSpacing"/>
        <w:numPr>
          <w:ilvl w:val="0"/>
          <w:numId w:val="17"/>
        </w:numPr>
      </w:pPr>
      <w:r w:rsidRPr="00BE0B3F">
        <w:t>Report the school’s attendance and related issues through termly reporting to the Governing Body and on a half termly basis to the lead governor for attendance.</w:t>
      </w:r>
      <w:r w:rsidR="00F25BB1" w:rsidRPr="00BE0B3F">
        <w:t xml:space="preserve">  I</w:t>
      </w:r>
      <w:r w:rsidR="00F25BB1" w:rsidRPr="00BE0B3F">
        <w:rPr>
          <w:rFonts w:cstheme="minorHAnsi"/>
        </w:rPr>
        <w:t xml:space="preserve">dentify patterns of poor attendance at an early stage. </w:t>
      </w:r>
    </w:p>
    <w:p w:rsidR="00F25BB1" w:rsidRPr="00BE0B3F" w:rsidRDefault="006B3171" w:rsidP="009B1002">
      <w:pPr>
        <w:pStyle w:val="NoSpacing"/>
        <w:numPr>
          <w:ilvl w:val="0"/>
          <w:numId w:val="17"/>
        </w:numPr>
      </w:pPr>
      <w:r w:rsidRPr="00BE0B3F">
        <w:t>Ensure that attendance data is collected and analysed frequently to identify causes and patterns of absence.</w:t>
      </w:r>
    </w:p>
    <w:p w:rsidR="00F25BB1" w:rsidRPr="00BE0B3F" w:rsidRDefault="006B3171" w:rsidP="009B1002">
      <w:pPr>
        <w:pStyle w:val="NoSpacing"/>
        <w:numPr>
          <w:ilvl w:val="0"/>
          <w:numId w:val="17"/>
        </w:numPr>
      </w:pPr>
      <w:r w:rsidRPr="00BE0B3F">
        <w:t>Monitor the implementation of the Attendance Escalation Interventions (See Appendix One).</w:t>
      </w:r>
    </w:p>
    <w:p w:rsidR="006B3171" w:rsidRPr="00BE0B3F" w:rsidRDefault="00BE0B3F" w:rsidP="009B1002">
      <w:pPr>
        <w:pStyle w:val="NoSpacing"/>
        <w:numPr>
          <w:ilvl w:val="0"/>
          <w:numId w:val="17"/>
        </w:numPr>
      </w:pPr>
      <w:r w:rsidRPr="00BE0B3F">
        <w:t>Ensure all interventions around attendance are accurately recorded and documented.</w:t>
      </w:r>
      <w:r>
        <w:t xml:space="preserve"> </w:t>
      </w:r>
      <w:r w:rsidR="006B3171" w:rsidRPr="00BE0B3F">
        <w:t>Interpret the data to devise solutions and to evaluate the effectiveness of interventions.</w:t>
      </w:r>
    </w:p>
    <w:p w:rsidR="00BE0B3F" w:rsidRDefault="00E00D56" w:rsidP="00BE0B3F">
      <w:pPr>
        <w:pStyle w:val="NoSpacing"/>
        <w:ind w:left="1080"/>
      </w:pPr>
      <w:r w:rsidRPr="00BE0B3F">
        <w:t>Ensure compliance with the relevant duties when supporting pupils with health needs, and that the needs are understood by all those involved and acted upon.</w:t>
      </w:r>
      <w:r w:rsidR="00BE0B3F" w:rsidRPr="00BE0B3F">
        <w:t xml:space="preserve"> Develop a multi-agency response to improve attendance and support pupils and their families.  </w:t>
      </w:r>
    </w:p>
    <w:p w:rsidR="00BE0B3F" w:rsidRDefault="00BE0B3F" w:rsidP="00763761">
      <w:pPr>
        <w:autoSpaceDE w:val="0"/>
        <w:autoSpaceDN w:val="0"/>
        <w:rPr>
          <w:rFonts w:cstheme="minorHAnsi"/>
          <w:sz w:val="24"/>
          <w:szCs w:val="24"/>
        </w:rPr>
      </w:pPr>
    </w:p>
    <w:p w:rsidR="009B1002" w:rsidRPr="009B1002" w:rsidRDefault="009B1002" w:rsidP="00763761">
      <w:pPr>
        <w:autoSpaceDE w:val="0"/>
        <w:autoSpaceDN w:val="0"/>
        <w:rPr>
          <w:rFonts w:ascii="Calibri" w:hAnsi="Calibri" w:cs="Calibri"/>
          <w:sz w:val="20"/>
          <w:szCs w:val="20"/>
          <w:u w:val="single"/>
        </w:rPr>
      </w:pPr>
      <w:r w:rsidRPr="009B1002">
        <w:rPr>
          <w:rFonts w:ascii="Calibri" w:hAnsi="Calibri" w:cs="Calibri"/>
          <w:sz w:val="20"/>
          <w:szCs w:val="20"/>
          <w:u w:val="single"/>
        </w:rPr>
        <w:t>Attendance Officer will</w:t>
      </w:r>
    </w:p>
    <w:p w:rsidR="009B1002" w:rsidRPr="009B1002" w:rsidRDefault="009B1002" w:rsidP="009B1002">
      <w:pPr>
        <w:pStyle w:val="ListParagraph"/>
        <w:numPr>
          <w:ilvl w:val="0"/>
          <w:numId w:val="18"/>
        </w:numPr>
        <w:rPr>
          <w:rFonts w:cstheme="minorHAnsi"/>
          <w:u w:val="single"/>
        </w:rPr>
      </w:pPr>
      <w:r>
        <w:rPr>
          <w:rFonts w:cstheme="minorHAnsi"/>
        </w:rPr>
        <w:t>Complete first and third day calls for any absence</w:t>
      </w:r>
    </w:p>
    <w:p w:rsidR="009B1002" w:rsidRPr="009B1002" w:rsidRDefault="009B1002" w:rsidP="009B1002">
      <w:pPr>
        <w:pStyle w:val="ListParagraph"/>
        <w:numPr>
          <w:ilvl w:val="0"/>
          <w:numId w:val="18"/>
        </w:numPr>
        <w:rPr>
          <w:rFonts w:cstheme="minorHAnsi"/>
          <w:u w:val="single"/>
        </w:rPr>
      </w:pPr>
      <w:r>
        <w:rPr>
          <w:rFonts w:cstheme="minorHAnsi"/>
        </w:rPr>
        <w:t>Send letter one to families with attendance concerns</w:t>
      </w:r>
    </w:p>
    <w:p w:rsidR="009B1002" w:rsidRPr="009B1002" w:rsidRDefault="009B1002" w:rsidP="009B1002">
      <w:pPr>
        <w:pStyle w:val="ListParagraph"/>
        <w:numPr>
          <w:ilvl w:val="0"/>
          <w:numId w:val="18"/>
        </w:numPr>
        <w:rPr>
          <w:rFonts w:cstheme="minorHAnsi"/>
          <w:u w:val="single"/>
        </w:rPr>
      </w:pPr>
      <w:r>
        <w:rPr>
          <w:rFonts w:cstheme="minorHAnsi"/>
        </w:rPr>
        <w:t>Accuratley record attendance data in school</w:t>
      </w:r>
    </w:p>
    <w:p w:rsidR="009B1002" w:rsidRPr="009B1002" w:rsidRDefault="009B1002" w:rsidP="009B1002">
      <w:pPr>
        <w:pStyle w:val="ListParagraph"/>
        <w:numPr>
          <w:ilvl w:val="0"/>
          <w:numId w:val="18"/>
        </w:numPr>
        <w:rPr>
          <w:rFonts w:cstheme="minorHAnsi"/>
          <w:u w:val="single"/>
        </w:rPr>
      </w:pPr>
      <w:r>
        <w:rPr>
          <w:rFonts w:cstheme="minorHAnsi"/>
        </w:rPr>
        <w:t>Complete data reports as requested</w:t>
      </w:r>
    </w:p>
    <w:p w:rsidR="009B1002" w:rsidRPr="009B1002" w:rsidRDefault="009B1002" w:rsidP="009B1002">
      <w:pPr>
        <w:pStyle w:val="ListParagraph"/>
        <w:numPr>
          <w:ilvl w:val="0"/>
          <w:numId w:val="18"/>
        </w:numPr>
        <w:rPr>
          <w:rFonts w:cstheme="minorHAnsi"/>
          <w:u w:val="single"/>
        </w:rPr>
      </w:pPr>
      <w:r>
        <w:rPr>
          <w:rFonts w:cstheme="minorHAnsi"/>
        </w:rPr>
        <w:t>Compose and send letters to gain absence information retrospectively if required</w:t>
      </w:r>
    </w:p>
    <w:p w:rsidR="009B1002" w:rsidRPr="009B1002" w:rsidRDefault="009B1002" w:rsidP="009B1002">
      <w:pPr>
        <w:rPr>
          <w:rFonts w:cstheme="minorHAnsi"/>
          <w:u w:val="single"/>
        </w:rPr>
      </w:pPr>
    </w:p>
    <w:p w:rsidR="007113D1" w:rsidRDefault="007113D1" w:rsidP="007113D1">
      <w:pPr>
        <w:rPr>
          <w:u w:val="single"/>
        </w:rPr>
      </w:pPr>
      <w:r>
        <w:rPr>
          <w:u w:val="single"/>
        </w:rPr>
        <w:t>Pastoral and Safeguarding manager</w:t>
      </w:r>
      <w:r w:rsidRPr="0056547E">
        <w:rPr>
          <w:u w:val="single"/>
        </w:rPr>
        <w:t xml:space="preserve"> will </w:t>
      </w:r>
    </w:p>
    <w:p w:rsidR="003C256A" w:rsidRPr="009B1002" w:rsidRDefault="003C256A" w:rsidP="009B1002">
      <w:pPr>
        <w:pStyle w:val="NoSpacing"/>
        <w:numPr>
          <w:ilvl w:val="0"/>
          <w:numId w:val="49"/>
        </w:numPr>
      </w:pPr>
      <w:r w:rsidRPr="00BE0B3F">
        <w:t xml:space="preserve">Monitor the implementation of the Attendance Policy and ensure that the policy is reviewed annually. </w:t>
      </w:r>
    </w:p>
    <w:p w:rsidR="007113D1" w:rsidRPr="007113D1" w:rsidRDefault="007113D1" w:rsidP="009B1002">
      <w:pPr>
        <w:pStyle w:val="NoSpacing"/>
        <w:numPr>
          <w:ilvl w:val="0"/>
          <w:numId w:val="49"/>
        </w:numPr>
        <w:rPr>
          <w:u w:val="single"/>
        </w:rPr>
      </w:pPr>
      <w:r>
        <w:t>Su</w:t>
      </w:r>
      <w:r w:rsidR="003C256A">
        <w:t>pport and su</w:t>
      </w:r>
      <w:r>
        <w:t>pervise Attendance Officer</w:t>
      </w:r>
    </w:p>
    <w:p w:rsidR="007113D1" w:rsidRPr="00C85FF4" w:rsidRDefault="007113D1" w:rsidP="009B1002">
      <w:pPr>
        <w:pStyle w:val="ListParagraph"/>
        <w:numPr>
          <w:ilvl w:val="0"/>
          <w:numId w:val="48"/>
        </w:numPr>
        <w:rPr>
          <w:rFonts w:cstheme="minorHAnsi"/>
          <w:u w:val="single"/>
        </w:rPr>
      </w:pPr>
      <w:r w:rsidRPr="00763761">
        <w:rPr>
          <w:rFonts w:cstheme="minorHAnsi"/>
        </w:rPr>
        <w:t>Work with other agencies such as Stockport Family to implement strategies to improve attendance and to support pupils and their families.</w:t>
      </w:r>
    </w:p>
    <w:p w:rsidR="007113D1" w:rsidRPr="00763761" w:rsidRDefault="007113D1" w:rsidP="009B1002">
      <w:pPr>
        <w:pStyle w:val="ListParagraph"/>
        <w:numPr>
          <w:ilvl w:val="0"/>
          <w:numId w:val="48"/>
        </w:numPr>
        <w:rPr>
          <w:rFonts w:cstheme="minorHAnsi"/>
          <w:u w:val="single"/>
        </w:rPr>
      </w:pPr>
      <w:r>
        <w:rPr>
          <w:rFonts w:cstheme="minorHAnsi"/>
        </w:rPr>
        <w:t>Complete Education Penalty Notice and Enforcement requests for children who meet the Local Authority threshold.</w:t>
      </w:r>
    </w:p>
    <w:p w:rsidR="007113D1" w:rsidRPr="00763761" w:rsidRDefault="007113D1" w:rsidP="009B1002">
      <w:pPr>
        <w:pStyle w:val="ListParagraph"/>
        <w:numPr>
          <w:ilvl w:val="0"/>
          <w:numId w:val="48"/>
        </w:numPr>
        <w:rPr>
          <w:rFonts w:cstheme="minorHAnsi"/>
          <w:u w:val="single"/>
        </w:rPr>
      </w:pPr>
      <w:r w:rsidRPr="00763761">
        <w:t xml:space="preserve">Provide teachers with information on pupils health needs and arrange training to support children with health needs that may impact on their education. </w:t>
      </w:r>
    </w:p>
    <w:p w:rsidR="007113D1" w:rsidRPr="00763761" w:rsidRDefault="007113D1" w:rsidP="009B1002">
      <w:pPr>
        <w:pStyle w:val="ListParagraph"/>
        <w:numPr>
          <w:ilvl w:val="0"/>
          <w:numId w:val="48"/>
        </w:numPr>
        <w:rPr>
          <w:rFonts w:cstheme="minorHAnsi"/>
          <w:u w:val="single"/>
        </w:rPr>
      </w:pPr>
      <w:r w:rsidRPr="00763761">
        <w:rPr>
          <w:rFonts w:cstheme="minorHAnsi"/>
        </w:rPr>
        <w:t>Implement the Attendance Escalation Interventions in relation to individual pupils (See Appendix One</w:t>
      </w:r>
      <w:r>
        <w:rPr>
          <w:rFonts w:cstheme="minorHAnsi"/>
        </w:rPr>
        <w:t xml:space="preserve"> and Two</w:t>
      </w:r>
      <w:r w:rsidRPr="00763761">
        <w:rPr>
          <w:rFonts w:cstheme="minorHAnsi"/>
        </w:rPr>
        <w:t>).</w:t>
      </w:r>
    </w:p>
    <w:p w:rsidR="007113D1" w:rsidRPr="00763761" w:rsidRDefault="007113D1" w:rsidP="009B1002">
      <w:pPr>
        <w:pStyle w:val="ListParagraph"/>
        <w:numPr>
          <w:ilvl w:val="0"/>
          <w:numId w:val="48"/>
        </w:numPr>
        <w:rPr>
          <w:rFonts w:cstheme="minorHAnsi"/>
          <w:u w:val="single"/>
        </w:rPr>
      </w:pPr>
      <w:r w:rsidRPr="00763761">
        <w:rPr>
          <w:rFonts w:cstheme="minorHAnsi"/>
        </w:rPr>
        <w:lastRenderedPageBreak/>
        <w:t>Actively work with the Education Welfare team to, identify pupils with poor attendance and agree strategies to improve attendance.</w:t>
      </w:r>
    </w:p>
    <w:p w:rsidR="003C256A" w:rsidRPr="00763761" w:rsidRDefault="003C256A" w:rsidP="009B1002">
      <w:pPr>
        <w:pStyle w:val="ListParagraph"/>
        <w:numPr>
          <w:ilvl w:val="0"/>
          <w:numId w:val="48"/>
        </w:numPr>
        <w:rPr>
          <w:rFonts w:cstheme="minorHAnsi"/>
          <w:u w:val="single"/>
        </w:rPr>
      </w:pPr>
      <w:r>
        <w:t>When known, pupils absent due to health needs or illness for less than 15x school days arrangements should be made for school work to be provided. When a period of absence is to last more than 15x days school will notify the local authority who will take over responsibility for education.</w:t>
      </w:r>
    </w:p>
    <w:p w:rsidR="009B1002" w:rsidRPr="009B1002" w:rsidRDefault="009B1002" w:rsidP="009B1002">
      <w:pPr>
        <w:pStyle w:val="ListParagraph"/>
        <w:numPr>
          <w:ilvl w:val="0"/>
          <w:numId w:val="48"/>
        </w:numPr>
        <w:rPr>
          <w:rFonts w:cstheme="minorHAnsi"/>
          <w:u w:val="single"/>
        </w:rPr>
      </w:pPr>
      <w:r w:rsidRPr="00763761">
        <w:t>Monitoring the recording of attendance across school, actively promote the importance of good attendance.</w:t>
      </w:r>
      <w:r w:rsidRPr="009B1002">
        <w:rPr>
          <w:rFonts w:cstheme="minorHAnsi"/>
        </w:rPr>
        <w:t xml:space="preserve"> </w:t>
      </w:r>
    </w:p>
    <w:p w:rsidR="007113D1" w:rsidRPr="009B1002" w:rsidRDefault="009B1002" w:rsidP="009B1002">
      <w:pPr>
        <w:pStyle w:val="ListParagraph"/>
        <w:numPr>
          <w:ilvl w:val="0"/>
          <w:numId w:val="48"/>
        </w:numPr>
        <w:autoSpaceDE w:val="0"/>
        <w:autoSpaceDN w:val="0"/>
        <w:rPr>
          <w:rFonts w:cstheme="minorHAnsi"/>
          <w:sz w:val="24"/>
          <w:szCs w:val="24"/>
        </w:rPr>
      </w:pPr>
      <w:r w:rsidRPr="009B1002">
        <w:rPr>
          <w:rFonts w:cstheme="minorHAnsi"/>
        </w:rPr>
        <w:t>Accurately record and document interventions around attendance.</w:t>
      </w:r>
      <w:r>
        <w:t xml:space="preserve">  C</w:t>
      </w:r>
      <w:r w:rsidRPr="00763761">
        <w:t>ollect data and share information with senior leaders and governors</w:t>
      </w:r>
    </w:p>
    <w:p w:rsidR="007113D1" w:rsidRPr="0056547E" w:rsidRDefault="007113D1" w:rsidP="0056547E">
      <w:pPr>
        <w:autoSpaceDE w:val="0"/>
        <w:autoSpaceDN w:val="0"/>
        <w:rPr>
          <w:rFonts w:cstheme="minorHAnsi"/>
          <w:sz w:val="24"/>
          <w:szCs w:val="24"/>
        </w:rPr>
      </w:pPr>
    </w:p>
    <w:p w:rsidR="006B3171" w:rsidRPr="009B1002" w:rsidRDefault="006B3171" w:rsidP="0056547E">
      <w:pPr>
        <w:rPr>
          <w:rFonts w:ascii="Calibri" w:hAnsi="Calibri" w:cs="Calibri"/>
          <w:sz w:val="20"/>
          <w:szCs w:val="20"/>
          <w:u w:val="single"/>
        </w:rPr>
      </w:pPr>
      <w:r w:rsidRPr="009B1002">
        <w:rPr>
          <w:rFonts w:ascii="Calibri" w:hAnsi="Calibri" w:cs="Calibri"/>
          <w:sz w:val="20"/>
          <w:szCs w:val="20"/>
          <w:u w:val="single"/>
        </w:rPr>
        <w:t xml:space="preserve">Teaching and pastoral support staff will: </w:t>
      </w:r>
    </w:p>
    <w:p w:rsidR="0056547E" w:rsidRPr="00765B47" w:rsidRDefault="006B3171" w:rsidP="009B1002">
      <w:pPr>
        <w:pStyle w:val="ListParagraph"/>
        <w:numPr>
          <w:ilvl w:val="0"/>
          <w:numId w:val="19"/>
        </w:numPr>
        <w:rPr>
          <w:rFonts w:cstheme="minorHAnsi"/>
          <w:u w:val="single"/>
        </w:rPr>
      </w:pPr>
      <w:r w:rsidRPr="00765B47">
        <w:rPr>
          <w:rFonts w:cstheme="minorHAnsi"/>
        </w:rPr>
        <w:t>Actively promote the importance and value of good attendance to pupils and their parents.</w:t>
      </w:r>
      <w:r w:rsidR="004932E4" w:rsidRPr="00765B47">
        <w:rPr>
          <w:rFonts w:cstheme="minorHAnsi"/>
        </w:rPr>
        <w:t xml:space="preserve"> Contributing </w:t>
      </w:r>
      <w:r w:rsidRPr="00765B47">
        <w:rPr>
          <w:rFonts w:cstheme="minorHAnsi"/>
        </w:rPr>
        <w:t>to a whole school approach which reinforces good school attendance.</w:t>
      </w:r>
    </w:p>
    <w:p w:rsidR="0056547E" w:rsidRPr="00765B47" w:rsidRDefault="006B3171" w:rsidP="009B1002">
      <w:pPr>
        <w:pStyle w:val="ListParagraph"/>
        <w:numPr>
          <w:ilvl w:val="0"/>
          <w:numId w:val="19"/>
        </w:numPr>
        <w:rPr>
          <w:rFonts w:cstheme="minorHAnsi"/>
          <w:u w:val="single"/>
        </w:rPr>
      </w:pPr>
      <w:r w:rsidRPr="00765B47">
        <w:rPr>
          <w:rFonts w:cstheme="minorHAnsi"/>
        </w:rPr>
        <w:t>Contribute to the provision of good teaching and learning experiences that encourage all pupils to attend and to achieve.   </w:t>
      </w:r>
    </w:p>
    <w:p w:rsidR="006B3171" w:rsidRPr="00765B47" w:rsidRDefault="0056547E" w:rsidP="009B1002">
      <w:pPr>
        <w:pStyle w:val="ListParagraph"/>
        <w:numPr>
          <w:ilvl w:val="0"/>
          <w:numId w:val="19"/>
        </w:numPr>
        <w:rPr>
          <w:rFonts w:cstheme="minorHAnsi"/>
          <w:u w:val="single"/>
        </w:rPr>
      </w:pPr>
      <w:r w:rsidRPr="00765B47">
        <w:rPr>
          <w:rFonts w:cstheme="minorHAnsi"/>
        </w:rPr>
        <w:t xml:space="preserve">Report concerns about a </w:t>
      </w:r>
      <w:r w:rsidR="004932E4" w:rsidRPr="00765B47">
        <w:rPr>
          <w:rFonts w:cstheme="minorHAnsi"/>
        </w:rPr>
        <w:t>pupil’s</w:t>
      </w:r>
      <w:r w:rsidRPr="00765B47">
        <w:rPr>
          <w:rFonts w:cstheme="minorHAnsi"/>
        </w:rPr>
        <w:t xml:space="preserve"> attendance to the attendance officer and c</w:t>
      </w:r>
      <w:r w:rsidR="006B3171" w:rsidRPr="00765B47">
        <w:rPr>
          <w:rFonts w:cstheme="minorHAnsi"/>
        </w:rPr>
        <w:t>ontribute to the evaluation of school strategies and interventions.</w:t>
      </w:r>
    </w:p>
    <w:p w:rsidR="004932E4" w:rsidRPr="00765B47" w:rsidRDefault="004932E4" w:rsidP="009B1002">
      <w:pPr>
        <w:pStyle w:val="ListParagraph"/>
        <w:numPr>
          <w:ilvl w:val="0"/>
          <w:numId w:val="19"/>
        </w:numPr>
        <w:rPr>
          <w:rFonts w:cstheme="minorHAnsi"/>
          <w:u w:val="single"/>
        </w:rPr>
      </w:pPr>
      <w:r w:rsidRPr="00765B47">
        <w:rPr>
          <w:rFonts w:cstheme="minorHAnsi"/>
        </w:rPr>
        <w:t>Attend training for and understand what to do in an emergency related to children’s health needs. Have knowledge on signs, symptoms and triggers of common medical conditions in school.</w:t>
      </w:r>
    </w:p>
    <w:p w:rsidR="004932E4" w:rsidRPr="00765B47" w:rsidRDefault="004932E4" w:rsidP="009B1002">
      <w:pPr>
        <w:pStyle w:val="ListParagraph"/>
        <w:numPr>
          <w:ilvl w:val="0"/>
          <w:numId w:val="19"/>
        </w:numPr>
        <w:rPr>
          <w:rFonts w:cstheme="minorHAnsi"/>
          <w:u w:val="single"/>
        </w:rPr>
      </w:pPr>
      <w:r w:rsidRPr="00765B47">
        <w:rPr>
          <w:rFonts w:cstheme="minorHAnsi"/>
        </w:rPr>
        <w:t>Keep parents informed of how attendance is affecting pupil’s attainment or performance in school.</w:t>
      </w:r>
    </w:p>
    <w:p w:rsidR="006B3171" w:rsidRPr="00765B47" w:rsidRDefault="006B3171" w:rsidP="006B3171">
      <w:pPr>
        <w:pStyle w:val="ListParagraph"/>
        <w:rPr>
          <w:rFonts w:cstheme="minorHAnsi"/>
          <w:u w:val="single"/>
        </w:rPr>
      </w:pPr>
    </w:p>
    <w:p w:rsidR="006B3171" w:rsidRPr="00765B47" w:rsidRDefault="006B3171" w:rsidP="004932E4">
      <w:pPr>
        <w:autoSpaceDE w:val="0"/>
        <w:autoSpaceDN w:val="0"/>
        <w:rPr>
          <w:rFonts w:cstheme="minorHAnsi"/>
        </w:rPr>
      </w:pPr>
      <w:r w:rsidRPr="00765B47">
        <w:rPr>
          <w:rFonts w:cstheme="minorHAnsi"/>
          <w:u w:val="single"/>
        </w:rPr>
        <w:t>Parents will</w:t>
      </w:r>
      <w:r w:rsidRPr="00765B47">
        <w:rPr>
          <w:rFonts w:cstheme="minorHAnsi"/>
        </w:rPr>
        <w:t>:</w:t>
      </w:r>
    </w:p>
    <w:p w:rsidR="004932E4" w:rsidRPr="00765B47" w:rsidRDefault="006B3171" w:rsidP="009B1002">
      <w:pPr>
        <w:pStyle w:val="ListParagraph"/>
        <w:numPr>
          <w:ilvl w:val="0"/>
          <w:numId w:val="20"/>
        </w:numPr>
        <w:autoSpaceDE w:val="0"/>
        <w:autoSpaceDN w:val="0"/>
        <w:rPr>
          <w:rFonts w:cstheme="minorHAnsi"/>
        </w:rPr>
      </w:pPr>
      <w:r w:rsidRPr="00765B47">
        <w:rPr>
          <w:rFonts w:cstheme="minorHAnsi"/>
        </w:rPr>
        <w:t xml:space="preserve">Ensure their child </w:t>
      </w:r>
      <w:r w:rsidR="00E00D56" w:rsidRPr="00765B47">
        <w:rPr>
          <w:rFonts w:cstheme="minorHAnsi"/>
        </w:rPr>
        <w:t>has regular and punctual attendance</w:t>
      </w:r>
      <w:r w:rsidRPr="00765B47">
        <w:rPr>
          <w:rFonts w:cstheme="minorHAnsi"/>
        </w:rPr>
        <w:t xml:space="preserve"> as required by law.</w:t>
      </w:r>
    </w:p>
    <w:p w:rsidR="006B3171" w:rsidRPr="00765B47" w:rsidRDefault="006B3171" w:rsidP="009B1002">
      <w:pPr>
        <w:pStyle w:val="ListParagraph"/>
        <w:numPr>
          <w:ilvl w:val="0"/>
          <w:numId w:val="20"/>
        </w:numPr>
        <w:autoSpaceDE w:val="0"/>
        <w:autoSpaceDN w:val="0"/>
        <w:rPr>
          <w:rFonts w:cstheme="minorHAnsi"/>
        </w:rPr>
      </w:pPr>
      <w:r w:rsidRPr="00765B47">
        <w:rPr>
          <w:rFonts w:cstheme="minorHAnsi"/>
        </w:rPr>
        <w:t>Ensu</w:t>
      </w:r>
      <w:r w:rsidR="00E00D56" w:rsidRPr="00765B47">
        <w:rPr>
          <w:rFonts w:cstheme="minorHAnsi"/>
        </w:rPr>
        <w:t>re school has up to date</w:t>
      </w:r>
      <w:r w:rsidRPr="00765B47">
        <w:rPr>
          <w:rFonts w:cstheme="minorHAnsi"/>
        </w:rPr>
        <w:t xml:space="preserve"> information including:</w:t>
      </w:r>
    </w:p>
    <w:p w:rsidR="006B3171" w:rsidRPr="00765B47" w:rsidRDefault="006B3171" w:rsidP="001C10BD">
      <w:pPr>
        <w:pStyle w:val="ListParagraph"/>
        <w:numPr>
          <w:ilvl w:val="2"/>
          <w:numId w:val="2"/>
        </w:numPr>
        <w:autoSpaceDE w:val="0"/>
        <w:autoSpaceDN w:val="0"/>
        <w:rPr>
          <w:rFonts w:cstheme="minorHAnsi"/>
        </w:rPr>
      </w:pPr>
      <w:r w:rsidRPr="00765B47">
        <w:rPr>
          <w:rFonts w:cstheme="minorHAnsi"/>
        </w:rPr>
        <w:t>Parents’ and pupils’ addresses</w:t>
      </w:r>
    </w:p>
    <w:p w:rsidR="006B3171" w:rsidRPr="00765B47" w:rsidRDefault="006B3171" w:rsidP="001C10BD">
      <w:pPr>
        <w:pStyle w:val="ListParagraph"/>
        <w:numPr>
          <w:ilvl w:val="2"/>
          <w:numId w:val="2"/>
        </w:numPr>
        <w:autoSpaceDE w:val="0"/>
        <w:autoSpaceDN w:val="0"/>
        <w:rPr>
          <w:rFonts w:cstheme="minorHAnsi"/>
        </w:rPr>
      </w:pPr>
      <w:r w:rsidRPr="00765B47">
        <w:rPr>
          <w:rFonts w:cstheme="minorHAnsi"/>
        </w:rPr>
        <w:t>Parents’ telephone numbers and email addresses</w:t>
      </w:r>
    </w:p>
    <w:p w:rsidR="006B3171" w:rsidRPr="00765B47" w:rsidRDefault="006B3171" w:rsidP="001C10BD">
      <w:pPr>
        <w:pStyle w:val="ListParagraph"/>
        <w:numPr>
          <w:ilvl w:val="2"/>
          <w:numId w:val="2"/>
        </w:numPr>
        <w:autoSpaceDE w:val="0"/>
        <w:autoSpaceDN w:val="0"/>
        <w:rPr>
          <w:rFonts w:cstheme="minorHAnsi"/>
        </w:rPr>
      </w:pPr>
      <w:r w:rsidRPr="00765B47">
        <w:rPr>
          <w:rFonts w:cstheme="minorHAnsi"/>
        </w:rPr>
        <w:t>Telephone numbers for emergency contacts</w:t>
      </w:r>
    </w:p>
    <w:p w:rsidR="006B3171" w:rsidRPr="00765B47" w:rsidRDefault="006B3171" w:rsidP="001C10BD">
      <w:pPr>
        <w:pStyle w:val="ListParagraph"/>
        <w:numPr>
          <w:ilvl w:val="2"/>
          <w:numId w:val="2"/>
        </w:numPr>
        <w:autoSpaceDE w:val="0"/>
        <w:autoSpaceDN w:val="0"/>
        <w:rPr>
          <w:rFonts w:cstheme="minorHAnsi"/>
        </w:rPr>
      </w:pPr>
      <w:r w:rsidRPr="00765B47">
        <w:rPr>
          <w:rFonts w:cstheme="minorHAnsi"/>
        </w:rPr>
        <w:t>Details of new addresses and schools in the event of a move away from the area</w:t>
      </w:r>
    </w:p>
    <w:p w:rsidR="00E00D56" w:rsidRPr="00765B47" w:rsidRDefault="00E00D56" w:rsidP="001C10BD">
      <w:pPr>
        <w:pStyle w:val="ListParagraph"/>
        <w:numPr>
          <w:ilvl w:val="2"/>
          <w:numId w:val="2"/>
        </w:numPr>
        <w:autoSpaceDE w:val="0"/>
        <w:autoSpaceDN w:val="0"/>
        <w:rPr>
          <w:rFonts w:cstheme="minorHAnsi"/>
        </w:rPr>
      </w:pPr>
      <w:r w:rsidRPr="00765B47">
        <w:rPr>
          <w:rFonts w:cstheme="minorHAnsi"/>
        </w:rPr>
        <w:t>Health needs</w:t>
      </w:r>
    </w:p>
    <w:p w:rsidR="00E00D56" w:rsidRPr="00765B47" w:rsidRDefault="00E00D56" w:rsidP="001C10BD">
      <w:pPr>
        <w:pStyle w:val="ListParagraph"/>
        <w:numPr>
          <w:ilvl w:val="2"/>
          <w:numId w:val="2"/>
        </w:numPr>
        <w:autoSpaceDE w:val="0"/>
        <w:autoSpaceDN w:val="0"/>
        <w:rPr>
          <w:rFonts w:cstheme="minorHAnsi"/>
        </w:rPr>
      </w:pPr>
      <w:r w:rsidRPr="00765B47">
        <w:rPr>
          <w:rFonts w:cstheme="minorHAnsi"/>
        </w:rPr>
        <w:t>Changes in circumstances</w:t>
      </w:r>
    </w:p>
    <w:p w:rsidR="006B3171" w:rsidRPr="00765B47" w:rsidRDefault="006B3171" w:rsidP="009B1002">
      <w:pPr>
        <w:pStyle w:val="ListParagraph"/>
        <w:numPr>
          <w:ilvl w:val="0"/>
          <w:numId w:val="22"/>
        </w:numPr>
        <w:autoSpaceDE w:val="0"/>
        <w:autoSpaceDN w:val="0"/>
        <w:rPr>
          <w:rFonts w:cstheme="minorHAnsi"/>
        </w:rPr>
      </w:pPr>
      <w:r w:rsidRPr="00765B47">
        <w:rPr>
          <w:rFonts w:cstheme="minorHAnsi"/>
        </w:rPr>
        <w:t xml:space="preserve">Comply with the school’s absence procedures by: </w:t>
      </w:r>
    </w:p>
    <w:p w:rsidR="004932E4" w:rsidRPr="00765B47" w:rsidRDefault="006B3171" w:rsidP="009B1002">
      <w:pPr>
        <w:pStyle w:val="ListParagraph"/>
        <w:numPr>
          <w:ilvl w:val="0"/>
          <w:numId w:val="21"/>
        </w:numPr>
        <w:autoSpaceDE w:val="0"/>
        <w:autoSpaceDN w:val="0"/>
        <w:rPr>
          <w:rFonts w:cstheme="minorHAnsi"/>
        </w:rPr>
      </w:pPr>
      <w:r w:rsidRPr="00765B47">
        <w:rPr>
          <w:rFonts w:cstheme="minorHAnsi"/>
        </w:rPr>
        <w:t>Telephoning school on the first and third day that their child is unable to attend school due to illness (except where a doctor’s report has already been provided indicating an expected return date).</w:t>
      </w:r>
    </w:p>
    <w:p w:rsidR="004932E4" w:rsidRPr="00765B47" w:rsidRDefault="004932E4" w:rsidP="009B1002">
      <w:pPr>
        <w:pStyle w:val="ListParagraph"/>
        <w:numPr>
          <w:ilvl w:val="0"/>
          <w:numId w:val="21"/>
        </w:numPr>
        <w:autoSpaceDE w:val="0"/>
        <w:autoSpaceDN w:val="0"/>
        <w:rPr>
          <w:rFonts w:cstheme="minorHAnsi"/>
        </w:rPr>
      </w:pPr>
      <w:r w:rsidRPr="00765B47">
        <w:rPr>
          <w:rFonts w:cstheme="minorHAnsi"/>
        </w:rPr>
        <w:t xml:space="preserve">Requesting leave </w:t>
      </w:r>
      <w:r w:rsidR="006B3171" w:rsidRPr="00765B47">
        <w:rPr>
          <w:rFonts w:cstheme="minorHAnsi"/>
        </w:rPr>
        <w:t xml:space="preserve">of absence only in exceptional circumstances and in advance by completing the exceptional circumstance leave request for form available from the school office </w:t>
      </w:r>
    </w:p>
    <w:p w:rsidR="004932E4" w:rsidRPr="00765B47" w:rsidRDefault="006B3171" w:rsidP="009B1002">
      <w:pPr>
        <w:pStyle w:val="ListParagraph"/>
        <w:numPr>
          <w:ilvl w:val="0"/>
          <w:numId w:val="21"/>
        </w:numPr>
        <w:autoSpaceDE w:val="0"/>
        <w:autoSpaceDN w:val="0"/>
        <w:rPr>
          <w:rFonts w:cstheme="minorHAnsi"/>
        </w:rPr>
      </w:pPr>
      <w:r w:rsidRPr="00765B47">
        <w:rPr>
          <w:rFonts w:cstheme="minorHAnsi"/>
        </w:rPr>
        <w:t>Providing medical or other evidence in relation to absence if required by the school.</w:t>
      </w:r>
    </w:p>
    <w:p w:rsidR="004932E4" w:rsidRPr="00765B47" w:rsidRDefault="006B3171" w:rsidP="009B1002">
      <w:pPr>
        <w:pStyle w:val="ListParagraph"/>
        <w:numPr>
          <w:ilvl w:val="0"/>
          <w:numId w:val="21"/>
        </w:numPr>
        <w:autoSpaceDE w:val="0"/>
        <w:autoSpaceDN w:val="0"/>
        <w:rPr>
          <w:rFonts w:cstheme="minorHAnsi"/>
        </w:rPr>
      </w:pPr>
      <w:r w:rsidRPr="00765B47">
        <w:rPr>
          <w:rFonts w:cstheme="minorHAnsi"/>
        </w:rPr>
        <w:t>Arranging medical or dental appointments to take place outside school hours wherever possible.</w:t>
      </w:r>
    </w:p>
    <w:p w:rsidR="004932E4" w:rsidRPr="00765B47" w:rsidRDefault="006B3171" w:rsidP="009B1002">
      <w:pPr>
        <w:pStyle w:val="ListParagraph"/>
        <w:numPr>
          <w:ilvl w:val="0"/>
          <w:numId w:val="21"/>
        </w:numPr>
        <w:autoSpaceDE w:val="0"/>
        <w:autoSpaceDN w:val="0"/>
        <w:rPr>
          <w:rFonts w:cstheme="minorHAnsi"/>
        </w:rPr>
      </w:pPr>
      <w:r w:rsidRPr="00765B47">
        <w:rPr>
          <w:rFonts w:cstheme="minorHAnsi"/>
        </w:rPr>
        <w:lastRenderedPageBreak/>
        <w:t>Not taking family holidays in term time.</w:t>
      </w:r>
      <w:r w:rsidR="004932E4" w:rsidRPr="00765B47">
        <w:rPr>
          <w:rFonts w:cstheme="minorHAnsi"/>
        </w:rPr>
        <w:t xml:space="preserve"> </w:t>
      </w:r>
      <w:r w:rsidRPr="00765B47">
        <w:rPr>
          <w:rFonts w:cstheme="minorHAnsi"/>
        </w:rPr>
        <w:t>Not taking leave of absence for any reason without prior agreement</w:t>
      </w:r>
      <w:r w:rsidR="004932E4" w:rsidRPr="00765B47">
        <w:rPr>
          <w:rFonts w:cstheme="minorHAnsi"/>
        </w:rPr>
        <w:t>.</w:t>
      </w:r>
    </w:p>
    <w:p w:rsidR="006B3171" w:rsidRPr="00765B47" w:rsidRDefault="006B3171" w:rsidP="009B1002">
      <w:pPr>
        <w:pStyle w:val="ListParagraph"/>
        <w:numPr>
          <w:ilvl w:val="0"/>
          <w:numId w:val="23"/>
        </w:numPr>
        <w:autoSpaceDE w:val="0"/>
        <w:autoSpaceDN w:val="0"/>
        <w:rPr>
          <w:rFonts w:cstheme="minorHAnsi"/>
        </w:rPr>
      </w:pPr>
      <w:r w:rsidRPr="00765B47">
        <w:rPr>
          <w:rFonts w:cstheme="minorHAnsi"/>
        </w:rPr>
        <w:t>Work in partnership with school and other agencies to address any attendance problems</w:t>
      </w:r>
      <w:r w:rsidR="00BE0B3F" w:rsidRPr="00765B47">
        <w:rPr>
          <w:rFonts w:cstheme="minorHAnsi"/>
        </w:rPr>
        <w:t xml:space="preserve"> to ensure the best possible outcomes.</w:t>
      </w:r>
    </w:p>
    <w:p w:rsidR="004932E4" w:rsidRPr="00765B47" w:rsidRDefault="004932E4" w:rsidP="009B1002">
      <w:pPr>
        <w:pStyle w:val="ListParagraph"/>
        <w:numPr>
          <w:ilvl w:val="0"/>
          <w:numId w:val="23"/>
        </w:numPr>
        <w:autoSpaceDE w:val="0"/>
        <w:autoSpaceDN w:val="0"/>
        <w:rPr>
          <w:rFonts w:cstheme="minorHAnsi"/>
        </w:rPr>
      </w:pPr>
      <w:r w:rsidRPr="00765B47">
        <w:rPr>
          <w:rFonts w:cstheme="minorHAnsi"/>
        </w:rPr>
        <w:t>Raise any issues or concerns which may impact on attendance with school staff at the earliest opportunity.  Attend meetings with school staff to discuss support available for your child.</w:t>
      </w:r>
    </w:p>
    <w:p w:rsidR="004932E4" w:rsidRPr="00765B47" w:rsidRDefault="006B3171" w:rsidP="009B1002">
      <w:pPr>
        <w:pStyle w:val="ListParagraph"/>
        <w:numPr>
          <w:ilvl w:val="0"/>
          <w:numId w:val="23"/>
        </w:numPr>
        <w:autoSpaceDE w:val="0"/>
        <w:autoSpaceDN w:val="0"/>
        <w:rPr>
          <w:rFonts w:cstheme="minorHAnsi"/>
        </w:rPr>
      </w:pPr>
      <w:r w:rsidRPr="00765B47">
        <w:rPr>
          <w:rFonts w:cstheme="minorHAnsi"/>
        </w:rPr>
        <w:t>Encourage good routines at home to ensure children have good sleep patterns and are prepared for school each day.</w:t>
      </w:r>
    </w:p>
    <w:p w:rsidR="006B3171" w:rsidRPr="00765B47" w:rsidRDefault="006B3171" w:rsidP="009B1002">
      <w:pPr>
        <w:pStyle w:val="ListParagraph"/>
        <w:numPr>
          <w:ilvl w:val="0"/>
          <w:numId w:val="23"/>
        </w:numPr>
        <w:autoSpaceDE w:val="0"/>
        <w:autoSpaceDN w:val="0"/>
        <w:rPr>
          <w:rFonts w:cstheme="minorHAnsi"/>
        </w:rPr>
      </w:pPr>
      <w:r w:rsidRPr="00765B47">
        <w:rPr>
          <w:rFonts w:cstheme="minorHAnsi"/>
        </w:rPr>
        <w:t>Take an active interest in their child’s educational progress and instil the value of education and good attendance.</w:t>
      </w:r>
    </w:p>
    <w:p w:rsidR="00C85FF4" w:rsidRPr="00C85FF4" w:rsidRDefault="00C85FF4" w:rsidP="00C85FF4">
      <w:pPr>
        <w:rPr>
          <w:rFonts w:cstheme="minorHAnsi"/>
          <w:b/>
          <w:sz w:val="24"/>
          <w:szCs w:val="24"/>
        </w:rPr>
      </w:pPr>
    </w:p>
    <w:p w:rsidR="00D11A77" w:rsidRPr="00C85FF4" w:rsidRDefault="0052529E" w:rsidP="001C10BD">
      <w:pPr>
        <w:pStyle w:val="ListParagraph"/>
        <w:numPr>
          <w:ilvl w:val="0"/>
          <w:numId w:val="1"/>
        </w:numPr>
        <w:rPr>
          <w:rFonts w:cstheme="minorHAnsi"/>
          <w:b/>
          <w:sz w:val="24"/>
          <w:szCs w:val="24"/>
        </w:rPr>
      </w:pPr>
      <w:r w:rsidRPr="00C85FF4">
        <w:rPr>
          <w:rFonts w:cstheme="minorHAnsi"/>
          <w:b/>
          <w:sz w:val="24"/>
          <w:szCs w:val="24"/>
        </w:rPr>
        <w:t>Absence from S</w:t>
      </w:r>
      <w:r w:rsidR="007152CA" w:rsidRPr="00C85FF4">
        <w:rPr>
          <w:rFonts w:cstheme="minorHAnsi"/>
          <w:b/>
          <w:sz w:val="24"/>
          <w:szCs w:val="24"/>
        </w:rPr>
        <w:t>chool</w:t>
      </w:r>
    </w:p>
    <w:p w:rsidR="00117C9C" w:rsidRPr="00765B47" w:rsidRDefault="007152CA" w:rsidP="00705C6F">
      <w:pPr>
        <w:rPr>
          <w:rFonts w:cstheme="minorHAnsi"/>
          <w:u w:val="single"/>
        </w:rPr>
      </w:pPr>
      <w:r w:rsidRPr="00765B47">
        <w:rPr>
          <w:rFonts w:cstheme="minorHAnsi"/>
        </w:rPr>
        <w:t>All absences must be recorded in the school register, and categorised as either authorised or unauthorised.</w:t>
      </w:r>
      <w:r w:rsidR="00117C9C" w:rsidRPr="00765B47">
        <w:rPr>
          <w:rFonts w:cstheme="minorHAnsi"/>
          <w:u w:val="single"/>
        </w:rPr>
        <w:t xml:space="preserve"> </w:t>
      </w:r>
    </w:p>
    <w:p w:rsidR="00117C9C" w:rsidRPr="00765B47" w:rsidRDefault="00117C9C" w:rsidP="00C85FF4">
      <w:pPr>
        <w:rPr>
          <w:rFonts w:cstheme="minorHAnsi"/>
          <w:u w:val="single"/>
        </w:rPr>
      </w:pPr>
      <w:r w:rsidRPr="00765B47">
        <w:rPr>
          <w:rFonts w:cstheme="minorHAnsi"/>
          <w:u w:val="single"/>
        </w:rPr>
        <w:t>Authorised absence from school</w:t>
      </w:r>
    </w:p>
    <w:p w:rsidR="00117C9C" w:rsidRPr="00765B47" w:rsidRDefault="00117C9C" w:rsidP="00C85FF4">
      <w:pPr>
        <w:rPr>
          <w:rFonts w:cstheme="minorHAnsi"/>
        </w:rPr>
      </w:pPr>
      <w:r w:rsidRPr="00765B47">
        <w:rPr>
          <w:rFonts w:cstheme="minorHAnsi"/>
        </w:rPr>
        <w:t xml:space="preserve">Authorised </w:t>
      </w:r>
      <w:r w:rsidR="007152CA" w:rsidRPr="00765B47">
        <w:rPr>
          <w:rFonts w:cstheme="minorHAnsi"/>
        </w:rPr>
        <w:t xml:space="preserve">absences </w:t>
      </w:r>
      <w:r w:rsidRPr="00765B47">
        <w:rPr>
          <w:rFonts w:cstheme="minorHAnsi"/>
        </w:rPr>
        <w:t xml:space="preserve">are those </w:t>
      </w:r>
      <w:r w:rsidR="007152CA" w:rsidRPr="00765B47">
        <w:rPr>
          <w:rFonts w:cstheme="minorHAnsi"/>
        </w:rPr>
        <w:t>which the school has determined are for a justifiable reason. This could be because a child is ill, or because of other exceptional circumstances.  It is for the school, not the parents, to determine whether an absence should be authorised.</w:t>
      </w:r>
    </w:p>
    <w:p w:rsidR="007152CA" w:rsidRPr="00765B47" w:rsidRDefault="007152CA" w:rsidP="00C85FF4">
      <w:pPr>
        <w:rPr>
          <w:rFonts w:cstheme="minorHAnsi"/>
          <w:u w:val="single"/>
        </w:rPr>
      </w:pPr>
      <w:r w:rsidRPr="00765B47">
        <w:rPr>
          <w:rFonts w:cstheme="minorHAnsi"/>
          <w:u w:val="single"/>
        </w:rPr>
        <w:t>Illness</w:t>
      </w:r>
    </w:p>
    <w:p w:rsidR="00117C9C" w:rsidRPr="00765B47" w:rsidRDefault="007152CA" w:rsidP="00C85FF4">
      <w:pPr>
        <w:rPr>
          <w:rFonts w:cstheme="minorHAnsi"/>
        </w:rPr>
      </w:pPr>
      <w:r w:rsidRPr="00765B47">
        <w:rPr>
          <w:rFonts w:cstheme="minorHAnsi"/>
        </w:rPr>
        <w:t xml:space="preserve">Parents are asked to telephone school </w:t>
      </w:r>
      <w:r w:rsidR="00373FA8" w:rsidRPr="00765B47">
        <w:rPr>
          <w:rFonts w:cstheme="minorHAnsi"/>
        </w:rPr>
        <w:t xml:space="preserve">on </w:t>
      </w:r>
      <w:r w:rsidR="00DF00C2" w:rsidRPr="00765B47">
        <w:rPr>
          <w:rFonts w:cstheme="minorHAnsi"/>
        </w:rPr>
        <w:t xml:space="preserve">the first and third </w:t>
      </w:r>
      <w:r w:rsidR="00373FA8" w:rsidRPr="00765B47">
        <w:rPr>
          <w:rFonts w:cstheme="minorHAnsi"/>
        </w:rPr>
        <w:t>day that their child is unable to attend school, except where a doctor’s report has been provided indi</w:t>
      </w:r>
      <w:r w:rsidR="00117C9C" w:rsidRPr="00765B47">
        <w:rPr>
          <w:rFonts w:cstheme="minorHAnsi"/>
        </w:rPr>
        <w:t xml:space="preserve">cating an expected return date. </w:t>
      </w:r>
    </w:p>
    <w:p w:rsidR="00117C9C" w:rsidRPr="00765B47" w:rsidRDefault="00117C9C" w:rsidP="00C85FF4">
      <w:pPr>
        <w:pStyle w:val="ListParagraph"/>
        <w:ind w:left="1440"/>
        <w:rPr>
          <w:rFonts w:cstheme="minorHAnsi"/>
        </w:rPr>
      </w:pPr>
    </w:p>
    <w:p w:rsidR="00117C9C" w:rsidRPr="00765B47" w:rsidRDefault="00A66D31" w:rsidP="00C85FF4">
      <w:pPr>
        <w:rPr>
          <w:rFonts w:cstheme="minorHAnsi"/>
        </w:rPr>
      </w:pPr>
      <w:r w:rsidRPr="00765B47">
        <w:rPr>
          <w:rFonts w:cstheme="minorHAnsi"/>
        </w:rPr>
        <w:t xml:space="preserve">Where pupils </w:t>
      </w:r>
      <w:r w:rsidR="00373FA8" w:rsidRPr="00765B47">
        <w:rPr>
          <w:rFonts w:cstheme="minorHAnsi"/>
        </w:rPr>
        <w:t xml:space="preserve">miss a lot of school due to illness, </w:t>
      </w:r>
      <w:r w:rsidR="00DF00C2" w:rsidRPr="00765B47">
        <w:rPr>
          <w:rFonts w:cstheme="minorHAnsi"/>
        </w:rPr>
        <w:t xml:space="preserve">Meadowbank </w:t>
      </w:r>
      <w:r w:rsidR="001A4AB0" w:rsidRPr="00765B47">
        <w:rPr>
          <w:rFonts w:cstheme="minorHAnsi"/>
        </w:rPr>
        <w:t xml:space="preserve">will </w:t>
      </w:r>
      <w:r w:rsidR="00373FA8" w:rsidRPr="00765B47">
        <w:rPr>
          <w:rFonts w:cstheme="minorHAnsi"/>
        </w:rPr>
        <w:t>seek medical evidence before authorising absences.  Where this arises we will write to parents to inform them of this requirement. If medical evidence is not produced the absences will not be authorised, and this could result in a referral to the Local Authority.</w:t>
      </w:r>
    </w:p>
    <w:p w:rsidR="00117C9C" w:rsidRPr="00765B47" w:rsidRDefault="00117C9C" w:rsidP="00117C9C">
      <w:pPr>
        <w:pStyle w:val="ListParagraph"/>
        <w:ind w:left="1440"/>
        <w:rPr>
          <w:rFonts w:cstheme="minorHAnsi"/>
        </w:rPr>
      </w:pPr>
    </w:p>
    <w:p w:rsidR="00117C9C" w:rsidRPr="00765B47" w:rsidRDefault="00373FA8" w:rsidP="00C85FF4">
      <w:pPr>
        <w:rPr>
          <w:rFonts w:cstheme="minorHAnsi"/>
        </w:rPr>
      </w:pPr>
      <w:r w:rsidRPr="00765B47">
        <w:rPr>
          <w:rFonts w:cstheme="minorHAnsi"/>
        </w:rPr>
        <w:t>Where pupils are likely to miss more than 15 days of school, they may be entitled to educational provision from the Educa</w:t>
      </w:r>
      <w:r w:rsidR="00F11BA7" w:rsidRPr="00765B47">
        <w:rPr>
          <w:rFonts w:cstheme="minorHAnsi"/>
        </w:rPr>
        <w:t>tion of Sick Children Service, and it is the schools responsibility to ensure that a referral is made</w:t>
      </w:r>
      <w:r w:rsidR="001A4AB0" w:rsidRPr="00765B47">
        <w:rPr>
          <w:rFonts w:cstheme="minorHAnsi"/>
        </w:rPr>
        <w:t xml:space="preserve"> in appropriate cases. </w:t>
      </w:r>
      <w:r w:rsidR="00DF00C2" w:rsidRPr="00765B47">
        <w:rPr>
          <w:rFonts w:cstheme="minorHAnsi"/>
        </w:rPr>
        <w:t xml:space="preserve">Meadowbank </w:t>
      </w:r>
      <w:r w:rsidR="00F11BA7" w:rsidRPr="00765B47">
        <w:rPr>
          <w:rFonts w:cstheme="minorHAnsi"/>
        </w:rPr>
        <w:t>w</w:t>
      </w:r>
      <w:r w:rsidRPr="00765B47">
        <w:rPr>
          <w:rFonts w:cstheme="minorHAnsi"/>
        </w:rPr>
        <w:t>ill work in partnership with parents and health professionals to identify and refe</w:t>
      </w:r>
      <w:r w:rsidR="000B55A7" w:rsidRPr="00765B47">
        <w:rPr>
          <w:rFonts w:cstheme="minorHAnsi"/>
        </w:rPr>
        <w:t>r pupils entitled to such provi</w:t>
      </w:r>
      <w:r w:rsidRPr="00765B47">
        <w:rPr>
          <w:rFonts w:cstheme="minorHAnsi"/>
        </w:rPr>
        <w:t>sion</w:t>
      </w:r>
      <w:r w:rsidR="00E21334" w:rsidRPr="00765B47">
        <w:rPr>
          <w:rFonts w:cstheme="minorHAnsi"/>
        </w:rPr>
        <w:t xml:space="preserve"> in line with the Education for Sick Children Policy.</w:t>
      </w:r>
    </w:p>
    <w:p w:rsidR="00117C9C" w:rsidRPr="00765B47" w:rsidRDefault="00117C9C" w:rsidP="00C85FF4">
      <w:pPr>
        <w:pStyle w:val="ListParagraph"/>
        <w:ind w:left="1440"/>
        <w:rPr>
          <w:rFonts w:cstheme="minorHAnsi"/>
        </w:rPr>
      </w:pPr>
    </w:p>
    <w:p w:rsidR="00117C9C" w:rsidRPr="00765B47" w:rsidRDefault="000B55A7" w:rsidP="00C85FF4">
      <w:pPr>
        <w:rPr>
          <w:rFonts w:cstheme="minorHAnsi"/>
          <w:u w:val="single"/>
        </w:rPr>
      </w:pPr>
      <w:r w:rsidRPr="00765B47">
        <w:rPr>
          <w:rFonts w:cstheme="minorHAnsi"/>
          <w:u w:val="single"/>
        </w:rPr>
        <w:t>Medical/Dental appointments</w:t>
      </w:r>
    </w:p>
    <w:p w:rsidR="00117C9C" w:rsidRPr="00765B47" w:rsidRDefault="000B55A7" w:rsidP="00C85FF4">
      <w:pPr>
        <w:rPr>
          <w:rFonts w:cstheme="minorHAnsi"/>
        </w:rPr>
      </w:pPr>
      <w:r w:rsidRPr="00765B47">
        <w:rPr>
          <w:rFonts w:cstheme="minorHAnsi"/>
        </w:rPr>
        <w:t xml:space="preserve">Parents are </w:t>
      </w:r>
      <w:r w:rsidR="00DF00C2" w:rsidRPr="00765B47">
        <w:rPr>
          <w:rFonts w:cstheme="minorHAnsi"/>
        </w:rPr>
        <w:t>expected</w:t>
      </w:r>
      <w:r w:rsidRPr="00765B47">
        <w:rPr>
          <w:rFonts w:cstheme="minorHAnsi"/>
        </w:rPr>
        <w:t xml:space="preserve"> to make medical or dental appointments outside of the school day. Where this is not possible, pupils should attend school</w:t>
      </w:r>
      <w:r w:rsidR="0074067E" w:rsidRPr="00765B47">
        <w:rPr>
          <w:rFonts w:cstheme="minorHAnsi"/>
        </w:rPr>
        <w:t xml:space="preserve"> for part of the d</w:t>
      </w:r>
      <w:r w:rsidR="00DF00C2" w:rsidRPr="00765B47">
        <w:rPr>
          <w:rFonts w:cstheme="minorHAnsi"/>
        </w:rPr>
        <w:t>ay.  The appointment card must</w:t>
      </w:r>
      <w:r w:rsidR="0074067E" w:rsidRPr="00765B47">
        <w:rPr>
          <w:rFonts w:cstheme="minorHAnsi"/>
        </w:rPr>
        <w:t xml:space="preserve"> be </w:t>
      </w:r>
      <w:r w:rsidR="00CD702B" w:rsidRPr="00765B47">
        <w:rPr>
          <w:rFonts w:cstheme="minorHAnsi"/>
        </w:rPr>
        <w:t xml:space="preserve">submitted to school as evidence. </w:t>
      </w:r>
    </w:p>
    <w:p w:rsidR="00F11BA7" w:rsidRPr="00765B47" w:rsidRDefault="00F11BA7" w:rsidP="00C85FF4">
      <w:pPr>
        <w:pStyle w:val="ListParagraph"/>
        <w:ind w:left="1440"/>
        <w:rPr>
          <w:rFonts w:cstheme="minorHAnsi"/>
        </w:rPr>
      </w:pPr>
    </w:p>
    <w:p w:rsidR="00117C9C" w:rsidRPr="00765B47" w:rsidRDefault="000B55A7" w:rsidP="00C85FF4">
      <w:pPr>
        <w:rPr>
          <w:rFonts w:cstheme="minorHAnsi"/>
        </w:rPr>
      </w:pPr>
      <w:r w:rsidRPr="00765B47">
        <w:rPr>
          <w:rFonts w:cstheme="minorHAnsi"/>
          <w:u w:val="single"/>
        </w:rPr>
        <w:lastRenderedPageBreak/>
        <w:t>Leave of absence</w:t>
      </w:r>
      <w:r w:rsidRPr="00765B47">
        <w:rPr>
          <w:rFonts w:cstheme="minorHAnsi"/>
        </w:rPr>
        <w:t xml:space="preserve"> may be given in </w:t>
      </w:r>
      <w:r w:rsidRPr="00765B47">
        <w:rPr>
          <w:rFonts w:cstheme="minorHAnsi"/>
          <w:u w:val="single"/>
        </w:rPr>
        <w:t>exceptional circumstances</w:t>
      </w:r>
      <w:r w:rsidRPr="00765B47">
        <w:rPr>
          <w:rFonts w:cstheme="minorHAnsi"/>
        </w:rPr>
        <w:t xml:space="preserve"> such a</w:t>
      </w:r>
      <w:r w:rsidR="00E21334" w:rsidRPr="00765B47">
        <w:rPr>
          <w:rFonts w:cstheme="minorHAnsi"/>
        </w:rPr>
        <w:t>s</w:t>
      </w:r>
      <w:r w:rsidRPr="00765B47">
        <w:rPr>
          <w:rFonts w:cstheme="minorHAnsi"/>
        </w:rPr>
        <w:t xml:space="preserve"> family bereavement</w:t>
      </w:r>
      <w:r w:rsidR="0074067E" w:rsidRPr="00765B47">
        <w:rPr>
          <w:rFonts w:cstheme="minorHAnsi"/>
        </w:rPr>
        <w:t xml:space="preserve">, or for other legitimate reasons such as an interview at another school or college. The absence should be restricted to the minimum time required and parents are asked to request permission in advance by </w:t>
      </w:r>
      <w:r w:rsidR="00DF00C2" w:rsidRPr="00765B47">
        <w:rPr>
          <w:rFonts w:cstheme="minorHAnsi"/>
        </w:rPr>
        <w:t>completing the exceptional circumstance leave request for form available from the school office. Requests are responded to in ten school working days.</w:t>
      </w:r>
      <w:r w:rsidR="000D5BDA" w:rsidRPr="00765B47">
        <w:rPr>
          <w:rFonts w:cstheme="minorHAnsi"/>
        </w:rPr>
        <w:t xml:space="preserve">  </w:t>
      </w:r>
    </w:p>
    <w:p w:rsidR="0052529E" w:rsidRPr="00765B47" w:rsidRDefault="0052529E" w:rsidP="00C85FF4">
      <w:pPr>
        <w:rPr>
          <w:rFonts w:cstheme="minorHAnsi"/>
        </w:rPr>
      </w:pPr>
      <w:r w:rsidRPr="00765B47">
        <w:rPr>
          <w:rFonts w:cstheme="minorHAnsi"/>
          <w:u w:val="single"/>
        </w:rPr>
        <w:t>Family Holidays</w:t>
      </w:r>
      <w:r w:rsidR="00DF00C2" w:rsidRPr="00765B47">
        <w:rPr>
          <w:rFonts w:cstheme="minorHAnsi"/>
          <w:u w:val="single"/>
        </w:rPr>
        <w:t xml:space="preserve"> / Special Visits</w:t>
      </w:r>
    </w:p>
    <w:p w:rsidR="007F1222" w:rsidRPr="00765B47" w:rsidRDefault="007F1222" w:rsidP="00C85FF4">
      <w:pPr>
        <w:rPr>
          <w:rFonts w:cstheme="minorHAnsi"/>
        </w:rPr>
      </w:pPr>
      <w:r w:rsidRPr="00765B47">
        <w:rPr>
          <w:rFonts w:cstheme="minorHAnsi"/>
        </w:rPr>
        <w:t>Parents should be aware tha</w:t>
      </w:r>
      <w:r w:rsidR="002B329B" w:rsidRPr="00765B47">
        <w:rPr>
          <w:rFonts w:cstheme="minorHAnsi"/>
        </w:rPr>
        <w:t xml:space="preserve">t there is no right to time off for a family holiday.  Leave of absence for any reason is only granted in exceptional circumstances and </w:t>
      </w:r>
      <w:r w:rsidR="00DF00C2" w:rsidRPr="00765B47">
        <w:rPr>
          <w:rFonts w:cstheme="minorHAnsi"/>
        </w:rPr>
        <w:t>will not</w:t>
      </w:r>
      <w:r w:rsidR="002B329B" w:rsidRPr="00765B47">
        <w:rPr>
          <w:rFonts w:cstheme="minorHAnsi"/>
        </w:rPr>
        <w:t xml:space="preserve"> to be granted for the purpose of a holiday.  </w:t>
      </w:r>
    </w:p>
    <w:p w:rsidR="00117C9C" w:rsidRPr="00765B47" w:rsidRDefault="00117C9C" w:rsidP="00C85FF4">
      <w:pPr>
        <w:pStyle w:val="ListParagraph"/>
        <w:rPr>
          <w:rFonts w:cstheme="minorHAnsi"/>
        </w:rPr>
      </w:pPr>
    </w:p>
    <w:p w:rsidR="00117C9C" w:rsidRPr="00765B47" w:rsidRDefault="000D5BDA" w:rsidP="00C85FF4">
      <w:pPr>
        <w:rPr>
          <w:rFonts w:cstheme="minorHAnsi"/>
        </w:rPr>
      </w:pPr>
      <w:r w:rsidRPr="00765B47">
        <w:rPr>
          <w:rFonts w:cstheme="minorHAnsi"/>
          <w:u w:val="single"/>
        </w:rPr>
        <w:t>Other examples of authorised circumstance</w:t>
      </w:r>
      <w:r w:rsidRPr="00765B47">
        <w:rPr>
          <w:rFonts w:cstheme="minorHAnsi"/>
        </w:rPr>
        <w:t>s include:</w:t>
      </w:r>
    </w:p>
    <w:p w:rsidR="00C85FF4" w:rsidRPr="00765B47" w:rsidRDefault="000D5BDA" w:rsidP="009B1002">
      <w:pPr>
        <w:pStyle w:val="ListParagraph"/>
        <w:numPr>
          <w:ilvl w:val="0"/>
          <w:numId w:val="24"/>
        </w:numPr>
        <w:rPr>
          <w:rFonts w:cstheme="minorHAnsi"/>
        </w:rPr>
      </w:pPr>
      <w:r w:rsidRPr="00765B47">
        <w:rPr>
          <w:rFonts w:cstheme="minorHAnsi"/>
          <w:u w:val="single"/>
        </w:rPr>
        <w:t>Part-time timetables</w:t>
      </w:r>
      <w:r w:rsidR="00CD702B" w:rsidRPr="00765B47">
        <w:rPr>
          <w:rFonts w:cstheme="minorHAnsi"/>
        </w:rPr>
        <w:t xml:space="preserve"> which </w:t>
      </w:r>
      <w:r w:rsidRPr="00765B47">
        <w:rPr>
          <w:rFonts w:cstheme="minorHAnsi"/>
        </w:rPr>
        <w:t>may be agreed in exceptional cases, for example where medical issues prevent a pupil from attending full time or as part of a re-integration package.</w:t>
      </w:r>
    </w:p>
    <w:p w:rsidR="00C85FF4" w:rsidRPr="00765B47" w:rsidRDefault="000D5BDA" w:rsidP="009B1002">
      <w:pPr>
        <w:pStyle w:val="ListParagraph"/>
        <w:numPr>
          <w:ilvl w:val="0"/>
          <w:numId w:val="24"/>
        </w:numPr>
        <w:rPr>
          <w:rFonts w:cstheme="minorHAnsi"/>
        </w:rPr>
      </w:pPr>
      <w:r w:rsidRPr="00765B47">
        <w:rPr>
          <w:rFonts w:cstheme="minorHAnsi"/>
        </w:rPr>
        <w:t xml:space="preserve">Where a pupil is absent from school due to an </w:t>
      </w:r>
      <w:r w:rsidRPr="00765B47">
        <w:rPr>
          <w:rFonts w:cstheme="minorHAnsi"/>
          <w:u w:val="single"/>
        </w:rPr>
        <w:t>exclusion</w:t>
      </w:r>
      <w:r w:rsidR="005F6A35" w:rsidRPr="00765B47">
        <w:rPr>
          <w:rFonts w:cstheme="minorHAnsi"/>
          <w:u w:val="single"/>
        </w:rPr>
        <w:t>.</w:t>
      </w:r>
    </w:p>
    <w:p w:rsidR="00C85FF4" w:rsidRPr="00765B47" w:rsidRDefault="000D5BDA" w:rsidP="009B1002">
      <w:pPr>
        <w:pStyle w:val="ListParagraph"/>
        <w:numPr>
          <w:ilvl w:val="0"/>
          <w:numId w:val="24"/>
        </w:numPr>
        <w:rPr>
          <w:rFonts w:cstheme="minorHAnsi"/>
        </w:rPr>
      </w:pPr>
      <w:r w:rsidRPr="00765B47">
        <w:rPr>
          <w:rFonts w:cstheme="minorHAnsi"/>
        </w:rPr>
        <w:t xml:space="preserve">Absence to take part in any day set aside exclusively for </w:t>
      </w:r>
      <w:r w:rsidRPr="00765B47">
        <w:rPr>
          <w:rFonts w:cstheme="minorHAnsi"/>
          <w:u w:val="single"/>
        </w:rPr>
        <w:t>religious observance</w:t>
      </w:r>
      <w:r w:rsidRPr="00765B47">
        <w:rPr>
          <w:rFonts w:cstheme="minorHAnsi"/>
        </w:rPr>
        <w:t xml:space="preserve"> by the religious body to which the parents belong</w:t>
      </w:r>
      <w:r w:rsidR="00AA3446" w:rsidRPr="00765B47">
        <w:rPr>
          <w:rFonts w:cstheme="minorHAnsi"/>
        </w:rPr>
        <w:t>, including religious festivals</w:t>
      </w:r>
      <w:r w:rsidR="005F6A35" w:rsidRPr="00765B47">
        <w:rPr>
          <w:rFonts w:cstheme="minorHAnsi"/>
        </w:rPr>
        <w:t>.</w:t>
      </w:r>
    </w:p>
    <w:p w:rsidR="00AA3446" w:rsidRPr="00765B47" w:rsidRDefault="00AA3446" w:rsidP="009B1002">
      <w:pPr>
        <w:pStyle w:val="ListParagraph"/>
        <w:numPr>
          <w:ilvl w:val="0"/>
          <w:numId w:val="24"/>
        </w:numPr>
        <w:rPr>
          <w:rFonts w:cstheme="minorHAnsi"/>
        </w:rPr>
      </w:pPr>
      <w:r w:rsidRPr="00765B47">
        <w:rPr>
          <w:rFonts w:cstheme="minorHAnsi"/>
        </w:rPr>
        <w:t xml:space="preserve">When traveller families are known to be </w:t>
      </w:r>
      <w:r w:rsidRPr="00765B47">
        <w:rPr>
          <w:rFonts w:cstheme="minorHAnsi"/>
          <w:u w:val="single"/>
        </w:rPr>
        <w:t>travelling for occupational purposes</w:t>
      </w:r>
      <w:r w:rsidRPr="00765B47">
        <w:rPr>
          <w:rFonts w:cstheme="minorHAnsi"/>
        </w:rPr>
        <w:t xml:space="preserve"> and have agreed this with school, but it is not known whether the pupil is attending another school. In order to fulfil legal requirements, </w:t>
      </w:r>
      <w:r w:rsidR="00CD702B" w:rsidRPr="00765B47">
        <w:rPr>
          <w:rFonts w:cstheme="minorHAnsi"/>
        </w:rPr>
        <w:t xml:space="preserve">in such cases, </w:t>
      </w:r>
      <w:r w:rsidRPr="00765B47">
        <w:rPr>
          <w:rFonts w:cstheme="minorHAnsi"/>
        </w:rPr>
        <w:t>pupils must attend school for at least 200 in every 12 months.</w:t>
      </w:r>
    </w:p>
    <w:p w:rsidR="000D5BDA" w:rsidRPr="00765B47" w:rsidRDefault="000D5BDA">
      <w:pPr>
        <w:rPr>
          <w:rFonts w:cstheme="minorHAnsi"/>
        </w:rPr>
      </w:pPr>
    </w:p>
    <w:p w:rsidR="008749F3" w:rsidRPr="00765B47" w:rsidRDefault="005F6A35" w:rsidP="00C85FF4">
      <w:pPr>
        <w:rPr>
          <w:rFonts w:cstheme="minorHAnsi"/>
          <w:u w:val="single"/>
        </w:rPr>
      </w:pPr>
      <w:r w:rsidRPr="00765B47">
        <w:rPr>
          <w:rFonts w:cstheme="minorHAnsi"/>
          <w:u w:val="single"/>
        </w:rPr>
        <w:t>Unauthorised Absences from S</w:t>
      </w:r>
      <w:r w:rsidR="000D5BDA" w:rsidRPr="00765B47">
        <w:rPr>
          <w:rFonts w:cstheme="minorHAnsi"/>
          <w:u w:val="single"/>
        </w:rPr>
        <w:t>chool</w:t>
      </w:r>
    </w:p>
    <w:p w:rsidR="00C73050" w:rsidRPr="00765B47" w:rsidRDefault="000D5BDA" w:rsidP="00C85FF4">
      <w:pPr>
        <w:rPr>
          <w:rFonts w:cstheme="minorHAnsi"/>
          <w:u w:val="single"/>
        </w:rPr>
      </w:pPr>
      <w:r w:rsidRPr="00765B47">
        <w:rPr>
          <w:rFonts w:cstheme="minorHAnsi"/>
        </w:rPr>
        <w:t>Unauthorised</w:t>
      </w:r>
      <w:r w:rsidR="0073725F" w:rsidRPr="00765B47">
        <w:rPr>
          <w:rFonts w:cstheme="minorHAnsi"/>
        </w:rPr>
        <w:t xml:space="preserve"> absences are absences from school for which the school have not given permission for, including arriving late at school after the registers have closed.</w:t>
      </w:r>
      <w:r w:rsidR="002651BF" w:rsidRPr="00765B47">
        <w:rPr>
          <w:rFonts w:cstheme="minorHAnsi"/>
        </w:rPr>
        <w:t xml:space="preserve"> Absence will not be authorised unless parents have provided a satisfactory explanation that has been ac</w:t>
      </w:r>
      <w:r w:rsidR="00C73050" w:rsidRPr="00765B47">
        <w:rPr>
          <w:rFonts w:cstheme="minorHAnsi"/>
        </w:rPr>
        <w:t>cepted as such by the school.  </w:t>
      </w:r>
    </w:p>
    <w:p w:rsidR="002651BF" w:rsidRPr="00765B47" w:rsidRDefault="002651BF" w:rsidP="00C85FF4">
      <w:pPr>
        <w:rPr>
          <w:rFonts w:cstheme="minorHAnsi"/>
          <w:u w:val="single"/>
        </w:rPr>
      </w:pPr>
      <w:r w:rsidRPr="00765B47">
        <w:rPr>
          <w:rFonts w:cstheme="minorHAnsi"/>
        </w:rPr>
        <w:t xml:space="preserve">Examples of unsatisfactory explanations include:  </w:t>
      </w:r>
    </w:p>
    <w:p w:rsidR="002651BF" w:rsidRPr="00765B47" w:rsidRDefault="002651BF" w:rsidP="001C10BD">
      <w:pPr>
        <w:pStyle w:val="ListParagraph"/>
        <w:numPr>
          <w:ilvl w:val="2"/>
          <w:numId w:val="4"/>
        </w:numPr>
        <w:rPr>
          <w:rFonts w:cstheme="minorHAnsi"/>
        </w:rPr>
      </w:pPr>
      <w:r w:rsidRPr="00765B47">
        <w:rPr>
          <w:rFonts w:cstheme="minorHAnsi"/>
        </w:rPr>
        <w:t xml:space="preserve">A pupil’s/family member’s birthday </w:t>
      </w:r>
    </w:p>
    <w:p w:rsidR="002651BF" w:rsidRPr="00765B47" w:rsidRDefault="002651BF" w:rsidP="001C10BD">
      <w:pPr>
        <w:pStyle w:val="ListParagraph"/>
        <w:numPr>
          <w:ilvl w:val="2"/>
          <w:numId w:val="4"/>
        </w:numPr>
        <w:rPr>
          <w:rFonts w:cstheme="minorHAnsi"/>
        </w:rPr>
      </w:pPr>
      <w:r w:rsidRPr="00765B47">
        <w:rPr>
          <w:rFonts w:cstheme="minorHAnsi"/>
        </w:rPr>
        <w:t xml:space="preserve">Shopping for uniforms </w:t>
      </w:r>
    </w:p>
    <w:p w:rsidR="002651BF" w:rsidRPr="00765B47" w:rsidRDefault="002651BF" w:rsidP="001C10BD">
      <w:pPr>
        <w:pStyle w:val="ListParagraph"/>
        <w:numPr>
          <w:ilvl w:val="2"/>
          <w:numId w:val="4"/>
        </w:numPr>
        <w:rPr>
          <w:rFonts w:cstheme="minorHAnsi"/>
        </w:rPr>
      </w:pPr>
      <w:r w:rsidRPr="00765B47">
        <w:rPr>
          <w:rFonts w:cstheme="minorHAnsi"/>
        </w:rPr>
        <w:t xml:space="preserve">Having their hair cut </w:t>
      </w:r>
    </w:p>
    <w:p w:rsidR="002651BF" w:rsidRPr="00765B47" w:rsidRDefault="002651BF" w:rsidP="001C10BD">
      <w:pPr>
        <w:pStyle w:val="ListParagraph"/>
        <w:numPr>
          <w:ilvl w:val="2"/>
          <w:numId w:val="4"/>
        </w:numPr>
        <w:rPr>
          <w:rFonts w:cstheme="minorHAnsi"/>
        </w:rPr>
      </w:pPr>
      <w:r w:rsidRPr="00765B47">
        <w:rPr>
          <w:rFonts w:cstheme="minorHAnsi"/>
        </w:rPr>
        <w:t xml:space="preserve">Closure of a sibling’s school for INSET (or other) purposes </w:t>
      </w:r>
    </w:p>
    <w:p w:rsidR="002651BF" w:rsidRPr="00765B47" w:rsidRDefault="002651BF" w:rsidP="001C10BD">
      <w:pPr>
        <w:pStyle w:val="ListParagraph"/>
        <w:numPr>
          <w:ilvl w:val="2"/>
          <w:numId w:val="4"/>
        </w:numPr>
        <w:rPr>
          <w:rFonts w:cstheme="minorHAnsi"/>
        </w:rPr>
      </w:pPr>
      <w:r w:rsidRPr="00765B47">
        <w:rPr>
          <w:rFonts w:cstheme="minorHAnsi"/>
        </w:rPr>
        <w:t xml:space="preserve">“Couldn’t get up” </w:t>
      </w:r>
    </w:p>
    <w:p w:rsidR="00C73050" w:rsidRPr="00765B47" w:rsidRDefault="002651BF" w:rsidP="001C10BD">
      <w:pPr>
        <w:pStyle w:val="ListParagraph"/>
        <w:numPr>
          <w:ilvl w:val="2"/>
          <w:numId w:val="4"/>
        </w:numPr>
        <w:rPr>
          <w:rFonts w:cstheme="minorHAnsi"/>
        </w:rPr>
      </w:pPr>
      <w:r w:rsidRPr="00765B47">
        <w:rPr>
          <w:rFonts w:cstheme="minorHAnsi"/>
        </w:rPr>
        <w:t>Illness where the child is considered well enough to attend school</w:t>
      </w:r>
    </w:p>
    <w:p w:rsidR="002651BF" w:rsidRPr="00765B47" w:rsidRDefault="002651BF" w:rsidP="001C10BD">
      <w:pPr>
        <w:pStyle w:val="ListParagraph"/>
        <w:numPr>
          <w:ilvl w:val="2"/>
          <w:numId w:val="4"/>
        </w:numPr>
        <w:rPr>
          <w:rFonts w:cstheme="minorHAnsi"/>
        </w:rPr>
      </w:pPr>
      <w:r w:rsidRPr="00765B47">
        <w:rPr>
          <w:rFonts w:cstheme="minorHAnsi"/>
        </w:rPr>
        <w:t xml:space="preserve">Illness where parents have been asked to produce medical evidence but have failed to do so </w:t>
      </w:r>
    </w:p>
    <w:p w:rsidR="00EB5717" w:rsidRPr="00765B47" w:rsidRDefault="002651BF" w:rsidP="001C10BD">
      <w:pPr>
        <w:pStyle w:val="ListParagraph"/>
        <w:numPr>
          <w:ilvl w:val="2"/>
          <w:numId w:val="4"/>
        </w:numPr>
        <w:rPr>
          <w:rFonts w:cstheme="minorHAnsi"/>
        </w:rPr>
      </w:pPr>
      <w:r w:rsidRPr="00765B47">
        <w:rPr>
          <w:rFonts w:cstheme="minorHAnsi"/>
        </w:rPr>
        <w:t>Leave of absence for holidays or other reasons taken without the authorisation of school</w:t>
      </w:r>
    </w:p>
    <w:p w:rsidR="007F1222" w:rsidRPr="00765B47" w:rsidRDefault="00EB5717" w:rsidP="001C10BD">
      <w:pPr>
        <w:pStyle w:val="ListParagraph"/>
        <w:numPr>
          <w:ilvl w:val="2"/>
          <w:numId w:val="4"/>
        </w:numPr>
        <w:rPr>
          <w:rFonts w:cstheme="minorHAnsi"/>
        </w:rPr>
      </w:pPr>
      <w:r w:rsidRPr="00765B47">
        <w:rPr>
          <w:rFonts w:cstheme="minorHAnsi"/>
        </w:rPr>
        <w:t>Waiting for a place at a new school</w:t>
      </w:r>
      <w:r w:rsidR="002651BF" w:rsidRPr="00765B47">
        <w:rPr>
          <w:rFonts w:cstheme="minorHAnsi"/>
        </w:rPr>
        <w:t xml:space="preserve">   </w:t>
      </w:r>
    </w:p>
    <w:p w:rsidR="00DF00C2" w:rsidRPr="00765B47" w:rsidRDefault="00DF00C2" w:rsidP="001C10BD">
      <w:pPr>
        <w:pStyle w:val="ListParagraph"/>
        <w:numPr>
          <w:ilvl w:val="2"/>
          <w:numId w:val="4"/>
        </w:numPr>
        <w:rPr>
          <w:rFonts w:cstheme="minorHAnsi"/>
        </w:rPr>
      </w:pPr>
      <w:r w:rsidRPr="00765B47">
        <w:rPr>
          <w:rFonts w:cstheme="minorHAnsi"/>
        </w:rPr>
        <w:t>Other family members appointments</w:t>
      </w:r>
    </w:p>
    <w:p w:rsidR="00593B91" w:rsidRPr="00765B47" w:rsidRDefault="00593B91" w:rsidP="001C10BD">
      <w:pPr>
        <w:pStyle w:val="ListParagraph"/>
        <w:numPr>
          <w:ilvl w:val="2"/>
          <w:numId w:val="4"/>
        </w:numPr>
        <w:rPr>
          <w:rFonts w:cstheme="minorHAnsi"/>
        </w:rPr>
      </w:pPr>
      <w:r w:rsidRPr="00765B47">
        <w:rPr>
          <w:rFonts w:cstheme="minorHAnsi"/>
        </w:rPr>
        <w:t>It is not acceptable for a parent/carer to collect a child early for an appointment</w:t>
      </w:r>
    </w:p>
    <w:p w:rsidR="007F1222" w:rsidRDefault="007F1222" w:rsidP="007F1222">
      <w:pPr>
        <w:pStyle w:val="ListParagraph"/>
        <w:ind w:left="1080" w:firstLine="360"/>
        <w:rPr>
          <w:rFonts w:cstheme="minorHAnsi"/>
          <w:sz w:val="24"/>
          <w:szCs w:val="24"/>
        </w:rPr>
      </w:pPr>
    </w:p>
    <w:p w:rsidR="00EB5717" w:rsidRPr="00C85FF4" w:rsidRDefault="00EB5717" w:rsidP="00C85FF4">
      <w:pPr>
        <w:rPr>
          <w:rFonts w:cstheme="minorHAnsi"/>
          <w:sz w:val="24"/>
          <w:szCs w:val="24"/>
        </w:rPr>
      </w:pPr>
      <w:r w:rsidRPr="00C85FF4">
        <w:rPr>
          <w:rFonts w:cstheme="minorHAnsi"/>
          <w:sz w:val="24"/>
          <w:szCs w:val="24"/>
          <w:u w:val="single"/>
        </w:rPr>
        <w:lastRenderedPageBreak/>
        <w:t>Late Arrival at School</w:t>
      </w:r>
    </w:p>
    <w:p w:rsidR="00593B91" w:rsidRPr="00765B47" w:rsidRDefault="00CD702B" w:rsidP="00C85FF4">
      <w:pPr>
        <w:rPr>
          <w:rFonts w:cstheme="minorHAnsi"/>
        </w:rPr>
      </w:pPr>
      <w:r w:rsidRPr="00765B47">
        <w:rPr>
          <w:rFonts w:cstheme="minorHAnsi"/>
        </w:rPr>
        <w:t xml:space="preserve">AM </w:t>
      </w:r>
      <w:r w:rsidR="00EB5717" w:rsidRPr="00765B47">
        <w:rPr>
          <w:rFonts w:cstheme="minorHAnsi"/>
        </w:rPr>
        <w:t>Re</w:t>
      </w:r>
      <w:r w:rsidR="00593B91" w:rsidRPr="00765B47">
        <w:rPr>
          <w:rFonts w:cstheme="minorHAnsi"/>
        </w:rPr>
        <w:t>gistration begins at 8.50am</w:t>
      </w:r>
      <w:r w:rsidR="00EB5717" w:rsidRPr="00765B47">
        <w:rPr>
          <w:rFonts w:cstheme="minorHAnsi"/>
        </w:rPr>
        <w:t xml:space="preserve"> pupil arriving after </w:t>
      </w:r>
      <w:r w:rsidR="00593B91" w:rsidRPr="00765B47">
        <w:rPr>
          <w:rFonts w:cstheme="minorHAnsi"/>
        </w:rPr>
        <w:t>8.55am</w:t>
      </w:r>
      <w:r w:rsidR="00EB5717" w:rsidRPr="00765B47">
        <w:rPr>
          <w:rFonts w:cstheme="minorHAnsi"/>
        </w:rPr>
        <w:t>will be marked as present but arriving late (L). T</w:t>
      </w:r>
      <w:r w:rsidR="00593B91" w:rsidRPr="00765B47">
        <w:rPr>
          <w:rFonts w:cstheme="minorHAnsi"/>
        </w:rPr>
        <w:t>he register will close at 9.20am</w:t>
      </w:r>
      <w:r w:rsidR="00DF0F3B" w:rsidRPr="00765B47">
        <w:rPr>
          <w:rFonts w:cstheme="minorHAnsi"/>
        </w:rPr>
        <w:t>; pupils arriving after the close of register will be marked as late (U). This will not be authorised and will count as an absence for that school session.</w:t>
      </w:r>
    </w:p>
    <w:p w:rsidR="00593B91" w:rsidRPr="00765B47" w:rsidRDefault="00AD1229" w:rsidP="00C85FF4">
      <w:pPr>
        <w:rPr>
          <w:rFonts w:cstheme="minorHAnsi"/>
        </w:rPr>
      </w:pPr>
      <w:r w:rsidRPr="00765B47">
        <w:rPr>
          <w:rFonts w:cstheme="minorHAnsi"/>
        </w:rPr>
        <w:t>If the school gates are closing / closed children must be brought into school via the lodge ‘Late Door’. Children must be signed into the building.</w:t>
      </w:r>
    </w:p>
    <w:p w:rsidR="001776D6" w:rsidRDefault="001776D6" w:rsidP="001776D6">
      <w:pPr>
        <w:pStyle w:val="ListParagraph"/>
        <w:ind w:left="360"/>
        <w:rPr>
          <w:rFonts w:cstheme="minorHAnsi"/>
          <w:sz w:val="24"/>
          <w:szCs w:val="24"/>
        </w:rPr>
      </w:pPr>
    </w:p>
    <w:p w:rsidR="00B33EA8" w:rsidRDefault="00A47612" w:rsidP="009B1002">
      <w:pPr>
        <w:pStyle w:val="ListParagraph"/>
        <w:numPr>
          <w:ilvl w:val="0"/>
          <w:numId w:val="8"/>
        </w:numPr>
        <w:autoSpaceDE w:val="0"/>
        <w:autoSpaceDN w:val="0"/>
        <w:rPr>
          <w:rFonts w:cstheme="minorHAnsi"/>
          <w:b/>
          <w:sz w:val="24"/>
          <w:szCs w:val="24"/>
        </w:rPr>
      </w:pPr>
      <w:r w:rsidRPr="00146554">
        <w:rPr>
          <w:rFonts w:cstheme="minorHAnsi"/>
          <w:b/>
          <w:sz w:val="24"/>
          <w:szCs w:val="24"/>
        </w:rPr>
        <w:t>Managing attendance in school</w:t>
      </w:r>
    </w:p>
    <w:p w:rsidR="00B565C9" w:rsidRPr="00E96E11" w:rsidRDefault="00B565C9" w:rsidP="00B565C9">
      <w:pPr>
        <w:pStyle w:val="ListParagraph"/>
        <w:autoSpaceDE w:val="0"/>
        <w:autoSpaceDN w:val="0"/>
        <w:ind w:left="360"/>
        <w:rPr>
          <w:rFonts w:cstheme="minorHAnsi"/>
          <w:b/>
        </w:rPr>
      </w:pPr>
    </w:p>
    <w:p w:rsidR="00B565C9" w:rsidRPr="00E96E11" w:rsidRDefault="00AD1229" w:rsidP="009B1002">
      <w:pPr>
        <w:pStyle w:val="ListParagraph"/>
        <w:numPr>
          <w:ilvl w:val="0"/>
          <w:numId w:val="30"/>
        </w:numPr>
        <w:autoSpaceDE w:val="0"/>
        <w:autoSpaceDN w:val="0"/>
        <w:rPr>
          <w:rFonts w:cstheme="minorHAnsi"/>
        </w:rPr>
      </w:pPr>
      <w:r w:rsidRPr="00E96E11">
        <w:rPr>
          <w:rFonts w:cstheme="minorHAnsi"/>
        </w:rPr>
        <w:t xml:space="preserve">Meadowbank </w:t>
      </w:r>
      <w:r w:rsidR="002D132A" w:rsidRPr="00E96E11">
        <w:rPr>
          <w:rFonts w:cstheme="minorHAnsi"/>
        </w:rPr>
        <w:t>recognises that poor attendance is often a sign of wider difficulties in a child’s life whether at home or at school. Parents should make school aware of any difficulties or changes in circumstances which may affect their child’s attendance or behaviour at school, such as bereavement, divorce/separation, incidents of domestic abuse. This will help the school identify any additional support which may be required</w:t>
      </w:r>
      <w:r w:rsidR="004E385C" w:rsidRPr="00E96E11">
        <w:rPr>
          <w:rFonts w:cstheme="minorHAnsi"/>
        </w:rPr>
        <w:t>.</w:t>
      </w:r>
    </w:p>
    <w:p w:rsidR="001D6DB3" w:rsidRPr="00E96E11" w:rsidRDefault="001D6DB3" w:rsidP="00E96E11">
      <w:pPr>
        <w:pStyle w:val="ListParagraph"/>
        <w:autoSpaceDE w:val="0"/>
        <w:autoSpaceDN w:val="0"/>
        <w:rPr>
          <w:rFonts w:cstheme="minorHAnsi"/>
        </w:rPr>
      </w:pPr>
    </w:p>
    <w:p w:rsidR="001D6DB3" w:rsidRPr="00E96E11" w:rsidRDefault="00AD1229" w:rsidP="009B1002">
      <w:pPr>
        <w:pStyle w:val="ListParagraph"/>
        <w:numPr>
          <w:ilvl w:val="0"/>
          <w:numId w:val="30"/>
        </w:numPr>
        <w:autoSpaceDE w:val="0"/>
        <w:autoSpaceDN w:val="0"/>
        <w:rPr>
          <w:rFonts w:cstheme="minorHAnsi"/>
        </w:rPr>
      </w:pPr>
      <w:r w:rsidRPr="00E96E11">
        <w:rPr>
          <w:rFonts w:cstheme="minorHAnsi"/>
        </w:rPr>
        <w:t>Meadowbank</w:t>
      </w:r>
      <w:r w:rsidR="00A13DA3" w:rsidRPr="00E96E11">
        <w:rPr>
          <w:rFonts w:cstheme="minorHAnsi"/>
        </w:rPr>
        <w:t xml:space="preserve"> </w:t>
      </w:r>
      <w:r w:rsidR="001D6DB3" w:rsidRPr="00E96E11">
        <w:rPr>
          <w:rFonts w:cstheme="minorHAnsi"/>
        </w:rPr>
        <w:t xml:space="preserve">will use the Attendance Escalation Interventions </w:t>
      </w:r>
      <w:r w:rsidR="00A13DA3" w:rsidRPr="00E96E11">
        <w:rPr>
          <w:rFonts w:cstheme="minorHAnsi"/>
        </w:rPr>
        <w:t xml:space="preserve">(Appendix 1) </w:t>
      </w:r>
      <w:r w:rsidR="001B509B" w:rsidRPr="00E96E11">
        <w:rPr>
          <w:rFonts w:cstheme="minorHAnsi"/>
        </w:rPr>
        <w:t xml:space="preserve">to ensure that every pupil with attendance concerns receives a red, amber or green rating and </w:t>
      </w:r>
      <w:r w:rsidR="00CD702B" w:rsidRPr="00E96E11">
        <w:rPr>
          <w:rFonts w:cstheme="minorHAnsi"/>
        </w:rPr>
        <w:t>that an appropriate response is made to address the situation.</w:t>
      </w:r>
    </w:p>
    <w:p w:rsidR="001D6DB3" w:rsidRPr="00E96E11" w:rsidRDefault="001D6DB3" w:rsidP="00E96E11">
      <w:pPr>
        <w:pStyle w:val="ListParagraph"/>
        <w:autoSpaceDE w:val="0"/>
        <w:autoSpaceDN w:val="0"/>
        <w:rPr>
          <w:rFonts w:cstheme="minorHAnsi"/>
        </w:rPr>
      </w:pPr>
    </w:p>
    <w:p w:rsidR="00B565C9" w:rsidRPr="00E96E11" w:rsidRDefault="00AD1229" w:rsidP="009B1002">
      <w:pPr>
        <w:pStyle w:val="ListParagraph"/>
        <w:numPr>
          <w:ilvl w:val="0"/>
          <w:numId w:val="30"/>
        </w:numPr>
        <w:autoSpaceDE w:val="0"/>
        <w:autoSpaceDN w:val="0"/>
        <w:rPr>
          <w:rFonts w:cstheme="minorHAnsi"/>
        </w:rPr>
      </w:pPr>
      <w:r w:rsidRPr="00E96E11">
        <w:rPr>
          <w:rFonts w:cstheme="minorHAnsi"/>
        </w:rPr>
        <w:t xml:space="preserve">Meadowbank </w:t>
      </w:r>
      <w:r w:rsidR="004E385C" w:rsidRPr="00E96E11">
        <w:rPr>
          <w:rFonts w:cstheme="minorHAnsi"/>
        </w:rPr>
        <w:t>recognises that some pupils are more likely to require additional support to attain good attendance – for example, pupils with special educational needs, those with physical or mental health needs, migrant and refugee pupils and looked after children.</w:t>
      </w:r>
    </w:p>
    <w:p w:rsidR="001D6DB3" w:rsidRPr="001D6DB3" w:rsidRDefault="001D6DB3" w:rsidP="00E96E11">
      <w:pPr>
        <w:pStyle w:val="ListParagraph"/>
        <w:rPr>
          <w:rFonts w:cstheme="minorHAnsi"/>
          <w:sz w:val="24"/>
          <w:szCs w:val="24"/>
        </w:rPr>
      </w:pPr>
    </w:p>
    <w:p w:rsidR="00A47612" w:rsidRPr="00E96E11" w:rsidRDefault="00AD1229" w:rsidP="009B1002">
      <w:pPr>
        <w:pStyle w:val="ListParagraph"/>
        <w:numPr>
          <w:ilvl w:val="0"/>
          <w:numId w:val="30"/>
        </w:numPr>
        <w:autoSpaceDE w:val="0"/>
        <w:autoSpaceDN w:val="0"/>
        <w:rPr>
          <w:rFonts w:cstheme="minorHAnsi"/>
        </w:rPr>
      </w:pPr>
      <w:r w:rsidRPr="00E96E11">
        <w:rPr>
          <w:rFonts w:cstheme="minorHAnsi"/>
        </w:rPr>
        <w:t xml:space="preserve">Meadowbank </w:t>
      </w:r>
      <w:r w:rsidR="00A47612" w:rsidRPr="00E96E11">
        <w:rPr>
          <w:rFonts w:cstheme="minorHAnsi"/>
        </w:rPr>
        <w:t xml:space="preserve">will implement a range of strategies </w:t>
      </w:r>
      <w:r w:rsidR="00EB397C" w:rsidRPr="00E96E11">
        <w:rPr>
          <w:rFonts w:cstheme="minorHAnsi"/>
        </w:rPr>
        <w:t>to identify cases requiring support</w:t>
      </w:r>
      <w:r w:rsidR="001D6DB3" w:rsidRPr="00E96E11">
        <w:rPr>
          <w:rFonts w:cstheme="minorHAnsi"/>
        </w:rPr>
        <w:t xml:space="preserve"> including: </w:t>
      </w:r>
    </w:p>
    <w:p w:rsidR="001D6DB3" w:rsidRPr="00E96E11" w:rsidRDefault="001D6DB3" w:rsidP="00E96E11">
      <w:pPr>
        <w:pStyle w:val="ListParagraph"/>
        <w:rPr>
          <w:rFonts w:cstheme="minorHAnsi"/>
        </w:rPr>
      </w:pPr>
    </w:p>
    <w:p w:rsidR="00B565C9" w:rsidRPr="00E96E11" w:rsidRDefault="004E385C" w:rsidP="009B1002">
      <w:pPr>
        <w:pStyle w:val="ListParagraph"/>
        <w:numPr>
          <w:ilvl w:val="1"/>
          <w:numId w:val="30"/>
        </w:numPr>
        <w:autoSpaceDE w:val="0"/>
        <w:autoSpaceDN w:val="0"/>
        <w:rPr>
          <w:rFonts w:cstheme="minorHAnsi"/>
        </w:rPr>
      </w:pPr>
      <w:r w:rsidRPr="00E96E11">
        <w:rPr>
          <w:rFonts w:cstheme="minorHAnsi"/>
        </w:rPr>
        <w:t xml:space="preserve">Regular attendance monitoring meetings between the lead attendance officer and relevant teaching/pastoral staff </w:t>
      </w:r>
      <w:r w:rsidR="00EB397C" w:rsidRPr="00E96E11">
        <w:rPr>
          <w:rFonts w:cstheme="minorHAnsi"/>
        </w:rPr>
        <w:t>and, at agreed periodic intervals, with the school’s designated Education Welfare team member</w:t>
      </w:r>
      <w:r w:rsidR="001B509B" w:rsidRPr="00E96E11">
        <w:rPr>
          <w:rFonts w:cstheme="minorHAnsi"/>
        </w:rPr>
        <w:t>.</w:t>
      </w:r>
    </w:p>
    <w:p w:rsidR="001D6DB3" w:rsidRPr="00E96E11" w:rsidRDefault="001D6DB3" w:rsidP="00E96E11">
      <w:pPr>
        <w:pStyle w:val="ListParagraph"/>
        <w:autoSpaceDE w:val="0"/>
        <w:autoSpaceDN w:val="0"/>
        <w:ind w:left="1440"/>
        <w:rPr>
          <w:rFonts w:cstheme="minorHAnsi"/>
        </w:rPr>
      </w:pPr>
    </w:p>
    <w:p w:rsidR="004E385C" w:rsidRPr="00E96E11" w:rsidRDefault="004E385C" w:rsidP="009B1002">
      <w:pPr>
        <w:pStyle w:val="ListParagraph"/>
        <w:numPr>
          <w:ilvl w:val="1"/>
          <w:numId w:val="30"/>
        </w:numPr>
        <w:autoSpaceDE w:val="0"/>
        <w:autoSpaceDN w:val="0"/>
        <w:rPr>
          <w:rFonts w:cstheme="minorHAnsi"/>
        </w:rPr>
      </w:pPr>
      <w:r w:rsidRPr="00E96E11">
        <w:rPr>
          <w:rFonts w:cstheme="minorHAnsi"/>
        </w:rPr>
        <w:t>Regular</w:t>
      </w:r>
      <w:r w:rsidR="00EB397C" w:rsidRPr="00E96E11">
        <w:rPr>
          <w:rFonts w:cstheme="minorHAnsi"/>
        </w:rPr>
        <w:t xml:space="preserve"> analysis of attendance data by the leadership team and governing body</w:t>
      </w:r>
      <w:r w:rsidR="001B509B" w:rsidRPr="00E96E11">
        <w:rPr>
          <w:rFonts w:cstheme="minorHAnsi"/>
        </w:rPr>
        <w:t>.</w:t>
      </w:r>
    </w:p>
    <w:p w:rsidR="00A90623" w:rsidRPr="00E96E11" w:rsidRDefault="00A90623" w:rsidP="00E96E11">
      <w:pPr>
        <w:pStyle w:val="ListParagraph"/>
        <w:autoSpaceDE w:val="0"/>
        <w:autoSpaceDN w:val="0"/>
        <w:ind w:left="1440"/>
        <w:rPr>
          <w:rFonts w:cstheme="minorHAnsi"/>
        </w:rPr>
      </w:pPr>
    </w:p>
    <w:p w:rsidR="00E96E11" w:rsidRPr="00E96E11" w:rsidRDefault="00AD1229" w:rsidP="009B1002">
      <w:pPr>
        <w:pStyle w:val="ListParagraph"/>
        <w:numPr>
          <w:ilvl w:val="0"/>
          <w:numId w:val="31"/>
        </w:numPr>
        <w:autoSpaceDE w:val="0"/>
        <w:autoSpaceDN w:val="0"/>
        <w:rPr>
          <w:rFonts w:cstheme="minorHAnsi"/>
        </w:rPr>
      </w:pPr>
      <w:r w:rsidRPr="00E96E11">
        <w:rPr>
          <w:rFonts w:cstheme="minorHAnsi"/>
        </w:rPr>
        <w:t>Meadowbank</w:t>
      </w:r>
      <w:r w:rsidR="00A13DA3" w:rsidRPr="00E96E11">
        <w:rPr>
          <w:rFonts w:cstheme="minorHAnsi"/>
        </w:rPr>
        <w:t xml:space="preserve"> </w:t>
      </w:r>
      <w:r w:rsidR="00EB397C" w:rsidRPr="00E96E11">
        <w:rPr>
          <w:rFonts w:cstheme="minorHAnsi"/>
        </w:rPr>
        <w:t>will implement a range of strategies to provide support to pupils and families</w:t>
      </w:r>
      <w:r w:rsidR="00A34E82" w:rsidRPr="00E96E11">
        <w:rPr>
          <w:rFonts w:cstheme="minorHAnsi"/>
        </w:rPr>
        <w:t xml:space="preserve"> including:</w:t>
      </w:r>
    </w:p>
    <w:p w:rsidR="00E96E11" w:rsidRPr="00E96E11" w:rsidRDefault="00EB397C" w:rsidP="009B1002">
      <w:pPr>
        <w:pStyle w:val="ListParagraph"/>
        <w:numPr>
          <w:ilvl w:val="1"/>
          <w:numId w:val="31"/>
        </w:numPr>
        <w:autoSpaceDE w:val="0"/>
        <w:autoSpaceDN w:val="0"/>
        <w:rPr>
          <w:rFonts w:cstheme="minorHAnsi"/>
        </w:rPr>
      </w:pPr>
      <w:r w:rsidRPr="00E96E11">
        <w:rPr>
          <w:rFonts w:cstheme="minorHAnsi"/>
          <w:u w:val="single"/>
        </w:rPr>
        <w:t>Early contact with parents by telephone/text</w:t>
      </w:r>
      <w:r w:rsidRPr="00E96E11">
        <w:rPr>
          <w:rFonts w:cstheme="minorHAnsi"/>
        </w:rPr>
        <w:t xml:space="preserve"> – school will attempt to make immediate contact </w:t>
      </w:r>
      <w:r w:rsidR="00796D45" w:rsidRPr="00E96E11">
        <w:rPr>
          <w:rFonts w:cstheme="minorHAnsi"/>
        </w:rPr>
        <w:t xml:space="preserve">with </w:t>
      </w:r>
      <w:r w:rsidRPr="00E96E11">
        <w:rPr>
          <w:rFonts w:cstheme="minorHAnsi"/>
        </w:rPr>
        <w:t>parents whenever a chil</w:t>
      </w:r>
      <w:r w:rsidR="00B565C9" w:rsidRPr="00E96E11">
        <w:rPr>
          <w:rFonts w:cstheme="minorHAnsi"/>
        </w:rPr>
        <w:t>d is absent without explanation</w:t>
      </w:r>
      <w:r w:rsidR="00796D45" w:rsidRPr="00E96E11">
        <w:rPr>
          <w:rFonts w:cstheme="minorHAnsi"/>
        </w:rPr>
        <w:t>.</w:t>
      </w:r>
    </w:p>
    <w:p w:rsidR="00E96E11" w:rsidRPr="00E96E11" w:rsidRDefault="00EB397C" w:rsidP="009B1002">
      <w:pPr>
        <w:pStyle w:val="ListParagraph"/>
        <w:numPr>
          <w:ilvl w:val="1"/>
          <w:numId w:val="31"/>
        </w:numPr>
        <w:autoSpaceDE w:val="0"/>
        <w:autoSpaceDN w:val="0"/>
        <w:rPr>
          <w:rFonts w:cstheme="minorHAnsi"/>
        </w:rPr>
      </w:pPr>
      <w:r w:rsidRPr="00E96E11">
        <w:rPr>
          <w:rFonts w:cstheme="minorHAnsi"/>
          <w:u w:val="single"/>
        </w:rPr>
        <w:t>Attendance letters</w:t>
      </w:r>
      <w:r w:rsidRPr="00E96E11">
        <w:rPr>
          <w:rFonts w:cstheme="minorHAnsi"/>
        </w:rPr>
        <w:t xml:space="preserve"> – </w:t>
      </w:r>
      <w:r w:rsidR="00AD1229" w:rsidRPr="00E96E11">
        <w:rPr>
          <w:rFonts w:cstheme="minorHAnsi"/>
        </w:rPr>
        <w:t xml:space="preserve">Meadowbank </w:t>
      </w:r>
      <w:r w:rsidRPr="00E96E11">
        <w:rPr>
          <w:rFonts w:cstheme="minorHAnsi"/>
        </w:rPr>
        <w:t>will notify parents in writing if there are attendance concerns</w:t>
      </w:r>
      <w:r w:rsidR="009C2192" w:rsidRPr="00E96E11">
        <w:rPr>
          <w:rFonts w:cstheme="minorHAnsi"/>
        </w:rPr>
        <w:t xml:space="preserve"> and offer support</w:t>
      </w:r>
      <w:r w:rsidRPr="00E96E11">
        <w:rPr>
          <w:rFonts w:cstheme="minorHAnsi"/>
        </w:rPr>
        <w:t>. Where</w:t>
      </w:r>
      <w:r w:rsidR="009C2192" w:rsidRPr="00E96E11">
        <w:rPr>
          <w:rFonts w:cstheme="minorHAnsi"/>
        </w:rPr>
        <w:t xml:space="preserve"> the offer of support is not taken up and/or </w:t>
      </w:r>
      <w:r w:rsidRPr="00E96E11">
        <w:rPr>
          <w:rFonts w:cstheme="minorHAnsi"/>
        </w:rPr>
        <w:t>those</w:t>
      </w:r>
      <w:r w:rsidR="009C2192" w:rsidRPr="00E96E11">
        <w:rPr>
          <w:rFonts w:cstheme="minorHAnsi"/>
        </w:rPr>
        <w:t xml:space="preserve"> concerns persist, school will notify parents in writing that absences will only be authorised</w:t>
      </w:r>
      <w:r w:rsidR="00B565C9" w:rsidRPr="00E96E11">
        <w:rPr>
          <w:rFonts w:cstheme="minorHAnsi"/>
        </w:rPr>
        <w:t xml:space="preserve"> if medical evidence is provide</w:t>
      </w:r>
      <w:r w:rsidR="001D6DB3" w:rsidRPr="00E96E11">
        <w:rPr>
          <w:rFonts w:cstheme="minorHAnsi"/>
        </w:rPr>
        <w:t>d</w:t>
      </w:r>
      <w:r w:rsidR="00796D45" w:rsidRPr="00E96E11">
        <w:rPr>
          <w:rFonts w:cstheme="minorHAnsi"/>
        </w:rPr>
        <w:t>.</w:t>
      </w:r>
    </w:p>
    <w:p w:rsidR="00AE598F" w:rsidRPr="00E96E11" w:rsidRDefault="00EB397C" w:rsidP="009B1002">
      <w:pPr>
        <w:pStyle w:val="ListParagraph"/>
        <w:numPr>
          <w:ilvl w:val="1"/>
          <w:numId w:val="31"/>
        </w:numPr>
        <w:autoSpaceDE w:val="0"/>
        <w:autoSpaceDN w:val="0"/>
        <w:rPr>
          <w:rFonts w:cstheme="minorHAnsi"/>
        </w:rPr>
      </w:pPr>
      <w:r w:rsidRPr="00E96E11">
        <w:rPr>
          <w:rFonts w:cstheme="minorHAnsi"/>
          <w:u w:val="single"/>
        </w:rPr>
        <w:t>Meetings in school</w:t>
      </w:r>
      <w:r w:rsidRPr="00E96E11">
        <w:rPr>
          <w:rFonts w:cstheme="minorHAnsi"/>
        </w:rPr>
        <w:t xml:space="preserve"> </w:t>
      </w:r>
      <w:r w:rsidR="009C2192" w:rsidRPr="00E96E11">
        <w:rPr>
          <w:rFonts w:cstheme="minorHAnsi"/>
        </w:rPr>
        <w:t>– school will invite parents to meetings in school at an early stage to discuss attendance concerns</w:t>
      </w:r>
      <w:r w:rsidR="00796D45" w:rsidRPr="00E96E11">
        <w:rPr>
          <w:rFonts w:cstheme="minorHAnsi"/>
        </w:rPr>
        <w:t>.</w:t>
      </w:r>
    </w:p>
    <w:p w:rsidR="00AD1229" w:rsidRPr="00AD1229" w:rsidRDefault="00AD1229" w:rsidP="00AD1229">
      <w:pPr>
        <w:autoSpaceDE w:val="0"/>
        <w:autoSpaceDN w:val="0"/>
        <w:rPr>
          <w:rFonts w:cstheme="minorHAnsi"/>
          <w:sz w:val="24"/>
          <w:szCs w:val="24"/>
        </w:rPr>
      </w:pPr>
    </w:p>
    <w:p w:rsidR="00796D45" w:rsidRPr="00E96E11" w:rsidRDefault="00796D45" w:rsidP="009B1002">
      <w:pPr>
        <w:pStyle w:val="ListParagraph"/>
        <w:numPr>
          <w:ilvl w:val="0"/>
          <w:numId w:val="31"/>
        </w:numPr>
        <w:autoSpaceDE w:val="0"/>
        <w:autoSpaceDN w:val="0"/>
        <w:rPr>
          <w:rFonts w:cstheme="minorHAnsi"/>
        </w:rPr>
      </w:pPr>
      <w:r w:rsidRPr="00E96E11">
        <w:rPr>
          <w:rFonts w:cstheme="minorHAnsi"/>
          <w:u w:val="single"/>
        </w:rPr>
        <w:lastRenderedPageBreak/>
        <w:t>Early Help Assessments</w:t>
      </w:r>
      <w:r w:rsidRPr="00E96E11">
        <w:rPr>
          <w:rFonts w:cstheme="minorHAnsi"/>
        </w:rPr>
        <w:t xml:space="preserve"> – school will use Early Help Assessments to support families in identifying barriers to good attendance and attainment and put in place plans to overcome them.</w:t>
      </w:r>
    </w:p>
    <w:p w:rsidR="00796D45" w:rsidRPr="00E96E11" w:rsidRDefault="00796D45" w:rsidP="00E96E11">
      <w:pPr>
        <w:pStyle w:val="ListParagraph"/>
        <w:autoSpaceDE w:val="0"/>
        <w:autoSpaceDN w:val="0"/>
        <w:ind w:left="360"/>
        <w:rPr>
          <w:rFonts w:cstheme="minorHAnsi"/>
        </w:rPr>
      </w:pPr>
    </w:p>
    <w:p w:rsidR="004843DE" w:rsidRPr="00E96E11" w:rsidRDefault="009C2192" w:rsidP="009B1002">
      <w:pPr>
        <w:pStyle w:val="ListParagraph"/>
        <w:numPr>
          <w:ilvl w:val="0"/>
          <w:numId w:val="31"/>
        </w:numPr>
        <w:autoSpaceDE w:val="0"/>
        <w:autoSpaceDN w:val="0"/>
        <w:rPr>
          <w:rFonts w:cstheme="minorHAnsi"/>
        </w:rPr>
      </w:pPr>
      <w:r w:rsidRPr="00E96E11">
        <w:rPr>
          <w:rFonts w:cstheme="minorHAnsi"/>
          <w:u w:val="single"/>
        </w:rPr>
        <w:t>Team Around the School</w:t>
      </w:r>
      <w:r w:rsidRPr="00E96E11">
        <w:rPr>
          <w:rFonts w:cstheme="minorHAnsi"/>
        </w:rPr>
        <w:t xml:space="preserve"> – </w:t>
      </w:r>
      <w:r w:rsidR="00E21334" w:rsidRPr="00E96E11">
        <w:rPr>
          <w:rFonts w:cstheme="minorHAnsi"/>
        </w:rPr>
        <w:t>Afte</w:t>
      </w:r>
      <w:r w:rsidR="00D0784F" w:rsidRPr="00E96E11">
        <w:rPr>
          <w:rFonts w:cstheme="minorHAnsi"/>
        </w:rPr>
        <w:t xml:space="preserve">r appropriate action by school and where internal interventions have not been successful, </w:t>
      </w:r>
      <w:r w:rsidRPr="00E96E11">
        <w:rPr>
          <w:rFonts w:cstheme="minorHAnsi"/>
        </w:rPr>
        <w:t xml:space="preserve">pupils </w:t>
      </w:r>
      <w:r w:rsidR="00E21334" w:rsidRPr="00E96E11">
        <w:rPr>
          <w:rFonts w:cstheme="minorHAnsi"/>
        </w:rPr>
        <w:t xml:space="preserve">and families </w:t>
      </w:r>
      <w:r w:rsidRPr="00E96E11">
        <w:rPr>
          <w:rFonts w:cstheme="minorHAnsi"/>
        </w:rPr>
        <w:t>requiring</w:t>
      </w:r>
      <w:r w:rsidR="00E21334" w:rsidRPr="00E96E11">
        <w:rPr>
          <w:rFonts w:cstheme="minorHAnsi"/>
        </w:rPr>
        <w:t xml:space="preserve"> further</w:t>
      </w:r>
      <w:r w:rsidRPr="00E96E11">
        <w:rPr>
          <w:rFonts w:cstheme="minorHAnsi"/>
        </w:rPr>
        <w:t xml:space="preserve"> support around attendance will be referred to the Team Around the Schoo</w:t>
      </w:r>
      <w:r w:rsidR="00D0784F" w:rsidRPr="00E96E11">
        <w:rPr>
          <w:rFonts w:cstheme="minorHAnsi"/>
        </w:rPr>
        <w:t xml:space="preserve">l (TAS).  The TAS </w:t>
      </w:r>
      <w:r w:rsidRPr="00E96E11">
        <w:rPr>
          <w:rFonts w:cstheme="minorHAnsi"/>
        </w:rPr>
        <w:t xml:space="preserve">includes </w:t>
      </w:r>
      <w:r w:rsidR="00CD702B" w:rsidRPr="00E96E11">
        <w:rPr>
          <w:rFonts w:cstheme="minorHAnsi"/>
        </w:rPr>
        <w:t>representatives from</w:t>
      </w:r>
      <w:r w:rsidRPr="00E96E11">
        <w:rPr>
          <w:rFonts w:cstheme="minorHAnsi"/>
        </w:rPr>
        <w:t xml:space="preserve"> services working with children and families in Stockport </w:t>
      </w:r>
      <w:r w:rsidR="00D30609" w:rsidRPr="00E96E11">
        <w:rPr>
          <w:rFonts w:cstheme="minorHAnsi"/>
        </w:rPr>
        <w:t>so that appropriate support can be allocated</w:t>
      </w:r>
      <w:r w:rsidR="00796D45" w:rsidRPr="00E96E11">
        <w:rPr>
          <w:rFonts w:cstheme="minorHAnsi"/>
        </w:rPr>
        <w:t>.</w:t>
      </w:r>
    </w:p>
    <w:p w:rsidR="004843DE" w:rsidRPr="00E96E11" w:rsidRDefault="004843DE" w:rsidP="00E96E11">
      <w:pPr>
        <w:pStyle w:val="ListParagraph"/>
        <w:rPr>
          <w:rFonts w:cstheme="minorHAnsi"/>
        </w:rPr>
      </w:pPr>
    </w:p>
    <w:p w:rsidR="00935D24" w:rsidRPr="00E96E11" w:rsidRDefault="00935D24" w:rsidP="009B1002">
      <w:pPr>
        <w:pStyle w:val="ListParagraph"/>
        <w:numPr>
          <w:ilvl w:val="0"/>
          <w:numId w:val="31"/>
        </w:numPr>
        <w:autoSpaceDE w:val="0"/>
        <w:autoSpaceDN w:val="0"/>
        <w:rPr>
          <w:rFonts w:cstheme="minorHAnsi"/>
        </w:rPr>
      </w:pPr>
      <w:r w:rsidRPr="00E96E11">
        <w:rPr>
          <w:rFonts w:cstheme="minorHAnsi"/>
          <w:u w:val="single"/>
        </w:rPr>
        <w:t>Referrals to the Education Welfare team</w:t>
      </w:r>
      <w:r w:rsidRPr="00E96E11">
        <w:rPr>
          <w:rFonts w:cstheme="minorHAnsi"/>
        </w:rPr>
        <w:t xml:space="preserve"> – the school will refer cases to the Education Welfare team who offer a range of measures to improve attendance including Parent Contracts (see below)</w:t>
      </w:r>
      <w:r w:rsidR="00A4665C" w:rsidRPr="00E96E11">
        <w:rPr>
          <w:rFonts w:cstheme="minorHAnsi"/>
        </w:rPr>
        <w:t>.</w:t>
      </w:r>
    </w:p>
    <w:p w:rsidR="004843DE" w:rsidRPr="00E96E11" w:rsidRDefault="004843DE" w:rsidP="004843DE">
      <w:pPr>
        <w:pStyle w:val="ListParagraph"/>
        <w:rPr>
          <w:rFonts w:cstheme="minorHAnsi"/>
        </w:rPr>
      </w:pPr>
    </w:p>
    <w:p w:rsidR="004843DE" w:rsidRPr="00E96E11" w:rsidRDefault="00AD1229" w:rsidP="009B1002">
      <w:pPr>
        <w:pStyle w:val="ListParagraph"/>
        <w:numPr>
          <w:ilvl w:val="0"/>
          <w:numId w:val="31"/>
        </w:numPr>
        <w:autoSpaceDE w:val="0"/>
        <w:autoSpaceDN w:val="0"/>
        <w:rPr>
          <w:rFonts w:cstheme="minorHAnsi"/>
        </w:rPr>
      </w:pPr>
      <w:r w:rsidRPr="00E96E11">
        <w:rPr>
          <w:rFonts w:cstheme="minorHAnsi"/>
        </w:rPr>
        <w:t xml:space="preserve">Meadowbank </w:t>
      </w:r>
      <w:r w:rsidR="00935D24" w:rsidRPr="00E96E11">
        <w:rPr>
          <w:rFonts w:cstheme="minorHAnsi"/>
        </w:rPr>
        <w:t>will also consider a range of other strategies to improve</w:t>
      </w:r>
      <w:r w:rsidR="00A34E82" w:rsidRPr="00E96E11">
        <w:rPr>
          <w:rFonts w:cstheme="minorHAnsi"/>
        </w:rPr>
        <w:t xml:space="preserve"> individual pupils</w:t>
      </w:r>
      <w:r w:rsidR="00585218" w:rsidRPr="00E96E11">
        <w:rPr>
          <w:rFonts w:cstheme="minorHAnsi"/>
        </w:rPr>
        <w:t>’</w:t>
      </w:r>
      <w:r w:rsidR="00935D24" w:rsidRPr="00E96E11">
        <w:rPr>
          <w:rFonts w:cstheme="minorHAnsi"/>
        </w:rPr>
        <w:t xml:space="preserve"> attendance</w:t>
      </w:r>
      <w:r w:rsidR="00A34E82" w:rsidRPr="00E96E11">
        <w:rPr>
          <w:rFonts w:cstheme="minorHAnsi"/>
        </w:rPr>
        <w:t xml:space="preserve"> including:</w:t>
      </w:r>
    </w:p>
    <w:p w:rsidR="004843DE" w:rsidRPr="00E90DE1" w:rsidRDefault="00935D24" w:rsidP="009B1002">
      <w:pPr>
        <w:pStyle w:val="ListParagraph"/>
        <w:numPr>
          <w:ilvl w:val="1"/>
          <w:numId w:val="31"/>
        </w:numPr>
        <w:autoSpaceDE w:val="0"/>
        <w:autoSpaceDN w:val="0"/>
        <w:rPr>
          <w:rFonts w:cstheme="minorHAnsi"/>
        </w:rPr>
      </w:pPr>
      <w:r w:rsidRPr="00E90DE1">
        <w:rPr>
          <w:rFonts w:cstheme="minorHAnsi"/>
          <w:u w:val="single"/>
        </w:rPr>
        <w:t>Attendance Panels</w:t>
      </w:r>
      <w:r w:rsidRPr="00E90DE1">
        <w:rPr>
          <w:rFonts w:cstheme="minorHAnsi"/>
        </w:rPr>
        <w:t xml:space="preserve"> – parents and pupils may be in</w:t>
      </w:r>
      <w:r w:rsidR="00A90623" w:rsidRPr="00E90DE1">
        <w:rPr>
          <w:rFonts w:cstheme="minorHAnsi"/>
        </w:rPr>
        <w:t xml:space="preserve">vited to discuss attendance at </w:t>
      </w:r>
      <w:r w:rsidRPr="00E90DE1">
        <w:rPr>
          <w:rFonts w:cstheme="minorHAnsi"/>
        </w:rPr>
        <w:t>attendance panels consisting of pastoral staff, senior staff and governors</w:t>
      </w:r>
      <w:r w:rsidR="00A4665C" w:rsidRPr="00E90DE1">
        <w:rPr>
          <w:rFonts w:cstheme="minorHAnsi"/>
        </w:rPr>
        <w:t>.</w:t>
      </w:r>
    </w:p>
    <w:p w:rsidR="004843DE" w:rsidRPr="00E90DE1" w:rsidRDefault="004843DE" w:rsidP="009B1002">
      <w:pPr>
        <w:pStyle w:val="ListParagraph"/>
        <w:numPr>
          <w:ilvl w:val="1"/>
          <w:numId w:val="31"/>
        </w:numPr>
        <w:autoSpaceDE w:val="0"/>
        <w:autoSpaceDN w:val="0"/>
        <w:rPr>
          <w:rFonts w:cstheme="minorHAnsi"/>
        </w:rPr>
      </w:pPr>
      <w:r w:rsidRPr="00E90DE1">
        <w:rPr>
          <w:rFonts w:cstheme="minorHAnsi"/>
          <w:u w:val="single"/>
        </w:rPr>
        <w:t>R</w:t>
      </w:r>
      <w:r w:rsidR="00935D24" w:rsidRPr="00E90DE1">
        <w:rPr>
          <w:rFonts w:cstheme="minorHAnsi"/>
          <w:u w:val="single"/>
        </w:rPr>
        <w:t>eintegration Support Packages</w:t>
      </w:r>
      <w:r w:rsidR="00935D24" w:rsidRPr="00E90DE1">
        <w:rPr>
          <w:rFonts w:cstheme="minorHAnsi"/>
        </w:rPr>
        <w:t xml:space="preserve"> – where a pupil has missed a significant amount of school a reintegration package can be arranged in consultation with parents and pupils so to ensure a smooth return to school</w:t>
      </w:r>
      <w:r w:rsidR="00A4665C" w:rsidRPr="00E90DE1">
        <w:rPr>
          <w:rFonts w:cstheme="minorHAnsi"/>
        </w:rPr>
        <w:t>.</w:t>
      </w:r>
    </w:p>
    <w:p w:rsidR="004843DE" w:rsidRPr="00E90DE1" w:rsidRDefault="00935D24" w:rsidP="009B1002">
      <w:pPr>
        <w:pStyle w:val="ListParagraph"/>
        <w:numPr>
          <w:ilvl w:val="1"/>
          <w:numId w:val="31"/>
        </w:numPr>
        <w:autoSpaceDE w:val="0"/>
        <w:autoSpaceDN w:val="0"/>
        <w:rPr>
          <w:rFonts w:cstheme="minorHAnsi"/>
        </w:rPr>
      </w:pPr>
      <w:r w:rsidRPr="00E90DE1">
        <w:rPr>
          <w:rFonts w:cstheme="minorHAnsi"/>
          <w:u w:val="single"/>
        </w:rPr>
        <w:t>Part-time timetables</w:t>
      </w:r>
      <w:r w:rsidRPr="00E90DE1">
        <w:rPr>
          <w:rFonts w:cstheme="minorHAnsi"/>
        </w:rPr>
        <w:t xml:space="preserve"> – in exceptional circumst</w:t>
      </w:r>
      <w:r w:rsidR="00A34E82" w:rsidRPr="00E90DE1">
        <w:rPr>
          <w:rFonts w:cstheme="minorHAnsi"/>
        </w:rPr>
        <w:t>ance</w:t>
      </w:r>
      <w:r w:rsidRPr="00E90DE1">
        <w:rPr>
          <w:rFonts w:cstheme="minorHAnsi"/>
        </w:rPr>
        <w:t xml:space="preserve">s where a pupil is unable to </w:t>
      </w:r>
      <w:r w:rsidR="00A34E82" w:rsidRPr="00E90DE1">
        <w:rPr>
          <w:rFonts w:cstheme="minorHAnsi"/>
        </w:rPr>
        <w:t xml:space="preserve">manage full time attendance a </w:t>
      </w:r>
      <w:r w:rsidRPr="00E90DE1">
        <w:rPr>
          <w:rFonts w:cstheme="minorHAnsi"/>
        </w:rPr>
        <w:t>temporary part-time</w:t>
      </w:r>
      <w:r w:rsidR="00A34E82" w:rsidRPr="00E90DE1">
        <w:rPr>
          <w:rFonts w:cstheme="minorHAnsi"/>
        </w:rPr>
        <w:t xml:space="preserve"> timetable may be put in place</w:t>
      </w:r>
      <w:r w:rsidR="00A4665C" w:rsidRPr="00E90DE1">
        <w:rPr>
          <w:rFonts w:cstheme="minorHAnsi"/>
        </w:rPr>
        <w:t>.</w:t>
      </w:r>
    </w:p>
    <w:p w:rsidR="004843DE" w:rsidRPr="00E90DE1" w:rsidRDefault="00A34E82" w:rsidP="009B1002">
      <w:pPr>
        <w:pStyle w:val="ListParagraph"/>
        <w:numPr>
          <w:ilvl w:val="0"/>
          <w:numId w:val="47"/>
        </w:numPr>
        <w:autoSpaceDE w:val="0"/>
        <w:autoSpaceDN w:val="0"/>
        <w:rPr>
          <w:rFonts w:cstheme="minorHAnsi"/>
        </w:rPr>
      </w:pPr>
      <w:r w:rsidRPr="00E90DE1">
        <w:rPr>
          <w:rFonts w:cstheme="minorHAnsi"/>
          <w:u w:val="single"/>
        </w:rPr>
        <w:t>Alternative provision</w:t>
      </w:r>
      <w:r w:rsidRPr="00E90DE1">
        <w:rPr>
          <w:rFonts w:cstheme="minorHAnsi"/>
        </w:rPr>
        <w:t xml:space="preserve"> – in exceptional circumstances where it is felt that a pupil</w:t>
      </w:r>
      <w:r w:rsidR="00A4665C" w:rsidRPr="00E90DE1">
        <w:rPr>
          <w:rFonts w:cstheme="minorHAnsi"/>
        </w:rPr>
        <w:t>’</w:t>
      </w:r>
      <w:r w:rsidRPr="00E90DE1">
        <w:rPr>
          <w:rFonts w:cstheme="minorHAnsi"/>
        </w:rPr>
        <w:t xml:space="preserve">s needs may be better served outside of the mainstream </w:t>
      </w:r>
      <w:r w:rsidR="00A90623" w:rsidRPr="00E90DE1">
        <w:rPr>
          <w:rFonts w:cstheme="minorHAnsi"/>
        </w:rPr>
        <w:t>curriculum;</w:t>
      </w:r>
      <w:r w:rsidRPr="00E90DE1">
        <w:rPr>
          <w:rFonts w:cstheme="minorHAnsi"/>
        </w:rPr>
        <w:t xml:space="preserve"> referrals may be made to alternative education providers</w:t>
      </w:r>
      <w:r w:rsidR="00A4665C" w:rsidRPr="00E90DE1">
        <w:rPr>
          <w:rFonts w:cstheme="minorHAnsi"/>
        </w:rPr>
        <w:t>.</w:t>
      </w:r>
    </w:p>
    <w:p w:rsidR="00A34E82" w:rsidRPr="00E90DE1" w:rsidRDefault="004843DE" w:rsidP="009B1002">
      <w:pPr>
        <w:pStyle w:val="ListParagraph"/>
        <w:numPr>
          <w:ilvl w:val="0"/>
          <w:numId w:val="46"/>
        </w:numPr>
        <w:autoSpaceDE w:val="0"/>
        <w:autoSpaceDN w:val="0"/>
        <w:rPr>
          <w:rFonts w:cstheme="minorHAnsi"/>
        </w:rPr>
      </w:pPr>
      <w:r w:rsidRPr="00E90DE1">
        <w:rPr>
          <w:rFonts w:cstheme="minorHAnsi"/>
          <w:u w:val="single"/>
        </w:rPr>
        <w:t>Whole School Strategies</w:t>
      </w:r>
      <w:r w:rsidRPr="00E90DE1">
        <w:rPr>
          <w:rFonts w:cstheme="minorHAnsi"/>
        </w:rPr>
        <w:t xml:space="preserve"> </w:t>
      </w:r>
      <w:r w:rsidR="001B509B" w:rsidRPr="00E90DE1">
        <w:rPr>
          <w:rFonts w:cstheme="minorHAnsi"/>
        </w:rPr>
        <w:t>–</w:t>
      </w:r>
      <w:r w:rsidRPr="00E90DE1">
        <w:rPr>
          <w:rFonts w:cstheme="minorHAnsi"/>
        </w:rPr>
        <w:t xml:space="preserve"> </w:t>
      </w:r>
      <w:r w:rsidR="00AD1229" w:rsidRPr="00E90DE1">
        <w:rPr>
          <w:rFonts w:cstheme="minorHAnsi"/>
        </w:rPr>
        <w:t xml:space="preserve">Meadowbank </w:t>
      </w:r>
      <w:r w:rsidR="00A34E82" w:rsidRPr="00E90DE1">
        <w:rPr>
          <w:rFonts w:cstheme="minorHAnsi"/>
        </w:rPr>
        <w:t>will promote good attendance using a range of initiatives including:</w:t>
      </w:r>
    </w:p>
    <w:p w:rsidR="00AD1229" w:rsidRPr="00E96E11" w:rsidRDefault="00AD1229" w:rsidP="001C10BD">
      <w:pPr>
        <w:pStyle w:val="ListParagraph"/>
        <w:numPr>
          <w:ilvl w:val="1"/>
          <w:numId w:val="3"/>
        </w:numPr>
        <w:autoSpaceDE w:val="0"/>
        <w:autoSpaceDN w:val="0"/>
        <w:rPr>
          <w:rFonts w:cstheme="minorHAnsi"/>
        </w:rPr>
      </w:pPr>
      <w:r w:rsidRPr="00E96E11">
        <w:rPr>
          <w:rFonts w:cstheme="minorHAnsi"/>
        </w:rPr>
        <w:t>Safeguarding and Pastoral Manager</w:t>
      </w:r>
    </w:p>
    <w:p w:rsidR="00935D24" w:rsidRPr="00E96E11" w:rsidRDefault="00A34E82" w:rsidP="001C10BD">
      <w:pPr>
        <w:pStyle w:val="ListParagraph"/>
        <w:numPr>
          <w:ilvl w:val="1"/>
          <w:numId w:val="3"/>
        </w:numPr>
        <w:autoSpaceDE w:val="0"/>
        <w:autoSpaceDN w:val="0"/>
        <w:rPr>
          <w:rFonts w:cstheme="minorHAnsi"/>
        </w:rPr>
      </w:pPr>
      <w:r w:rsidRPr="00E96E11">
        <w:rPr>
          <w:rFonts w:cstheme="minorHAnsi"/>
        </w:rPr>
        <w:t>Rewards systems</w:t>
      </w:r>
    </w:p>
    <w:p w:rsidR="00A34E82" w:rsidRPr="00E96E11" w:rsidRDefault="00A4665C" w:rsidP="001C10BD">
      <w:pPr>
        <w:pStyle w:val="ListParagraph"/>
        <w:numPr>
          <w:ilvl w:val="1"/>
          <w:numId w:val="3"/>
        </w:numPr>
        <w:autoSpaceDE w:val="0"/>
        <w:autoSpaceDN w:val="0"/>
        <w:rPr>
          <w:rFonts w:cstheme="minorHAnsi"/>
        </w:rPr>
      </w:pPr>
      <w:r w:rsidRPr="00E96E11">
        <w:rPr>
          <w:rFonts w:cstheme="minorHAnsi"/>
        </w:rPr>
        <w:t>Pupil V</w:t>
      </w:r>
      <w:r w:rsidR="00A34E82" w:rsidRPr="00E96E11">
        <w:rPr>
          <w:rFonts w:cstheme="minorHAnsi"/>
        </w:rPr>
        <w:t>oice activities</w:t>
      </w:r>
    </w:p>
    <w:p w:rsidR="00A34E82" w:rsidRPr="00E96E11" w:rsidRDefault="00A34E82" w:rsidP="001C10BD">
      <w:pPr>
        <w:pStyle w:val="ListParagraph"/>
        <w:numPr>
          <w:ilvl w:val="1"/>
          <w:numId w:val="3"/>
        </w:numPr>
        <w:autoSpaceDE w:val="0"/>
        <w:autoSpaceDN w:val="0"/>
        <w:rPr>
          <w:rFonts w:cstheme="minorHAnsi"/>
        </w:rPr>
      </w:pPr>
      <w:r w:rsidRPr="00E96E11">
        <w:rPr>
          <w:rFonts w:cstheme="minorHAnsi"/>
        </w:rPr>
        <w:t xml:space="preserve">Restorative </w:t>
      </w:r>
      <w:r w:rsidR="00CD702B" w:rsidRPr="00E96E11">
        <w:rPr>
          <w:rFonts w:cstheme="minorHAnsi"/>
        </w:rPr>
        <w:t>approaches</w:t>
      </w:r>
    </w:p>
    <w:p w:rsidR="004843DE" w:rsidRPr="00E96E11" w:rsidRDefault="00CD702B" w:rsidP="001C10BD">
      <w:pPr>
        <w:pStyle w:val="ListParagraph"/>
        <w:numPr>
          <w:ilvl w:val="1"/>
          <w:numId w:val="3"/>
        </w:numPr>
        <w:autoSpaceDE w:val="0"/>
        <w:autoSpaceDN w:val="0"/>
        <w:rPr>
          <w:rFonts w:cstheme="minorHAnsi"/>
        </w:rPr>
      </w:pPr>
      <w:r w:rsidRPr="00E96E11">
        <w:rPr>
          <w:rFonts w:cstheme="minorHAnsi"/>
        </w:rPr>
        <w:t xml:space="preserve">Implementation of the </w:t>
      </w:r>
      <w:r w:rsidR="004843DE" w:rsidRPr="00E96E11">
        <w:rPr>
          <w:rFonts w:cstheme="minorHAnsi"/>
        </w:rPr>
        <w:t xml:space="preserve">Stockport </w:t>
      </w:r>
      <w:r w:rsidR="00D0784F" w:rsidRPr="00E96E11">
        <w:rPr>
          <w:rFonts w:cstheme="minorHAnsi"/>
        </w:rPr>
        <w:t xml:space="preserve">Emotional Health and </w:t>
      </w:r>
      <w:r w:rsidR="004843DE" w:rsidRPr="00E96E11">
        <w:rPr>
          <w:rFonts w:cstheme="minorHAnsi"/>
        </w:rPr>
        <w:t xml:space="preserve">Well-being Strategy </w:t>
      </w:r>
    </w:p>
    <w:p w:rsidR="00A34E82" w:rsidRPr="00E96E11" w:rsidRDefault="00A34E82" w:rsidP="001C10BD">
      <w:pPr>
        <w:pStyle w:val="ListParagraph"/>
        <w:numPr>
          <w:ilvl w:val="1"/>
          <w:numId w:val="3"/>
        </w:numPr>
        <w:autoSpaceDE w:val="0"/>
        <w:autoSpaceDN w:val="0"/>
        <w:rPr>
          <w:rFonts w:cstheme="minorHAnsi"/>
        </w:rPr>
      </w:pPr>
      <w:r w:rsidRPr="00E96E11">
        <w:rPr>
          <w:rFonts w:cstheme="minorHAnsi"/>
        </w:rPr>
        <w:t>Attendance report cards</w:t>
      </w:r>
    </w:p>
    <w:p w:rsidR="00A34E82" w:rsidRPr="00E96E11" w:rsidRDefault="00A34E82" w:rsidP="001C10BD">
      <w:pPr>
        <w:pStyle w:val="ListParagraph"/>
        <w:numPr>
          <w:ilvl w:val="1"/>
          <w:numId w:val="3"/>
        </w:numPr>
        <w:autoSpaceDE w:val="0"/>
        <w:autoSpaceDN w:val="0"/>
        <w:rPr>
          <w:rFonts w:cstheme="minorHAnsi"/>
        </w:rPr>
      </w:pPr>
      <w:r w:rsidRPr="00E96E11">
        <w:rPr>
          <w:rFonts w:cstheme="minorHAnsi"/>
        </w:rPr>
        <w:t>Late at the Gate initiatives</w:t>
      </w:r>
    </w:p>
    <w:p w:rsidR="00A34E82" w:rsidRPr="00E96E11" w:rsidRDefault="00A34E82" w:rsidP="001C10BD">
      <w:pPr>
        <w:pStyle w:val="ListParagraph"/>
        <w:numPr>
          <w:ilvl w:val="1"/>
          <w:numId w:val="3"/>
        </w:numPr>
        <w:autoSpaceDE w:val="0"/>
        <w:autoSpaceDN w:val="0"/>
        <w:rPr>
          <w:rFonts w:cstheme="minorHAnsi"/>
        </w:rPr>
      </w:pPr>
      <w:r w:rsidRPr="00E96E11">
        <w:rPr>
          <w:rFonts w:cstheme="minorHAnsi"/>
        </w:rPr>
        <w:t>PSHE activities</w:t>
      </w:r>
    </w:p>
    <w:p w:rsidR="00A34E82" w:rsidRPr="00E96E11" w:rsidRDefault="00585218" w:rsidP="001C10BD">
      <w:pPr>
        <w:pStyle w:val="ListParagraph"/>
        <w:numPr>
          <w:ilvl w:val="1"/>
          <w:numId w:val="3"/>
        </w:numPr>
        <w:autoSpaceDE w:val="0"/>
        <w:autoSpaceDN w:val="0"/>
        <w:rPr>
          <w:rFonts w:cstheme="minorHAnsi"/>
        </w:rPr>
      </w:pPr>
      <w:r w:rsidRPr="00E96E11">
        <w:rPr>
          <w:rFonts w:cstheme="minorHAnsi"/>
        </w:rPr>
        <w:t xml:space="preserve">Whole </w:t>
      </w:r>
      <w:r w:rsidR="00A34E82" w:rsidRPr="00E96E11">
        <w:rPr>
          <w:rFonts w:cstheme="minorHAnsi"/>
        </w:rPr>
        <w:t>school assemblies</w:t>
      </w:r>
    </w:p>
    <w:p w:rsidR="00AD1229" w:rsidRPr="00E96E11" w:rsidRDefault="00AD1229" w:rsidP="001C10BD">
      <w:pPr>
        <w:pStyle w:val="ListParagraph"/>
        <w:numPr>
          <w:ilvl w:val="1"/>
          <w:numId w:val="3"/>
        </w:numPr>
        <w:autoSpaceDE w:val="0"/>
        <w:autoSpaceDN w:val="0"/>
        <w:rPr>
          <w:rFonts w:cstheme="minorHAnsi"/>
        </w:rPr>
      </w:pPr>
      <w:r w:rsidRPr="00E96E11">
        <w:rPr>
          <w:rFonts w:cstheme="minorHAnsi"/>
        </w:rPr>
        <w:t>Meet and greet</w:t>
      </w:r>
    </w:p>
    <w:p w:rsidR="004843DE" w:rsidRDefault="004843DE" w:rsidP="004843DE">
      <w:pPr>
        <w:pStyle w:val="ListParagraph"/>
        <w:autoSpaceDE w:val="0"/>
        <w:autoSpaceDN w:val="0"/>
        <w:ind w:left="360"/>
        <w:rPr>
          <w:rFonts w:cstheme="minorHAnsi"/>
          <w:b/>
          <w:sz w:val="24"/>
          <w:szCs w:val="24"/>
        </w:rPr>
      </w:pPr>
    </w:p>
    <w:p w:rsidR="00E96E11" w:rsidRDefault="00E96E11" w:rsidP="004843DE">
      <w:pPr>
        <w:pStyle w:val="ListParagraph"/>
        <w:autoSpaceDE w:val="0"/>
        <w:autoSpaceDN w:val="0"/>
        <w:ind w:left="360"/>
        <w:rPr>
          <w:rFonts w:cstheme="minorHAnsi"/>
          <w:b/>
          <w:sz w:val="24"/>
          <w:szCs w:val="24"/>
        </w:rPr>
      </w:pPr>
    </w:p>
    <w:p w:rsidR="00E96E11" w:rsidRDefault="00E96E11" w:rsidP="009B1002">
      <w:pPr>
        <w:pStyle w:val="ListParagraph"/>
        <w:numPr>
          <w:ilvl w:val="0"/>
          <w:numId w:val="8"/>
        </w:numPr>
        <w:autoSpaceDE w:val="0"/>
        <w:autoSpaceDN w:val="0"/>
        <w:rPr>
          <w:rFonts w:cstheme="minorHAnsi"/>
          <w:b/>
          <w:sz w:val="24"/>
          <w:szCs w:val="24"/>
        </w:rPr>
      </w:pPr>
      <w:r>
        <w:rPr>
          <w:rFonts w:cstheme="minorHAnsi"/>
          <w:b/>
          <w:sz w:val="24"/>
          <w:szCs w:val="24"/>
        </w:rPr>
        <w:t>Pupils with additional health needs</w:t>
      </w:r>
    </w:p>
    <w:p w:rsidR="00226771" w:rsidRDefault="00226771" w:rsidP="009B1002">
      <w:pPr>
        <w:pStyle w:val="NoSpacing"/>
        <w:numPr>
          <w:ilvl w:val="0"/>
          <w:numId w:val="45"/>
        </w:numPr>
      </w:pPr>
      <w:r>
        <w:t xml:space="preserve">Health needs identified but not restricted to </w:t>
      </w:r>
    </w:p>
    <w:p w:rsidR="00226771" w:rsidRPr="001134DA" w:rsidRDefault="00226771" w:rsidP="009B1002">
      <w:pPr>
        <w:pStyle w:val="NoSpacing"/>
        <w:numPr>
          <w:ilvl w:val="0"/>
          <w:numId w:val="40"/>
        </w:numPr>
        <w:rPr>
          <w:sz w:val="20"/>
          <w:szCs w:val="20"/>
        </w:rPr>
      </w:pPr>
      <w:r w:rsidRPr="001134DA">
        <w:rPr>
          <w:sz w:val="20"/>
          <w:szCs w:val="20"/>
        </w:rPr>
        <w:t>Physical health issues</w:t>
      </w:r>
    </w:p>
    <w:p w:rsidR="00226771" w:rsidRPr="001134DA" w:rsidRDefault="00226771" w:rsidP="009B1002">
      <w:pPr>
        <w:pStyle w:val="NoSpacing"/>
        <w:numPr>
          <w:ilvl w:val="0"/>
          <w:numId w:val="40"/>
        </w:numPr>
        <w:rPr>
          <w:sz w:val="20"/>
          <w:szCs w:val="20"/>
        </w:rPr>
      </w:pPr>
      <w:r w:rsidRPr="001134DA">
        <w:rPr>
          <w:sz w:val="20"/>
          <w:szCs w:val="20"/>
        </w:rPr>
        <w:t>Physical injuries</w:t>
      </w:r>
    </w:p>
    <w:p w:rsidR="00226771" w:rsidRPr="001134DA" w:rsidRDefault="00226771" w:rsidP="009B1002">
      <w:pPr>
        <w:pStyle w:val="NoSpacing"/>
        <w:numPr>
          <w:ilvl w:val="0"/>
          <w:numId w:val="40"/>
        </w:numPr>
        <w:rPr>
          <w:sz w:val="20"/>
          <w:szCs w:val="20"/>
        </w:rPr>
      </w:pPr>
      <w:r w:rsidRPr="001134DA">
        <w:rPr>
          <w:sz w:val="20"/>
          <w:szCs w:val="20"/>
        </w:rPr>
        <w:t xml:space="preserve">Mental Health difficulties including anxiety </w:t>
      </w:r>
    </w:p>
    <w:p w:rsidR="00226771" w:rsidRPr="001134DA" w:rsidRDefault="00226771" w:rsidP="009B1002">
      <w:pPr>
        <w:pStyle w:val="NoSpacing"/>
        <w:numPr>
          <w:ilvl w:val="0"/>
          <w:numId w:val="40"/>
        </w:numPr>
        <w:rPr>
          <w:sz w:val="20"/>
          <w:szCs w:val="20"/>
        </w:rPr>
      </w:pPr>
      <w:r w:rsidRPr="001134DA">
        <w:rPr>
          <w:sz w:val="20"/>
          <w:szCs w:val="20"/>
        </w:rPr>
        <w:t>Emotional difficulties or school refusal</w:t>
      </w:r>
    </w:p>
    <w:p w:rsidR="00226771" w:rsidRPr="001134DA" w:rsidRDefault="00226771" w:rsidP="009B1002">
      <w:pPr>
        <w:pStyle w:val="NoSpacing"/>
        <w:numPr>
          <w:ilvl w:val="0"/>
          <w:numId w:val="40"/>
        </w:numPr>
        <w:rPr>
          <w:sz w:val="20"/>
          <w:szCs w:val="20"/>
        </w:rPr>
      </w:pPr>
      <w:r w:rsidRPr="001134DA">
        <w:rPr>
          <w:sz w:val="20"/>
          <w:szCs w:val="20"/>
        </w:rPr>
        <w:lastRenderedPageBreak/>
        <w:t>Progressive conditions</w:t>
      </w:r>
    </w:p>
    <w:p w:rsidR="00226771" w:rsidRPr="001134DA" w:rsidRDefault="00226771" w:rsidP="009B1002">
      <w:pPr>
        <w:pStyle w:val="NoSpacing"/>
        <w:numPr>
          <w:ilvl w:val="0"/>
          <w:numId w:val="40"/>
        </w:numPr>
        <w:rPr>
          <w:sz w:val="20"/>
          <w:szCs w:val="20"/>
        </w:rPr>
      </w:pPr>
      <w:r w:rsidRPr="001134DA">
        <w:rPr>
          <w:sz w:val="20"/>
          <w:szCs w:val="20"/>
        </w:rPr>
        <w:t>Terminal illness</w:t>
      </w:r>
    </w:p>
    <w:p w:rsidR="00226771" w:rsidRPr="001134DA" w:rsidRDefault="00226771" w:rsidP="009B1002">
      <w:pPr>
        <w:pStyle w:val="NoSpacing"/>
        <w:numPr>
          <w:ilvl w:val="0"/>
          <w:numId w:val="40"/>
        </w:numPr>
        <w:rPr>
          <w:sz w:val="20"/>
          <w:szCs w:val="20"/>
        </w:rPr>
      </w:pPr>
      <w:r w:rsidRPr="001134DA">
        <w:rPr>
          <w:sz w:val="20"/>
          <w:szCs w:val="20"/>
        </w:rPr>
        <w:t>Chronic illness</w:t>
      </w:r>
      <w:r w:rsidR="001134DA" w:rsidRPr="001134DA">
        <w:rPr>
          <w:sz w:val="20"/>
          <w:szCs w:val="20"/>
        </w:rPr>
        <w:t xml:space="preserve"> </w:t>
      </w:r>
    </w:p>
    <w:p w:rsidR="001134DA" w:rsidRDefault="00490FD1" w:rsidP="009B1002">
      <w:pPr>
        <w:pStyle w:val="NoSpacing"/>
        <w:numPr>
          <w:ilvl w:val="0"/>
          <w:numId w:val="37"/>
        </w:numPr>
      </w:pPr>
      <w:r w:rsidRPr="00490FD1">
        <w:t xml:space="preserve">Where a pupil has a complex or long-term health issue, the school will discuss the pupil’s needs and how these may be best met with the LA, relevant medical professionals, parents and, where appropriate, the pupil. </w:t>
      </w:r>
      <w:r w:rsidR="00226771">
        <w:t xml:space="preserve"> Alternative provisions may need to be considered for example Hospital school, home tuition or Pupil Referral Unit.</w:t>
      </w:r>
      <w:r w:rsidR="001134DA">
        <w:t xml:space="preserve"> </w:t>
      </w:r>
    </w:p>
    <w:p w:rsidR="001134DA" w:rsidRDefault="00226771" w:rsidP="009B1002">
      <w:pPr>
        <w:pStyle w:val="NoSpacing"/>
        <w:numPr>
          <w:ilvl w:val="0"/>
          <w:numId w:val="37"/>
        </w:numPr>
      </w:pPr>
      <w:r>
        <w:t xml:space="preserve">The LA expects </w:t>
      </w:r>
      <w:r w:rsidR="00490FD1" w:rsidRPr="00490FD1">
        <w:t>school</w:t>
      </w:r>
      <w:r>
        <w:t>s</w:t>
      </w:r>
      <w:r w:rsidR="00490FD1" w:rsidRPr="00490FD1">
        <w:t xml:space="preserve"> to support pupils with health needs to attend full-time education wherever possible, or for the school to make reasonable adjustments to pupils’ programmes of study where medical evidence supports the need for those adjustments. </w:t>
      </w:r>
    </w:p>
    <w:p w:rsidR="001134DA" w:rsidRDefault="00490FD1" w:rsidP="009B1002">
      <w:pPr>
        <w:pStyle w:val="NoSpacing"/>
        <w:numPr>
          <w:ilvl w:val="0"/>
          <w:numId w:val="37"/>
        </w:numPr>
      </w:pPr>
      <w:r w:rsidRPr="00490FD1">
        <w:t xml:space="preserve">The school will make reasonable adjustments under pupils’ individual healthcare plans (IHCPs), in accordance with the </w:t>
      </w:r>
      <w:r w:rsidRPr="001134DA">
        <w:rPr>
          <w:bCs/>
        </w:rPr>
        <w:t>Supporting Pupils with Medical Conditions Policy</w:t>
      </w:r>
      <w:r w:rsidRPr="00490FD1">
        <w:t>.</w:t>
      </w:r>
      <w:r w:rsidR="001134DA">
        <w:t xml:space="preserve"> </w:t>
      </w:r>
    </w:p>
    <w:p w:rsidR="00490FD1" w:rsidRPr="00490FD1" w:rsidRDefault="00490FD1" w:rsidP="009B1002">
      <w:pPr>
        <w:pStyle w:val="NoSpacing"/>
        <w:numPr>
          <w:ilvl w:val="0"/>
          <w:numId w:val="37"/>
        </w:numPr>
      </w:pPr>
      <w:r w:rsidRPr="00490FD1">
        <w:t xml:space="preserve">Pupils admitted to hospital will receive education as determined appropriate by the medical professionals and hospital tuition team at the hospital concerned. </w:t>
      </w:r>
      <w:r w:rsidR="000E5F7D">
        <w:t xml:space="preserve">Where appropriate, the school will </w:t>
      </w:r>
      <w:r w:rsidR="000E5F7D" w:rsidRPr="000E5F7D">
        <w:t>provide the pupil’s education provider with relevant information, curriculum materials and resources</w:t>
      </w:r>
      <w:r w:rsidR="001134DA">
        <w:t xml:space="preserve"> </w:t>
      </w:r>
    </w:p>
    <w:p w:rsidR="00E90DE1" w:rsidRDefault="00490FD1" w:rsidP="009B1002">
      <w:pPr>
        <w:pStyle w:val="NoSpacing"/>
        <w:numPr>
          <w:ilvl w:val="0"/>
          <w:numId w:val="44"/>
        </w:numPr>
      </w:pPr>
      <w:r w:rsidRPr="00490FD1">
        <w:t xml:space="preserve">During a period of absence, the school will work with the provider of the pupil’s education to establish and maintain regular communication and effective outcomes. </w:t>
      </w:r>
      <w:r w:rsidR="001134DA">
        <w:t xml:space="preserve"> </w:t>
      </w:r>
    </w:p>
    <w:p w:rsidR="00E90DE1" w:rsidRDefault="00E90DE1" w:rsidP="009B1002">
      <w:pPr>
        <w:pStyle w:val="NoSpacing"/>
        <w:numPr>
          <w:ilvl w:val="0"/>
          <w:numId w:val="44"/>
        </w:numPr>
      </w:pPr>
      <w:r>
        <w:t>Awarding bodies for assessments will be contacted by school were appropriate to request applications for special arrangements, as early as possible.</w:t>
      </w:r>
    </w:p>
    <w:p w:rsidR="00490FD1" w:rsidRPr="00490FD1" w:rsidRDefault="00490FD1" w:rsidP="009B1002">
      <w:pPr>
        <w:pStyle w:val="NoSpacing"/>
        <w:numPr>
          <w:ilvl w:val="0"/>
          <w:numId w:val="44"/>
        </w:numPr>
      </w:pPr>
      <w:r w:rsidRPr="00490FD1">
        <w:t xml:space="preserve">Whilst a pupil is away from school, the school will work with the LA to ensure the pupil can successfully remain in touch with their school using the following methods:  </w:t>
      </w:r>
    </w:p>
    <w:p w:rsidR="00490FD1" w:rsidRPr="001134DA" w:rsidRDefault="00490FD1" w:rsidP="009B1002">
      <w:pPr>
        <w:pStyle w:val="NoSpacing"/>
        <w:numPr>
          <w:ilvl w:val="0"/>
          <w:numId w:val="36"/>
        </w:numPr>
        <w:rPr>
          <w:sz w:val="20"/>
          <w:szCs w:val="20"/>
        </w:rPr>
      </w:pPr>
      <w:r w:rsidRPr="001134DA">
        <w:rPr>
          <w:sz w:val="20"/>
          <w:szCs w:val="20"/>
        </w:rPr>
        <w:t xml:space="preserve">Parentmail </w:t>
      </w:r>
    </w:p>
    <w:p w:rsidR="00490FD1" w:rsidRPr="001134DA" w:rsidRDefault="00490FD1" w:rsidP="009B1002">
      <w:pPr>
        <w:pStyle w:val="NoSpacing"/>
        <w:numPr>
          <w:ilvl w:val="0"/>
          <w:numId w:val="38"/>
        </w:numPr>
        <w:rPr>
          <w:sz w:val="20"/>
          <w:szCs w:val="20"/>
        </w:rPr>
      </w:pPr>
      <w:r w:rsidRPr="001134DA">
        <w:rPr>
          <w:sz w:val="20"/>
          <w:szCs w:val="20"/>
        </w:rPr>
        <w:t>Website information</w:t>
      </w:r>
    </w:p>
    <w:p w:rsidR="00490FD1" w:rsidRPr="001134DA" w:rsidRDefault="00490FD1" w:rsidP="009B1002">
      <w:pPr>
        <w:pStyle w:val="NoSpacing"/>
        <w:numPr>
          <w:ilvl w:val="0"/>
          <w:numId w:val="38"/>
        </w:numPr>
        <w:rPr>
          <w:sz w:val="20"/>
          <w:szCs w:val="20"/>
        </w:rPr>
      </w:pPr>
      <w:r w:rsidRPr="001134DA">
        <w:rPr>
          <w:sz w:val="20"/>
          <w:szCs w:val="20"/>
        </w:rPr>
        <w:t>Emails</w:t>
      </w:r>
    </w:p>
    <w:p w:rsidR="00490FD1" w:rsidRPr="001134DA" w:rsidRDefault="00490FD1" w:rsidP="009B1002">
      <w:pPr>
        <w:pStyle w:val="NoSpacing"/>
        <w:numPr>
          <w:ilvl w:val="0"/>
          <w:numId w:val="35"/>
        </w:numPr>
        <w:rPr>
          <w:sz w:val="20"/>
          <w:szCs w:val="20"/>
        </w:rPr>
      </w:pPr>
      <w:r w:rsidRPr="001134DA">
        <w:rPr>
          <w:sz w:val="20"/>
          <w:szCs w:val="20"/>
        </w:rPr>
        <w:t>Invitations to school events</w:t>
      </w:r>
    </w:p>
    <w:p w:rsidR="00490FD1" w:rsidRPr="001134DA" w:rsidRDefault="00490FD1" w:rsidP="009B1002">
      <w:pPr>
        <w:pStyle w:val="NoSpacing"/>
        <w:numPr>
          <w:ilvl w:val="0"/>
          <w:numId w:val="35"/>
        </w:numPr>
        <w:rPr>
          <w:sz w:val="20"/>
          <w:szCs w:val="20"/>
        </w:rPr>
      </w:pPr>
      <w:r w:rsidRPr="001134DA">
        <w:rPr>
          <w:sz w:val="20"/>
          <w:szCs w:val="20"/>
        </w:rPr>
        <w:t>Cards or letters from peers and staff</w:t>
      </w:r>
    </w:p>
    <w:p w:rsidR="00490FD1" w:rsidRPr="00490FD1" w:rsidRDefault="00490FD1" w:rsidP="00490FD1">
      <w:pPr>
        <w:pStyle w:val="NoSpacing"/>
      </w:pPr>
    </w:p>
    <w:p w:rsidR="00490FD1" w:rsidRDefault="00490FD1" w:rsidP="00490FD1">
      <w:pPr>
        <w:pStyle w:val="NoSpacing"/>
      </w:pPr>
    </w:p>
    <w:p w:rsidR="00490FD1" w:rsidRDefault="00490FD1" w:rsidP="00490FD1">
      <w:pPr>
        <w:pStyle w:val="Heading1"/>
        <w:keepNext w:val="0"/>
        <w:keepLines w:val="0"/>
        <w:spacing w:before="0" w:after="200" w:line="276" w:lineRule="auto"/>
        <w:contextualSpacing/>
        <w:jc w:val="both"/>
        <w:rPr>
          <w:rFonts w:asciiTheme="minorHAnsi" w:hAnsiTheme="minorHAnsi" w:cstheme="minorHAnsi"/>
          <w:b w:val="0"/>
          <w:color w:val="auto"/>
          <w:sz w:val="24"/>
          <w:szCs w:val="24"/>
          <w:u w:val="single"/>
        </w:rPr>
      </w:pPr>
      <w:bookmarkStart w:id="1" w:name="_Reintegration"/>
      <w:bookmarkEnd w:id="1"/>
      <w:r w:rsidRPr="00490FD1">
        <w:rPr>
          <w:rFonts w:asciiTheme="minorHAnsi" w:hAnsiTheme="minorHAnsi" w:cstheme="minorHAnsi"/>
          <w:b w:val="0"/>
          <w:color w:val="auto"/>
          <w:sz w:val="24"/>
          <w:szCs w:val="24"/>
          <w:u w:val="single"/>
        </w:rPr>
        <w:t xml:space="preserve">Reintegration </w:t>
      </w:r>
    </w:p>
    <w:p w:rsidR="00490FD1" w:rsidRDefault="00490FD1" w:rsidP="009B1002">
      <w:pPr>
        <w:pStyle w:val="NoSpacing"/>
        <w:numPr>
          <w:ilvl w:val="0"/>
          <w:numId w:val="43"/>
        </w:numPr>
      </w:pPr>
      <w:r w:rsidRPr="00765B47">
        <w:t>When a pupil is considered well enough to return to school,</w:t>
      </w:r>
      <w:r w:rsidR="000E5F7D">
        <w:t xml:space="preserve"> we</w:t>
      </w:r>
      <w:r w:rsidRPr="00765B47">
        <w:t xml:space="preserve"> will develop a tailored reintegration plan</w:t>
      </w:r>
      <w:r w:rsidR="000E5F7D">
        <w:t>, with reasonable adjustments as required</w:t>
      </w:r>
      <w:r w:rsidRPr="00765B47">
        <w:t xml:space="preserve"> in collaboration with the LA</w:t>
      </w:r>
      <w:r w:rsidR="000E5F7D">
        <w:t xml:space="preserve">, this may include one or more of the following </w:t>
      </w:r>
    </w:p>
    <w:p w:rsidR="000E5F7D" w:rsidRPr="001134DA" w:rsidRDefault="000E5F7D" w:rsidP="009B1002">
      <w:pPr>
        <w:pStyle w:val="NoSpacing"/>
        <w:numPr>
          <w:ilvl w:val="1"/>
          <w:numId w:val="41"/>
        </w:numPr>
        <w:rPr>
          <w:sz w:val="20"/>
          <w:szCs w:val="20"/>
        </w:rPr>
      </w:pPr>
      <w:r w:rsidRPr="001134DA">
        <w:rPr>
          <w:sz w:val="20"/>
          <w:szCs w:val="20"/>
        </w:rPr>
        <w:t>A personalised or part-time timetable, drafted in consultation with the named staff member</w:t>
      </w:r>
    </w:p>
    <w:p w:rsidR="000E5F7D" w:rsidRPr="001134DA" w:rsidRDefault="000E5F7D" w:rsidP="009B1002">
      <w:pPr>
        <w:pStyle w:val="NoSpacing"/>
        <w:numPr>
          <w:ilvl w:val="0"/>
          <w:numId w:val="42"/>
        </w:numPr>
        <w:rPr>
          <w:sz w:val="20"/>
          <w:szCs w:val="20"/>
        </w:rPr>
      </w:pPr>
      <w:r w:rsidRPr="001134DA">
        <w:rPr>
          <w:sz w:val="20"/>
          <w:szCs w:val="20"/>
        </w:rPr>
        <w:t xml:space="preserve">Access to additional support in school where appropriate </w:t>
      </w:r>
    </w:p>
    <w:p w:rsidR="000E5F7D" w:rsidRPr="001134DA" w:rsidRDefault="000E5F7D" w:rsidP="009B1002">
      <w:pPr>
        <w:pStyle w:val="NoSpacing"/>
        <w:numPr>
          <w:ilvl w:val="0"/>
          <w:numId w:val="42"/>
        </w:numPr>
        <w:rPr>
          <w:sz w:val="20"/>
          <w:szCs w:val="20"/>
        </w:rPr>
      </w:pPr>
      <w:r w:rsidRPr="001134DA">
        <w:rPr>
          <w:sz w:val="20"/>
          <w:szCs w:val="20"/>
        </w:rPr>
        <w:t>Online access to the curriculum from home</w:t>
      </w:r>
    </w:p>
    <w:p w:rsidR="000E5F7D" w:rsidRPr="001134DA" w:rsidRDefault="000E5F7D" w:rsidP="009B1002">
      <w:pPr>
        <w:pStyle w:val="NoSpacing"/>
        <w:numPr>
          <w:ilvl w:val="0"/>
          <w:numId w:val="42"/>
        </w:numPr>
        <w:rPr>
          <w:sz w:val="20"/>
          <w:szCs w:val="20"/>
        </w:rPr>
      </w:pPr>
      <w:r w:rsidRPr="001134DA">
        <w:rPr>
          <w:sz w:val="20"/>
          <w:szCs w:val="20"/>
        </w:rPr>
        <w:t>Movement of lessons to more accessible rooms</w:t>
      </w:r>
    </w:p>
    <w:p w:rsidR="000E5F7D" w:rsidRPr="001134DA" w:rsidRDefault="000E5F7D" w:rsidP="009B1002">
      <w:pPr>
        <w:pStyle w:val="NoSpacing"/>
        <w:numPr>
          <w:ilvl w:val="0"/>
          <w:numId w:val="42"/>
        </w:numPr>
        <w:rPr>
          <w:sz w:val="20"/>
          <w:szCs w:val="20"/>
        </w:rPr>
      </w:pPr>
      <w:r w:rsidRPr="001134DA">
        <w:rPr>
          <w:sz w:val="20"/>
          <w:szCs w:val="20"/>
        </w:rPr>
        <w:t>Places to rest at school</w:t>
      </w:r>
    </w:p>
    <w:p w:rsidR="000E5F7D" w:rsidRPr="001134DA" w:rsidRDefault="000E5F7D" w:rsidP="009B1002">
      <w:pPr>
        <w:pStyle w:val="NoSpacing"/>
        <w:numPr>
          <w:ilvl w:val="0"/>
          <w:numId w:val="42"/>
        </w:numPr>
        <w:rPr>
          <w:sz w:val="20"/>
          <w:szCs w:val="20"/>
        </w:rPr>
      </w:pPr>
      <w:r w:rsidRPr="001134DA">
        <w:rPr>
          <w:sz w:val="20"/>
          <w:szCs w:val="20"/>
        </w:rPr>
        <w:t>Special exam arrangements to manage anxiety or fatigue</w:t>
      </w:r>
    </w:p>
    <w:p w:rsidR="00765B47" w:rsidRPr="00765B47" w:rsidRDefault="00765B47" w:rsidP="009B1002">
      <w:pPr>
        <w:pStyle w:val="ListParagraph"/>
        <w:numPr>
          <w:ilvl w:val="0"/>
          <w:numId w:val="39"/>
        </w:numPr>
      </w:pPr>
      <w:r w:rsidRPr="00765B47">
        <w:t>As far as possible, the child will be able to access the curriculum and materials that they would have used in school</w:t>
      </w:r>
    </w:p>
    <w:p w:rsidR="00765B47" w:rsidRPr="00765B47" w:rsidRDefault="00765B47" w:rsidP="009B1002">
      <w:pPr>
        <w:pStyle w:val="ListParagraph"/>
        <w:numPr>
          <w:ilvl w:val="0"/>
          <w:numId w:val="39"/>
        </w:numPr>
      </w:pPr>
      <w:r w:rsidRPr="00765B47">
        <w:t>If appropriate, the school nurse will be involved in the development of the pupil’s reintegration plan and informed of the timeline of the plan by the appointed named member of staff, to ensure they can prepare to offer any appropriate support to the pupil</w:t>
      </w:r>
    </w:p>
    <w:p w:rsidR="00765B47" w:rsidRPr="00765B47" w:rsidRDefault="00765B47" w:rsidP="009B1002">
      <w:pPr>
        <w:pStyle w:val="ListParagraph"/>
        <w:numPr>
          <w:ilvl w:val="0"/>
          <w:numId w:val="39"/>
        </w:numPr>
      </w:pPr>
      <w:r w:rsidRPr="00765B47">
        <w:t>The school will consider whether any reasonable adjustments need to be made to provide suitable access to the school and the curriculum for the pupil.</w:t>
      </w:r>
    </w:p>
    <w:p w:rsidR="000E5F7D" w:rsidRDefault="00765B47" w:rsidP="009B1002">
      <w:pPr>
        <w:pStyle w:val="ListParagraph"/>
        <w:numPr>
          <w:ilvl w:val="0"/>
          <w:numId w:val="39"/>
        </w:numPr>
      </w:pPr>
      <w:r w:rsidRPr="00765B47">
        <w:t>For longer absences, the reintegration plan will be developed near to the pupil’s likely date of return, to avoid putting unnecessary pressure on an ill pupil or their parents in the early stages of their absence.</w:t>
      </w:r>
      <w:r w:rsidR="000E5F7D">
        <w:t xml:space="preserve"> Meeting may be arranged to discuss medical issues, training and timing and pace of return.</w:t>
      </w:r>
    </w:p>
    <w:p w:rsidR="00765B47" w:rsidRPr="00765B47" w:rsidRDefault="00765B47" w:rsidP="009B1002">
      <w:pPr>
        <w:pStyle w:val="ListParagraph"/>
        <w:numPr>
          <w:ilvl w:val="0"/>
          <w:numId w:val="39"/>
        </w:numPr>
      </w:pPr>
      <w:r w:rsidRPr="00765B47">
        <w:lastRenderedPageBreak/>
        <w:t>The reintegration plan will include</w:t>
      </w:r>
    </w:p>
    <w:p w:rsidR="00765B47" w:rsidRPr="001134DA" w:rsidRDefault="00765B47" w:rsidP="009B1002">
      <w:pPr>
        <w:pStyle w:val="ListParagraph"/>
        <w:numPr>
          <w:ilvl w:val="1"/>
          <w:numId w:val="39"/>
        </w:numPr>
        <w:rPr>
          <w:sz w:val="20"/>
          <w:szCs w:val="20"/>
        </w:rPr>
      </w:pPr>
      <w:r w:rsidRPr="001134DA">
        <w:rPr>
          <w:sz w:val="20"/>
          <w:szCs w:val="20"/>
        </w:rPr>
        <w:t xml:space="preserve">The date for </w:t>
      </w:r>
      <w:r w:rsidRPr="001134DA">
        <w:rPr>
          <w:rFonts w:cstheme="minorHAnsi"/>
          <w:sz w:val="20"/>
          <w:szCs w:val="20"/>
        </w:rPr>
        <w:t>planned reintegration, once known.</w:t>
      </w:r>
    </w:p>
    <w:p w:rsidR="00765B47" w:rsidRPr="001134DA" w:rsidRDefault="00765B47" w:rsidP="009B1002">
      <w:pPr>
        <w:pStyle w:val="ListParagraph"/>
        <w:numPr>
          <w:ilvl w:val="1"/>
          <w:numId w:val="39"/>
        </w:numPr>
        <w:rPr>
          <w:sz w:val="20"/>
          <w:szCs w:val="20"/>
        </w:rPr>
      </w:pPr>
      <w:r w:rsidRPr="001134DA">
        <w:rPr>
          <w:rFonts w:cstheme="minorHAnsi"/>
          <w:sz w:val="20"/>
          <w:szCs w:val="20"/>
        </w:rPr>
        <w:t>Details of regular meetings to discuss reintegration</w:t>
      </w:r>
    </w:p>
    <w:p w:rsidR="00765B47" w:rsidRPr="001134DA" w:rsidRDefault="00765B47" w:rsidP="009B1002">
      <w:pPr>
        <w:pStyle w:val="ListParagraph"/>
        <w:numPr>
          <w:ilvl w:val="1"/>
          <w:numId w:val="39"/>
        </w:numPr>
        <w:rPr>
          <w:sz w:val="20"/>
          <w:szCs w:val="20"/>
        </w:rPr>
      </w:pPr>
      <w:r w:rsidRPr="001134DA">
        <w:rPr>
          <w:rFonts w:cstheme="minorHAnsi"/>
          <w:sz w:val="20"/>
          <w:szCs w:val="20"/>
        </w:rPr>
        <w:t>Details of the named member of staff who has responsibility for the pupil</w:t>
      </w:r>
    </w:p>
    <w:p w:rsidR="00765B47" w:rsidRPr="001134DA" w:rsidRDefault="00765B47" w:rsidP="009B1002">
      <w:pPr>
        <w:pStyle w:val="ListParagraph"/>
        <w:numPr>
          <w:ilvl w:val="1"/>
          <w:numId w:val="39"/>
        </w:numPr>
        <w:rPr>
          <w:sz w:val="20"/>
          <w:szCs w:val="20"/>
        </w:rPr>
      </w:pPr>
      <w:r w:rsidRPr="001134DA">
        <w:rPr>
          <w:sz w:val="20"/>
          <w:szCs w:val="20"/>
        </w:rPr>
        <w:t>Clearly stated responsibilities and the rights of all those involved</w:t>
      </w:r>
    </w:p>
    <w:p w:rsidR="00765B47" w:rsidRPr="001134DA" w:rsidRDefault="00765B47" w:rsidP="009B1002">
      <w:pPr>
        <w:pStyle w:val="ListParagraph"/>
        <w:numPr>
          <w:ilvl w:val="1"/>
          <w:numId w:val="39"/>
        </w:numPr>
        <w:rPr>
          <w:sz w:val="20"/>
          <w:szCs w:val="20"/>
        </w:rPr>
      </w:pPr>
      <w:r w:rsidRPr="001134DA">
        <w:rPr>
          <w:sz w:val="20"/>
          <w:szCs w:val="20"/>
        </w:rPr>
        <w:t xml:space="preserve">Details of social contacts, </w:t>
      </w:r>
      <w:r w:rsidRPr="001134DA">
        <w:rPr>
          <w:rFonts w:cstheme="minorHAnsi"/>
          <w:sz w:val="20"/>
          <w:szCs w:val="20"/>
        </w:rPr>
        <w:t>including the involvement of peers and mentors during the transition period.</w:t>
      </w:r>
    </w:p>
    <w:p w:rsidR="00765B47" w:rsidRPr="001134DA" w:rsidRDefault="00765B47" w:rsidP="009B1002">
      <w:pPr>
        <w:pStyle w:val="ListParagraph"/>
        <w:numPr>
          <w:ilvl w:val="1"/>
          <w:numId w:val="39"/>
        </w:numPr>
        <w:rPr>
          <w:sz w:val="20"/>
          <w:szCs w:val="20"/>
        </w:rPr>
      </w:pPr>
      <w:r w:rsidRPr="001134DA">
        <w:rPr>
          <w:sz w:val="20"/>
          <w:szCs w:val="20"/>
        </w:rPr>
        <w:t xml:space="preserve">A programme of </w:t>
      </w:r>
      <w:r w:rsidRPr="001134DA">
        <w:rPr>
          <w:rFonts w:cstheme="minorHAnsi"/>
          <w:sz w:val="20"/>
          <w:szCs w:val="20"/>
        </w:rPr>
        <w:t>small goals leading up to reintegration</w:t>
      </w:r>
    </w:p>
    <w:p w:rsidR="00765B47" w:rsidRPr="001134DA" w:rsidRDefault="00765B47" w:rsidP="009B1002">
      <w:pPr>
        <w:pStyle w:val="ListParagraph"/>
        <w:numPr>
          <w:ilvl w:val="1"/>
          <w:numId w:val="39"/>
        </w:numPr>
        <w:rPr>
          <w:sz w:val="20"/>
          <w:szCs w:val="20"/>
        </w:rPr>
      </w:pPr>
      <w:r w:rsidRPr="001134DA">
        <w:rPr>
          <w:sz w:val="20"/>
          <w:szCs w:val="20"/>
        </w:rPr>
        <w:t>Follow up procedures</w:t>
      </w:r>
    </w:p>
    <w:p w:rsidR="00765B47" w:rsidRPr="001134DA" w:rsidRDefault="00765B47" w:rsidP="009B1002">
      <w:pPr>
        <w:pStyle w:val="ListParagraph"/>
        <w:numPr>
          <w:ilvl w:val="1"/>
          <w:numId w:val="39"/>
        </w:numPr>
        <w:rPr>
          <w:sz w:val="20"/>
          <w:szCs w:val="20"/>
        </w:rPr>
      </w:pPr>
      <w:r w:rsidRPr="001134DA">
        <w:rPr>
          <w:sz w:val="20"/>
          <w:szCs w:val="20"/>
        </w:rPr>
        <w:t>Training for staff on any specific health needs, using knowledge of health care professionals as required in a timely manner</w:t>
      </w:r>
    </w:p>
    <w:p w:rsidR="00765B47" w:rsidRDefault="00765B47" w:rsidP="001134DA">
      <w:r w:rsidRPr="00765B47">
        <w:t>Meadowbank will ensure a welcoming environment is developed and encourage pupils and staff to be positive and proactive during the reintegration period.</w:t>
      </w:r>
      <w:r w:rsidR="001134DA">
        <w:t xml:space="preserve"> </w:t>
      </w:r>
      <w:r w:rsidRPr="00765B47">
        <w:t>Following reintegration, the school will support the LA in seeking feedback from the pupil regarding the effectiveness of the process.</w:t>
      </w:r>
    </w:p>
    <w:p w:rsidR="001134DA" w:rsidRDefault="001134DA">
      <w:pPr>
        <w:rPr>
          <w:rFonts w:cstheme="minorHAnsi"/>
          <w:b/>
          <w:sz w:val="24"/>
          <w:szCs w:val="24"/>
        </w:rPr>
      </w:pPr>
      <w:r>
        <w:rPr>
          <w:rFonts w:cstheme="minorHAnsi"/>
          <w:b/>
          <w:sz w:val="24"/>
          <w:szCs w:val="24"/>
        </w:rPr>
        <w:br w:type="page"/>
      </w:r>
    </w:p>
    <w:p w:rsidR="00A66D31" w:rsidRDefault="00891619" w:rsidP="009B1002">
      <w:pPr>
        <w:pStyle w:val="ListParagraph"/>
        <w:numPr>
          <w:ilvl w:val="0"/>
          <w:numId w:val="8"/>
        </w:numPr>
        <w:autoSpaceDE w:val="0"/>
        <w:autoSpaceDN w:val="0"/>
        <w:rPr>
          <w:rFonts w:cstheme="minorHAnsi"/>
          <w:b/>
          <w:sz w:val="24"/>
          <w:szCs w:val="24"/>
        </w:rPr>
      </w:pPr>
      <w:r>
        <w:rPr>
          <w:rFonts w:cstheme="minorHAnsi"/>
          <w:b/>
          <w:sz w:val="24"/>
          <w:szCs w:val="24"/>
        </w:rPr>
        <w:lastRenderedPageBreak/>
        <w:t>Legal Sanctions</w:t>
      </w:r>
    </w:p>
    <w:p w:rsidR="00A90623" w:rsidRPr="00146554" w:rsidRDefault="00A90623" w:rsidP="00A90623">
      <w:pPr>
        <w:pStyle w:val="ListParagraph"/>
        <w:autoSpaceDE w:val="0"/>
        <w:autoSpaceDN w:val="0"/>
        <w:ind w:left="360"/>
        <w:rPr>
          <w:rFonts w:cstheme="minorHAnsi"/>
          <w:b/>
          <w:sz w:val="24"/>
          <w:szCs w:val="24"/>
        </w:rPr>
      </w:pPr>
    </w:p>
    <w:p w:rsidR="00FF0F09" w:rsidRPr="003B41F5" w:rsidRDefault="001630CD" w:rsidP="009B1002">
      <w:pPr>
        <w:pStyle w:val="ListParagraph"/>
        <w:numPr>
          <w:ilvl w:val="0"/>
          <w:numId w:val="34"/>
        </w:numPr>
        <w:autoSpaceDE w:val="0"/>
        <w:autoSpaceDN w:val="0"/>
        <w:rPr>
          <w:rFonts w:cstheme="minorHAnsi"/>
        </w:rPr>
      </w:pPr>
      <w:r w:rsidRPr="003B41F5">
        <w:rPr>
          <w:rFonts w:cstheme="minorHAnsi"/>
        </w:rPr>
        <w:t>Regular school attendance is a legal duty on parents and carers. If a parent fails to ensure their child attends school regularly, they are guilty of an offence under section 444(1) or (1A) Education Act</w:t>
      </w:r>
      <w:r w:rsidR="00B16ECE" w:rsidRPr="003B41F5">
        <w:rPr>
          <w:rFonts w:cstheme="minorHAnsi"/>
        </w:rPr>
        <w:t xml:space="preserve"> 1996</w:t>
      </w:r>
      <w:r w:rsidRPr="003B41F5">
        <w:rPr>
          <w:rFonts w:cstheme="minorHAnsi"/>
        </w:rPr>
        <w:t xml:space="preserve">. </w:t>
      </w:r>
    </w:p>
    <w:p w:rsidR="00A90623" w:rsidRPr="003B41F5" w:rsidRDefault="00A90623" w:rsidP="00A90623">
      <w:pPr>
        <w:pStyle w:val="ListParagraph"/>
        <w:autoSpaceDE w:val="0"/>
        <w:autoSpaceDN w:val="0"/>
        <w:rPr>
          <w:rFonts w:cstheme="minorHAnsi"/>
        </w:rPr>
      </w:pPr>
    </w:p>
    <w:p w:rsidR="00A90623" w:rsidRPr="003B41F5" w:rsidRDefault="00FF0F09" w:rsidP="009B1002">
      <w:pPr>
        <w:pStyle w:val="ListParagraph"/>
        <w:numPr>
          <w:ilvl w:val="0"/>
          <w:numId w:val="33"/>
        </w:numPr>
        <w:autoSpaceDE w:val="0"/>
        <w:autoSpaceDN w:val="0"/>
        <w:rPr>
          <w:rFonts w:cstheme="minorHAnsi"/>
        </w:rPr>
      </w:pPr>
      <w:r w:rsidRPr="003B41F5">
        <w:rPr>
          <w:rFonts w:cstheme="minorHAnsi"/>
        </w:rPr>
        <w:t xml:space="preserve">A </w:t>
      </w:r>
      <w:r w:rsidR="001630CD" w:rsidRPr="003B41F5">
        <w:rPr>
          <w:rFonts w:cstheme="minorHAnsi"/>
        </w:rPr>
        <w:t>parent who commits this offence may be liable to</w:t>
      </w:r>
      <w:r w:rsidRPr="003B41F5">
        <w:rPr>
          <w:rFonts w:cstheme="minorHAnsi"/>
        </w:rPr>
        <w:t xml:space="preserve"> prosecution in the Magistrates’ Court</w:t>
      </w:r>
      <w:r w:rsidR="001630CD" w:rsidRPr="003B41F5">
        <w:rPr>
          <w:rFonts w:cstheme="minorHAnsi"/>
        </w:rPr>
        <w:t xml:space="preserve">, </w:t>
      </w:r>
      <w:r w:rsidRPr="003B41F5">
        <w:rPr>
          <w:rFonts w:cstheme="minorHAnsi"/>
        </w:rPr>
        <w:t xml:space="preserve">and depending on which offence they are convicted of, may be liable to a fine of up to £2500 </w:t>
      </w:r>
      <w:r w:rsidR="001630CD" w:rsidRPr="003B41F5">
        <w:rPr>
          <w:rFonts w:cstheme="minorHAnsi"/>
        </w:rPr>
        <w:t>or</w:t>
      </w:r>
      <w:r w:rsidRPr="003B41F5">
        <w:rPr>
          <w:rFonts w:cstheme="minorHAnsi"/>
        </w:rPr>
        <w:t xml:space="preserve"> a</w:t>
      </w:r>
      <w:r w:rsidR="001630CD" w:rsidRPr="003B41F5">
        <w:rPr>
          <w:rFonts w:cstheme="minorHAnsi"/>
        </w:rPr>
        <w:t xml:space="preserve"> term of imprisonment of up to three months.</w:t>
      </w:r>
      <w:r w:rsidRPr="003B41F5">
        <w:rPr>
          <w:rFonts w:cstheme="minorHAnsi"/>
        </w:rPr>
        <w:t xml:space="preserve"> </w:t>
      </w:r>
    </w:p>
    <w:p w:rsidR="00A90623" w:rsidRPr="003B41F5" w:rsidRDefault="00A90623" w:rsidP="00A90623">
      <w:pPr>
        <w:pStyle w:val="ListParagraph"/>
        <w:autoSpaceDE w:val="0"/>
        <w:autoSpaceDN w:val="0"/>
        <w:rPr>
          <w:rFonts w:cstheme="minorHAnsi"/>
        </w:rPr>
      </w:pPr>
    </w:p>
    <w:p w:rsidR="00A90623" w:rsidRPr="003B41F5" w:rsidRDefault="001630CD" w:rsidP="009B1002">
      <w:pPr>
        <w:pStyle w:val="ListParagraph"/>
        <w:numPr>
          <w:ilvl w:val="0"/>
          <w:numId w:val="32"/>
        </w:numPr>
        <w:autoSpaceDE w:val="0"/>
        <w:autoSpaceDN w:val="0"/>
        <w:rPr>
          <w:rFonts w:cstheme="minorHAnsi"/>
        </w:rPr>
      </w:pPr>
      <w:r w:rsidRPr="003B41F5">
        <w:rPr>
          <w:rFonts w:cstheme="minorHAnsi"/>
        </w:rPr>
        <w:t>Although school will offer support in addressing attendance issues, it will also refer pupils whose attendance fails to improve, or who take leave of absence from school without agreement,</w:t>
      </w:r>
      <w:r w:rsidR="00B57C13" w:rsidRPr="003B41F5">
        <w:rPr>
          <w:rFonts w:cstheme="minorHAnsi"/>
        </w:rPr>
        <w:t xml:space="preserve"> to the Education Welfare team within </w:t>
      </w:r>
      <w:r w:rsidRPr="003B41F5">
        <w:rPr>
          <w:rFonts w:cstheme="minorHAnsi"/>
        </w:rPr>
        <w:t>Stockport Council. This can take several routes:</w:t>
      </w:r>
    </w:p>
    <w:p w:rsidR="00A90623" w:rsidRPr="003B41F5" w:rsidRDefault="00A90623" w:rsidP="00E96E11">
      <w:pPr>
        <w:pStyle w:val="ListParagraph"/>
        <w:autoSpaceDE w:val="0"/>
        <w:autoSpaceDN w:val="0"/>
        <w:ind w:left="360"/>
        <w:rPr>
          <w:rFonts w:cstheme="minorHAnsi"/>
        </w:rPr>
      </w:pPr>
    </w:p>
    <w:p w:rsidR="00667530" w:rsidRPr="003B41F5" w:rsidRDefault="001630CD" w:rsidP="00E96E11">
      <w:pPr>
        <w:autoSpaceDE w:val="0"/>
        <w:autoSpaceDN w:val="0"/>
        <w:rPr>
          <w:rFonts w:cstheme="minorHAnsi"/>
        </w:rPr>
      </w:pPr>
      <w:r w:rsidRPr="003B41F5">
        <w:rPr>
          <w:rFonts w:cstheme="minorHAnsi"/>
          <w:u w:val="single"/>
        </w:rPr>
        <w:t xml:space="preserve">Education Penalty </w:t>
      </w:r>
      <w:r w:rsidR="00667530" w:rsidRPr="003B41F5">
        <w:rPr>
          <w:rFonts w:cstheme="minorHAnsi"/>
          <w:u w:val="single"/>
        </w:rPr>
        <w:t>Notices</w:t>
      </w:r>
      <w:r w:rsidRPr="003B41F5">
        <w:rPr>
          <w:rFonts w:cstheme="minorHAnsi"/>
        </w:rPr>
        <w:t xml:space="preserve"> – Education Penalty Notices are fixed penalty notices issued by Stockport Council of £60 per parent per child. These are payable within 21 days and rise to £120 if paid</w:t>
      </w:r>
      <w:r w:rsidR="00743732" w:rsidRPr="003B41F5">
        <w:rPr>
          <w:rFonts w:cstheme="minorHAnsi"/>
        </w:rPr>
        <w:t xml:space="preserve"> between 22-28 d</w:t>
      </w:r>
      <w:r w:rsidR="00B16ECE" w:rsidRPr="003B41F5">
        <w:rPr>
          <w:rFonts w:cstheme="minorHAnsi"/>
        </w:rPr>
        <w:t>a</w:t>
      </w:r>
      <w:r w:rsidR="00743732" w:rsidRPr="003B41F5">
        <w:rPr>
          <w:rFonts w:cstheme="minorHAnsi"/>
        </w:rPr>
        <w:t>ys. If unpaid after 28 days</w:t>
      </w:r>
      <w:r w:rsidR="00A90623" w:rsidRPr="003B41F5">
        <w:rPr>
          <w:rFonts w:cstheme="minorHAnsi"/>
        </w:rPr>
        <w:t>,</w:t>
      </w:r>
      <w:r w:rsidR="00743732" w:rsidRPr="003B41F5">
        <w:rPr>
          <w:rFonts w:cstheme="minorHAnsi"/>
        </w:rPr>
        <w:t xml:space="preserve"> the parent will be prosecuted for the offence of failing to ensure regular school attendance. </w:t>
      </w:r>
      <w:r w:rsidR="004258C5" w:rsidRPr="003B41F5">
        <w:rPr>
          <w:rFonts w:cstheme="minorHAnsi"/>
        </w:rPr>
        <w:t xml:space="preserve">Penalty Notices are issued in accordance with Stockport Council’s Code of Conduct.  </w:t>
      </w:r>
    </w:p>
    <w:p w:rsidR="00A90623" w:rsidRPr="003B41F5" w:rsidRDefault="00E96E11" w:rsidP="00E96E11">
      <w:pPr>
        <w:autoSpaceDE w:val="0"/>
        <w:autoSpaceDN w:val="0"/>
        <w:rPr>
          <w:rFonts w:cstheme="minorHAnsi"/>
        </w:rPr>
      </w:pPr>
      <w:r w:rsidRPr="003B41F5">
        <w:rPr>
          <w:rFonts w:cstheme="minorHAnsi"/>
          <w:u w:val="single"/>
        </w:rPr>
        <w:t>E</w:t>
      </w:r>
      <w:r w:rsidR="00667530" w:rsidRPr="003B41F5">
        <w:rPr>
          <w:rFonts w:cstheme="minorHAnsi"/>
          <w:u w:val="single"/>
        </w:rPr>
        <w:t>ducation Penalty Notices for Irregular Attendance</w:t>
      </w:r>
      <w:r w:rsidRPr="003B41F5">
        <w:rPr>
          <w:rFonts w:cstheme="minorHAnsi"/>
        </w:rPr>
        <w:t xml:space="preserve"> - </w:t>
      </w:r>
      <w:r w:rsidR="00667530" w:rsidRPr="003B41F5">
        <w:rPr>
          <w:rFonts w:cstheme="minorHAnsi"/>
        </w:rPr>
        <w:t>Before being issued with</w:t>
      </w:r>
      <w:r w:rsidR="00743732" w:rsidRPr="003B41F5">
        <w:rPr>
          <w:rFonts w:cstheme="minorHAnsi"/>
        </w:rPr>
        <w:t xml:space="preserve"> an Education Penalty Notice</w:t>
      </w:r>
      <w:r w:rsidR="002A5C0C" w:rsidRPr="003B41F5">
        <w:rPr>
          <w:rFonts w:cstheme="minorHAnsi"/>
        </w:rPr>
        <w:t>,</w:t>
      </w:r>
      <w:r w:rsidR="00743732" w:rsidRPr="003B41F5">
        <w:rPr>
          <w:rFonts w:cstheme="minorHAnsi"/>
        </w:rPr>
        <w:t xml:space="preserve"> parents will receive a written warning</w:t>
      </w:r>
      <w:r w:rsidR="00667530" w:rsidRPr="003B41F5">
        <w:rPr>
          <w:rFonts w:cstheme="minorHAnsi"/>
        </w:rPr>
        <w:t>.</w:t>
      </w:r>
      <w:r w:rsidR="00743732" w:rsidRPr="003B41F5">
        <w:rPr>
          <w:rFonts w:cstheme="minorHAnsi"/>
        </w:rPr>
        <w:t xml:space="preserve"> </w:t>
      </w:r>
      <w:r w:rsidR="00667530" w:rsidRPr="003B41F5">
        <w:rPr>
          <w:rFonts w:cstheme="minorHAnsi"/>
        </w:rPr>
        <w:t>This gives</w:t>
      </w:r>
      <w:r w:rsidR="00743732" w:rsidRPr="003B41F5">
        <w:rPr>
          <w:rFonts w:cstheme="minorHAnsi"/>
        </w:rPr>
        <w:t xml:space="preserve"> them an opportunity to avoid a fine by ensuring t</w:t>
      </w:r>
      <w:r w:rsidR="00667530" w:rsidRPr="003B41F5">
        <w:rPr>
          <w:rFonts w:cstheme="minorHAnsi"/>
        </w:rPr>
        <w:t>hat no unauthorised absences – including late after the close registration marks – are recorded against their child during the next</w:t>
      </w:r>
      <w:r w:rsidR="00743732" w:rsidRPr="003B41F5">
        <w:rPr>
          <w:rFonts w:cstheme="minorHAnsi"/>
        </w:rPr>
        <w:t xml:space="preserve"> 15 school days</w:t>
      </w:r>
      <w:r w:rsidR="00B16ECE" w:rsidRPr="003B41F5">
        <w:rPr>
          <w:rFonts w:cstheme="minorHAnsi"/>
        </w:rPr>
        <w:t>.</w:t>
      </w:r>
      <w:r w:rsidR="00743732" w:rsidRPr="003B41F5">
        <w:rPr>
          <w:rFonts w:cstheme="minorHAnsi"/>
        </w:rPr>
        <w:t xml:space="preserve"> </w:t>
      </w:r>
      <w:r w:rsidR="00667530" w:rsidRPr="003B41F5">
        <w:rPr>
          <w:rFonts w:cstheme="minorHAnsi"/>
        </w:rPr>
        <w:t>The minimum criteria for sending such a warning is 10 sessions of unauthorised absence in a three month period.</w:t>
      </w:r>
    </w:p>
    <w:p w:rsidR="00A90623" w:rsidRPr="003B41F5" w:rsidRDefault="00743732" w:rsidP="00E96E11">
      <w:pPr>
        <w:autoSpaceDE w:val="0"/>
        <w:autoSpaceDN w:val="0"/>
        <w:rPr>
          <w:rFonts w:cstheme="minorHAnsi"/>
        </w:rPr>
      </w:pPr>
      <w:r w:rsidRPr="003B41F5">
        <w:rPr>
          <w:rFonts w:cstheme="minorHAnsi"/>
          <w:u w:val="single"/>
        </w:rPr>
        <w:t>Education Penalty Notices for unauthorised leave of absence</w:t>
      </w:r>
      <w:r w:rsidR="00667530" w:rsidRPr="003B41F5">
        <w:rPr>
          <w:rFonts w:cstheme="minorHAnsi"/>
        </w:rPr>
        <w:t xml:space="preserve"> </w:t>
      </w:r>
      <w:r w:rsidRPr="003B41F5">
        <w:rPr>
          <w:rFonts w:cstheme="minorHAnsi"/>
        </w:rPr>
        <w:t xml:space="preserve"> </w:t>
      </w:r>
      <w:r w:rsidR="00E96E11" w:rsidRPr="003B41F5">
        <w:rPr>
          <w:rFonts w:cstheme="minorHAnsi"/>
        </w:rPr>
        <w:t xml:space="preserve"> - </w:t>
      </w:r>
      <w:r w:rsidRPr="003B41F5">
        <w:rPr>
          <w:rFonts w:cstheme="minorHAnsi"/>
        </w:rPr>
        <w:t xml:space="preserve">Education Penalty Notices may also be issued where a </w:t>
      </w:r>
      <w:r w:rsidR="00A90623" w:rsidRPr="003B41F5">
        <w:rPr>
          <w:rFonts w:cstheme="minorHAnsi"/>
        </w:rPr>
        <w:t>pupil</w:t>
      </w:r>
      <w:r w:rsidRPr="003B41F5">
        <w:rPr>
          <w:rFonts w:cstheme="minorHAnsi"/>
        </w:rPr>
        <w:t xml:space="preserve"> is taken out of school for five days or more without the school’s consent – such as for a term time holiday. </w:t>
      </w:r>
      <w:r w:rsidR="00667530" w:rsidRPr="003B41F5">
        <w:rPr>
          <w:rFonts w:cstheme="minorHAnsi"/>
        </w:rPr>
        <w:t xml:space="preserve"> </w:t>
      </w:r>
      <w:r w:rsidRPr="003B41F5">
        <w:rPr>
          <w:rFonts w:cstheme="minorHAnsi"/>
        </w:rPr>
        <w:t>In these case</w:t>
      </w:r>
      <w:r w:rsidR="00B16ECE" w:rsidRPr="003B41F5">
        <w:rPr>
          <w:rFonts w:cstheme="minorHAnsi"/>
        </w:rPr>
        <w:t>s</w:t>
      </w:r>
      <w:r w:rsidR="00A90623" w:rsidRPr="003B41F5">
        <w:rPr>
          <w:rFonts w:cstheme="minorHAnsi"/>
        </w:rPr>
        <w:t>,</w:t>
      </w:r>
      <w:r w:rsidRPr="003B41F5">
        <w:rPr>
          <w:rFonts w:cstheme="minorHAnsi"/>
        </w:rPr>
        <w:t xml:space="preserve"> the fine is sent by the Council without </w:t>
      </w:r>
      <w:r w:rsidR="00A90623" w:rsidRPr="003B41F5">
        <w:rPr>
          <w:rFonts w:cstheme="minorHAnsi"/>
        </w:rPr>
        <w:t>an initial warning being issued.</w:t>
      </w:r>
    </w:p>
    <w:p w:rsidR="00624CF2" w:rsidRPr="003B41F5" w:rsidRDefault="00743732" w:rsidP="00E96E11">
      <w:pPr>
        <w:autoSpaceDE w:val="0"/>
        <w:autoSpaceDN w:val="0"/>
        <w:rPr>
          <w:rFonts w:cstheme="minorHAnsi"/>
        </w:rPr>
      </w:pPr>
      <w:r w:rsidRPr="003B41F5">
        <w:rPr>
          <w:rFonts w:cstheme="minorHAnsi"/>
          <w:u w:val="single"/>
        </w:rPr>
        <w:t>Parent Contract referrals</w:t>
      </w:r>
      <w:r w:rsidRPr="003B41F5">
        <w:rPr>
          <w:rFonts w:cstheme="minorHAnsi"/>
        </w:rPr>
        <w:t xml:space="preserve"> – a Parent Contract is an agreement which usually involves the school, parents</w:t>
      </w:r>
      <w:r w:rsidR="002A5C0C" w:rsidRPr="003B41F5">
        <w:rPr>
          <w:rFonts w:cstheme="minorHAnsi"/>
        </w:rPr>
        <w:t xml:space="preserve">, member of the Local Authority </w:t>
      </w:r>
      <w:r w:rsidRPr="003B41F5">
        <w:rPr>
          <w:rFonts w:cstheme="minorHAnsi"/>
        </w:rPr>
        <w:t>Education Welfare team member and in some case</w:t>
      </w:r>
      <w:r w:rsidR="002A5C0C" w:rsidRPr="003B41F5">
        <w:rPr>
          <w:rFonts w:cstheme="minorHAnsi"/>
        </w:rPr>
        <w:t>s</w:t>
      </w:r>
      <w:r w:rsidRPr="003B41F5">
        <w:rPr>
          <w:rFonts w:cstheme="minorHAnsi"/>
        </w:rPr>
        <w:t xml:space="preserve"> the pupil. The agreement sets out the actions required by all parties to overcome the barriers to improved attendance. Compliance with the contract and the pr</w:t>
      </w:r>
      <w:r w:rsidR="00A90623" w:rsidRPr="003B41F5">
        <w:rPr>
          <w:rFonts w:cstheme="minorHAnsi"/>
        </w:rPr>
        <w:t>ogress of improving attendance are</w:t>
      </w:r>
      <w:r w:rsidRPr="003B41F5">
        <w:rPr>
          <w:rFonts w:cstheme="minorHAnsi"/>
        </w:rPr>
        <w:t xml:space="preserve"> reviewed regularly at Parent Contract </w:t>
      </w:r>
      <w:r w:rsidR="00FF4A4C" w:rsidRPr="003B41F5">
        <w:rPr>
          <w:rFonts w:cstheme="minorHAnsi"/>
        </w:rPr>
        <w:t xml:space="preserve">Review </w:t>
      </w:r>
      <w:r w:rsidRPr="003B41F5">
        <w:rPr>
          <w:rFonts w:cstheme="minorHAnsi"/>
        </w:rPr>
        <w:t>Meetings. Should a parent fail to participate and/or fail to e</w:t>
      </w:r>
      <w:r w:rsidR="00FF0F09" w:rsidRPr="003B41F5">
        <w:rPr>
          <w:rFonts w:cstheme="minorHAnsi"/>
        </w:rPr>
        <w:t>nsure that attendance improves, prosecution</w:t>
      </w:r>
      <w:r w:rsidR="00B16ECE" w:rsidRPr="003B41F5">
        <w:rPr>
          <w:rFonts w:cstheme="minorHAnsi"/>
        </w:rPr>
        <w:t xml:space="preserve"> in the Magistrates</w:t>
      </w:r>
      <w:r w:rsidR="00A90623" w:rsidRPr="003B41F5">
        <w:rPr>
          <w:rFonts w:cstheme="minorHAnsi"/>
        </w:rPr>
        <w:t>’</w:t>
      </w:r>
      <w:r w:rsidR="00B16ECE" w:rsidRPr="003B41F5">
        <w:rPr>
          <w:rFonts w:cstheme="minorHAnsi"/>
        </w:rPr>
        <w:t xml:space="preserve"> C</w:t>
      </w:r>
      <w:r w:rsidR="00FF0F09" w:rsidRPr="003B41F5">
        <w:rPr>
          <w:rFonts w:cstheme="minorHAnsi"/>
        </w:rPr>
        <w:t>ourt</w:t>
      </w:r>
      <w:r w:rsidR="00FF4A4C" w:rsidRPr="003B41F5">
        <w:rPr>
          <w:rFonts w:cstheme="minorHAnsi"/>
        </w:rPr>
        <w:t xml:space="preserve"> is likely to ensu</w:t>
      </w:r>
      <w:r w:rsidR="00FF0F09" w:rsidRPr="003B41F5">
        <w:rPr>
          <w:rFonts w:cstheme="minorHAnsi"/>
        </w:rPr>
        <w:t>e.</w:t>
      </w:r>
    </w:p>
    <w:p w:rsidR="00002354" w:rsidRDefault="00002354" w:rsidP="004843DE">
      <w:pPr>
        <w:pStyle w:val="ListParagraph"/>
        <w:autoSpaceDE w:val="0"/>
        <w:autoSpaceDN w:val="0"/>
        <w:ind w:left="1440" w:hanging="720"/>
        <w:rPr>
          <w:rFonts w:cstheme="minorHAnsi"/>
          <w:sz w:val="24"/>
          <w:szCs w:val="24"/>
        </w:rPr>
      </w:pPr>
    </w:p>
    <w:p w:rsidR="00002354" w:rsidRDefault="00002354" w:rsidP="004843DE">
      <w:pPr>
        <w:pStyle w:val="ListParagraph"/>
        <w:autoSpaceDE w:val="0"/>
        <w:autoSpaceDN w:val="0"/>
        <w:ind w:left="1440" w:hanging="720"/>
        <w:rPr>
          <w:rFonts w:cstheme="minorHAnsi"/>
          <w:sz w:val="24"/>
          <w:szCs w:val="24"/>
        </w:rPr>
      </w:pPr>
    </w:p>
    <w:p w:rsidR="00002354" w:rsidRDefault="00002354" w:rsidP="004843DE">
      <w:pPr>
        <w:pStyle w:val="ListParagraph"/>
        <w:autoSpaceDE w:val="0"/>
        <w:autoSpaceDN w:val="0"/>
        <w:ind w:left="1440" w:hanging="720"/>
        <w:rPr>
          <w:rFonts w:cstheme="minorHAnsi"/>
          <w:sz w:val="24"/>
          <w:szCs w:val="24"/>
        </w:rPr>
      </w:pPr>
    </w:p>
    <w:p w:rsidR="00002354" w:rsidRDefault="00002354">
      <w:pPr>
        <w:rPr>
          <w:b/>
          <w:sz w:val="32"/>
          <w:szCs w:val="32"/>
        </w:rPr>
      </w:pPr>
      <w:r>
        <w:rPr>
          <w:b/>
          <w:sz w:val="32"/>
          <w:szCs w:val="32"/>
        </w:rPr>
        <w:br w:type="page"/>
      </w:r>
    </w:p>
    <w:p w:rsidR="00F267F2" w:rsidRPr="004651A2" w:rsidRDefault="00F267F2" w:rsidP="00F267F2">
      <w:pPr>
        <w:jc w:val="center"/>
        <w:rPr>
          <w:b/>
          <w:sz w:val="28"/>
          <w:szCs w:val="28"/>
          <w:u w:val="single"/>
        </w:rPr>
      </w:pPr>
      <w:r w:rsidRPr="004651A2">
        <w:rPr>
          <w:b/>
          <w:sz w:val="28"/>
          <w:szCs w:val="28"/>
          <w:u w:val="single"/>
        </w:rPr>
        <w:lastRenderedPageBreak/>
        <w:t>Appendices</w:t>
      </w:r>
    </w:p>
    <w:p w:rsidR="00F267F2" w:rsidRDefault="00F267F2" w:rsidP="00002354">
      <w:pPr>
        <w:rPr>
          <w:b/>
          <w:sz w:val="24"/>
          <w:szCs w:val="24"/>
        </w:rPr>
      </w:pPr>
    </w:p>
    <w:p w:rsidR="00002354" w:rsidRPr="00F267F2" w:rsidRDefault="00F267F2" w:rsidP="00002354">
      <w:pPr>
        <w:rPr>
          <w:b/>
          <w:sz w:val="24"/>
          <w:szCs w:val="24"/>
          <w:u w:val="single"/>
        </w:rPr>
      </w:pPr>
      <w:r w:rsidRPr="00F267F2">
        <w:rPr>
          <w:b/>
          <w:sz w:val="24"/>
          <w:szCs w:val="24"/>
          <w:u w:val="single"/>
        </w:rPr>
        <w:t xml:space="preserve">Appendix 1 - </w:t>
      </w:r>
      <w:r w:rsidR="00002354" w:rsidRPr="00F267F2">
        <w:rPr>
          <w:b/>
          <w:sz w:val="24"/>
          <w:szCs w:val="24"/>
          <w:u w:val="single"/>
        </w:rPr>
        <w:t xml:space="preserve">Escalation of Attendance Interventions </w:t>
      </w:r>
    </w:p>
    <w:p w:rsidR="004651A2" w:rsidRDefault="004651A2" w:rsidP="00002354">
      <w:pPr>
        <w:rPr>
          <w:b/>
          <w:sz w:val="24"/>
          <w:szCs w:val="24"/>
        </w:rPr>
      </w:pPr>
    </w:p>
    <w:p w:rsidR="00002354" w:rsidRPr="00562312" w:rsidRDefault="00002354" w:rsidP="009B1002">
      <w:pPr>
        <w:pStyle w:val="ListParagraph"/>
        <w:numPr>
          <w:ilvl w:val="0"/>
          <w:numId w:val="10"/>
        </w:numPr>
        <w:rPr>
          <w:b/>
          <w:sz w:val="24"/>
          <w:szCs w:val="24"/>
        </w:rPr>
      </w:pPr>
      <w:r w:rsidRPr="00562312">
        <w:rPr>
          <w:b/>
          <w:sz w:val="24"/>
          <w:szCs w:val="24"/>
        </w:rPr>
        <w:t>Introduction</w:t>
      </w:r>
    </w:p>
    <w:p w:rsidR="00925C48" w:rsidRDefault="00925C48" w:rsidP="00002354">
      <w:pPr>
        <w:rPr>
          <w:rFonts w:cstheme="minorHAnsi"/>
          <w:sz w:val="24"/>
          <w:szCs w:val="24"/>
        </w:rPr>
      </w:pPr>
      <w:r w:rsidRPr="00925C48">
        <w:rPr>
          <w:sz w:val="24"/>
          <w:szCs w:val="24"/>
        </w:rPr>
        <w:t xml:space="preserve">At </w:t>
      </w:r>
      <w:r w:rsidR="00E43B8A">
        <w:rPr>
          <w:rFonts w:cstheme="minorHAnsi"/>
          <w:sz w:val="24"/>
          <w:szCs w:val="24"/>
        </w:rPr>
        <w:t xml:space="preserve">Meadowbank </w:t>
      </w:r>
      <w:r>
        <w:rPr>
          <w:rFonts w:cstheme="minorHAnsi"/>
          <w:sz w:val="24"/>
          <w:szCs w:val="24"/>
        </w:rPr>
        <w:t xml:space="preserve">we categorise attendance into </w:t>
      </w:r>
      <w:r w:rsidR="00E43B8A">
        <w:rPr>
          <w:rFonts w:cstheme="minorHAnsi"/>
          <w:sz w:val="24"/>
          <w:szCs w:val="24"/>
        </w:rPr>
        <w:t xml:space="preserve">Gold, </w:t>
      </w:r>
      <w:r w:rsidR="007F4D54">
        <w:rPr>
          <w:rFonts w:cstheme="minorHAnsi"/>
          <w:sz w:val="24"/>
          <w:szCs w:val="24"/>
        </w:rPr>
        <w:t>Green, Amber and R</w:t>
      </w:r>
      <w:r>
        <w:rPr>
          <w:rFonts w:cstheme="minorHAnsi"/>
          <w:sz w:val="24"/>
          <w:szCs w:val="24"/>
        </w:rPr>
        <w:t xml:space="preserve">ed, which in turn indicates the rewarding of positive attendance and any course of action that may be needed to improve pupil attendance at school. </w:t>
      </w:r>
    </w:p>
    <w:p w:rsidR="00925C48" w:rsidRDefault="00925C48" w:rsidP="00002354">
      <w:pPr>
        <w:rPr>
          <w:rFonts w:cstheme="minorHAnsi"/>
          <w:sz w:val="24"/>
          <w:szCs w:val="24"/>
        </w:rPr>
      </w:pPr>
    </w:p>
    <w:p w:rsidR="00925C48" w:rsidRPr="004651A2" w:rsidRDefault="004651A2" w:rsidP="00002354">
      <w:pPr>
        <w:rPr>
          <w:b/>
          <w:i/>
          <w:sz w:val="24"/>
          <w:szCs w:val="24"/>
        </w:rPr>
      </w:pPr>
      <w:r w:rsidRPr="004651A2">
        <w:rPr>
          <w:b/>
          <w:i/>
          <w:sz w:val="24"/>
          <w:szCs w:val="24"/>
        </w:rPr>
        <w:t>Attendance I</w:t>
      </w:r>
      <w:r w:rsidR="00925C48" w:rsidRPr="004651A2">
        <w:rPr>
          <w:b/>
          <w:i/>
          <w:sz w:val="24"/>
          <w:szCs w:val="24"/>
        </w:rPr>
        <w:t>ndicators</w:t>
      </w:r>
    </w:p>
    <w:tbl>
      <w:tblPr>
        <w:tblStyle w:val="TableGrid"/>
        <w:tblW w:w="0" w:type="auto"/>
        <w:jc w:val="center"/>
        <w:tblLook w:val="04A0" w:firstRow="1" w:lastRow="0" w:firstColumn="1" w:lastColumn="0" w:noHBand="0" w:noVBand="1"/>
      </w:tblPr>
      <w:tblGrid>
        <w:gridCol w:w="2998"/>
        <w:gridCol w:w="3014"/>
      </w:tblGrid>
      <w:tr w:rsidR="00E43B8A" w:rsidRPr="00B23B04" w:rsidTr="00E43B8A">
        <w:trPr>
          <w:jc w:val="center"/>
        </w:trPr>
        <w:tc>
          <w:tcPr>
            <w:tcW w:w="2998" w:type="dxa"/>
          </w:tcPr>
          <w:p w:rsidR="00E43B8A" w:rsidRPr="00B23B04" w:rsidRDefault="00E43B8A" w:rsidP="00DF00C2">
            <w:pPr>
              <w:rPr>
                <w:b/>
                <w:color w:val="00B050"/>
              </w:rPr>
            </w:pPr>
            <w:r w:rsidRPr="00B23B04">
              <w:rPr>
                <w:b/>
              </w:rPr>
              <w:t>Colour Code</w:t>
            </w:r>
          </w:p>
        </w:tc>
        <w:tc>
          <w:tcPr>
            <w:tcW w:w="3014" w:type="dxa"/>
          </w:tcPr>
          <w:p w:rsidR="00E43B8A" w:rsidRPr="00B23B04" w:rsidRDefault="00E43B8A" w:rsidP="00DF00C2">
            <w:pPr>
              <w:rPr>
                <w:b/>
              </w:rPr>
            </w:pPr>
            <w:r w:rsidRPr="00B23B04">
              <w:rPr>
                <w:b/>
              </w:rPr>
              <w:t>% attendance</w:t>
            </w:r>
          </w:p>
        </w:tc>
      </w:tr>
      <w:tr w:rsidR="00E43B8A" w:rsidTr="00E43B8A">
        <w:trPr>
          <w:jc w:val="center"/>
        </w:trPr>
        <w:tc>
          <w:tcPr>
            <w:tcW w:w="2998" w:type="dxa"/>
          </w:tcPr>
          <w:p w:rsidR="00E43B8A" w:rsidRPr="00E43B8A" w:rsidRDefault="00E43B8A" w:rsidP="00DF00C2">
            <w:pPr>
              <w:rPr>
                <w:b/>
                <w:color w:val="FFC000"/>
              </w:rPr>
            </w:pPr>
            <w:r w:rsidRPr="00E43B8A">
              <w:rPr>
                <w:b/>
                <w:color w:val="FFC000"/>
              </w:rPr>
              <w:t>GOLD</w:t>
            </w:r>
          </w:p>
        </w:tc>
        <w:tc>
          <w:tcPr>
            <w:tcW w:w="3014" w:type="dxa"/>
          </w:tcPr>
          <w:p w:rsidR="00E43B8A" w:rsidRPr="00E43B8A" w:rsidRDefault="00E43B8A" w:rsidP="00DF00C2">
            <w:pPr>
              <w:rPr>
                <w:b/>
                <w:color w:val="FFC000"/>
              </w:rPr>
            </w:pPr>
            <w:r w:rsidRPr="00E43B8A">
              <w:rPr>
                <w:b/>
                <w:color w:val="FFC000"/>
              </w:rPr>
              <w:t>100%</w:t>
            </w:r>
          </w:p>
        </w:tc>
      </w:tr>
      <w:tr w:rsidR="00E43B8A" w:rsidTr="00E43B8A">
        <w:trPr>
          <w:jc w:val="center"/>
        </w:trPr>
        <w:tc>
          <w:tcPr>
            <w:tcW w:w="2998" w:type="dxa"/>
          </w:tcPr>
          <w:p w:rsidR="00E43B8A" w:rsidRDefault="00E43B8A" w:rsidP="00DF00C2">
            <w:r w:rsidRPr="000724F8">
              <w:rPr>
                <w:b/>
                <w:color w:val="00B050"/>
              </w:rPr>
              <w:t>Green</w:t>
            </w:r>
          </w:p>
        </w:tc>
        <w:tc>
          <w:tcPr>
            <w:tcW w:w="3014" w:type="dxa"/>
          </w:tcPr>
          <w:p w:rsidR="00E43B8A" w:rsidRDefault="00E43B8A" w:rsidP="00E43B8A">
            <w:r>
              <w:rPr>
                <w:b/>
                <w:color w:val="00B050"/>
              </w:rPr>
              <w:t>96 – 99%</w:t>
            </w:r>
          </w:p>
        </w:tc>
      </w:tr>
      <w:tr w:rsidR="00E43B8A" w:rsidTr="00E43B8A">
        <w:trPr>
          <w:jc w:val="center"/>
        </w:trPr>
        <w:tc>
          <w:tcPr>
            <w:tcW w:w="2998" w:type="dxa"/>
          </w:tcPr>
          <w:p w:rsidR="00E43B8A" w:rsidRPr="00E43B8A" w:rsidRDefault="00E43B8A" w:rsidP="00DF00C2">
            <w:pPr>
              <w:rPr>
                <w:color w:val="ED7D31" w:themeColor="accent2"/>
              </w:rPr>
            </w:pPr>
            <w:r w:rsidRPr="00E43B8A">
              <w:rPr>
                <w:b/>
                <w:color w:val="ED7D31" w:themeColor="accent2"/>
              </w:rPr>
              <w:t>Amber</w:t>
            </w:r>
          </w:p>
        </w:tc>
        <w:tc>
          <w:tcPr>
            <w:tcW w:w="3014" w:type="dxa"/>
          </w:tcPr>
          <w:p w:rsidR="00E43B8A" w:rsidRPr="00E43B8A" w:rsidRDefault="00E43B8A" w:rsidP="00E43B8A">
            <w:pPr>
              <w:rPr>
                <w:color w:val="ED7D31" w:themeColor="accent2"/>
              </w:rPr>
            </w:pPr>
            <w:r w:rsidRPr="00E43B8A">
              <w:rPr>
                <w:b/>
                <w:color w:val="ED7D31" w:themeColor="accent2"/>
              </w:rPr>
              <w:t>92 – 95%</w:t>
            </w:r>
          </w:p>
        </w:tc>
      </w:tr>
      <w:tr w:rsidR="00E43B8A" w:rsidTr="00E43B8A">
        <w:trPr>
          <w:jc w:val="center"/>
        </w:trPr>
        <w:tc>
          <w:tcPr>
            <w:tcW w:w="2998" w:type="dxa"/>
          </w:tcPr>
          <w:p w:rsidR="00E43B8A" w:rsidRDefault="00E43B8A" w:rsidP="00DF00C2">
            <w:r w:rsidRPr="000724F8">
              <w:rPr>
                <w:b/>
                <w:color w:val="FF0000"/>
              </w:rPr>
              <w:t>Red</w:t>
            </w:r>
          </w:p>
        </w:tc>
        <w:tc>
          <w:tcPr>
            <w:tcW w:w="3014" w:type="dxa"/>
          </w:tcPr>
          <w:p w:rsidR="00E43B8A" w:rsidRDefault="00E43B8A" w:rsidP="00DF00C2">
            <w:r>
              <w:rPr>
                <w:b/>
                <w:color w:val="FF0000"/>
              </w:rPr>
              <w:t>Below 92%</w:t>
            </w:r>
          </w:p>
        </w:tc>
      </w:tr>
    </w:tbl>
    <w:p w:rsidR="00925C48" w:rsidRPr="0068231D" w:rsidRDefault="00925C48" w:rsidP="00925C48">
      <w:pPr>
        <w:rPr>
          <w:b/>
          <w:i/>
          <w:color w:val="000000" w:themeColor="text1"/>
        </w:rPr>
      </w:pPr>
      <w:r w:rsidRPr="0068231D">
        <w:rPr>
          <w:b/>
          <w:i/>
          <w:color w:val="000000" w:themeColor="text1"/>
        </w:rPr>
        <w:t>A session is a morning or an afternoon in school. There are two sessions per day.</w:t>
      </w:r>
    </w:p>
    <w:p w:rsidR="00002354" w:rsidRDefault="00F06B32" w:rsidP="00002354">
      <w:r>
        <w:t xml:space="preserve">At </w:t>
      </w:r>
      <w:r w:rsidR="00E43B8A">
        <w:rPr>
          <w:rFonts w:cstheme="minorHAnsi"/>
          <w:sz w:val="24"/>
          <w:szCs w:val="24"/>
        </w:rPr>
        <w:t>Meadowbank</w:t>
      </w:r>
      <w:r w:rsidR="00E43B8A">
        <w:t xml:space="preserve"> </w:t>
      </w:r>
      <w:r>
        <w:t>we recognise</w:t>
      </w:r>
      <w:r w:rsidR="00002354">
        <w:t xml:space="preserve"> that there is a wide range of reasons why a pupil’s attendance may not fall into the Green category. The purpose of these attendance escalation interventions is to ensure that all pupils</w:t>
      </w:r>
      <w:r w:rsidR="00E43B8A">
        <w:t xml:space="preserve"> whose attendance falls below 96</w:t>
      </w:r>
      <w:r w:rsidR="00002354">
        <w:t xml:space="preserve">%, and/or who miss school for unauthorised term time holidays regardless of their overall attendance, receive a suitable response.   In all cases </w:t>
      </w:r>
      <w:r>
        <w:t xml:space="preserve">we </w:t>
      </w:r>
      <w:r w:rsidR="00002354">
        <w:t>will exercise judgement and consider the particular needs of the pupil and the circumstances surrounding the case.</w:t>
      </w:r>
    </w:p>
    <w:p w:rsidR="00562312" w:rsidRDefault="00562312" w:rsidP="00002354"/>
    <w:p w:rsidR="00002354" w:rsidRPr="00F06B32" w:rsidRDefault="00562312" w:rsidP="00002354">
      <w:pPr>
        <w:rPr>
          <w:b/>
          <w:sz w:val="24"/>
          <w:szCs w:val="24"/>
        </w:rPr>
      </w:pPr>
      <w:r>
        <w:rPr>
          <w:b/>
          <w:sz w:val="24"/>
          <w:szCs w:val="24"/>
        </w:rPr>
        <w:t xml:space="preserve">1.1 </w:t>
      </w:r>
      <w:r w:rsidR="00002354" w:rsidRPr="00F06B32">
        <w:rPr>
          <w:b/>
          <w:sz w:val="24"/>
          <w:szCs w:val="24"/>
        </w:rPr>
        <w:t xml:space="preserve">The following tasks in relation to pupil absence will apply to </w:t>
      </w:r>
      <w:r w:rsidR="00002354" w:rsidRPr="00F06B32">
        <w:rPr>
          <w:b/>
          <w:sz w:val="24"/>
          <w:szCs w:val="24"/>
          <w:u w:val="single"/>
        </w:rPr>
        <w:t>all pupils</w:t>
      </w:r>
      <w:r w:rsidR="00002354" w:rsidRPr="00F06B32">
        <w:rPr>
          <w:b/>
          <w:sz w:val="24"/>
          <w:szCs w:val="24"/>
        </w:rPr>
        <w:t xml:space="preserve"> irrespective of current attendance level</w:t>
      </w:r>
      <w:r w:rsidR="00F06B32">
        <w:rPr>
          <w:b/>
          <w:sz w:val="24"/>
          <w:szCs w:val="24"/>
        </w:rPr>
        <w:t>:</w:t>
      </w:r>
    </w:p>
    <w:p w:rsidR="00002354" w:rsidRPr="00925C48" w:rsidRDefault="00002354" w:rsidP="009B1002">
      <w:pPr>
        <w:pStyle w:val="ListParagraph"/>
        <w:numPr>
          <w:ilvl w:val="0"/>
          <w:numId w:val="9"/>
        </w:numPr>
        <w:rPr>
          <w:b/>
          <w:u w:val="single"/>
        </w:rPr>
      </w:pPr>
      <w:r w:rsidRPr="00925C48">
        <w:rPr>
          <w:b/>
          <w:u w:val="single"/>
        </w:rPr>
        <w:t>Unexplained Absence</w:t>
      </w:r>
    </w:p>
    <w:p w:rsidR="00E43B8A" w:rsidRDefault="00002354" w:rsidP="00E43B8A">
      <w:pPr>
        <w:ind w:left="720"/>
      </w:pPr>
      <w:r w:rsidRPr="005B77A9">
        <w:t xml:space="preserve">The </w:t>
      </w:r>
      <w:r w:rsidR="00E43B8A">
        <w:t>Pastoral and Safeguarding Manager</w:t>
      </w:r>
      <w:r w:rsidRPr="005B77A9">
        <w:t xml:space="preserve"> will attempt to make immediate contact with parents whenever a child is absent from school without explanation.  </w:t>
      </w:r>
      <w:r w:rsidR="00E43B8A">
        <w:t xml:space="preserve"> If this is not possible, other emergency numbers provided to school will be contacted.</w:t>
      </w:r>
    </w:p>
    <w:p w:rsidR="00002354" w:rsidRDefault="00002354" w:rsidP="00E43B8A">
      <w:pPr>
        <w:ind w:left="720"/>
      </w:pPr>
      <w:r>
        <w:t>On the 10</w:t>
      </w:r>
      <w:r w:rsidRPr="0031145A">
        <w:rPr>
          <w:vertAlign w:val="superscript"/>
        </w:rPr>
        <w:t>th</w:t>
      </w:r>
      <w:r>
        <w:t xml:space="preserve"> consecutive day of absence the </w:t>
      </w:r>
      <w:r w:rsidR="00E43B8A">
        <w:t>Pastoral and Safeguarding Manager</w:t>
      </w:r>
      <w:r w:rsidR="00E43B8A" w:rsidRPr="005B77A9">
        <w:t xml:space="preserve"> </w:t>
      </w:r>
      <w:r>
        <w:t>will report the pupil as Missing from</w:t>
      </w:r>
      <w:r w:rsidR="00E43B8A">
        <w:t xml:space="preserve"> Education to </w:t>
      </w:r>
      <w:r>
        <w:t>Stockport Children’s Services Contact Centre</w:t>
      </w:r>
      <w:r w:rsidR="004651A2">
        <w:t>.</w:t>
      </w:r>
    </w:p>
    <w:p w:rsidR="00925C48" w:rsidRDefault="00925C48" w:rsidP="00002354"/>
    <w:p w:rsidR="00002354" w:rsidRPr="00925C48" w:rsidRDefault="00002354" w:rsidP="009B1002">
      <w:pPr>
        <w:pStyle w:val="ListParagraph"/>
        <w:numPr>
          <w:ilvl w:val="0"/>
          <w:numId w:val="9"/>
        </w:numPr>
        <w:rPr>
          <w:b/>
          <w:u w:val="single"/>
        </w:rPr>
      </w:pPr>
      <w:r w:rsidRPr="00925C48">
        <w:rPr>
          <w:b/>
          <w:u w:val="single"/>
        </w:rPr>
        <w:t xml:space="preserve">Requests for Leave of Absence </w:t>
      </w:r>
    </w:p>
    <w:p w:rsidR="00002354" w:rsidRDefault="00925C48" w:rsidP="00002354">
      <w:r>
        <w:tab/>
      </w:r>
      <w:r w:rsidR="00002354">
        <w:t xml:space="preserve">All requests for Leave of absences will be dealt with by the Headteacher/designated </w:t>
      </w:r>
      <w:r>
        <w:tab/>
      </w:r>
      <w:r w:rsidR="004651A2">
        <w:t>member of staff.</w:t>
      </w:r>
    </w:p>
    <w:p w:rsidR="001D39AE" w:rsidRDefault="001D39AE" w:rsidP="00002354">
      <w:pPr>
        <w:rPr>
          <w:u w:val="single"/>
        </w:rPr>
      </w:pPr>
    </w:p>
    <w:p w:rsidR="00002354" w:rsidRPr="00925C48" w:rsidRDefault="00002354" w:rsidP="009B1002">
      <w:pPr>
        <w:pStyle w:val="ListParagraph"/>
        <w:numPr>
          <w:ilvl w:val="0"/>
          <w:numId w:val="9"/>
        </w:numPr>
        <w:rPr>
          <w:b/>
          <w:u w:val="single"/>
        </w:rPr>
      </w:pPr>
      <w:r w:rsidRPr="00925C48">
        <w:rPr>
          <w:b/>
          <w:u w:val="single"/>
        </w:rPr>
        <w:lastRenderedPageBreak/>
        <w:t xml:space="preserve">Referrals to the Education Welfare team to use the Education Penalty Notice system for Unauthorised Leave of Absence </w:t>
      </w:r>
    </w:p>
    <w:p w:rsidR="00002354" w:rsidRDefault="00925C48" w:rsidP="00002354">
      <w:r>
        <w:tab/>
      </w:r>
      <w:r w:rsidR="00002354">
        <w:t xml:space="preserve">All referrals will be made by the </w:t>
      </w:r>
      <w:r w:rsidR="00E43B8A">
        <w:t>Pastoral and Safeguarding Manger</w:t>
      </w:r>
    </w:p>
    <w:p w:rsidR="00925C48" w:rsidRDefault="00925C48" w:rsidP="00002354">
      <w:pPr>
        <w:rPr>
          <w:u w:val="single"/>
        </w:rPr>
      </w:pPr>
    </w:p>
    <w:p w:rsidR="00002354" w:rsidRPr="00925C48" w:rsidRDefault="00002354" w:rsidP="009B1002">
      <w:pPr>
        <w:pStyle w:val="ListParagraph"/>
        <w:numPr>
          <w:ilvl w:val="0"/>
          <w:numId w:val="9"/>
        </w:numPr>
        <w:rPr>
          <w:b/>
          <w:u w:val="single"/>
        </w:rPr>
      </w:pPr>
      <w:r w:rsidRPr="00925C48">
        <w:rPr>
          <w:b/>
          <w:u w:val="single"/>
        </w:rPr>
        <w:t>Referrals to the Education of Sick Children Service</w:t>
      </w:r>
    </w:p>
    <w:p w:rsidR="00002354" w:rsidRDefault="00925C48" w:rsidP="00002354">
      <w:r>
        <w:tab/>
      </w:r>
      <w:r w:rsidR="00002354">
        <w:t xml:space="preserve">All referrals will be made by the </w:t>
      </w:r>
      <w:r w:rsidR="00E43B8A">
        <w:t>Pastoral and Safeguarding Manger</w:t>
      </w:r>
    </w:p>
    <w:p w:rsidR="00002354" w:rsidRDefault="00002354" w:rsidP="00002354">
      <w:r>
        <w:t xml:space="preserve"> </w:t>
      </w:r>
    </w:p>
    <w:p w:rsidR="00002354" w:rsidRPr="004651A2" w:rsidRDefault="00002354" w:rsidP="009B1002">
      <w:pPr>
        <w:pStyle w:val="ListParagraph"/>
        <w:numPr>
          <w:ilvl w:val="0"/>
          <w:numId w:val="9"/>
        </w:numPr>
        <w:rPr>
          <w:b/>
          <w:u w:val="single"/>
        </w:rPr>
      </w:pPr>
      <w:r w:rsidRPr="004651A2">
        <w:rPr>
          <w:b/>
          <w:u w:val="single"/>
        </w:rPr>
        <w:t>Notification of Removal from Roll</w:t>
      </w:r>
    </w:p>
    <w:p w:rsidR="00002354" w:rsidRDefault="00002354" w:rsidP="004651A2">
      <w:pPr>
        <w:ind w:left="360"/>
      </w:pPr>
      <w:r w:rsidRPr="0031145A">
        <w:t xml:space="preserve">The </w:t>
      </w:r>
      <w:r w:rsidR="00E43B8A">
        <w:t>Pastoral and Safeguarding Manger</w:t>
      </w:r>
      <w:r w:rsidR="00E43B8A" w:rsidRPr="005B77A9">
        <w:t xml:space="preserve"> </w:t>
      </w:r>
      <w:r w:rsidRPr="0031145A">
        <w:t xml:space="preserve">will </w:t>
      </w:r>
      <w:r>
        <w:t xml:space="preserve">complete a Notification of Removal from Roll form and submit to the local authority whenever a pupil is deemed to meet legal criteria for removal. </w:t>
      </w:r>
    </w:p>
    <w:p w:rsidR="00002354" w:rsidRPr="0031145A" w:rsidRDefault="00002354" w:rsidP="004651A2">
      <w:pPr>
        <w:ind w:left="360"/>
      </w:pPr>
      <w:r>
        <w:t xml:space="preserve">The </w:t>
      </w:r>
      <w:r w:rsidR="00E43B8A">
        <w:t>Pastoral and Safeguarding Manger</w:t>
      </w:r>
      <w:r w:rsidR="00E43B8A" w:rsidRPr="005B77A9">
        <w:t xml:space="preserve"> </w:t>
      </w:r>
      <w:r>
        <w:t>will work jointly with the Education Welfare Service to ensure that all pupils removed from roll are confirmed as starting in a new educational provision</w:t>
      </w:r>
    </w:p>
    <w:p w:rsidR="00002354" w:rsidRDefault="004651A2" w:rsidP="00002354">
      <w:r>
        <w:rPr>
          <w:noProof/>
          <w:lang w:eastAsia="en-GB"/>
        </w:rPr>
        <mc:AlternateContent>
          <mc:Choice Requires="wps">
            <w:drawing>
              <wp:anchor distT="45720" distB="45720" distL="114300" distR="114300" simplePos="0" relativeHeight="251659264" behindDoc="0" locked="0" layoutInCell="1" allowOverlap="1" wp14:anchorId="04CF6C5B" wp14:editId="247C8C52">
                <wp:simplePos x="0" y="0"/>
                <wp:positionH relativeFrom="margin">
                  <wp:align>left</wp:align>
                </wp:positionH>
                <wp:positionV relativeFrom="paragraph">
                  <wp:posOffset>265430</wp:posOffset>
                </wp:positionV>
                <wp:extent cx="60769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24025"/>
                        </a:xfrm>
                        <a:prstGeom prst="rect">
                          <a:avLst/>
                        </a:prstGeom>
                        <a:solidFill>
                          <a:srgbClr val="FFFFFF"/>
                        </a:solidFill>
                        <a:ln w="9525">
                          <a:solidFill>
                            <a:srgbClr val="000000"/>
                          </a:solidFill>
                          <a:miter lim="800000"/>
                          <a:headEnd/>
                          <a:tailEnd/>
                        </a:ln>
                      </wps:spPr>
                      <wps:txbx>
                        <w:txbxContent>
                          <w:p w:rsidR="0056547E" w:rsidRDefault="0056547E" w:rsidP="004651A2">
                            <w:pPr>
                              <w:rPr>
                                <w:b/>
                              </w:rPr>
                            </w:pPr>
                            <w:r>
                              <w:rPr>
                                <w:b/>
                              </w:rPr>
                              <w:t>Attendance Reward Programme</w:t>
                            </w:r>
                          </w:p>
                          <w:p w:rsidR="0056547E" w:rsidRDefault="0056547E" w:rsidP="004651A2">
                            <w:r w:rsidRPr="00714927">
                              <w:t>End of term certificates</w:t>
                            </w:r>
                            <w:r>
                              <w:t xml:space="preserve"> and badges</w:t>
                            </w:r>
                            <w:r w:rsidRPr="00714927">
                              <w:t xml:space="preserve"> given in assembly</w:t>
                            </w:r>
                            <w:r>
                              <w:t xml:space="preserve"> for Gold and Green</w:t>
                            </w:r>
                            <w:r w:rsidRPr="00714927">
                              <w:t>. Given extra playtime or time to watch a movie.</w:t>
                            </w:r>
                          </w:p>
                          <w:p w:rsidR="0056547E" w:rsidRDefault="0056547E" w:rsidP="004651A2"/>
                          <w:p w:rsidR="0056547E" w:rsidRPr="00714927" w:rsidRDefault="0056547E" w:rsidP="004651A2">
                            <w:r>
                              <w:t xml:space="preserve">End of year for Gold certificates provided plus afternoon tea / hot chocolate / picnic with Safeguarding and Pastoral Manager and a member of the SLT. </w:t>
                            </w:r>
                          </w:p>
                          <w:p w:rsidR="0056547E" w:rsidRDefault="0056547E" w:rsidP="0046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F6C5B" id="_x0000_t202" coordsize="21600,21600" o:spt="202" path="m,l,21600r21600,l21600,xe">
                <v:stroke joinstyle="miter"/>
                <v:path gradientshapeok="t" o:connecttype="rect"/>
              </v:shapetype>
              <v:shape id="Text Box 2" o:spid="_x0000_s1026" type="#_x0000_t202" style="position:absolute;margin-left:0;margin-top:20.9pt;width:478.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ZfIg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">
                <v:textbox>
                  <w:txbxContent>
                    <w:p w:rsidR="0056547E" w:rsidRDefault="0056547E" w:rsidP="004651A2">
                      <w:pPr>
                        <w:rPr>
                          <w:b/>
                        </w:rPr>
                      </w:pPr>
                      <w:r>
                        <w:rPr>
                          <w:b/>
                        </w:rPr>
                        <w:t>Attendance Reward Programme</w:t>
                      </w:r>
                    </w:p>
                    <w:p w:rsidR="0056547E" w:rsidRDefault="0056547E" w:rsidP="004651A2">
                      <w:r w:rsidRPr="00714927">
                        <w:t>End of term certificates</w:t>
                      </w:r>
                      <w:r>
                        <w:t xml:space="preserve"> and badges</w:t>
                      </w:r>
                      <w:r w:rsidRPr="00714927">
                        <w:t xml:space="preserve"> given in assembly</w:t>
                      </w:r>
                      <w:r>
                        <w:t xml:space="preserve"> for Gold and Green</w:t>
                      </w:r>
                      <w:r w:rsidRPr="00714927">
                        <w:t>. Given extra playtime or time to watch a movie.</w:t>
                      </w:r>
                    </w:p>
                    <w:p w:rsidR="0056547E" w:rsidRDefault="0056547E" w:rsidP="004651A2"/>
                    <w:p w:rsidR="0056547E" w:rsidRPr="00714927" w:rsidRDefault="0056547E" w:rsidP="004651A2">
                      <w:r>
                        <w:t xml:space="preserve">End of year for Gold certificates provided plus afternoon tea / hot chocolate / picnic with Safeguarding and Pastoral Manager and a member of the SLT. </w:t>
                      </w:r>
                    </w:p>
                    <w:p w:rsidR="0056547E" w:rsidRDefault="0056547E" w:rsidP="004651A2"/>
                  </w:txbxContent>
                </v:textbox>
                <w10:wrap type="square" anchorx="margin"/>
              </v:shape>
            </w:pict>
          </mc:Fallback>
        </mc:AlternateContent>
      </w:r>
    </w:p>
    <w:p w:rsidR="004651A2" w:rsidRDefault="004651A2" w:rsidP="00002354"/>
    <w:p w:rsidR="008E4373" w:rsidRPr="008E4373" w:rsidRDefault="008E4373" w:rsidP="008E4373">
      <w:pPr>
        <w:rPr>
          <w:b/>
          <w:color w:val="FFC000"/>
          <w:sz w:val="24"/>
          <w:szCs w:val="24"/>
          <w:u w:val="single"/>
        </w:rPr>
      </w:pPr>
      <w:r>
        <w:rPr>
          <w:b/>
          <w:color w:val="FFC000"/>
          <w:sz w:val="24"/>
          <w:szCs w:val="24"/>
          <w:u w:val="single"/>
        </w:rPr>
        <w:t>1.2 Actions for Pupils in the Gold</w:t>
      </w:r>
      <w:r w:rsidRPr="008E4373">
        <w:rPr>
          <w:b/>
          <w:color w:val="FFC000"/>
          <w:sz w:val="24"/>
          <w:szCs w:val="24"/>
          <w:u w:val="single"/>
        </w:rPr>
        <w:t xml:space="preserve"> Category</w:t>
      </w:r>
    </w:p>
    <w:p w:rsidR="008E4373" w:rsidRPr="008E4373" w:rsidRDefault="008E4373" w:rsidP="00002354">
      <w:pPr>
        <w:rPr>
          <w:sz w:val="24"/>
          <w:szCs w:val="24"/>
        </w:rPr>
      </w:pPr>
      <w:r w:rsidRPr="008E4373">
        <w:rPr>
          <w:sz w:val="24"/>
          <w:szCs w:val="24"/>
        </w:rPr>
        <w:t>No action required</w:t>
      </w:r>
    </w:p>
    <w:p w:rsidR="008E4373" w:rsidRDefault="008E4373" w:rsidP="00002354">
      <w:pPr>
        <w:rPr>
          <w:b/>
          <w:color w:val="00B050"/>
          <w:sz w:val="24"/>
          <w:szCs w:val="24"/>
          <w:u w:val="single"/>
        </w:rPr>
      </w:pPr>
    </w:p>
    <w:p w:rsidR="00562312" w:rsidRPr="00562312" w:rsidRDefault="00562312" w:rsidP="00002354">
      <w:pPr>
        <w:rPr>
          <w:b/>
          <w:color w:val="00B050"/>
          <w:sz w:val="24"/>
          <w:szCs w:val="24"/>
          <w:u w:val="single"/>
        </w:rPr>
      </w:pPr>
      <w:r w:rsidRPr="00562312">
        <w:rPr>
          <w:b/>
          <w:color w:val="00B050"/>
          <w:sz w:val="24"/>
          <w:szCs w:val="24"/>
          <w:u w:val="single"/>
        </w:rPr>
        <w:t>1.</w:t>
      </w:r>
      <w:r w:rsidR="008E4373">
        <w:rPr>
          <w:b/>
          <w:color w:val="00B050"/>
          <w:sz w:val="24"/>
          <w:szCs w:val="24"/>
          <w:u w:val="single"/>
        </w:rPr>
        <w:t>3</w:t>
      </w:r>
      <w:r w:rsidRPr="00562312">
        <w:rPr>
          <w:b/>
          <w:color w:val="00B050"/>
          <w:sz w:val="24"/>
          <w:szCs w:val="24"/>
          <w:u w:val="single"/>
        </w:rPr>
        <w:t xml:space="preserve"> Actions for Pupils in the Green Category</w:t>
      </w:r>
    </w:p>
    <w:p w:rsidR="00002354" w:rsidRDefault="00002354" w:rsidP="00002354">
      <w:pPr>
        <w:rPr>
          <w:b/>
          <w:color w:val="00B050"/>
        </w:rPr>
      </w:pPr>
      <w:r w:rsidRPr="000724F8">
        <w:rPr>
          <w:b/>
          <w:color w:val="00B050"/>
        </w:rPr>
        <w:t>GREEN</w:t>
      </w:r>
      <w:r>
        <w:rPr>
          <w:b/>
          <w:color w:val="00B050"/>
        </w:rPr>
        <w:t xml:space="preserve"> 9</w:t>
      </w:r>
      <w:r w:rsidR="008E4373">
        <w:rPr>
          <w:b/>
          <w:color w:val="00B050"/>
        </w:rPr>
        <w:t>6% to 99</w:t>
      </w:r>
      <w:r>
        <w:rPr>
          <w:b/>
          <w:color w:val="00B050"/>
        </w:rPr>
        <w:t>%</w:t>
      </w:r>
    </w:p>
    <w:p w:rsidR="00002354" w:rsidRPr="00992AB9" w:rsidRDefault="00002354" w:rsidP="00002354">
      <w:pPr>
        <w:rPr>
          <w:b/>
        </w:rPr>
      </w:pPr>
      <w:r w:rsidRPr="00992AB9">
        <w:rPr>
          <w:b/>
        </w:rPr>
        <w:t xml:space="preserve">At this stage, all action is at class teacher and admin level and will be monitored by the </w:t>
      </w:r>
      <w:r w:rsidR="008E4373" w:rsidRPr="008E4373">
        <w:rPr>
          <w:b/>
        </w:rPr>
        <w:t>Pastoral and Safeguarding Manager</w:t>
      </w:r>
    </w:p>
    <w:p w:rsidR="00002354" w:rsidRDefault="00002354" w:rsidP="00002354">
      <w:r>
        <w:t>When a pupil is absent and returns to school,</w:t>
      </w:r>
      <w:r w:rsidR="008E4373">
        <w:t xml:space="preserve"> if their attendance remains above 96</w:t>
      </w:r>
      <w:r>
        <w:t>%, all action is at class teacher and administration level.</w:t>
      </w:r>
    </w:p>
    <w:p w:rsidR="00002354" w:rsidRDefault="00002354" w:rsidP="00002354">
      <w:r>
        <w:t>This will include:</w:t>
      </w:r>
    </w:p>
    <w:p w:rsidR="00002354" w:rsidRDefault="00002354" w:rsidP="001C10BD">
      <w:pPr>
        <w:pStyle w:val="ListParagraph"/>
        <w:numPr>
          <w:ilvl w:val="0"/>
          <w:numId w:val="5"/>
        </w:numPr>
        <w:spacing w:after="200" w:line="276" w:lineRule="auto"/>
      </w:pPr>
      <w:r>
        <w:t>Welcoming the pupil back to school</w:t>
      </w:r>
    </w:p>
    <w:p w:rsidR="00002354" w:rsidRDefault="00002354" w:rsidP="001C10BD">
      <w:pPr>
        <w:pStyle w:val="ListParagraph"/>
        <w:numPr>
          <w:ilvl w:val="0"/>
          <w:numId w:val="5"/>
        </w:numPr>
        <w:spacing w:after="200" w:line="276" w:lineRule="auto"/>
      </w:pPr>
      <w:r>
        <w:t>Updating the pupil on any work they have missed and supporting any catch up as required.</w:t>
      </w:r>
    </w:p>
    <w:p w:rsidR="00002354" w:rsidRDefault="00002354" w:rsidP="00002354">
      <w:r w:rsidRPr="00992AB9">
        <w:lastRenderedPageBreak/>
        <w:t>The Attendance Reward Programme will be used to recognise and celebrate pupils with the best attendance levels, i.e. in relation to pup</w:t>
      </w:r>
      <w:r w:rsidR="008E4373">
        <w:t>ils with attendance levels of 96</w:t>
      </w:r>
      <w:r w:rsidRPr="00992AB9">
        <w:t>% and above</w:t>
      </w:r>
      <w:r>
        <w:t>.</w:t>
      </w:r>
    </w:p>
    <w:p w:rsidR="00562312" w:rsidRDefault="00562312" w:rsidP="00002354">
      <w:pPr>
        <w:rPr>
          <w:b/>
          <w:color w:val="FFC000"/>
        </w:rPr>
      </w:pPr>
    </w:p>
    <w:p w:rsidR="00562312" w:rsidRPr="00562312" w:rsidRDefault="008E4373" w:rsidP="00562312">
      <w:pPr>
        <w:rPr>
          <w:b/>
          <w:color w:val="FFC000" w:themeColor="accent4"/>
          <w:sz w:val="24"/>
          <w:szCs w:val="24"/>
          <w:u w:val="single"/>
        </w:rPr>
      </w:pPr>
      <w:r>
        <w:rPr>
          <w:b/>
          <w:color w:val="FFC000" w:themeColor="accent4"/>
          <w:sz w:val="24"/>
          <w:szCs w:val="24"/>
          <w:u w:val="single"/>
        </w:rPr>
        <w:t>1.4</w:t>
      </w:r>
      <w:r w:rsidR="00562312" w:rsidRPr="00562312">
        <w:rPr>
          <w:b/>
          <w:color w:val="FFC000" w:themeColor="accent4"/>
          <w:sz w:val="24"/>
          <w:szCs w:val="24"/>
          <w:u w:val="single"/>
        </w:rPr>
        <w:t xml:space="preserve"> Actions for Pupils in the Amber Category</w:t>
      </w:r>
      <w:r w:rsidR="007E6AED" w:rsidRPr="007E6AED">
        <w:rPr>
          <w:b/>
        </w:rPr>
        <w:t xml:space="preserve"> </w:t>
      </w:r>
    </w:p>
    <w:p w:rsidR="00002354" w:rsidRPr="00562312" w:rsidRDefault="008E4373" w:rsidP="00002354">
      <w:pPr>
        <w:rPr>
          <w:b/>
          <w:color w:val="FFC000" w:themeColor="accent4"/>
          <w:sz w:val="24"/>
          <w:szCs w:val="24"/>
        </w:rPr>
      </w:pPr>
      <w:r>
        <w:rPr>
          <w:b/>
          <w:color w:val="FFC000" w:themeColor="accent4"/>
          <w:sz w:val="24"/>
          <w:szCs w:val="24"/>
        </w:rPr>
        <w:t>AMBER 92</w:t>
      </w:r>
      <w:r w:rsidR="006C4099">
        <w:rPr>
          <w:b/>
          <w:color w:val="FFC000" w:themeColor="accent4"/>
          <w:sz w:val="24"/>
          <w:szCs w:val="24"/>
        </w:rPr>
        <w:t>%</w:t>
      </w:r>
      <w:r>
        <w:rPr>
          <w:b/>
          <w:color w:val="FFC000" w:themeColor="accent4"/>
          <w:sz w:val="24"/>
          <w:szCs w:val="24"/>
        </w:rPr>
        <w:t xml:space="preserve"> – 95</w:t>
      </w:r>
      <w:r w:rsidR="00002354" w:rsidRPr="00562312">
        <w:rPr>
          <w:b/>
          <w:color w:val="FFC000" w:themeColor="accent4"/>
          <w:sz w:val="24"/>
          <w:szCs w:val="24"/>
        </w:rPr>
        <w:t xml:space="preserve">% attendance </w:t>
      </w:r>
    </w:p>
    <w:p w:rsidR="00002354" w:rsidRPr="00FE0536" w:rsidRDefault="00002354" w:rsidP="00002354">
      <w:r w:rsidRPr="00A526B7">
        <w:rPr>
          <w:b/>
        </w:rPr>
        <w:t xml:space="preserve">The attendance levels and reasons for absence for this group will be analysed by the </w:t>
      </w:r>
      <w:r w:rsidR="008E4373" w:rsidRPr="008E4373">
        <w:rPr>
          <w:b/>
        </w:rPr>
        <w:t>Pastoral and Safeguarding Manager</w:t>
      </w:r>
      <w:r w:rsidR="008E4373" w:rsidRPr="00A526B7">
        <w:rPr>
          <w:b/>
        </w:rPr>
        <w:t xml:space="preserve"> </w:t>
      </w:r>
      <w:r w:rsidRPr="00A526B7">
        <w:rPr>
          <w:b/>
        </w:rPr>
        <w:t>to determine the level of need and in particular if the case requires monitoring only, whether communication with the parent is needed or if a package of support should to be put in place to overcome a particular barrier to attendance</w:t>
      </w:r>
      <w:r w:rsidR="008E4373">
        <w:rPr>
          <w:b/>
        </w:rPr>
        <w:t xml:space="preserve"> and prevent a drop into poor attendance</w:t>
      </w:r>
      <w:r w:rsidRPr="00A526B7">
        <w:rPr>
          <w:b/>
        </w:rPr>
        <w:t xml:space="preserve">.  </w:t>
      </w:r>
      <w:r>
        <w:rPr>
          <w:b/>
        </w:rPr>
        <w:t xml:space="preserve">The </w:t>
      </w:r>
      <w:r w:rsidR="008E4373" w:rsidRPr="008E4373">
        <w:rPr>
          <w:b/>
        </w:rPr>
        <w:t>Pastoral and Safeguarding Manager</w:t>
      </w:r>
      <w:r w:rsidR="008E4373">
        <w:rPr>
          <w:b/>
        </w:rPr>
        <w:t xml:space="preserve"> </w:t>
      </w:r>
      <w:r>
        <w:rPr>
          <w:b/>
        </w:rPr>
        <w:t xml:space="preserve">will maintain regular oversight of decisions for this group of pupils.  </w:t>
      </w:r>
    </w:p>
    <w:p w:rsidR="00002354" w:rsidRDefault="007E6AED" w:rsidP="00002354">
      <w:r>
        <w:t xml:space="preserve">For </w:t>
      </w:r>
      <w:r w:rsidR="00002354">
        <w:t>p</w:t>
      </w:r>
      <w:r w:rsidR="00002354" w:rsidRPr="00A526B7">
        <w:t xml:space="preserve">upils with attendance of </w:t>
      </w:r>
      <w:r w:rsidR="008E4373">
        <w:t>92</w:t>
      </w:r>
      <w:r w:rsidR="00002354" w:rsidRPr="00992AB9">
        <w:t>% to 9</w:t>
      </w:r>
      <w:r w:rsidR="008E4373">
        <w:t>5</w:t>
      </w:r>
      <w:r w:rsidR="00002354" w:rsidRPr="00992AB9">
        <w:t>%</w:t>
      </w:r>
      <w:r w:rsidR="00002354" w:rsidRPr="00A526B7">
        <w:t xml:space="preserve"> the </w:t>
      </w:r>
      <w:r>
        <w:t>pastoral and safeguarding manager</w:t>
      </w:r>
      <w:r w:rsidR="00002354">
        <w:t xml:space="preserve"> </w:t>
      </w:r>
      <w:r w:rsidR="00CB4DB2">
        <w:t>could</w:t>
      </w:r>
      <w:r>
        <w:t>:</w:t>
      </w:r>
    </w:p>
    <w:p w:rsidR="007E6AED" w:rsidRDefault="00CB4DB2" w:rsidP="001C10BD">
      <w:pPr>
        <w:pStyle w:val="ListParagraph"/>
        <w:numPr>
          <w:ilvl w:val="0"/>
          <w:numId w:val="5"/>
        </w:numPr>
        <w:spacing w:after="200" w:line="276" w:lineRule="auto"/>
      </w:pPr>
      <w:r>
        <w:t>Referral to the Education Welfare team to request</w:t>
      </w:r>
      <w:r w:rsidR="007E6AED">
        <w:t xml:space="preserve"> an Education Penalty Notice</w:t>
      </w:r>
    </w:p>
    <w:p w:rsidR="00CB4DB2" w:rsidRDefault="00CB4DB2" w:rsidP="001C10BD">
      <w:pPr>
        <w:pStyle w:val="ListParagraph"/>
        <w:numPr>
          <w:ilvl w:val="0"/>
          <w:numId w:val="5"/>
        </w:numPr>
        <w:spacing w:after="200" w:line="276" w:lineRule="auto"/>
      </w:pPr>
      <w:r>
        <w:t>Call parents to share concerns, agree a plan.</w:t>
      </w:r>
    </w:p>
    <w:p w:rsidR="00CB4DB2" w:rsidRDefault="00CB4DB2" w:rsidP="001C10BD">
      <w:pPr>
        <w:pStyle w:val="ListParagraph"/>
        <w:numPr>
          <w:ilvl w:val="0"/>
          <w:numId w:val="5"/>
        </w:numPr>
        <w:spacing w:after="200" w:line="276" w:lineRule="auto"/>
      </w:pPr>
      <w:r>
        <w:t>Request medical evidence</w:t>
      </w:r>
    </w:p>
    <w:p w:rsidR="00002354" w:rsidRPr="00992AB9" w:rsidRDefault="007E6AED" w:rsidP="001C10BD">
      <w:pPr>
        <w:pStyle w:val="ListParagraph"/>
        <w:numPr>
          <w:ilvl w:val="0"/>
          <w:numId w:val="5"/>
        </w:numPr>
        <w:spacing w:after="200" w:line="276" w:lineRule="auto"/>
      </w:pPr>
      <w:r>
        <w:t>W</w:t>
      </w:r>
      <w:r w:rsidR="00002354" w:rsidRPr="00992AB9">
        <w:t xml:space="preserve">rite to parents.  The letter will: </w:t>
      </w:r>
    </w:p>
    <w:p w:rsidR="00002354" w:rsidRPr="00992AB9" w:rsidRDefault="00002354" w:rsidP="001C10BD">
      <w:pPr>
        <w:pStyle w:val="ListParagraph"/>
        <w:numPr>
          <w:ilvl w:val="0"/>
          <w:numId w:val="6"/>
        </w:numPr>
        <w:spacing w:after="200" w:line="276" w:lineRule="auto"/>
      </w:pPr>
      <w:r w:rsidRPr="00992AB9">
        <w:t>Provide details of the current attendance</w:t>
      </w:r>
    </w:p>
    <w:p w:rsidR="00002354" w:rsidRPr="00992AB9" w:rsidRDefault="00002354" w:rsidP="001C10BD">
      <w:pPr>
        <w:pStyle w:val="ListParagraph"/>
        <w:numPr>
          <w:ilvl w:val="0"/>
          <w:numId w:val="6"/>
        </w:numPr>
        <w:spacing w:after="200" w:line="276" w:lineRule="auto"/>
      </w:pPr>
      <w:r w:rsidRPr="00992AB9">
        <w:t>Convey the school’s concern about the level of attendance</w:t>
      </w:r>
    </w:p>
    <w:p w:rsidR="00002354" w:rsidRPr="00992AB9" w:rsidRDefault="00002354" w:rsidP="001C10BD">
      <w:pPr>
        <w:pStyle w:val="ListParagraph"/>
        <w:numPr>
          <w:ilvl w:val="0"/>
          <w:numId w:val="6"/>
        </w:numPr>
        <w:spacing w:after="200" w:line="276" w:lineRule="auto"/>
      </w:pPr>
      <w:r w:rsidRPr="00992AB9">
        <w:t>Invite t</w:t>
      </w:r>
      <w:r w:rsidR="008E4373">
        <w:t xml:space="preserve">he parent to make contact </w:t>
      </w:r>
      <w:r w:rsidR="008E4373" w:rsidRPr="008E4373">
        <w:t>with Pastoral and Safeguarding Manager</w:t>
      </w:r>
      <w:r w:rsidR="008E4373" w:rsidRPr="00992AB9">
        <w:t xml:space="preserve"> </w:t>
      </w:r>
      <w:r w:rsidRPr="00992AB9">
        <w:t>to discuss attendance and how it can be improved</w:t>
      </w:r>
      <w:r>
        <w:t xml:space="preserve"> </w:t>
      </w:r>
      <w:r w:rsidRPr="00992AB9">
        <w:rPr>
          <w:rFonts w:cstheme="minorHAnsi"/>
        </w:rPr>
        <w:t>(see Pre-Referral LETTER 1 – Initial attendance contact letter)</w:t>
      </w:r>
    </w:p>
    <w:p w:rsidR="00002354" w:rsidRDefault="00002354" w:rsidP="00002354">
      <w:r>
        <w:t>Attendance will continue to be closely monitored whilst in this band with further contact made with the parent at regular intervals discuss the progress until the pupil’s attendance moves above 9</w:t>
      </w:r>
      <w:r w:rsidR="008E4373">
        <w:t>6</w:t>
      </w:r>
      <w:r>
        <w:t>%</w:t>
      </w:r>
    </w:p>
    <w:p w:rsidR="00562312" w:rsidRDefault="00562312" w:rsidP="00002354">
      <w:pPr>
        <w:rPr>
          <w:b/>
          <w:color w:val="FF0000"/>
        </w:rPr>
      </w:pPr>
    </w:p>
    <w:p w:rsidR="00562312" w:rsidRPr="00562312" w:rsidRDefault="008E4373" w:rsidP="00562312">
      <w:pPr>
        <w:rPr>
          <w:b/>
          <w:color w:val="FF0000"/>
          <w:sz w:val="24"/>
          <w:szCs w:val="24"/>
          <w:u w:val="single"/>
        </w:rPr>
      </w:pPr>
      <w:r>
        <w:rPr>
          <w:b/>
          <w:color w:val="FF0000"/>
          <w:sz w:val="24"/>
          <w:szCs w:val="24"/>
          <w:u w:val="single"/>
        </w:rPr>
        <w:t>1.5</w:t>
      </w:r>
      <w:r w:rsidR="00CB4DB2">
        <w:rPr>
          <w:b/>
          <w:color w:val="FF0000"/>
          <w:sz w:val="24"/>
          <w:szCs w:val="24"/>
          <w:u w:val="single"/>
        </w:rPr>
        <w:t xml:space="preserve"> Actions for Pupils in the Red</w:t>
      </w:r>
      <w:r w:rsidR="00562312" w:rsidRPr="00562312">
        <w:rPr>
          <w:b/>
          <w:color w:val="FF0000"/>
          <w:sz w:val="24"/>
          <w:szCs w:val="24"/>
          <w:u w:val="single"/>
        </w:rPr>
        <w:t xml:space="preserve"> Category</w:t>
      </w:r>
    </w:p>
    <w:p w:rsidR="00002354" w:rsidRDefault="00002354" w:rsidP="00002354">
      <w:pPr>
        <w:rPr>
          <w:b/>
          <w:color w:val="FF0000"/>
        </w:rPr>
      </w:pPr>
      <w:r w:rsidRPr="00F92A01">
        <w:rPr>
          <w:b/>
          <w:color w:val="FF0000"/>
        </w:rPr>
        <w:t>RED</w:t>
      </w:r>
      <w:r>
        <w:rPr>
          <w:b/>
          <w:color w:val="FF0000"/>
        </w:rPr>
        <w:t xml:space="preserve"> Below 9</w:t>
      </w:r>
      <w:r w:rsidR="008E4373">
        <w:rPr>
          <w:b/>
          <w:color w:val="FF0000"/>
        </w:rPr>
        <w:t>2</w:t>
      </w:r>
      <w:r>
        <w:rPr>
          <w:b/>
          <w:color w:val="FF0000"/>
        </w:rPr>
        <w:t>%</w:t>
      </w:r>
      <w:r w:rsidR="006C4099">
        <w:rPr>
          <w:b/>
          <w:color w:val="FF0000"/>
        </w:rPr>
        <w:t xml:space="preserve"> (persistent absence report)</w:t>
      </w:r>
    </w:p>
    <w:p w:rsidR="00002354" w:rsidRPr="00A526B7" w:rsidRDefault="00002354" w:rsidP="00002354">
      <w:pPr>
        <w:rPr>
          <w:b/>
        </w:rPr>
      </w:pPr>
      <w:r w:rsidRPr="00A526B7">
        <w:rPr>
          <w:b/>
        </w:rPr>
        <w:t>The attendance levels and reasons for</w:t>
      </w:r>
      <w:r>
        <w:rPr>
          <w:b/>
        </w:rPr>
        <w:t xml:space="preserve"> absence for this group will continue to be </w:t>
      </w:r>
      <w:r w:rsidRPr="00A526B7">
        <w:rPr>
          <w:b/>
        </w:rPr>
        <w:t xml:space="preserve">analysed by the </w:t>
      </w:r>
      <w:r w:rsidR="008E4373" w:rsidRPr="008E4373">
        <w:rPr>
          <w:b/>
        </w:rPr>
        <w:t>Pastoral and Safeguarding Manager</w:t>
      </w:r>
      <w:r w:rsidR="00155FF3">
        <w:rPr>
          <w:b/>
        </w:rPr>
        <w:t xml:space="preserve"> and Headteacher</w:t>
      </w:r>
      <w:r w:rsidR="008E4373">
        <w:rPr>
          <w:b/>
        </w:rPr>
        <w:t xml:space="preserve"> </w:t>
      </w:r>
      <w:r>
        <w:rPr>
          <w:b/>
        </w:rPr>
        <w:t xml:space="preserve">with additional input from a member of Stockport Family Education Welfare Team </w:t>
      </w:r>
      <w:r w:rsidRPr="00A526B7">
        <w:rPr>
          <w:b/>
        </w:rPr>
        <w:t>to determine the level of need and in particular if the case requires monitoring only, whether communication with the parent is needed or if a package of support should to be put in place to overcome a particular barrier to attendance</w:t>
      </w:r>
      <w:r w:rsidR="00155FF3">
        <w:rPr>
          <w:b/>
        </w:rPr>
        <w:t xml:space="preserve"> (Under 92</w:t>
      </w:r>
      <w:r>
        <w:rPr>
          <w:b/>
        </w:rPr>
        <w:t>% meetings)</w:t>
      </w:r>
      <w:r w:rsidRPr="00A526B7">
        <w:rPr>
          <w:b/>
        </w:rPr>
        <w:t xml:space="preserve">.  </w:t>
      </w:r>
      <w:r>
        <w:rPr>
          <w:b/>
        </w:rPr>
        <w:t>The Headteacher/designated member of staf</w:t>
      </w:r>
      <w:r w:rsidR="00562312">
        <w:rPr>
          <w:b/>
        </w:rPr>
        <w:t>f</w:t>
      </w:r>
      <w:r>
        <w:rPr>
          <w:b/>
        </w:rPr>
        <w:t xml:space="preserve"> will maintain regular oversight of decisions for this group of pupils.  </w:t>
      </w:r>
    </w:p>
    <w:p w:rsidR="00CB4DB2" w:rsidRDefault="00CB4DB2" w:rsidP="00CB4DB2">
      <w:r>
        <w:t>For pupils with attendance below 92</w:t>
      </w:r>
      <w:r w:rsidRPr="00992AB9">
        <w:t xml:space="preserve">% </w:t>
      </w:r>
      <w:r>
        <w:t>t</w:t>
      </w:r>
      <w:r w:rsidRPr="00A526B7">
        <w:t xml:space="preserve">he </w:t>
      </w:r>
      <w:r>
        <w:t>pastoral and safeguarding manager could:</w:t>
      </w:r>
    </w:p>
    <w:p w:rsidR="00CB4DB2" w:rsidRDefault="00002354" w:rsidP="009B1002">
      <w:pPr>
        <w:pStyle w:val="ListParagraph"/>
        <w:numPr>
          <w:ilvl w:val="0"/>
          <w:numId w:val="11"/>
        </w:numPr>
      </w:pPr>
      <w:r>
        <w:t xml:space="preserve">If not sent already, </w:t>
      </w:r>
      <w:r w:rsidRPr="00CB4DB2">
        <w:rPr>
          <w:rFonts w:cstheme="minorHAnsi"/>
        </w:rPr>
        <w:t>Pre-Referral LETTER 1 – Initial attendance contact letter</w:t>
      </w:r>
      <w:r>
        <w:t xml:space="preserve"> shall be sent and the case shall be monitored as above to see if attendance improves.</w:t>
      </w:r>
    </w:p>
    <w:p w:rsidR="00CB4DB2" w:rsidRPr="00CB4DB2" w:rsidRDefault="00002354" w:rsidP="009B1002">
      <w:pPr>
        <w:pStyle w:val="ListParagraph"/>
        <w:numPr>
          <w:ilvl w:val="0"/>
          <w:numId w:val="11"/>
        </w:numPr>
      </w:pPr>
      <w:r>
        <w:t xml:space="preserve">If </w:t>
      </w:r>
      <w:r w:rsidRPr="00CB4DB2">
        <w:rPr>
          <w:rFonts w:cstheme="minorHAnsi"/>
        </w:rPr>
        <w:t>Pre-Referral LETTER 1 – Initial attendance contact letter</w:t>
      </w:r>
      <w:r>
        <w:t xml:space="preserve"> has previously been sent, then the attendance lead will send a second letter indicating that absences will no longer be </w:t>
      </w:r>
      <w:r>
        <w:lastRenderedPageBreak/>
        <w:t xml:space="preserve">authorised without medical evidence. </w:t>
      </w:r>
      <w:r w:rsidRPr="00CB4DB2">
        <w:rPr>
          <w:rFonts w:cstheme="minorHAnsi"/>
        </w:rPr>
        <w:t>(</w:t>
      </w:r>
      <w:r w:rsidRPr="00CB4DB2">
        <w:rPr>
          <w:rFonts w:eastAsia="Times New Roman" w:cstheme="minorHAnsi"/>
        </w:rPr>
        <w:t>Pre-Referral LETTER 2 – medical evidence required/legal duties letter)</w:t>
      </w:r>
    </w:p>
    <w:p w:rsidR="00002354" w:rsidRDefault="00002354" w:rsidP="009B1002">
      <w:pPr>
        <w:pStyle w:val="ListParagraph"/>
        <w:numPr>
          <w:ilvl w:val="0"/>
          <w:numId w:val="11"/>
        </w:numPr>
      </w:pPr>
      <w:r>
        <w:t>Where absences are not authorised, either due to no contact from the parent, or no medical evidence being provided following Pre-Referral Letter 2 being sent, further action should be taken. Depending on the reasons for poor attendance, the strategies already attempted and the parent(s)’ willingness to engage with support, this could be:</w:t>
      </w:r>
    </w:p>
    <w:p w:rsidR="00002354" w:rsidRDefault="00002354" w:rsidP="001C10BD">
      <w:pPr>
        <w:pStyle w:val="ListParagraph"/>
        <w:numPr>
          <w:ilvl w:val="0"/>
          <w:numId w:val="7"/>
        </w:numPr>
        <w:spacing w:after="200" w:line="276" w:lineRule="auto"/>
      </w:pPr>
      <w:r>
        <w:t xml:space="preserve">Referral to the Team Around the School (TAS) </w:t>
      </w:r>
    </w:p>
    <w:p w:rsidR="00002354" w:rsidRDefault="00002354" w:rsidP="001C10BD">
      <w:pPr>
        <w:pStyle w:val="ListParagraph"/>
        <w:numPr>
          <w:ilvl w:val="1"/>
          <w:numId w:val="7"/>
        </w:numPr>
        <w:spacing w:after="200" w:line="276" w:lineRule="auto"/>
      </w:pPr>
      <w:r>
        <w:t>When pupils with poor attendance are discussed at the TAS the level of absence and action agreed to improve attendance should be clearly written into the minutes</w:t>
      </w:r>
    </w:p>
    <w:p w:rsidR="00002354" w:rsidRDefault="00002354" w:rsidP="001C10BD">
      <w:pPr>
        <w:pStyle w:val="ListParagraph"/>
        <w:numPr>
          <w:ilvl w:val="0"/>
          <w:numId w:val="7"/>
        </w:numPr>
        <w:spacing w:after="200" w:line="276" w:lineRule="auto"/>
      </w:pPr>
      <w:r>
        <w:t>Completion of an Early Help Assessment (EHAs) and commencement of Team Around the Child (TAC) process</w:t>
      </w:r>
    </w:p>
    <w:p w:rsidR="00002354" w:rsidRDefault="00002354" w:rsidP="001C10BD">
      <w:pPr>
        <w:pStyle w:val="ListParagraph"/>
        <w:numPr>
          <w:ilvl w:val="1"/>
          <w:numId w:val="7"/>
        </w:numPr>
        <w:spacing w:after="200" w:line="276" w:lineRule="auto"/>
      </w:pPr>
      <w:r>
        <w:t xml:space="preserve">When EHAs and TAC processes are put in place for pupils with poor attendance the EHA should clearly identify the barriers to attendance and the plan should clearly identify actions and interventions to improve the attendance.  </w:t>
      </w:r>
    </w:p>
    <w:p w:rsidR="00002354" w:rsidRDefault="00002354" w:rsidP="001C10BD">
      <w:pPr>
        <w:pStyle w:val="ListParagraph"/>
        <w:numPr>
          <w:ilvl w:val="0"/>
          <w:numId w:val="7"/>
        </w:numPr>
        <w:spacing w:after="200" w:line="276" w:lineRule="auto"/>
      </w:pPr>
      <w:r>
        <w:t>Referral to the Education Welfare team for a Parent Contract to be undertaken</w:t>
      </w:r>
    </w:p>
    <w:p w:rsidR="00002354" w:rsidRDefault="00002354" w:rsidP="001C10BD">
      <w:pPr>
        <w:pStyle w:val="ListParagraph"/>
        <w:numPr>
          <w:ilvl w:val="1"/>
          <w:numId w:val="7"/>
        </w:numPr>
        <w:spacing w:after="200" w:line="276" w:lineRule="auto"/>
      </w:pPr>
      <w:r>
        <w:t xml:space="preserve">Where a case is accepted for Parent Contract by the Education Welfare Team: </w:t>
      </w:r>
    </w:p>
    <w:p w:rsidR="00002354" w:rsidRDefault="00002354" w:rsidP="001C10BD">
      <w:pPr>
        <w:pStyle w:val="ListParagraph"/>
        <w:numPr>
          <w:ilvl w:val="2"/>
          <w:numId w:val="7"/>
        </w:numPr>
        <w:spacing w:after="200" w:line="276" w:lineRule="auto"/>
      </w:pPr>
      <w:r>
        <w:t xml:space="preserve"> a member of school staff will be nominated to take part in the contracting process alongside the parent and Education Welfare Team member</w:t>
      </w:r>
    </w:p>
    <w:p w:rsidR="00002354" w:rsidRDefault="00002354" w:rsidP="001C10BD">
      <w:pPr>
        <w:pStyle w:val="ListParagraph"/>
        <w:numPr>
          <w:ilvl w:val="2"/>
          <w:numId w:val="7"/>
        </w:numPr>
        <w:spacing w:after="200" w:line="276" w:lineRule="auto"/>
      </w:pPr>
      <w:r>
        <w:t>nominated member of school staff will update the Education welfare officer of any absences on a daily or weekly basis</w:t>
      </w:r>
    </w:p>
    <w:p w:rsidR="00002354" w:rsidRDefault="00002354" w:rsidP="001C10BD">
      <w:pPr>
        <w:pStyle w:val="ListParagraph"/>
        <w:numPr>
          <w:ilvl w:val="2"/>
          <w:numId w:val="7"/>
        </w:numPr>
        <w:spacing w:after="200" w:line="276" w:lineRule="auto"/>
      </w:pPr>
      <w:r>
        <w:t>The nominated officer will liaise directly with the Education Welfare Team member before authorising any absences</w:t>
      </w:r>
    </w:p>
    <w:p w:rsidR="00002354" w:rsidRDefault="00002354" w:rsidP="001C10BD">
      <w:pPr>
        <w:pStyle w:val="ListParagraph"/>
        <w:numPr>
          <w:ilvl w:val="0"/>
          <w:numId w:val="7"/>
        </w:numPr>
        <w:spacing w:after="200" w:line="276" w:lineRule="auto"/>
      </w:pPr>
      <w:r>
        <w:t>Referral to the Education Welfare team for the Education Penalty Notice system to be used</w:t>
      </w:r>
    </w:p>
    <w:p w:rsidR="005765AE" w:rsidRDefault="00002354" w:rsidP="001C10BD">
      <w:pPr>
        <w:pStyle w:val="ListParagraph"/>
        <w:numPr>
          <w:ilvl w:val="0"/>
          <w:numId w:val="7"/>
        </w:numPr>
        <w:spacing w:after="200" w:line="276" w:lineRule="auto"/>
      </w:pPr>
      <w:r>
        <w:t>Liaison with education services, the ethnic diversity service or with voluntary agencies to access appropriate support to address identified needs</w:t>
      </w:r>
      <w:r w:rsidR="005765AE">
        <w:t>.</w:t>
      </w:r>
    </w:p>
    <w:p w:rsidR="00002354" w:rsidRDefault="00002354" w:rsidP="009B1002">
      <w:pPr>
        <w:pStyle w:val="ListParagraph"/>
        <w:numPr>
          <w:ilvl w:val="0"/>
          <w:numId w:val="12"/>
        </w:numPr>
      </w:pPr>
      <w:r>
        <w:t>Contact will be</w:t>
      </w:r>
      <w:r w:rsidR="006C4099">
        <w:t xml:space="preserve"> made with the parent on a regular</w:t>
      </w:r>
      <w:r>
        <w:t xml:space="preserve"> basis by a named member of staff to discuss progress until the child moves to Amber.</w:t>
      </w:r>
    </w:p>
    <w:p w:rsidR="009E5C0E" w:rsidRDefault="009E5C0E" w:rsidP="009E5C0E"/>
    <w:p w:rsidR="009E5C0E" w:rsidRDefault="009E5C0E" w:rsidP="009E5C0E"/>
    <w:p w:rsidR="00002354" w:rsidRDefault="00002354" w:rsidP="00002354">
      <w:pPr>
        <w:autoSpaceDE w:val="0"/>
        <w:autoSpaceDN w:val="0"/>
      </w:pPr>
    </w:p>
    <w:p w:rsidR="00002354" w:rsidRDefault="00002354" w:rsidP="00002354">
      <w:pPr>
        <w:autoSpaceDE w:val="0"/>
        <w:autoSpaceDN w:val="0"/>
      </w:pPr>
    </w:p>
    <w:p w:rsidR="00002354" w:rsidRDefault="00002354">
      <w:pPr>
        <w:rPr>
          <w:b/>
          <w:sz w:val="32"/>
          <w:szCs w:val="32"/>
        </w:rPr>
      </w:pPr>
      <w:r>
        <w:rPr>
          <w:b/>
          <w:sz w:val="32"/>
          <w:szCs w:val="32"/>
        </w:rPr>
        <w:br w:type="page"/>
      </w:r>
    </w:p>
    <w:p w:rsidR="00002354" w:rsidRPr="00A5287F" w:rsidRDefault="00002354" w:rsidP="00002354">
      <w:pPr>
        <w:rPr>
          <w:b/>
          <w:sz w:val="32"/>
          <w:szCs w:val="32"/>
        </w:rPr>
      </w:pPr>
      <w:r w:rsidRPr="00A5287F">
        <w:rPr>
          <w:b/>
          <w:sz w:val="32"/>
          <w:szCs w:val="32"/>
        </w:rPr>
        <w:lastRenderedPageBreak/>
        <w:t>Appendix 2</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1 – Initial attendance contact letter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I am writing to you to advise you of the school’s concerns about [name of child’s] school attendance record.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Currently [forename of child]’s attendance stands at   % which is well below the level of attendance which we expect from our pupils.  I enclose a copy of the registration certificate which shows the attendance record for the current school year.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We hope that bringing this issue to your attention may lead to an improvement in attendance.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If there are any issues which you believe are affecting [forename of child]’s attendance, please contact the school and make an appointment to see me to discuss how the situation can be improved.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Please also be aware that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look forward to hearing from you.</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Yours sincerely,</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2 – Medical evidence required/legal duties</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writing to you again with reference to our concerns about [forename of child]’s attendance record.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Please find enclosed an up to date copy of the registration certificate. You will see that [forename of child]’s attendance remains concerning and now stands at []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As I previously advised you,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now writing to advise you that in view of [forename of child]’s continued poor attendance, the school is no longer willing to authorise any future absences unless supported by medical evidence (for example, a doctor’s note) and it will not be sufficient merely to report the absence by telephone or letter. Absences not supported by such evidence are likely to remain unauthorised.</w:t>
      </w: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 </w:t>
      </w: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sz w:val="24"/>
          <w:szCs w:val="24"/>
        </w:rPr>
        <w:t>I must also remind you that ensuring regular school attendance is a legal responsibility and that failure to do so may result in your case being referred to the Local Authority for further action, which can include Education Penalty Notice fines or prosecution</w:t>
      </w:r>
      <w:r w:rsidRPr="00A5287F">
        <w:rPr>
          <w:rFonts w:eastAsia="Times New Roman" w:cs="Arial"/>
          <w:b/>
          <w:sz w:val="24"/>
          <w:szCs w:val="24"/>
        </w:rPr>
        <w:t xml:space="preserve">.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r w:rsidRPr="00A5287F">
        <w:rPr>
          <w:rFonts w:eastAsia="Times New Roman" w:cs="Arial"/>
          <w:sz w:val="24"/>
          <w:szCs w:val="24"/>
        </w:rPr>
        <w:t>Yours sincerely,</w:t>
      </w: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autoSpaceDE w:val="0"/>
        <w:autoSpaceDN w:val="0"/>
      </w:pPr>
    </w:p>
    <w:sectPr w:rsidR="00002354" w:rsidRPr="00A5287F" w:rsidSect="009F7B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7E" w:rsidRDefault="0056547E" w:rsidP="00802795">
      <w:pPr>
        <w:spacing w:after="0" w:line="240" w:lineRule="auto"/>
      </w:pPr>
      <w:r>
        <w:separator/>
      </w:r>
    </w:p>
  </w:endnote>
  <w:endnote w:type="continuationSeparator" w:id="0">
    <w:p w:rsidR="0056547E" w:rsidRDefault="0056547E" w:rsidP="0080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8B" w:rsidRDefault="00CA6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097876"/>
      <w:docPartObj>
        <w:docPartGallery w:val="Page Numbers (Bottom of Page)"/>
        <w:docPartUnique/>
      </w:docPartObj>
    </w:sdtPr>
    <w:sdtEndPr>
      <w:rPr>
        <w:color w:val="7F7F7F" w:themeColor="background1" w:themeShade="7F"/>
        <w:spacing w:val="60"/>
      </w:rPr>
    </w:sdtEndPr>
    <w:sdtContent>
      <w:p w:rsidR="0056547E" w:rsidRDefault="0056547E">
        <w:pPr>
          <w:pStyle w:val="Footer"/>
          <w:pBdr>
            <w:top w:val="single" w:sz="4" w:space="1" w:color="D9D9D9" w:themeColor="background1" w:themeShade="D9"/>
          </w:pBdr>
          <w:jc w:val="right"/>
        </w:pPr>
      </w:p>
      <w:p w:rsidR="0056547E" w:rsidRDefault="0056547E" w:rsidP="00CA6D8B">
        <w:pPr>
          <w:pStyle w:val="Footer"/>
          <w:pBdr>
            <w:top w:val="single" w:sz="4" w:space="1" w:color="D9D9D9" w:themeColor="background1" w:themeShade="D9"/>
          </w:pBdr>
        </w:pPr>
        <w:r>
          <w:tab/>
        </w:r>
        <w:r w:rsidR="00CA6D8B">
          <w:t xml:space="preserve">Attendance Policy Version 2.0 – February 2022                                  </w:t>
        </w:r>
        <w:r>
          <w:fldChar w:fldCharType="begin"/>
        </w:r>
        <w:r>
          <w:instrText xml:space="preserve"> PAGE   \* MERGEFORMAT </w:instrText>
        </w:r>
        <w:r>
          <w:fldChar w:fldCharType="separate"/>
        </w:r>
        <w:r w:rsidR="002D0E7A">
          <w:rPr>
            <w:noProof/>
          </w:rPr>
          <w:t>1</w:t>
        </w:r>
        <w:r>
          <w:rPr>
            <w:noProof/>
          </w:rPr>
          <w:fldChar w:fldCharType="end"/>
        </w:r>
        <w:r>
          <w:t xml:space="preserve"> | </w:t>
        </w:r>
        <w:r>
          <w:rPr>
            <w:color w:val="7F7F7F" w:themeColor="background1" w:themeShade="7F"/>
            <w:spacing w:val="60"/>
          </w:rPr>
          <w:t>Page</w:t>
        </w:r>
      </w:p>
    </w:sdtContent>
  </w:sdt>
  <w:p w:rsidR="0056547E" w:rsidRPr="00F6031E" w:rsidRDefault="0056547E" w:rsidP="00F6031E">
    <w:pPr>
      <w:pStyle w:val="Footer"/>
      <w:rPr>
        <w:sz w:val="18"/>
        <w:szCs w:val="18"/>
      </w:rPr>
    </w:pPr>
    <w:r w:rsidRPr="00F6031E">
      <w:rPr>
        <w:sz w:val="18"/>
        <w:szCs w:val="18"/>
      </w:rPr>
      <w:fldChar w:fldCharType="begin"/>
    </w:r>
    <w:r w:rsidRPr="00F6031E">
      <w:rPr>
        <w:sz w:val="18"/>
        <w:szCs w:val="18"/>
      </w:rPr>
      <w:instrText xml:space="preserve"> FILENAME \* MERGEFORMAT </w:instrText>
    </w:r>
    <w:r w:rsidRPr="00F6031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8B" w:rsidRDefault="00CA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7E" w:rsidRDefault="0056547E" w:rsidP="00802795">
      <w:pPr>
        <w:spacing w:after="0" w:line="240" w:lineRule="auto"/>
      </w:pPr>
      <w:r>
        <w:separator/>
      </w:r>
    </w:p>
  </w:footnote>
  <w:footnote w:type="continuationSeparator" w:id="0">
    <w:p w:rsidR="0056547E" w:rsidRDefault="0056547E" w:rsidP="0080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8B" w:rsidRDefault="00CA6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8B" w:rsidRDefault="00CA6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8B" w:rsidRDefault="00CA6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C4E"/>
    <w:multiLevelType w:val="hybridMultilevel"/>
    <w:tmpl w:val="A2FC50F4"/>
    <w:lvl w:ilvl="0" w:tplc="54166076">
      <w:start w:val="1"/>
      <w:numFmt w:val="bullet"/>
      <w:lvlText w:val="o"/>
      <w:lvlJc w:val="center"/>
      <w:pPr>
        <w:ind w:left="1125" w:hanging="360"/>
      </w:pPr>
      <w:rPr>
        <w:rFonts w:ascii="Courier New" w:hAnsi="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B5C6FBF"/>
    <w:multiLevelType w:val="hybridMultilevel"/>
    <w:tmpl w:val="7360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2F0D"/>
    <w:multiLevelType w:val="hybridMultilevel"/>
    <w:tmpl w:val="8EA2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E099F"/>
    <w:multiLevelType w:val="hybridMultilevel"/>
    <w:tmpl w:val="9E9C4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BE30DA"/>
    <w:multiLevelType w:val="hybridMultilevel"/>
    <w:tmpl w:val="709A4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6F0D20"/>
    <w:multiLevelType w:val="hybridMultilevel"/>
    <w:tmpl w:val="3410B59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9A022A"/>
    <w:multiLevelType w:val="multilevel"/>
    <w:tmpl w:val="ACA49C7E"/>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9494DEB"/>
    <w:multiLevelType w:val="hybridMultilevel"/>
    <w:tmpl w:val="EEE0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3683E"/>
    <w:multiLevelType w:val="hybridMultilevel"/>
    <w:tmpl w:val="16143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12B79"/>
    <w:multiLevelType w:val="hybridMultilevel"/>
    <w:tmpl w:val="0F1E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B141C"/>
    <w:multiLevelType w:val="hybridMultilevel"/>
    <w:tmpl w:val="64E4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C5523"/>
    <w:multiLevelType w:val="hybridMultilevel"/>
    <w:tmpl w:val="A8FC4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3435AC"/>
    <w:multiLevelType w:val="hybridMultilevel"/>
    <w:tmpl w:val="6C0EA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C27B4A"/>
    <w:multiLevelType w:val="hybridMultilevel"/>
    <w:tmpl w:val="457A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46DDD"/>
    <w:multiLevelType w:val="hybridMultilevel"/>
    <w:tmpl w:val="03CA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82CB8"/>
    <w:multiLevelType w:val="hybridMultilevel"/>
    <w:tmpl w:val="19E4C5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05150"/>
    <w:multiLevelType w:val="hybridMultilevel"/>
    <w:tmpl w:val="99B40EA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3B02B3F"/>
    <w:multiLevelType w:val="hybridMultilevel"/>
    <w:tmpl w:val="AED0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E10E2"/>
    <w:multiLevelType w:val="multilevel"/>
    <w:tmpl w:val="832EFE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966C54"/>
    <w:multiLevelType w:val="hybridMultilevel"/>
    <w:tmpl w:val="F0C45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74055"/>
    <w:multiLevelType w:val="hybridMultilevel"/>
    <w:tmpl w:val="27069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819C6"/>
    <w:multiLevelType w:val="hybridMultilevel"/>
    <w:tmpl w:val="4586A86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3B0F64BF"/>
    <w:multiLevelType w:val="hybridMultilevel"/>
    <w:tmpl w:val="9A0C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65E14"/>
    <w:multiLevelType w:val="hybridMultilevel"/>
    <w:tmpl w:val="CCC677E2"/>
    <w:lvl w:ilvl="0" w:tplc="54166076">
      <w:start w:val="1"/>
      <w:numFmt w:val="bullet"/>
      <w:lvlText w:val="o"/>
      <w:lvlJc w:val="center"/>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42788D"/>
    <w:multiLevelType w:val="multilevel"/>
    <w:tmpl w:val="A3882A7E"/>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44320166"/>
    <w:multiLevelType w:val="multilevel"/>
    <w:tmpl w:val="16D8CC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8342F75"/>
    <w:multiLevelType w:val="hybridMultilevel"/>
    <w:tmpl w:val="977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B2CD3"/>
    <w:multiLevelType w:val="hybridMultilevel"/>
    <w:tmpl w:val="C002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A36C2"/>
    <w:multiLevelType w:val="hybridMultilevel"/>
    <w:tmpl w:val="EBF6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C6516"/>
    <w:multiLevelType w:val="hybridMultilevel"/>
    <w:tmpl w:val="891E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3441D"/>
    <w:multiLevelType w:val="hybridMultilevel"/>
    <w:tmpl w:val="8A4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B3C99"/>
    <w:multiLevelType w:val="hybridMultilevel"/>
    <w:tmpl w:val="099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A3C6E78"/>
    <w:multiLevelType w:val="hybridMultilevel"/>
    <w:tmpl w:val="91E0ADA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B9810EF"/>
    <w:multiLevelType w:val="hybridMultilevel"/>
    <w:tmpl w:val="69FAF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C29A3"/>
    <w:multiLevelType w:val="hybridMultilevel"/>
    <w:tmpl w:val="306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C460C"/>
    <w:multiLevelType w:val="hybridMultilevel"/>
    <w:tmpl w:val="D28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7138C3"/>
    <w:multiLevelType w:val="hybridMultilevel"/>
    <w:tmpl w:val="8CA8A5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FDC4CE2"/>
    <w:multiLevelType w:val="hybridMultilevel"/>
    <w:tmpl w:val="9022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0715A"/>
    <w:multiLevelType w:val="hybridMultilevel"/>
    <w:tmpl w:val="C562C2B8"/>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8436A"/>
    <w:multiLevelType w:val="hybridMultilevel"/>
    <w:tmpl w:val="0E6236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BC7D04"/>
    <w:multiLevelType w:val="hybridMultilevel"/>
    <w:tmpl w:val="CA222F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D791328"/>
    <w:multiLevelType w:val="hybridMultilevel"/>
    <w:tmpl w:val="0D48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70661"/>
    <w:multiLevelType w:val="hybridMultilevel"/>
    <w:tmpl w:val="7074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5278A1"/>
    <w:multiLevelType w:val="hybridMultilevel"/>
    <w:tmpl w:val="7AD8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F44AB"/>
    <w:multiLevelType w:val="hybridMultilevel"/>
    <w:tmpl w:val="ADAC1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D7732F"/>
    <w:multiLevelType w:val="hybridMultilevel"/>
    <w:tmpl w:val="415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E39BF"/>
    <w:multiLevelType w:val="hybridMultilevel"/>
    <w:tmpl w:val="2382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BE3224"/>
    <w:multiLevelType w:val="hybridMultilevel"/>
    <w:tmpl w:val="7D1A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7"/>
  </w:num>
  <w:num w:numId="4">
    <w:abstractNumId w:val="31"/>
  </w:num>
  <w:num w:numId="5">
    <w:abstractNumId w:val="41"/>
  </w:num>
  <w:num w:numId="6">
    <w:abstractNumId w:val="0"/>
  </w:num>
  <w:num w:numId="7">
    <w:abstractNumId w:val="23"/>
  </w:num>
  <w:num w:numId="8">
    <w:abstractNumId w:val="24"/>
  </w:num>
  <w:num w:numId="9">
    <w:abstractNumId w:val="19"/>
  </w:num>
  <w:num w:numId="10">
    <w:abstractNumId w:val="8"/>
  </w:num>
  <w:num w:numId="11">
    <w:abstractNumId w:val="36"/>
  </w:num>
  <w:num w:numId="12">
    <w:abstractNumId w:val="42"/>
  </w:num>
  <w:num w:numId="13">
    <w:abstractNumId w:val="32"/>
  </w:num>
  <w:num w:numId="14">
    <w:abstractNumId w:val="14"/>
  </w:num>
  <w:num w:numId="15">
    <w:abstractNumId w:val="17"/>
  </w:num>
  <w:num w:numId="16">
    <w:abstractNumId w:val="3"/>
  </w:num>
  <w:num w:numId="17">
    <w:abstractNumId w:val="45"/>
  </w:num>
  <w:num w:numId="18">
    <w:abstractNumId w:val="22"/>
  </w:num>
  <w:num w:numId="19">
    <w:abstractNumId w:val="48"/>
  </w:num>
  <w:num w:numId="20">
    <w:abstractNumId w:val="46"/>
  </w:num>
  <w:num w:numId="21">
    <w:abstractNumId w:val="11"/>
  </w:num>
  <w:num w:numId="22">
    <w:abstractNumId w:val="30"/>
  </w:num>
  <w:num w:numId="23">
    <w:abstractNumId w:val="47"/>
  </w:num>
  <w:num w:numId="24">
    <w:abstractNumId w:val="2"/>
  </w:num>
  <w:num w:numId="25">
    <w:abstractNumId w:val="25"/>
  </w:num>
  <w:num w:numId="26">
    <w:abstractNumId w:val="34"/>
  </w:num>
  <w:num w:numId="27">
    <w:abstractNumId w:val="27"/>
  </w:num>
  <w:num w:numId="28">
    <w:abstractNumId w:val="43"/>
  </w:num>
  <w:num w:numId="29">
    <w:abstractNumId w:val="10"/>
  </w:num>
  <w:num w:numId="30">
    <w:abstractNumId w:val="20"/>
  </w:num>
  <w:num w:numId="31">
    <w:abstractNumId w:val="44"/>
  </w:num>
  <w:num w:numId="32">
    <w:abstractNumId w:val="13"/>
  </w:num>
  <w:num w:numId="33">
    <w:abstractNumId w:val="29"/>
  </w:num>
  <w:num w:numId="34">
    <w:abstractNumId w:val="35"/>
  </w:num>
  <w:num w:numId="35">
    <w:abstractNumId w:val="16"/>
  </w:num>
  <w:num w:numId="36">
    <w:abstractNumId w:val="33"/>
  </w:num>
  <w:num w:numId="37">
    <w:abstractNumId w:val="6"/>
  </w:num>
  <w:num w:numId="38">
    <w:abstractNumId w:val="5"/>
  </w:num>
  <w:num w:numId="39">
    <w:abstractNumId w:val="28"/>
  </w:num>
  <w:num w:numId="40">
    <w:abstractNumId w:val="21"/>
  </w:num>
  <w:num w:numId="41">
    <w:abstractNumId w:val="15"/>
  </w:num>
  <w:num w:numId="42">
    <w:abstractNumId w:val="40"/>
  </w:num>
  <w:num w:numId="43">
    <w:abstractNumId w:val="7"/>
  </w:num>
  <w:num w:numId="44">
    <w:abstractNumId w:val="9"/>
  </w:num>
  <w:num w:numId="45">
    <w:abstractNumId w:val="38"/>
  </w:num>
  <w:num w:numId="46">
    <w:abstractNumId w:val="4"/>
  </w:num>
  <w:num w:numId="47">
    <w:abstractNumId w:val="12"/>
  </w:num>
  <w:num w:numId="48">
    <w:abstractNumId w:val="1"/>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76"/>
    <w:rsid w:val="00002354"/>
    <w:rsid w:val="00071269"/>
    <w:rsid w:val="000A4C3C"/>
    <w:rsid w:val="000B55A7"/>
    <w:rsid w:val="000C4580"/>
    <w:rsid w:val="000C6C47"/>
    <w:rsid w:val="000D5BDA"/>
    <w:rsid w:val="000E5F7D"/>
    <w:rsid w:val="001134DA"/>
    <w:rsid w:val="00117C9C"/>
    <w:rsid w:val="00137EF4"/>
    <w:rsid w:val="00146554"/>
    <w:rsid w:val="00153F96"/>
    <w:rsid w:val="00155FF3"/>
    <w:rsid w:val="001630CD"/>
    <w:rsid w:val="00166AE5"/>
    <w:rsid w:val="001776D6"/>
    <w:rsid w:val="00192E8F"/>
    <w:rsid w:val="001A4AB0"/>
    <w:rsid w:val="001B4776"/>
    <w:rsid w:val="001B509B"/>
    <w:rsid w:val="001C10BD"/>
    <w:rsid w:val="001D17EB"/>
    <w:rsid w:val="001D39AE"/>
    <w:rsid w:val="001D6DB3"/>
    <w:rsid w:val="001F3183"/>
    <w:rsid w:val="001F763C"/>
    <w:rsid w:val="00226771"/>
    <w:rsid w:val="00242DAF"/>
    <w:rsid w:val="00255DD6"/>
    <w:rsid w:val="00256CF8"/>
    <w:rsid w:val="002651BF"/>
    <w:rsid w:val="002A5C0C"/>
    <w:rsid w:val="002B329B"/>
    <w:rsid w:val="002D0E7A"/>
    <w:rsid w:val="002D132A"/>
    <w:rsid w:val="002E247B"/>
    <w:rsid w:val="002E68DA"/>
    <w:rsid w:val="002F2E00"/>
    <w:rsid w:val="00307E8B"/>
    <w:rsid w:val="0031578D"/>
    <w:rsid w:val="00373FA8"/>
    <w:rsid w:val="003906FA"/>
    <w:rsid w:val="003A4103"/>
    <w:rsid w:val="003B41F5"/>
    <w:rsid w:val="003C256A"/>
    <w:rsid w:val="003F04A9"/>
    <w:rsid w:val="004258C5"/>
    <w:rsid w:val="0043612B"/>
    <w:rsid w:val="00437FAE"/>
    <w:rsid w:val="00450E8B"/>
    <w:rsid w:val="004651A2"/>
    <w:rsid w:val="004843DE"/>
    <w:rsid w:val="00490FD1"/>
    <w:rsid w:val="00492965"/>
    <w:rsid w:val="00493169"/>
    <w:rsid w:val="004932E4"/>
    <w:rsid w:val="004B631D"/>
    <w:rsid w:val="004D426B"/>
    <w:rsid w:val="004E385C"/>
    <w:rsid w:val="0052529E"/>
    <w:rsid w:val="0053584F"/>
    <w:rsid w:val="005402C6"/>
    <w:rsid w:val="00562312"/>
    <w:rsid w:val="0056547E"/>
    <w:rsid w:val="00574332"/>
    <w:rsid w:val="005765AE"/>
    <w:rsid w:val="00585218"/>
    <w:rsid w:val="00593B91"/>
    <w:rsid w:val="005C1E7D"/>
    <w:rsid w:val="005F6A35"/>
    <w:rsid w:val="00624CF2"/>
    <w:rsid w:val="00667530"/>
    <w:rsid w:val="0068231D"/>
    <w:rsid w:val="006B3171"/>
    <w:rsid w:val="006C4099"/>
    <w:rsid w:val="006D792C"/>
    <w:rsid w:val="006E3CA0"/>
    <w:rsid w:val="00702AC1"/>
    <w:rsid w:val="00705C6F"/>
    <w:rsid w:val="007113D1"/>
    <w:rsid w:val="00714927"/>
    <w:rsid w:val="007152CA"/>
    <w:rsid w:val="0073725F"/>
    <w:rsid w:val="0074067E"/>
    <w:rsid w:val="00743732"/>
    <w:rsid w:val="00745AD4"/>
    <w:rsid w:val="00763761"/>
    <w:rsid w:val="0076447D"/>
    <w:rsid w:val="00765B47"/>
    <w:rsid w:val="00780D0F"/>
    <w:rsid w:val="00796D45"/>
    <w:rsid w:val="007E6AED"/>
    <w:rsid w:val="007F1222"/>
    <w:rsid w:val="007F4D54"/>
    <w:rsid w:val="00802795"/>
    <w:rsid w:val="00837CA4"/>
    <w:rsid w:val="00872C49"/>
    <w:rsid w:val="008749F3"/>
    <w:rsid w:val="00891619"/>
    <w:rsid w:val="008971B5"/>
    <w:rsid w:val="008B2180"/>
    <w:rsid w:val="008E4373"/>
    <w:rsid w:val="00916B86"/>
    <w:rsid w:val="00925C48"/>
    <w:rsid w:val="0092731E"/>
    <w:rsid w:val="00935D24"/>
    <w:rsid w:val="00977082"/>
    <w:rsid w:val="00993E0D"/>
    <w:rsid w:val="0099519F"/>
    <w:rsid w:val="009B1002"/>
    <w:rsid w:val="009B5C8E"/>
    <w:rsid w:val="009C2192"/>
    <w:rsid w:val="009E5C0E"/>
    <w:rsid w:val="009F7B4B"/>
    <w:rsid w:val="00A13DA3"/>
    <w:rsid w:val="00A1737F"/>
    <w:rsid w:val="00A34E82"/>
    <w:rsid w:val="00A4665C"/>
    <w:rsid w:val="00A47612"/>
    <w:rsid w:val="00A5287F"/>
    <w:rsid w:val="00A66D31"/>
    <w:rsid w:val="00A827CA"/>
    <w:rsid w:val="00A82F36"/>
    <w:rsid w:val="00A861F3"/>
    <w:rsid w:val="00A90623"/>
    <w:rsid w:val="00AA3446"/>
    <w:rsid w:val="00AB24B2"/>
    <w:rsid w:val="00AD1229"/>
    <w:rsid w:val="00AD125D"/>
    <w:rsid w:val="00AE598F"/>
    <w:rsid w:val="00B11897"/>
    <w:rsid w:val="00B16ECE"/>
    <w:rsid w:val="00B23B04"/>
    <w:rsid w:val="00B33EA8"/>
    <w:rsid w:val="00B50497"/>
    <w:rsid w:val="00B565C9"/>
    <w:rsid w:val="00B57C13"/>
    <w:rsid w:val="00BE0B3F"/>
    <w:rsid w:val="00C13983"/>
    <w:rsid w:val="00C42A0E"/>
    <w:rsid w:val="00C73050"/>
    <w:rsid w:val="00C80DD2"/>
    <w:rsid w:val="00C85FF4"/>
    <w:rsid w:val="00CA6D8B"/>
    <w:rsid w:val="00CB4741"/>
    <w:rsid w:val="00CB4DB2"/>
    <w:rsid w:val="00CD1B20"/>
    <w:rsid w:val="00CD702B"/>
    <w:rsid w:val="00CE24F7"/>
    <w:rsid w:val="00CE37F1"/>
    <w:rsid w:val="00D0784F"/>
    <w:rsid w:val="00D11A77"/>
    <w:rsid w:val="00D30609"/>
    <w:rsid w:val="00D3680D"/>
    <w:rsid w:val="00D45364"/>
    <w:rsid w:val="00D61043"/>
    <w:rsid w:val="00DA669D"/>
    <w:rsid w:val="00DB552D"/>
    <w:rsid w:val="00DC1EF0"/>
    <w:rsid w:val="00DF00C2"/>
    <w:rsid w:val="00DF0F3B"/>
    <w:rsid w:val="00E00D56"/>
    <w:rsid w:val="00E21334"/>
    <w:rsid w:val="00E2228E"/>
    <w:rsid w:val="00E43B8A"/>
    <w:rsid w:val="00E90DE1"/>
    <w:rsid w:val="00E93ABB"/>
    <w:rsid w:val="00E96E11"/>
    <w:rsid w:val="00EB02D6"/>
    <w:rsid w:val="00EB397C"/>
    <w:rsid w:val="00EB5717"/>
    <w:rsid w:val="00F05B1E"/>
    <w:rsid w:val="00F06B32"/>
    <w:rsid w:val="00F11BA7"/>
    <w:rsid w:val="00F21588"/>
    <w:rsid w:val="00F25BB1"/>
    <w:rsid w:val="00F267F2"/>
    <w:rsid w:val="00F6031E"/>
    <w:rsid w:val="00FE129E"/>
    <w:rsid w:val="00FF0888"/>
    <w:rsid w:val="00FF0F09"/>
    <w:rsid w:val="00FF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67510E"/>
  <w15:docId w15:val="{01D7FEA6-89F2-4515-87BB-FA75B7C1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192E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49"/>
    <w:pPr>
      <w:ind w:left="720"/>
      <w:contextualSpacing/>
    </w:pPr>
  </w:style>
  <w:style w:type="paragraph" w:styleId="Header">
    <w:name w:val="header"/>
    <w:basedOn w:val="Normal"/>
    <w:link w:val="HeaderChar"/>
    <w:uiPriority w:val="99"/>
    <w:unhideWhenUsed/>
    <w:rsid w:val="008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95"/>
  </w:style>
  <w:style w:type="paragraph" w:styleId="Footer">
    <w:name w:val="footer"/>
    <w:basedOn w:val="Normal"/>
    <w:link w:val="FooterChar"/>
    <w:uiPriority w:val="99"/>
    <w:unhideWhenUsed/>
    <w:rsid w:val="008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95"/>
  </w:style>
  <w:style w:type="table" w:styleId="TableGrid">
    <w:name w:val="Table Grid"/>
    <w:basedOn w:val="TableNormal"/>
    <w:uiPriority w:val="59"/>
    <w:rsid w:val="0000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7E8B"/>
    <w:pPr>
      <w:spacing w:after="0" w:line="240" w:lineRule="auto"/>
    </w:pPr>
  </w:style>
  <w:style w:type="paragraph" w:styleId="BalloonText">
    <w:name w:val="Balloon Text"/>
    <w:basedOn w:val="Normal"/>
    <w:link w:val="BalloonTextChar"/>
    <w:uiPriority w:val="99"/>
    <w:semiHidden/>
    <w:unhideWhenUsed/>
    <w:rsid w:val="00DF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C2"/>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192E8F"/>
    <w:rPr>
      <w:rFonts w:asciiTheme="majorHAnsi" w:eastAsiaTheme="majorEastAsia" w:hAnsiTheme="majorHAnsi" w:cstheme="majorBidi"/>
      <w:b/>
      <w:bCs/>
      <w:color w:val="2E74B5" w:themeColor="accent1" w:themeShade="BF"/>
      <w:sz w:val="28"/>
      <w:szCs w:val="28"/>
    </w:rPr>
  </w:style>
  <w:style w:type="paragraph" w:customStyle="1" w:styleId="TSB-PolicyBullets">
    <w:name w:val="TSB - Policy Bullets"/>
    <w:basedOn w:val="ListParagraph"/>
    <w:link w:val="TSB-PolicyBulletsChar"/>
    <w:autoRedefine/>
    <w:qFormat/>
    <w:rsid w:val="00192E8F"/>
    <w:pPr>
      <w:numPr>
        <w:numId w:val="13"/>
      </w:numPr>
      <w:tabs>
        <w:tab w:val="left" w:pos="3686"/>
      </w:tabs>
      <w:spacing w:after="120" w:line="276" w:lineRule="auto"/>
      <w:ind w:left="2137" w:hanging="357"/>
      <w:contextualSpacing w:val="0"/>
      <w:jc w:val="both"/>
    </w:pPr>
  </w:style>
  <w:style w:type="paragraph" w:customStyle="1" w:styleId="TSB-Level2Numbers">
    <w:name w:val="TSB - Level 2 Numbers"/>
    <w:basedOn w:val="Normal"/>
    <w:link w:val="TSB-Level2NumbersChar"/>
    <w:autoRedefine/>
    <w:qFormat/>
    <w:rsid w:val="003F04A9"/>
    <w:pPr>
      <w:spacing w:after="200" w:line="276" w:lineRule="auto"/>
      <w:outlineLvl w:val="0"/>
    </w:pPr>
    <w:rPr>
      <w:rFonts w:cstheme="minorHAnsi"/>
      <w:szCs w:val="32"/>
    </w:rPr>
  </w:style>
  <w:style w:type="character" w:customStyle="1" w:styleId="TSB-PolicyBulletsChar">
    <w:name w:val="TSB - Policy Bullets Char"/>
    <w:basedOn w:val="DefaultParagraphFont"/>
    <w:link w:val="TSB-PolicyBullets"/>
    <w:rsid w:val="00192E8F"/>
  </w:style>
  <w:style w:type="character" w:customStyle="1" w:styleId="TSB-Level2NumbersChar">
    <w:name w:val="TSB - Level 2 Numbers Char"/>
    <w:basedOn w:val="DefaultParagraphFont"/>
    <w:link w:val="TSB-Level2Numbers"/>
    <w:rsid w:val="003F04A9"/>
    <w:rPr>
      <w:rFonts w:cstheme="minorHAnsi"/>
      <w:szCs w:val="32"/>
    </w:rPr>
  </w:style>
  <w:style w:type="paragraph" w:customStyle="1" w:styleId="TSB-Level1Numbers">
    <w:name w:val="TSB - Level 1 Numbers"/>
    <w:basedOn w:val="Heading1"/>
    <w:link w:val="TSB-Level1NumbersChar"/>
    <w:qFormat/>
    <w:rsid w:val="00490FD1"/>
    <w:pPr>
      <w:keepNext w:val="0"/>
      <w:keepLines w:val="0"/>
      <w:spacing w:before="0" w:after="200" w:line="276" w:lineRule="auto"/>
      <w:ind w:left="1480" w:hanging="482"/>
      <w:jc w:val="both"/>
    </w:pPr>
    <w:rPr>
      <w:rFonts w:eastAsiaTheme="minorHAnsi" w:cstheme="minorHAnsi"/>
      <w:b w:val="0"/>
      <w:bCs w:val="0"/>
      <w:color w:val="auto"/>
      <w:sz w:val="22"/>
      <w:szCs w:val="32"/>
    </w:rPr>
  </w:style>
  <w:style w:type="character" w:customStyle="1" w:styleId="TSB-Level1NumbersChar">
    <w:name w:val="TSB - Level 1 Numbers Char"/>
    <w:basedOn w:val="DefaultParagraphFont"/>
    <w:link w:val="TSB-Level1Numbers"/>
    <w:rsid w:val="00490FD1"/>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185">
      <w:bodyDiv w:val="1"/>
      <w:marLeft w:val="0"/>
      <w:marRight w:val="0"/>
      <w:marTop w:val="0"/>
      <w:marBottom w:val="0"/>
      <w:divBdr>
        <w:top w:val="none" w:sz="0" w:space="0" w:color="auto"/>
        <w:left w:val="none" w:sz="0" w:space="0" w:color="auto"/>
        <w:bottom w:val="none" w:sz="0" w:space="0" w:color="auto"/>
        <w:right w:val="none" w:sz="0" w:space="0" w:color="auto"/>
      </w:divBdr>
    </w:div>
    <w:div w:id="190653458">
      <w:bodyDiv w:val="1"/>
      <w:marLeft w:val="0"/>
      <w:marRight w:val="0"/>
      <w:marTop w:val="0"/>
      <w:marBottom w:val="0"/>
      <w:divBdr>
        <w:top w:val="none" w:sz="0" w:space="0" w:color="auto"/>
        <w:left w:val="none" w:sz="0" w:space="0" w:color="auto"/>
        <w:bottom w:val="none" w:sz="0" w:space="0" w:color="auto"/>
        <w:right w:val="none" w:sz="0" w:space="0" w:color="auto"/>
      </w:divBdr>
    </w:div>
    <w:div w:id="707098644">
      <w:bodyDiv w:val="1"/>
      <w:marLeft w:val="0"/>
      <w:marRight w:val="0"/>
      <w:marTop w:val="0"/>
      <w:marBottom w:val="0"/>
      <w:divBdr>
        <w:top w:val="none" w:sz="0" w:space="0" w:color="auto"/>
        <w:left w:val="none" w:sz="0" w:space="0" w:color="auto"/>
        <w:bottom w:val="none" w:sz="0" w:space="0" w:color="auto"/>
        <w:right w:val="none" w:sz="0" w:space="0" w:color="auto"/>
      </w:divBdr>
    </w:div>
    <w:div w:id="1377583729">
      <w:bodyDiv w:val="1"/>
      <w:marLeft w:val="0"/>
      <w:marRight w:val="0"/>
      <w:marTop w:val="0"/>
      <w:marBottom w:val="0"/>
      <w:divBdr>
        <w:top w:val="none" w:sz="0" w:space="0" w:color="auto"/>
        <w:left w:val="none" w:sz="0" w:space="0" w:color="auto"/>
        <w:bottom w:val="none" w:sz="0" w:space="0" w:color="auto"/>
        <w:right w:val="none" w:sz="0" w:space="0" w:color="auto"/>
      </w:divBdr>
    </w:div>
    <w:div w:id="1618097077">
      <w:bodyDiv w:val="1"/>
      <w:marLeft w:val="0"/>
      <w:marRight w:val="0"/>
      <w:marTop w:val="0"/>
      <w:marBottom w:val="0"/>
      <w:divBdr>
        <w:top w:val="none" w:sz="0" w:space="0" w:color="auto"/>
        <w:left w:val="none" w:sz="0" w:space="0" w:color="auto"/>
        <w:bottom w:val="none" w:sz="0" w:space="0" w:color="auto"/>
        <w:right w:val="none" w:sz="0" w:space="0" w:color="auto"/>
      </w:divBdr>
    </w:div>
    <w:div w:id="1652446563">
      <w:bodyDiv w:val="1"/>
      <w:marLeft w:val="0"/>
      <w:marRight w:val="0"/>
      <w:marTop w:val="0"/>
      <w:marBottom w:val="0"/>
      <w:divBdr>
        <w:top w:val="none" w:sz="0" w:space="0" w:color="auto"/>
        <w:left w:val="none" w:sz="0" w:space="0" w:color="auto"/>
        <w:bottom w:val="none" w:sz="0" w:space="0" w:color="auto"/>
        <w:right w:val="none" w:sz="0" w:space="0" w:color="auto"/>
      </w:divBdr>
    </w:div>
    <w:div w:id="1857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8AD9-21A0-4924-BDC0-D52A5504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Edye</dc:creator>
  <cp:lastModifiedBy>R Cole-Galley</cp:lastModifiedBy>
  <cp:revision>6</cp:revision>
  <dcterms:created xsi:type="dcterms:W3CDTF">2022-02-11T12:16:00Z</dcterms:created>
  <dcterms:modified xsi:type="dcterms:W3CDTF">2022-02-16T11:41:00Z</dcterms:modified>
</cp:coreProperties>
</file>