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D3" w:rsidRDefault="00B91F9D">
      <w:pPr>
        <w:rPr>
          <w:b/>
          <w:sz w:val="36"/>
          <w:szCs w:val="36"/>
        </w:rPr>
      </w:pPr>
      <w:r>
        <w:rPr>
          <w:b/>
          <w:noProof/>
          <w:sz w:val="36"/>
          <w:szCs w:val="36"/>
        </w:rPr>
        <w:drawing>
          <wp:anchor distT="0" distB="0" distL="114300" distR="114300" simplePos="0" relativeHeight="251658240" behindDoc="1" locked="0" layoutInCell="1" allowOverlap="1">
            <wp:simplePos x="0" y="0"/>
            <wp:positionH relativeFrom="column">
              <wp:posOffset>59690</wp:posOffset>
            </wp:positionH>
            <wp:positionV relativeFrom="paragraph">
              <wp:posOffset>0</wp:posOffset>
            </wp:positionV>
            <wp:extent cx="577215" cy="542925"/>
            <wp:effectExtent l="0" t="0" r="0" b="9525"/>
            <wp:wrapTight wrapText="bothSides">
              <wp:wrapPolygon edited="0">
                <wp:start x="0" y="0"/>
                <wp:lineTo x="0" y="21221"/>
                <wp:lineTo x="20673" y="21221"/>
                <wp:lineTo x="206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7215" cy="542925"/>
                    </a:xfrm>
                    <a:prstGeom prst="rect">
                      <a:avLst/>
                    </a:prstGeom>
                  </pic:spPr>
                </pic:pic>
              </a:graphicData>
            </a:graphic>
          </wp:anchor>
        </w:drawing>
      </w:r>
      <w:r w:rsidR="000D35B6">
        <w:t xml:space="preserve"> </w:t>
      </w:r>
      <w:r w:rsidR="000D35B6">
        <w:tab/>
        <w:t xml:space="preserve"> </w:t>
      </w:r>
      <w:r w:rsidR="00424318">
        <w:t xml:space="preserve">   </w:t>
      </w:r>
      <w:r w:rsidR="000D35B6">
        <w:rPr>
          <w:b/>
          <w:sz w:val="36"/>
          <w:szCs w:val="36"/>
        </w:rPr>
        <w:t>Catch-Up Premium Plan</w:t>
      </w:r>
    </w:p>
    <w:p w:rsidR="001F79D3" w:rsidRDefault="000D35B6">
      <w:pPr>
        <w:rPr>
          <w:b/>
          <w:sz w:val="36"/>
          <w:szCs w:val="36"/>
        </w:rPr>
      </w:pPr>
      <w:r>
        <w:rPr>
          <w:b/>
          <w:sz w:val="36"/>
          <w:szCs w:val="36"/>
        </w:rPr>
        <w:t xml:space="preserve">      </w:t>
      </w:r>
      <w:r w:rsidR="00B91F9D">
        <w:rPr>
          <w:b/>
          <w:sz w:val="36"/>
          <w:szCs w:val="36"/>
        </w:rPr>
        <w:t>Meanwood</w:t>
      </w:r>
      <w:r>
        <w:rPr>
          <w:b/>
          <w:sz w:val="36"/>
          <w:szCs w:val="36"/>
        </w:rPr>
        <w:t xml:space="preserve"> Primary School  </w:t>
      </w:r>
    </w:p>
    <w:p w:rsidR="001F79D3" w:rsidRDefault="001F79D3">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1F79D3" w:rsidTr="00B91F9D">
        <w:tc>
          <w:tcPr>
            <w:tcW w:w="15417" w:type="dxa"/>
            <w:gridSpan w:val="6"/>
            <w:shd w:val="clear" w:color="auto" w:fill="548DD4" w:themeFill="text2" w:themeFillTint="99"/>
            <w:tcMar>
              <w:top w:w="57" w:type="dxa"/>
              <w:bottom w:w="57" w:type="dxa"/>
            </w:tcMar>
          </w:tcPr>
          <w:p w:rsidR="001F79D3" w:rsidRDefault="000D35B6">
            <w:pPr>
              <w:rPr>
                <w:b/>
                <w:color w:val="FFFFFF"/>
                <w:sz w:val="24"/>
                <w:szCs w:val="24"/>
              </w:rPr>
            </w:pPr>
            <w:r>
              <w:rPr>
                <w:b/>
                <w:color w:val="FFFFFF"/>
                <w:sz w:val="24"/>
                <w:szCs w:val="24"/>
              </w:rPr>
              <w:t>Summary information</w:t>
            </w:r>
          </w:p>
        </w:tc>
      </w:tr>
      <w:tr w:rsidR="001F79D3">
        <w:tc>
          <w:tcPr>
            <w:tcW w:w="2660" w:type="dxa"/>
            <w:tcMar>
              <w:top w:w="57" w:type="dxa"/>
              <w:bottom w:w="57" w:type="dxa"/>
            </w:tcMar>
          </w:tcPr>
          <w:p w:rsidR="001F79D3" w:rsidRDefault="000D35B6">
            <w:pPr>
              <w:rPr>
                <w:b/>
              </w:rPr>
            </w:pPr>
            <w:r>
              <w:rPr>
                <w:b/>
              </w:rPr>
              <w:t>School</w:t>
            </w:r>
          </w:p>
        </w:tc>
        <w:tc>
          <w:tcPr>
            <w:tcW w:w="12757" w:type="dxa"/>
            <w:gridSpan w:val="5"/>
            <w:tcMar>
              <w:top w:w="57" w:type="dxa"/>
              <w:bottom w:w="57" w:type="dxa"/>
            </w:tcMar>
          </w:tcPr>
          <w:p w:rsidR="001F79D3" w:rsidRDefault="00B91F9D">
            <w:r>
              <w:t>Meanwood</w:t>
            </w:r>
            <w:r w:rsidR="000D35B6">
              <w:t xml:space="preserve"> Primary School </w:t>
            </w:r>
          </w:p>
        </w:tc>
      </w:tr>
      <w:tr w:rsidR="001F79D3">
        <w:trPr>
          <w:trHeight w:val="326"/>
        </w:trPr>
        <w:tc>
          <w:tcPr>
            <w:tcW w:w="2660" w:type="dxa"/>
            <w:tcMar>
              <w:top w:w="57" w:type="dxa"/>
              <w:bottom w:w="57" w:type="dxa"/>
            </w:tcMar>
          </w:tcPr>
          <w:p w:rsidR="001F79D3" w:rsidRDefault="000D35B6">
            <w:pPr>
              <w:rPr>
                <w:b/>
              </w:rPr>
            </w:pPr>
            <w:r>
              <w:rPr>
                <w:b/>
              </w:rPr>
              <w:t>Academic Year</w:t>
            </w:r>
          </w:p>
        </w:tc>
        <w:tc>
          <w:tcPr>
            <w:tcW w:w="1276" w:type="dxa"/>
            <w:tcMar>
              <w:top w:w="57" w:type="dxa"/>
              <w:bottom w:w="57" w:type="dxa"/>
            </w:tcMar>
          </w:tcPr>
          <w:p w:rsidR="001F79D3" w:rsidRDefault="000D35B6">
            <w:r>
              <w:t>2020-21</w:t>
            </w:r>
          </w:p>
        </w:tc>
        <w:tc>
          <w:tcPr>
            <w:tcW w:w="3632" w:type="dxa"/>
          </w:tcPr>
          <w:p w:rsidR="001F79D3" w:rsidRDefault="000D35B6">
            <w:pPr>
              <w:rPr>
                <w:highlight w:val="yellow"/>
              </w:rPr>
            </w:pPr>
            <w:r>
              <w:rPr>
                <w:b/>
              </w:rPr>
              <w:t>Total Catch-Up Premium</w:t>
            </w:r>
          </w:p>
        </w:tc>
        <w:tc>
          <w:tcPr>
            <w:tcW w:w="1471" w:type="dxa"/>
          </w:tcPr>
          <w:p w:rsidR="001F79D3" w:rsidRDefault="00B91F9D">
            <w:pPr>
              <w:rPr>
                <w:color w:val="000000"/>
              </w:rPr>
            </w:pPr>
            <w:r>
              <w:t>£29,040</w:t>
            </w:r>
            <w:r w:rsidR="000D35B6">
              <w:rPr>
                <w:color w:val="000000"/>
              </w:rPr>
              <w:t xml:space="preserve"> </w:t>
            </w:r>
          </w:p>
        </w:tc>
        <w:tc>
          <w:tcPr>
            <w:tcW w:w="4819" w:type="dxa"/>
          </w:tcPr>
          <w:p w:rsidR="001F79D3" w:rsidRDefault="000D35B6">
            <w:r>
              <w:rPr>
                <w:b/>
              </w:rPr>
              <w:t>Number of pupils</w:t>
            </w:r>
            <w:r w:rsidR="00B91F9D">
              <w:rPr>
                <w:b/>
              </w:rPr>
              <w:t xml:space="preserve"> (Reception –Year 6 – October census)</w:t>
            </w:r>
          </w:p>
        </w:tc>
        <w:tc>
          <w:tcPr>
            <w:tcW w:w="1559" w:type="dxa"/>
          </w:tcPr>
          <w:p w:rsidR="001F79D3" w:rsidRDefault="00B91F9D">
            <w:r>
              <w:t>363</w:t>
            </w:r>
          </w:p>
        </w:tc>
      </w:tr>
    </w:tbl>
    <w:p w:rsidR="001F79D3" w:rsidRDefault="001F79D3">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1F79D3" w:rsidTr="00B91F9D">
        <w:trPr>
          <w:trHeight w:val="225"/>
        </w:trPr>
        <w:tc>
          <w:tcPr>
            <w:tcW w:w="15412" w:type="dxa"/>
            <w:gridSpan w:val="2"/>
            <w:shd w:val="clear" w:color="auto" w:fill="548DD4" w:themeFill="text2" w:themeFillTint="99"/>
            <w:tcMar>
              <w:top w:w="57" w:type="dxa"/>
              <w:bottom w:w="57" w:type="dxa"/>
            </w:tcMar>
          </w:tcPr>
          <w:p w:rsidR="001F79D3" w:rsidRDefault="000D35B6">
            <w:pPr>
              <w:spacing w:after="120"/>
              <w:rPr>
                <w:color w:val="FFFFFF"/>
                <w:sz w:val="24"/>
                <w:szCs w:val="24"/>
              </w:rPr>
            </w:pPr>
            <w:r>
              <w:rPr>
                <w:b/>
                <w:color w:val="FFFFFF"/>
                <w:sz w:val="24"/>
                <w:szCs w:val="24"/>
              </w:rPr>
              <w:t>Guidance</w:t>
            </w:r>
          </w:p>
        </w:tc>
      </w:tr>
      <w:tr w:rsidR="001F79D3" w:rsidTr="00B91F9D">
        <w:trPr>
          <w:trHeight w:val="755"/>
        </w:trPr>
        <w:tc>
          <w:tcPr>
            <w:tcW w:w="15412" w:type="dxa"/>
            <w:gridSpan w:val="2"/>
            <w:tcBorders>
              <w:bottom w:val="single" w:sz="4" w:space="0" w:color="000000"/>
            </w:tcBorders>
            <w:tcMar>
              <w:top w:w="57" w:type="dxa"/>
              <w:bottom w:w="57" w:type="dxa"/>
            </w:tcMar>
          </w:tcPr>
          <w:p w:rsidR="001F79D3" w:rsidRDefault="001F79D3">
            <w:pPr>
              <w:rPr>
                <w:color w:val="0B0C0C"/>
                <w:highlight w:val="white"/>
              </w:rPr>
            </w:pPr>
          </w:p>
          <w:p w:rsidR="001F79D3" w:rsidRDefault="000D35B6">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rsidR="001F79D3" w:rsidRDefault="001F79D3">
            <w:pPr>
              <w:rPr>
                <w:color w:val="0B0C0C"/>
                <w:highlight w:val="white"/>
              </w:rPr>
            </w:pPr>
          </w:p>
          <w:p w:rsidR="001F79D3" w:rsidRDefault="000D35B6">
            <w:pPr>
              <w:rPr>
                <w:color w:val="0B0C0C"/>
                <w:highlight w:val="white"/>
              </w:rPr>
            </w:pPr>
            <w:r>
              <w:rPr>
                <w:color w:val="0B0C0C"/>
                <w:highlight w:val="white"/>
              </w:rPr>
              <w:t>Schools’ allocations will be calculated on a per pupil basis, providing each mainstream school with a total of £80 for each pupil in ye</w:t>
            </w:r>
            <w:r w:rsidR="00DD0D12">
              <w:rPr>
                <w:color w:val="0B0C0C"/>
                <w:highlight w:val="white"/>
              </w:rPr>
              <w:t>ars R</w:t>
            </w:r>
            <w:r>
              <w:rPr>
                <w:color w:val="0B0C0C"/>
                <w:highlight w:val="white"/>
              </w:rPr>
              <w:t>eception through to 11.</w:t>
            </w:r>
          </w:p>
          <w:p w:rsidR="001F79D3" w:rsidRDefault="001F79D3">
            <w:pPr>
              <w:rPr>
                <w:color w:val="0B0C0C"/>
                <w:highlight w:val="white"/>
              </w:rPr>
            </w:pPr>
          </w:p>
          <w:p w:rsidR="001F79D3" w:rsidRDefault="000D35B6">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rsidR="001F79D3" w:rsidRDefault="001F79D3"/>
        </w:tc>
      </w:tr>
      <w:tr w:rsidR="001F79D3" w:rsidTr="00B91F9D">
        <w:trPr>
          <w:trHeight w:val="332"/>
        </w:trPr>
        <w:tc>
          <w:tcPr>
            <w:tcW w:w="7706" w:type="dxa"/>
            <w:shd w:val="clear" w:color="auto" w:fill="548DD4" w:themeFill="text2" w:themeFillTint="99"/>
            <w:tcMar>
              <w:top w:w="57" w:type="dxa"/>
              <w:bottom w:w="57" w:type="dxa"/>
            </w:tcMar>
          </w:tcPr>
          <w:p w:rsidR="001F79D3" w:rsidRDefault="000D35B6">
            <w:pPr>
              <w:rPr>
                <w:color w:val="FFFFFF"/>
                <w:sz w:val="24"/>
                <w:szCs w:val="24"/>
              </w:rPr>
            </w:pPr>
            <w:r>
              <w:rPr>
                <w:b/>
                <w:color w:val="FFFFFF"/>
                <w:sz w:val="24"/>
                <w:szCs w:val="24"/>
              </w:rPr>
              <w:t>Use of Funds</w:t>
            </w:r>
          </w:p>
        </w:tc>
        <w:tc>
          <w:tcPr>
            <w:tcW w:w="7706" w:type="dxa"/>
            <w:shd w:val="clear" w:color="auto" w:fill="548DD4" w:themeFill="text2" w:themeFillTint="99"/>
          </w:tcPr>
          <w:p w:rsidR="001F79D3" w:rsidRDefault="000D35B6">
            <w:pPr>
              <w:rPr>
                <w:b/>
                <w:color w:val="FFFFFF"/>
                <w:sz w:val="24"/>
                <w:szCs w:val="24"/>
              </w:rPr>
            </w:pPr>
            <w:r>
              <w:rPr>
                <w:b/>
                <w:color w:val="FFFFFF"/>
                <w:sz w:val="24"/>
                <w:szCs w:val="24"/>
              </w:rPr>
              <w:t>EEF Recommendations</w:t>
            </w:r>
          </w:p>
        </w:tc>
      </w:tr>
      <w:tr w:rsidR="001F79D3">
        <w:trPr>
          <w:trHeight w:val="755"/>
        </w:trPr>
        <w:tc>
          <w:tcPr>
            <w:tcW w:w="7706" w:type="dxa"/>
            <w:tcMar>
              <w:top w:w="57" w:type="dxa"/>
              <w:bottom w:w="57" w:type="dxa"/>
            </w:tcMar>
          </w:tcPr>
          <w:p w:rsidR="001F79D3" w:rsidRDefault="000D35B6">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7" w:anchor="section-3-curriculum-behaviour-and-pastoral-support">
              <w:r>
                <w:rPr>
                  <w:color w:val="4C2C92"/>
                  <w:u w:val="single"/>
                </w:rPr>
                <w:t>curriculum expectations for the next academic year</w:t>
              </w:r>
            </w:hyperlink>
            <w:r>
              <w:rPr>
                <w:color w:val="0B0C0C"/>
              </w:rPr>
              <w:t>.</w:t>
            </w:r>
          </w:p>
          <w:p w:rsidR="001F79D3" w:rsidRDefault="000D35B6">
            <w:pPr>
              <w:pBdr>
                <w:top w:val="nil"/>
                <w:left w:val="nil"/>
                <w:bottom w:val="nil"/>
                <w:right w:val="nil"/>
                <w:between w:val="nil"/>
              </w:pBdr>
              <w:shd w:val="clear" w:color="auto" w:fill="FFFFFF"/>
              <w:spacing w:before="300" w:after="300"/>
              <w:rPr>
                <w:color w:val="0B0C0C"/>
              </w:rPr>
            </w:pPr>
            <w:r>
              <w:rPr>
                <w:color w:val="0B0C0C"/>
              </w:rPr>
              <w:t>Schools have the flexibility to spend their funding in the best way for their cohort and circumstances.</w:t>
            </w:r>
          </w:p>
          <w:p w:rsidR="001F79D3" w:rsidRDefault="000D35B6">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8" w:anchor="nav-covid-19-support-guide-for-schools1">
              <w:r>
                <w:rPr>
                  <w:color w:val="4C2C92"/>
                  <w:u w:val="single"/>
                </w:rPr>
                <w:t>coronavirus (COVID-19) support guide for schools</w:t>
              </w:r>
            </w:hyperlink>
            <w:r>
              <w:rPr>
                <w:color w:val="0B0C0C"/>
              </w:rPr>
              <w:t> with evidence-based approaches to catch up for all students. Schools should use this document to help them direct their additional funding in the most effective way.</w:t>
            </w:r>
          </w:p>
          <w:p w:rsidR="001F79D3" w:rsidRDefault="001F79D3"/>
          <w:p w:rsidR="001F79D3" w:rsidRDefault="001F79D3"/>
        </w:tc>
        <w:tc>
          <w:tcPr>
            <w:tcW w:w="7706" w:type="dxa"/>
          </w:tcPr>
          <w:p w:rsidR="001F79D3" w:rsidRDefault="000D35B6">
            <w:r>
              <w:t>The EEF advises the following:</w:t>
            </w:r>
          </w:p>
          <w:p w:rsidR="001F79D3" w:rsidRDefault="001F79D3"/>
          <w:p w:rsidR="001F79D3" w:rsidRDefault="000D35B6">
            <w:r>
              <w:t xml:space="preserve">Teaching and whole school strategies </w:t>
            </w:r>
          </w:p>
          <w:p w:rsidR="001F79D3" w:rsidRDefault="000D35B6">
            <w:pPr>
              <w:numPr>
                <w:ilvl w:val="0"/>
                <w:numId w:val="4"/>
              </w:numPr>
              <w:pBdr>
                <w:top w:val="nil"/>
                <w:left w:val="nil"/>
                <w:bottom w:val="nil"/>
                <w:right w:val="nil"/>
                <w:between w:val="nil"/>
              </w:pBdr>
              <w:rPr>
                <w:color w:val="000000"/>
              </w:rPr>
            </w:pPr>
            <w:r>
              <w:rPr>
                <w:color w:val="000000"/>
              </w:rPr>
              <w:t>Supporting great teaching</w:t>
            </w:r>
          </w:p>
          <w:p w:rsidR="001F79D3" w:rsidRDefault="000D35B6">
            <w:pPr>
              <w:numPr>
                <w:ilvl w:val="0"/>
                <w:numId w:val="4"/>
              </w:numPr>
              <w:pBdr>
                <w:top w:val="nil"/>
                <w:left w:val="nil"/>
                <w:bottom w:val="nil"/>
                <w:right w:val="nil"/>
                <w:between w:val="nil"/>
              </w:pBdr>
              <w:rPr>
                <w:color w:val="000000"/>
              </w:rPr>
            </w:pPr>
            <w:r>
              <w:rPr>
                <w:color w:val="000000"/>
              </w:rPr>
              <w:t xml:space="preserve">Pupil assessment and feedback </w:t>
            </w:r>
          </w:p>
          <w:p w:rsidR="001F79D3" w:rsidRDefault="000D35B6">
            <w:pPr>
              <w:numPr>
                <w:ilvl w:val="0"/>
                <w:numId w:val="4"/>
              </w:numPr>
              <w:pBdr>
                <w:top w:val="nil"/>
                <w:left w:val="nil"/>
                <w:bottom w:val="nil"/>
                <w:right w:val="nil"/>
                <w:between w:val="nil"/>
              </w:pBdr>
              <w:rPr>
                <w:color w:val="000000"/>
              </w:rPr>
            </w:pPr>
            <w:r>
              <w:rPr>
                <w:color w:val="000000"/>
              </w:rPr>
              <w:t>Transition support</w:t>
            </w:r>
          </w:p>
          <w:p w:rsidR="001F79D3" w:rsidRDefault="001F79D3"/>
          <w:p w:rsidR="001F79D3" w:rsidRDefault="000D35B6">
            <w:r>
              <w:t xml:space="preserve">Targeted approaches </w:t>
            </w:r>
          </w:p>
          <w:p w:rsidR="001F79D3" w:rsidRDefault="000D35B6">
            <w:pPr>
              <w:numPr>
                <w:ilvl w:val="0"/>
                <w:numId w:val="1"/>
              </w:numPr>
              <w:pBdr>
                <w:top w:val="nil"/>
                <w:left w:val="nil"/>
                <w:bottom w:val="nil"/>
                <w:right w:val="nil"/>
                <w:between w:val="nil"/>
              </w:pBdr>
              <w:rPr>
                <w:color w:val="000000"/>
              </w:rPr>
            </w:pPr>
            <w:r>
              <w:rPr>
                <w:color w:val="000000"/>
              </w:rPr>
              <w:t xml:space="preserve">One to one and small group tuition </w:t>
            </w:r>
          </w:p>
          <w:p w:rsidR="001F79D3" w:rsidRDefault="000D35B6">
            <w:pPr>
              <w:numPr>
                <w:ilvl w:val="0"/>
                <w:numId w:val="1"/>
              </w:numPr>
              <w:pBdr>
                <w:top w:val="nil"/>
                <w:left w:val="nil"/>
                <w:bottom w:val="nil"/>
                <w:right w:val="nil"/>
                <w:between w:val="nil"/>
              </w:pBdr>
              <w:rPr>
                <w:color w:val="000000"/>
              </w:rPr>
            </w:pPr>
            <w:r>
              <w:rPr>
                <w:color w:val="000000"/>
              </w:rPr>
              <w:t xml:space="preserve">Intervention programmes </w:t>
            </w:r>
          </w:p>
          <w:p w:rsidR="001F79D3" w:rsidRDefault="000D35B6">
            <w:pPr>
              <w:numPr>
                <w:ilvl w:val="0"/>
                <w:numId w:val="1"/>
              </w:numPr>
              <w:pBdr>
                <w:top w:val="nil"/>
                <w:left w:val="nil"/>
                <w:bottom w:val="nil"/>
                <w:right w:val="nil"/>
                <w:between w:val="nil"/>
              </w:pBdr>
              <w:rPr>
                <w:color w:val="000000"/>
              </w:rPr>
            </w:pPr>
            <w:r>
              <w:rPr>
                <w:color w:val="000000"/>
              </w:rPr>
              <w:t>Extended school time</w:t>
            </w:r>
          </w:p>
          <w:p w:rsidR="001F79D3" w:rsidRDefault="001F79D3"/>
          <w:p w:rsidR="001F79D3" w:rsidRDefault="000D35B6">
            <w:r>
              <w:t xml:space="preserve">Wider strategies </w:t>
            </w:r>
          </w:p>
          <w:p w:rsidR="001F79D3" w:rsidRDefault="000D35B6">
            <w:pPr>
              <w:numPr>
                <w:ilvl w:val="0"/>
                <w:numId w:val="2"/>
              </w:numPr>
              <w:pBdr>
                <w:top w:val="nil"/>
                <w:left w:val="nil"/>
                <w:bottom w:val="nil"/>
                <w:right w:val="nil"/>
                <w:between w:val="nil"/>
              </w:pBdr>
              <w:rPr>
                <w:color w:val="000000"/>
              </w:rPr>
            </w:pPr>
            <w:r>
              <w:rPr>
                <w:color w:val="000000"/>
              </w:rPr>
              <w:t xml:space="preserve">Supporting parent and carers </w:t>
            </w:r>
          </w:p>
          <w:p w:rsidR="001F79D3" w:rsidRPr="00FB3A80" w:rsidRDefault="000D35B6" w:rsidP="00FB3A80">
            <w:pPr>
              <w:numPr>
                <w:ilvl w:val="0"/>
                <w:numId w:val="2"/>
              </w:numPr>
              <w:pBdr>
                <w:top w:val="nil"/>
                <w:left w:val="nil"/>
                <w:bottom w:val="nil"/>
                <w:right w:val="nil"/>
                <w:between w:val="nil"/>
              </w:pBdr>
              <w:rPr>
                <w:color w:val="000000"/>
              </w:rPr>
            </w:pPr>
            <w:r>
              <w:rPr>
                <w:color w:val="000000"/>
              </w:rPr>
              <w:t xml:space="preserve">Access to technology </w:t>
            </w:r>
          </w:p>
        </w:tc>
      </w:tr>
    </w:tbl>
    <w:p w:rsidR="001F79D3" w:rsidRDefault="001F79D3">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1F79D3" w:rsidTr="00B91F9D">
        <w:tc>
          <w:tcPr>
            <w:tcW w:w="15417" w:type="dxa"/>
            <w:gridSpan w:val="2"/>
            <w:shd w:val="clear" w:color="auto" w:fill="548DD4" w:themeFill="text2" w:themeFillTint="99"/>
            <w:tcMar>
              <w:top w:w="57" w:type="dxa"/>
              <w:bottom w:w="57" w:type="dxa"/>
            </w:tcMar>
          </w:tcPr>
          <w:p w:rsidR="001F79D3" w:rsidRDefault="000D35B6">
            <w:pPr>
              <w:rPr>
                <w:b/>
                <w:color w:val="FFFFFF"/>
                <w:sz w:val="24"/>
                <w:szCs w:val="24"/>
              </w:rPr>
            </w:pPr>
            <w:r>
              <w:rPr>
                <w:b/>
                <w:color w:val="FFFFFF"/>
                <w:sz w:val="24"/>
                <w:szCs w:val="24"/>
              </w:rPr>
              <w:lastRenderedPageBreak/>
              <w:t>Identified impact of lockdown</w:t>
            </w:r>
          </w:p>
        </w:tc>
      </w:tr>
      <w:tr w:rsidR="001F79D3">
        <w:tc>
          <w:tcPr>
            <w:tcW w:w="1271" w:type="dxa"/>
            <w:tcMar>
              <w:top w:w="57" w:type="dxa"/>
              <w:bottom w:w="57" w:type="dxa"/>
            </w:tcMar>
          </w:tcPr>
          <w:p w:rsidR="001F79D3" w:rsidRDefault="001F79D3">
            <w:pPr>
              <w:tabs>
                <w:tab w:val="left" w:pos="75"/>
              </w:tabs>
              <w:rPr>
                <w:b/>
              </w:rPr>
            </w:pPr>
          </w:p>
          <w:p w:rsidR="001F79D3" w:rsidRDefault="000D35B6">
            <w:pPr>
              <w:tabs>
                <w:tab w:val="left" w:pos="75"/>
              </w:tabs>
              <w:rPr>
                <w:b/>
              </w:rPr>
            </w:pPr>
            <w:r>
              <w:rPr>
                <w:b/>
              </w:rPr>
              <w:t>Maths</w:t>
            </w:r>
          </w:p>
        </w:tc>
        <w:tc>
          <w:tcPr>
            <w:tcW w:w="14146" w:type="dxa"/>
          </w:tcPr>
          <w:p w:rsidR="001F79D3" w:rsidRDefault="001F79D3"/>
          <w:p w:rsidR="001F79D3" w:rsidRDefault="000D35B6">
            <w:r>
              <w:t xml:space="preserve">Specific content has been missed, leading to gaps in learning and stalled sequencing of journeys. Children still have an appetite for maths and lockdown has not affected their attitudes however they are quite simply, ‘behind’. </w:t>
            </w:r>
          </w:p>
          <w:p w:rsidR="001F79D3" w:rsidRDefault="000D35B6">
            <w:r>
              <w:t>Recall of basic skills has suffered – children are not able to recall addition facts, times tables and have forgotten once taught calculation strategies. This is reflected in arithmetic assessments.</w:t>
            </w:r>
          </w:p>
          <w:p w:rsidR="001F79D3" w:rsidRDefault="001F79D3"/>
        </w:tc>
      </w:tr>
      <w:tr w:rsidR="001F79D3">
        <w:tc>
          <w:tcPr>
            <w:tcW w:w="1271" w:type="dxa"/>
            <w:tcMar>
              <w:top w:w="57" w:type="dxa"/>
              <w:bottom w:w="57" w:type="dxa"/>
            </w:tcMar>
          </w:tcPr>
          <w:p w:rsidR="001F79D3" w:rsidRDefault="001F79D3">
            <w:pPr>
              <w:tabs>
                <w:tab w:val="left" w:pos="75"/>
              </w:tabs>
              <w:rPr>
                <w:b/>
              </w:rPr>
            </w:pPr>
          </w:p>
          <w:p w:rsidR="001F79D3" w:rsidRDefault="000D35B6">
            <w:pPr>
              <w:tabs>
                <w:tab w:val="left" w:pos="75"/>
              </w:tabs>
              <w:rPr>
                <w:b/>
              </w:rPr>
            </w:pPr>
            <w:r>
              <w:rPr>
                <w:b/>
              </w:rPr>
              <w:t>Writing</w:t>
            </w:r>
          </w:p>
        </w:tc>
        <w:tc>
          <w:tcPr>
            <w:tcW w:w="14146" w:type="dxa"/>
          </w:tcPr>
          <w:p w:rsidR="001F79D3" w:rsidRDefault="001F79D3"/>
          <w:p w:rsidR="001F79D3" w:rsidRDefault="000D35B6">
            <w:r>
              <w:t>Children haven’t necessarily missed ‘units’ of learning in the same way as Maths, however they have lost essential practising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p>
          <w:p w:rsidR="001F79D3" w:rsidRDefault="001F79D3"/>
        </w:tc>
      </w:tr>
      <w:tr w:rsidR="001F79D3">
        <w:tc>
          <w:tcPr>
            <w:tcW w:w="1271" w:type="dxa"/>
            <w:tcMar>
              <w:top w:w="57" w:type="dxa"/>
              <w:bottom w:w="57" w:type="dxa"/>
            </w:tcMar>
          </w:tcPr>
          <w:p w:rsidR="001F79D3" w:rsidRDefault="001F79D3">
            <w:pPr>
              <w:tabs>
                <w:tab w:val="left" w:pos="75"/>
              </w:tabs>
              <w:rPr>
                <w:b/>
              </w:rPr>
            </w:pPr>
          </w:p>
          <w:p w:rsidR="001F79D3" w:rsidRDefault="000D35B6">
            <w:pPr>
              <w:tabs>
                <w:tab w:val="left" w:pos="75"/>
              </w:tabs>
              <w:rPr>
                <w:b/>
              </w:rPr>
            </w:pPr>
            <w:r>
              <w:rPr>
                <w:b/>
              </w:rPr>
              <w:t>Reading</w:t>
            </w:r>
          </w:p>
        </w:tc>
        <w:tc>
          <w:tcPr>
            <w:tcW w:w="14146" w:type="dxa"/>
          </w:tcPr>
          <w:p w:rsidR="001F79D3" w:rsidRDefault="001F79D3"/>
          <w:p w:rsidR="001F79D3" w:rsidRDefault="000D35B6">
            <w:r>
              <w:t>Children</w:t>
            </w:r>
            <w:r w:rsidR="00B91F9D">
              <w:t>’s</w:t>
            </w:r>
            <w:r>
              <w:t xml:space="preserve"> </w:t>
            </w:r>
            <w:r w:rsidR="00B91F9D">
              <w:t xml:space="preserve">access to </w:t>
            </w:r>
            <w:r>
              <w:t>reading during lockdown more than any other subject</w:t>
            </w:r>
            <w:r w:rsidR="00B91F9D">
              <w:t xml:space="preserve"> was impacted as the majority of children do not have ready access to quality texts at home</w:t>
            </w:r>
            <w:r>
              <w:t>.</w:t>
            </w:r>
            <w:r w:rsidR="00B91F9D">
              <w:t xml:space="preserve"> C</w:t>
            </w:r>
            <w:r>
              <w:t xml:space="preserve">hildren are less fluent in their reading and the gap between those children that read widely and those children who don’t is now increasingly wide. </w:t>
            </w:r>
            <w:r w:rsidR="00B91F9D">
              <w:t>Children’s phonics knowledge has been impacted as a result of not having daily practice.</w:t>
            </w:r>
            <w:r>
              <w:t xml:space="preserve"> </w:t>
            </w:r>
          </w:p>
          <w:p w:rsidR="001F79D3" w:rsidRDefault="001F79D3"/>
        </w:tc>
      </w:tr>
      <w:tr w:rsidR="001F79D3">
        <w:tc>
          <w:tcPr>
            <w:tcW w:w="1271" w:type="dxa"/>
            <w:tcMar>
              <w:top w:w="57" w:type="dxa"/>
              <w:bottom w:w="57" w:type="dxa"/>
            </w:tcMar>
          </w:tcPr>
          <w:p w:rsidR="001F79D3" w:rsidRDefault="001F79D3">
            <w:pPr>
              <w:tabs>
                <w:tab w:val="left" w:pos="75"/>
              </w:tabs>
              <w:rPr>
                <w:b/>
              </w:rPr>
            </w:pPr>
          </w:p>
          <w:p w:rsidR="001F79D3" w:rsidRDefault="000D35B6">
            <w:pPr>
              <w:tabs>
                <w:tab w:val="left" w:pos="75"/>
              </w:tabs>
              <w:rPr>
                <w:b/>
              </w:rPr>
            </w:pPr>
            <w:r>
              <w:rPr>
                <w:b/>
              </w:rPr>
              <w:t>Non-core</w:t>
            </w:r>
          </w:p>
        </w:tc>
        <w:tc>
          <w:tcPr>
            <w:tcW w:w="14146" w:type="dxa"/>
          </w:tcPr>
          <w:p w:rsidR="001F79D3" w:rsidRDefault="001F79D3"/>
          <w:p w:rsidR="001F79D3" w:rsidRDefault="000D35B6">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rsidR="001F79D3" w:rsidRDefault="001F79D3"/>
        </w:tc>
      </w:tr>
    </w:tbl>
    <w:p w:rsidR="001F79D3" w:rsidRDefault="000D35B6">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1F79D3" w:rsidTr="00B91F9D">
        <w:tc>
          <w:tcPr>
            <w:tcW w:w="15126" w:type="dxa"/>
            <w:gridSpan w:val="5"/>
            <w:shd w:val="clear" w:color="auto" w:fill="548DD4" w:themeFill="text2" w:themeFillTint="99"/>
            <w:tcMar>
              <w:top w:w="57" w:type="dxa"/>
              <w:bottom w:w="57" w:type="dxa"/>
            </w:tcMar>
          </w:tcPr>
          <w:p w:rsidR="001F79D3" w:rsidRDefault="000D35B6">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1F79D3">
        <w:tc>
          <w:tcPr>
            <w:tcW w:w="15126" w:type="dxa"/>
            <w:gridSpan w:val="5"/>
            <w:shd w:val="clear" w:color="auto" w:fill="D9D9D9"/>
            <w:tcMar>
              <w:top w:w="57" w:type="dxa"/>
              <w:bottom w:w="57" w:type="dxa"/>
            </w:tcMar>
          </w:tcPr>
          <w:p w:rsidR="001F79D3" w:rsidRDefault="000D35B6">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1F79D3">
        <w:trPr>
          <w:trHeight w:val="289"/>
        </w:trPr>
        <w:tc>
          <w:tcPr>
            <w:tcW w:w="4815" w:type="dxa"/>
            <w:tcMar>
              <w:top w:w="57" w:type="dxa"/>
              <w:bottom w:w="57" w:type="dxa"/>
            </w:tcMar>
          </w:tcPr>
          <w:p w:rsidR="001F79D3" w:rsidRDefault="000D35B6">
            <w:pPr>
              <w:rPr>
                <w:b/>
                <w:sz w:val="20"/>
                <w:szCs w:val="20"/>
              </w:rPr>
            </w:pPr>
            <w:r>
              <w:rPr>
                <w:b/>
                <w:sz w:val="20"/>
                <w:szCs w:val="20"/>
              </w:rPr>
              <w:t>Desired outcome</w:t>
            </w:r>
          </w:p>
        </w:tc>
        <w:tc>
          <w:tcPr>
            <w:tcW w:w="4961" w:type="dxa"/>
            <w:tcMar>
              <w:top w:w="57" w:type="dxa"/>
              <w:bottom w:w="57" w:type="dxa"/>
            </w:tcMar>
          </w:tcPr>
          <w:p w:rsidR="001F79D3" w:rsidRDefault="000D35B6">
            <w:pPr>
              <w:rPr>
                <w:b/>
                <w:sz w:val="20"/>
                <w:szCs w:val="20"/>
              </w:rPr>
            </w:pPr>
            <w:r>
              <w:rPr>
                <w:b/>
                <w:sz w:val="20"/>
                <w:szCs w:val="20"/>
              </w:rPr>
              <w:t>Chosen approach and anticipated cost</w:t>
            </w:r>
          </w:p>
        </w:tc>
        <w:tc>
          <w:tcPr>
            <w:tcW w:w="3078" w:type="dxa"/>
            <w:shd w:val="clear" w:color="auto" w:fill="auto"/>
            <w:tcMar>
              <w:top w:w="57" w:type="dxa"/>
              <w:bottom w:w="57" w:type="dxa"/>
            </w:tcMar>
          </w:tcPr>
          <w:p w:rsidR="001F79D3" w:rsidRDefault="000D35B6">
            <w:pPr>
              <w:rPr>
                <w:b/>
                <w:sz w:val="20"/>
                <w:szCs w:val="20"/>
              </w:rPr>
            </w:pPr>
            <w:r>
              <w:rPr>
                <w:b/>
                <w:sz w:val="20"/>
                <w:szCs w:val="20"/>
              </w:rPr>
              <w:t>Impact (once reviewed)</w:t>
            </w:r>
          </w:p>
        </w:tc>
        <w:tc>
          <w:tcPr>
            <w:tcW w:w="1094" w:type="dxa"/>
            <w:shd w:val="clear" w:color="auto" w:fill="auto"/>
            <w:tcMar>
              <w:top w:w="57" w:type="dxa"/>
              <w:bottom w:w="57" w:type="dxa"/>
            </w:tcMar>
          </w:tcPr>
          <w:p w:rsidR="001F79D3" w:rsidRDefault="000D35B6">
            <w:pPr>
              <w:rPr>
                <w:b/>
                <w:sz w:val="20"/>
                <w:szCs w:val="20"/>
              </w:rPr>
            </w:pPr>
            <w:r>
              <w:rPr>
                <w:b/>
                <w:sz w:val="20"/>
                <w:szCs w:val="20"/>
              </w:rPr>
              <w:t>Staff lead</w:t>
            </w:r>
          </w:p>
        </w:tc>
        <w:tc>
          <w:tcPr>
            <w:tcW w:w="1178" w:type="dxa"/>
          </w:tcPr>
          <w:p w:rsidR="001F79D3" w:rsidRDefault="000D35B6">
            <w:pPr>
              <w:rPr>
                <w:b/>
                <w:sz w:val="20"/>
                <w:szCs w:val="20"/>
              </w:rPr>
            </w:pPr>
            <w:r>
              <w:rPr>
                <w:b/>
                <w:sz w:val="20"/>
                <w:szCs w:val="20"/>
              </w:rPr>
              <w:t>Review date?</w:t>
            </w:r>
          </w:p>
        </w:tc>
      </w:tr>
      <w:tr w:rsidR="001F79D3">
        <w:tc>
          <w:tcPr>
            <w:tcW w:w="4815" w:type="dxa"/>
            <w:tcMar>
              <w:top w:w="57" w:type="dxa"/>
              <w:bottom w:w="57" w:type="dxa"/>
            </w:tcMar>
          </w:tcPr>
          <w:p w:rsidR="001F79D3" w:rsidRDefault="000D35B6">
            <w:pPr>
              <w:rPr>
                <w:sz w:val="20"/>
                <w:szCs w:val="20"/>
                <w:u w:val="single"/>
              </w:rPr>
            </w:pPr>
            <w:r>
              <w:rPr>
                <w:sz w:val="20"/>
                <w:szCs w:val="20"/>
                <w:u w:val="single"/>
              </w:rPr>
              <w:t>Supporting great teaching:</w:t>
            </w:r>
          </w:p>
          <w:p w:rsidR="001F79D3" w:rsidRDefault="001F79D3">
            <w:pPr>
              <w:rPr>
                <w:sz w:val="20"/>
                <w:szCs w:val="20"/>
              </w:rPr>
            </w:pPr>
          </w:p>
          <w:p w:rsidR="001F79D3" w:rsidRDefault="000D35B6">
            <w:pPr>
              <w:rPr>
                <w:sz w:val="20"/>
                <w:szCs w:val="20"/>
              </w:rPr>
            </w:pPr>
            <w:r>
              <w:rPr>
                <w:sz w:val="20"/>
                <w:szCs w:val="20"/>
              </w:rPr>
              <w:t xml:space="preserve">Despite the limitations placed on schools in terms of use of physical resources and the sharing of them, manipulatives are accessed regularly in Maths and this supports </w:t>
            </w:r>
            <w:r w:rsidR="00FB3A80">
              <w:rPr>
                <w:sz w:val="20"/>
                <w:szCs w:val="20"/>
              </w:rPr>
              <w:t>learning</w:t>
            </w:r>
          </w:p>
          <w:p w:rsidR="001F79D3" w:rsidRDefault="001F79D3">
            <w:pPr>
              <w:rPr>
                <w:sz w:val="20"/>
                <w:szCs w:val="20"/>
              </w:rPr>
            </w:pPr>
          </w:p>
          <w:p w:rsidR="00FB3A80" w:rsidRDefault="00FB3A80">
            <w:pPr>
              <w:rPr>
                <w:sz w:val="20"/>
                <w:szCs w:val="20"/>
              </w:rPr>
            </w:pPr>
            <w:r>
              <w:rPr>
                <w:sz w:val="20"/>
                <w:szCs w:val="20"/>
              </w:rPr>
              <w:t xml:space="preserve">Children need structure to their writing and all staff are clear on the fundamentals of The Write Stuff by Jane </w:t>
            </w:r>
            <w:proofErr w:type="spellStart"/>
            <w:r>
              <w:rPr>
                <w:sz w:val="20"/>
                <w:szCs w:val="20"/>
              </w:rPr>
              <w:t>Considine</w:t>
            </w:r>
            <w:proofErr w:type="spellEnd"/>
          </w:p>
          <w:p w:rsidR="00FB3A80" w:rsidRDefault="00FB3A80">
            <w:pPr>
              <w:rPr>
                <w:sz w:val="20"/>
                <w:szCs w:val="20"/>
              </w:rPr>
            </w:pPr>
          </w:p>
          <w:p w:rsidR="00700AFC" w:rsidRDefault="00700AFC">
            <w:pPr>
              <w:rPr>
                <w:sz w:val="20"/>
                <w:szCs w:val="20"/>
              </w:rPr>
            </w:pPr>
          </w:p>
          <w:p w:rsidR="00700AFC" w:rsidRDefault="00700AFC">
            <w:pPr>
              <w:rPr>
                <w:sz w:val="20"/>
                <w:szCs w:val="20"/>
              </w:rPr>
            </w:pPr>
          </w:p>
          <w:p w:rsidR="00700AFC" w:rsidRDefault="00700AFC">
            <w:pPr>
              <w:rPr>
                <w:sz w:val="20"/>
                <w:szCs w:val="20"/>
              </w:rPr>
            </w:pPr>
          </w:p>
          <w:p w:rsidR="00700AFC" w:rsidRDefault="00700AFC">
            <w:pPr>
              <w:rPr>
                <w:sz w:val="20"/>
                <w:szCs w:val="20"/>
              </w:rPr>
            </w:pPr>
            <w:r>
              <w:rPr>
                <w:sz w:val="20"/>
                <w:szCs w:val="20"/>
              </w:rPr>
              <w:t>Children’s reading has suffered during lockdown and we are keen to ensure that children have access to a wide variety of quality texts and also ensure that they are making good progress</w:t>
            </w:r>
          </w:p>
          <w:p w:rsidR="00700AFC" w:rsidRDefault="00700AFC">
            <w:pPr>
              <w:rPr>
                <w:sz w:val="20"/>
                <w:szCs w:val="20"/>
              </w:rPr>
            </w:pPr>
          </w:p>
          <w:p w:rsidR="00700AFC" w:rsidRDefault="00700AFC">
            <w:pPr>
              <w:rPr>
                <w:sz w:val="20"/>
                <w:szCs w:val="20"/>
              </w:rPr>
            </w:pPr>
            <w:r>
              <w:rPr>
                <w:sz w:val="20"/>
                <w:szCs w:val="20"/>
              </w:rPr>
              <w:t>Children’s phonological ability has deteriorated during the period away from school therefore we want to ensure that we are supporting this throughout school but targeted up to Year 4 initially through extra RWI resources</w:t>
            </w:r>
          </w:p>
        </w:tc>
        <w:tc>
          <w:tcPr>
            <w:tcW w:w="4961" w:type="dxa"/>
            <w:tcMar>
              <w:top w:w="57" w:type="dxa"/>
              <w:bottom w:w="57" w:type="dxa"/>
            </w:tcMar>
          </w:tcPr>
          <w:p w:rsidR="001F79D3" w:rsidRDefault="001F79D3">
            <w:pPr>
              <w:pBdr>
                <w:top w:val="nil"/>
                <w:left w:val="nil"/>
                <w:bottom w:val="nil"/>
                <w:right w:val="nil"/>
                <w:between w:val="nil"/>
              </w:pBdr>
              <w:rPr>
                <w:b/>
                <w:i/>
                <w:color w:val="000000"/>
                <w:sz w:val="20"/>
                <w:szCs w:val="20"/>
              </w:rPr>
            </w:pPr>
          </w:p>
          <w:p w:rsidR="001F79D3" w:rsidRDefault="001F79D3">
            <w:pPr>
              <w:pBdr>
                <w:top w:val="nil"/>
                <w:left w:val="nil"/>
                <w:bottom w:val="nil"/>
                <w:right w:val="nil"/>
                <w:between w:val="nil"/>
              </w:pBdr>
              <w:rPr>
                <w:b/>
                <w:i/>
                <w:color w:val="000000"/>
                <w:sz w:val="20"/>
                <w:szCs w:val="20"/>
              </w:rPr>
            </w:pPr>
          </w:p>
          <w:p w:rsidR="001F79D3" w:rsidRDefault="000D35B6">
            <w:pPr>
              <w:pBdr>
                <w:top w:val="nil"/>
                <w:left w:val="nil"/>
                <w:bottom w:val="nil"/>
                <w:right w:val="nil"/>
                <w:between w:val="nil"/>
              </w:pBdr>
              <w:rPr>
                <w:b/>
                <w:i/>
                <w:color w:val="000000"/>
                <w:sz w:val="20"/>
                <w:szCs w:val="20"/>
              </w:rPr>
            </w:pPr>
            <w:r>
              <w:rPr>
                <w:b/>
                <w:i/>
                <w:color w:val="000000"/>
                <w:sz w:val="20"/>
                <w:szCs w:val="20"/>
              </w:rPr>
              <w:t xml:space="preserve">Purchase additional manipulatives for EYFS/KS1 initially. </w:t>
            </w:r>
          </w:p>
          <w:p w:rsidR="001F79D3" w:rsidRDefault="001F79D3">
            <w:pPr>
              <w:pBdr>
                <w:top w:val="nil"/>
                <w:left w:val="nil"/>
                <w:bottom w:val="nil"/>
                <w:right w:val="nil"/>
                <w:between w:val="nil"/>
              </w:pBdr>
              <w:rPr>
                <w:b/>
                <w:i/>
                <w:color w:val="000000"/>
                <w:sz w:val="20"/>
                <w:szCs w:val="20"/>
              </w:rPr>
            </w:pPr>
          </w:p>
          <w:p w:rsidR="001F79D3" w:rsidRDefault="000D35B6" w:rsidP="00FB3A80">
            <w:pPr>
              <w:pBdr>
                <w:top w:val="nil"/>
                <w:left w:val="nil"/>
                <w:bottom w:val="nil"/>
                <w:right w:val="nil"/>
                <w:between w:val="nil"/>
              </w:pBdr>
              <w:jc w:val="right"/>
              <w:rPr>
                <w:b/>
                <w:i/>
                <w:color w:val="FF0000"/>
                <w:sz w:val="20"/>
                <w:szCs w:val="20"/>
              </w:rPr>
            </w:pPr>
            <w:r>
              <w:rPr>
                <w:b/>
                <w:i/>
                <w:color w:val="FF0000"/>
                <w:sz w:val="20"/>
                <w:szCs w:val="20"/>
              </w:rPr>
              <w:t>(</w:t>
            </w:r>
            <w:r w:rsidR="00FB3A80">
              <w:rPr>
                <w:b/>
                <w:i/>
                <w:color w:val="FF0000"/>
                <w:sz w:val="20"/>
                <w:szCs w:val="20"/>
              </w:rPr>
              <w:t>£2</w:t>
            </w:r>
            <w:r>
              <w:rPr>
                <w:b/>
                <w:i/>
                <w:color w:val="FF0000"/>
                <w:sz w:val="20"/>
                <w:szCs w:val="20"/>
              </w:rPr>
              <w:t>000)</w:t>
            </w:r>
          </w:p>
          <w:p w:rsidR="00FB3A80" w:rsidRDefault="00FB3A80" w:rsidP="00FB3A80">
            <w:pPr>
              <w:pBdr>
                <w:top w:val="nil"/>
                <w:left w:val="nil"/>
                <w:bottom w:val="nil"/>
                <w:right w:val="nil"/>
                <w:between w:val="nil"/>
              </w:pBdr>
              <w:jc w:val="right"/>
              <w:rPr>
                <w:b/>
                <w:i/>
                <w:color w:val="FF0000"/>
                <w:sz w:val="20"/>
                <w:szCs w:val="20"/>
              </w:rPr>
            </w:pPr>
          </w:p>
          <w:p w:rsidR="00FB3A80" w:rsidRDefault="00FB3A80" w:rsidP="00FB3A80">
            <w:pPr>
              <w:pBdr>
                <w:top w:val="nil"/>
                <w:left w:val="nil"/>
                <w:bottom w:val="nil"/>
                <w:right w:val="nil"/>
                <w:between w:val="nil"/>
              </w:pBdr>
              <w:jc w:val="right"/>
              <w:rPr>
                <w:b/>
                <w:i/>
                <w:color w:val="FF0000"/>
                <w:sz w:val="20"/>
                <w:szCs w:val="20"/>
              </w:rPr>
            </w:pPr>
          </w:p>
          <w:p w:rsidR="00FB3A80" w:rsidRPr="00FB3A80" w:rsidRDefault="00FB3A80" w:rsidP="00FB3A80">
            <w:pPr>
              <w:pBdr>
                <w:top w:val="nil"/>
                <w:left w:val="nil"/>
                <w:bottom w:val="nil"/>
                <w:right w:val="nil"/>
                <w:between w:val="nil"/>
              </w:pBdr>
              <w:rPr>
                <w:b/>
                <w:i/>
                <w:sz w:val="20"/>
                <w:szCs w:val="20"/>
              </w:rPr>
            </w:pPr>
            <w:r w:rsidRPr="00FB3A80">
              <w:rPr>
                <w:b/>
                <w:i/>
                <w:sz w:val="20"/>
                <w:szCs w:val="20"/>
              </w:rPr>
              <w:t>Purchase training for all staff to access online –The Write Stuff</w:t>
            </w:r>
          </w:p>
          <w:p w:rsidR="00FB3A80" w:rsidRDefault="00FB3A80" w:rsidP="00FB3A80">
            <w:pPr>
              <w:pBdr>
                <w:top w:val="nil"/>
                <w:left w:val="nil"/>
                <w:bottom w:val="nil"/>
                <w:right w:val="nil"/>
                <w:between w:val="nil"/>
              </w:pBdr>
              <w:jc w:val="right"/>
              <w:rPr>
                <w:b/>
                <w:i/>
                <w:color w:val="FF0000"/>
                <w:sz w:val="20"/>
                <w:szCs w:val="20"/>
              </w:rPr>
            </w:pPr>
            <w:r>
              <w:rPr>
                <w:b/>
                <w:i/>
                <w:color w:val="FF0000"/>
                <w:sz w:val="20"/>
                <w:szCs w:val="20"/>
              </w:rPr>
              <w:t>(£1300)</w:t>
            </w:r>
          </w:p>
          <w:p w:rsidR="00FB3A80" w:rsidRPr="00FB3A80" w:rsidRDefault="00FB3A80" w:rsidP="00FB3A80">
            <w:pPr>
              <w:pBdr>
                <w:top w:val="nil"/>
                <w:left w:val="nil"/>
                <w:bottom w:val="nil"/>
                <w:right w:val="nil"/>
                <w:between w:val="nil"/>
              </w:pBdr>
              <w:rPr>
                <w:b/>
                <w:i/>
                <w:sz w:val="20"/>
                <w:szCs w:val="20"/>
              </w:rPr>
            </w:pPr>
            <w:r w:rsidRPr="00FB3A80">
              <w:rPr>
                <w:b/>
                <w:i/>
                <w:sz w:val="20"/>
                <w:szCs w:val="20"/>
              </w:rPr>
              <w:t>Purchase materials to support the delivery of The Write Stuff across school</w:t>
            </w:r>
          </w:p>
          <w:p w:rsidR="00FB3A80" w:rsidRDefault="00FB3A80" w:rsidP="00FB3A80">
            <w:pPr>
              <w:pBdr>
                <w:top w:val="nil"/>
                <w:left w:val="nil"/>
                <w:bottom w:val="nil"/>
                <w:right w:val="nil"/>
                <w:between w:val="nil"/>
              </w:pBdr>
              <w:jc w:val="right"/>
              <w:rPr>
                <w:b/>
                <w:i/>
                <w:color w:val="FF0000"/>
                <w:sz w:val="20"/>
                <w:szCs w:val="20"/>
              </w:rPr>
            </w:pPr>
            <w:r>
              <w:rPr>
                <w:b/>
                <w:i/>
                <w:color w:val="FF0000"/>
                <w:sz w:val="20"/>
                <w:szCs w:val="20"/>
              </w:rPr>
              <w:t>(£2000)</w:t>
            </w:r>
          </w:p>
          <w:p w:rsidR="00700AFC" w:rsidRDefault="00700AFC" w:rsidP="00700AFC">
            <w:pPr>
              <w:pBdr>
                <w:top w:val="nil"/>
                <w:left w:val="nil"/>
                <w:bottom w:val="nil"/>
                <w:right w:val="nil"/>
                <w:between w:val="nil"/>
              </w:pBdr>
              <w:rPr>
                <w:b/>
                <w:i/>
                <w:color w:val="FF0000"/>
                <w:sz w:val="20"/>
                <w:szCs w:val="20"/>
              </w:rPr>
            </w:pPr>
          </w:p>
          <w:p w:rsidR="00700AFC" w:rsidRDefault="00700AFC" w:rsidP="00700AFC">
            <w:pPr>
              <w:pBdr>
                <w:top w:val="nil"/>
                <w:left w:val="nil"/>
                <w:bottom w:val="nil"/>
                <w:right w:val="nil"/>
                <w:between w:val="nil"/>
              </w:pBdr>
              <w:rPr>
                <w:b/>
                <w:i/>
                <w:sz w:val="20"/>
                <w:szCs w:val="20"/>
              </w:rPr>
            </w:pPr>
            <w:r w:rsidRPr="00700AFC">
              <w:rPr>
                <w:b/>
                <w:i/>
                <w:sz w:val="20"/>
                <w:szCs w:val="20"/>
              </w:rPr>
              <w:t>Purchase Accelerated Reader and categorise books – ensure that initial assessments are carried out</w:t>
            </w:r>
          </w:p>
          <w:p w:rsidR="00700AFC" w:rsidRDefault="00700AFC" w:rsidP="00700AFC">
            <w:pPr>
              <w:pBdr>
                <w:top w:val="nil"/>
                <w:left w:val="nil"/>
                <w:bottom w:val="nil"/>
                <w:right w:val="nil"/>
                <w:between w:val="nil"/>
              </w:pBdr>
              <w:jc w:val="right"/>
              <w:rPr>
                <w:b/>
                <w:i/>
                <w:color w:val="FF0000"/>
                <w:sz w:val="20"/>
                <w:szCs w:val="20"/>
              </w:rPr>
            </w:pPr>
            <w:r w:rsidRPr="00700AFC">
              <w:rPr>
                <w:b/>
                <w:i/>
                <w:color w:val="FF0000"/>
                <w:sz w:val="20"/>
                <w:szCs w:val="20"/>
              </w:rPr>
              <w:t>(£3939.79)</w:t>
            </w:r>
          </w:p>
          <w:p w:rsidR="00700AFC" w:rsidRDefault="00700AFC" w:rsidP="00700AFC">
            <w:pPr>
              <w:pBdr>
                <w:top w:val="nil"/>
                <w:left w:val="nil"/>
                <w:bottom w:val="nil"/>
                <w:right w:val="nil"/>
                <w:between w:val="nil"/>
              </w:pBdr>
              <w:jc w:val="right"/>
              <w:rPr>
                <w:b/>
                <w:i/>
                <w:color w:val="FF0000"/>
                <w:sz w:val="20"/>
                <w:szCs w:val="20"/>
              </w:rPr>
            </w:pPr>
          </w:p>
          <w:p w:rsidR="00B92338" w:rsidRDefault="00B92338" w:rsidP="00700AFC">
            <w:pPr>
              <w:pBdr>
                <w:top w:val="nil"/>
                <w:left w:val="nil"/>
                <w:bottom w:val="nil"/>
                <w:right w:val="nil"/>
                <w:between w:val="nil"/>
              </w:pBdr>
              <w:jc w:val="right"/>
              <w:rPr>
                <w:b/>
                <w:i/>
                <w:color w:val="FF0000"/>
                <w:sz w:val="20"/>
                <w:szCs w:val="20"/>
              </w:rPr>
            </w:pPr>
          </w:p>
          <w:p w:rsidR="00B92338" w:rsidRPr="00B92338" w:rsidRDefault="00B92338" w:rsidP="00B92338">
            <w:pPr>
              <w:pBdr>
                <w:top w:val="nil"/>
                <w:left w:val="nil"/>
                <w:bottom w:val="nil"/>
                <w:right w:val="nil"/>
                <w:between w:val="nil"/>
              </w:pBdr>
              <w:rPr>
                <w:b/>
                <w:i/>
                <w:sz w:val="20"/>
                <w:szCs w:val="20"/>
              </w:rPr>
            </w:pPr>
            <w:r w:rsidRPr="00B92338">
              <w:rPr>
                <w:b/>
                <w:i/>
                <w:sz w:val="20"/>
                <w:szCs w:val="20"/>
              </w:rPr>
              <w:t>Purchase additional RWI resources for children to access up to Year 4 (and beyond for 1:1)</w:t>
            </w:r>
          </w:p>
          <w:p w:rsidR="00B92338" w:rsidRPr="00700AFC" w:rsidRDefault="00B92338" w:rsidP="00B92338">
            <w:pPr>
              <w:pBdr>
                <w:top w:val="nil"/>
                <w:left w:val="nil"/>
                <w:bottom w:val="nil"/>
                <w:right w:val="nil"/>
                <w:between w:val="nil"/>
              </w:pBdr>
              <w:jc w:val="right"/>
              <w:rPr>
                <w:b/>
                <w:i/>
                <w:color w:val="FF0000"/>
                <w:sz w:val="20"/>
                <w:szCs w:val="20"/>
              </w:rPr>
            </w:pPr>
            <w:r>
              <w:rPr>
                <w:b/>
                <w:i/>
                <w:color w:val="FF0000"/>
                <w:sz w:val="20"/>
                <w:szCs w:val="20"/>
              </w:rPr>
              <w:t>(£4000)</w:t>
            </w:r>
          </w:p>
          <w:p w:rsidR="00700AFC" w:rsidRPr="00FB3A80" w:rsidRDefault="00700AFC" w:rsidP="00FB3A80">
            <w:pPr>
              <w:pBdr>
                <w:top w:val="nil"/>
                <w:left w:val="nil"/>
                <w:bottom w:val="nil"/>
                <w:right w:val="nil"/>
                <w:between w:val="nil"/>
              </w:pBdr>
              <w:jc w:val="right"/>
              <w:rPr>
                <w:b/>
                <w:i/>
                <w:color w:val="FF0000"/>
                <w:sz w:val="20"/>
                <w:szCs w:val="20"/>
              </w:rPr>
            </w:pPr>
          </w:p>
        </w:tc>
        <w:tc>
          <w:tcPr>
            <w:tcW w:w="3078" w:type="dxa"/>
            <w:shd w:val="clear" w:color="auto" w:fill="auto"/>
            <w:tcMar>
              <w:top w:w="57" w:type="dxa"/>
              <w:bottom w:w="57" w:type="dxa"/>
            </w:tcMar>
          </w:tcPr>
          <w:p w:rsidR="001F79D3" w:rsidRDefault="001F79D3">
            <w:pPr>
              <w:rPr>
                <w:sz w:val="20"/>
                <w:szCs w:val="20"/>
              </w:rPr>
            </w:pPr>
          </w:p>
        </w:tc>
        <w:tc>
          <w:tcPr>
            <w:tcW w:w="1094" w:type="dxa"/>
            <w:shd w:val="clear" w:color="auto" w:fill="auto"/>
            <w:tcMar>
              <w:top w:w="57" w:type="dxa"/>
              <w:bottom w:w="57" w:type="dxa"/>
            </w:tcMar>
          </w:tcPr>
          <w:p w:rsidR="001F79D3" w:rsidRDefault="001F79D3">
            <w:pPr>
              <w:rPr>
                <w:sz w:val="20"/>
                <w:szCs w:val="20"/>
              </w:rPr>
            </w:pPr>
          </w:p>
          <w:p w:rsidR="001F79D3" w:rsidRDefault="001F79D3">
            <w:pPr>
              <w:rPr>
                <w:sz w:val="20"/>
                <w:szCs w:val="20"/>
              </w:rPr>
            </w:pPr>
          </w:p>
          <w:p w:rsidR="001F79D3" w:rsidRDefault="00FB3A80">
            <w:pPr>
              <w:rPr>
                <w:sz w:val="20"/>
                <w:szCs w:val="20"/>
              </w:rPr>
            </w:pPr>
            <w:r>
              <w:rPr>
                <w:sz w:val="20"/>
                <w:szCs w:val="20"/>
              </w:rPr>
              <w:t>JF</w:t>
            </w: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FB3A80">
            <w:pPr>
              <w:rPr>
                <w:sz w:val="20"/>
                <w:szCs w:val="20"/>
              </w:rPr>
            </w:pPr>
            <w:r>
              <w:rPr>
                <w:sz w:val="20"/>
                <w:szCs w:val="20"/>
              </w:rPr>
              <w:t>LP</w:t>
            </w:r>
          </w:p>
          <w:p w:rsidR="00700AFC" w:rsidRDefault="00700AFC">
            <w:pPr>
              <w:rPr>
                <w:sz w:val="20"/>
                <w:szCs w:val="20"/>
              </w:rPr>
            </w:pPr>
          </w:p>
          <w:p w:rsidR="00700AFC" w:rsidRDefault="00700AFC">
            <w:pPr>
              <w:rPr>
                <w:sz w:val="20"/>
                <w:szCs w:val="20"/>
              </w:rPr>
            </w:pPr>
            <w:r>
              <w:rPr>
                <w:sz w:val="20"/>
                <w:szCs w:val="20"/>
              </w:rPr>
              <w:t>LP</w:t>
            </w:r>
          </w:p>
          <w:p w:rsidR="00700AFC" w:rsidRDefault="00700AFC">
            <w:pPr>
              <w:rPr>
                <w:sz w:val="20"/>
                <w:szCs w:val="20"/>
              </w:rPr>
            </w:pPr>
          </w:p>
          <w:p w:rsidR="00700AFC" w:rsidRDefault="00700AFC">
            <w:pPr>
              <w:rPr>
                <w:sz w:val="20"/>
                <w:szCs w:val="20"/>
              </w:rPr>
            </w:pPr>
          </w:p>
          <w:p w:rsidR="00700AFC" w:rsidRDefault="00700AFC">
            <w:pPr>
              <w:rPr>
                <w:sz w:val="20"/>
                <w:szCs w:val="20"/>
              </w:rPr>
            </w:pPr>
          </w:p>
          <w:p w:rsidR="00700AFC" w:rsidRDefault="00700AFC">
            <w:pPr>
              <w:rPr>
                <w:sz w:val="20"/>
                <w:szCs w:val="20"/>
              </w:rPr>
            </w:pPr>
            <w:r>
              <w:rPr>
                <w:sz w:val="20"/>
                <w:szCs w:val="20"/>
              </w:rPr>
              <w:t>HC/LC</w:t>
            </w:r>
          </w:p>
          <w:p w:rsidR="00B92338" w:rsidRDefault="00B92338">
            <w:pPr>
              <w:rPr>
                <w:sz w:val="20"/>
                <w:szCs w:val="20"/>
              </w:rPr>
            </w:pPr>
          </w:p>
          <w:p w:rsidR="00B92338" w:rsidRDefault="00B92338">
            <w:pPr>
              <w:rPr>
                <w:sz w:val="20"/>
                <w:szCs w:val="20"/>
              </w:rPr>
            </w:pPr>
          </w:p>
          <w:p w:rsidR="00B92338" w:rsidRDefault="00B92338">
            <w:pPr>
              <w:rPr>
                <w:sz w:val="20"/>
                <w:szCs w:val="20"/>
              </w:rPr>
            </w:pPr>
          </w:p>
          <w:p w:rsidR="00B92338" w:rsidRDefault="00B92338">
            <w:pPr>
              <w:rPr>
                <w:sz w:val="20"/>
                <w:szCs w:val="20"/>
              </w:rPr>
            </w:pPr>
          </w:p>
          <w:p w:rsidR="00B92338" w:rsidRDefault="00B92338">
            <w:pPr>
              <w:rPr>
                <w:sz w:val="20"/>
                <w:szCs w:val="20"/>
              </w:rPr>
            </w:pPr>
            <w:r>
              <w:rPr>
                <w:sz w:val="20"/>
                <w:szCs w:val="20"/>
              </w:rPr>
              <w:t>LP/EB</w:t>
            </w:r>
          </w:p>
        </w:tc>
        <w:tc>
          <w:tcPr>
            <w:tcW w:w="1178" w:type="dxa"/>
          </w:tcPr>
          <w:p w:rsidR="001F79D3" w:rsidRDefault="001F79D3">
            <w:pPr>
              <w:rPr>
                <w:sz w:val="20"/>
                <w:szCs w:val="20"/>
              </w:rPr>
            </w:pPr>
          </w:p>
          <w:p w:rsidR="001F79D3" w:rsidRDefault="001F79D3">
            <w:pPr>
              <w:rPr>
                <w:sz w:val="20"/>
                <w:szCs w:val="20"/>
              </w:rPr>
            </w:pPr>
          </w:p>
          <w:p w:rsidR="001F79D3" w:rsidRDefault="000D35B6">
            <w:pPr>
              <w:rPr>
                <w:sz w:val="20"/>
                <w:szCs w:val="20"/>
              </w:rPr>
            </w:pPr>
            <w:r>
              <w:rPr>
                <w:sz w:val="20"/>
                <w:szCs w:val="20"/>
              </w:rPr>
              <w:t>Feb 21</w:t>
            </w: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700AFC">
            <w:pPr>
              <w:rPr>
                <w:sz w:val="20"/>
                <w:szCs w:val="20"/>
              </w:rPr>
            </w:pPr>
            <w:r>
              <w:rPr>
                <w:sz w:val="20"/>
                <w:szCs w:val="20"/>
              </w:rPr>
              <w:t>April 21</w:t>
            </w:r>
          </w:p>
          <w:p w:rsidR="00700AFC" w:rsidRDefault="00700AFC">
            <w:pPr>
              <w:rPr>
                <w:sz w:val="20"/>
                <w:szCs w:val="20"/>
              </w:rPr>
            </w:pPr>
          </w:p>
          <w:p w:rsidR="00700AFC" w:rsidRDefault="00700AFC">
            <w:pPr>
              <w:rPr>
                <w:sz w:val="20"/>
                <w:szCs w:val="20"/>
              </w:rPr>
            </w:pPr>
            <w:r>
              <w:rPr>
                <w:sz w:val="20"/>
                <w:szCs w:val="20"/>
              </w:rPr>
              <w:t>April 21</w:t>
            </w:r>
          </w:p>
          <w:p w:rsidR="00700AFC" w:rsidRDefault="00700AFC">
            <w:pPr>
              <w:rPr>
                <w:sz w:val="20"/>
                <w:szCs w:val="20"/>
              </w:rPr>
            </w:pPr>
          </w:p>
          <w:p w:rsidR="00700AFC" w:rsidRDefault="00700AFC">
            <w:pPr>
              <w:rPr>
                <w:sz w:val="20"/>
                <w:szCs w:val="20"/>
              </w:rPr>
            </w:pPr>
          </w:p>
          <w:p w:rsidR="00700AFC" w:rsidRDefault="00700AFC">
            <w:pPr>
              <w:rPr>
                <w:sz w:val="20"/>
                <w:szCs w:val="20"/>
              </w:rPr>
            </w:pPr>
          </w:p>
          <w:p w:rsidR="00700AFC" w:rsidRDefault="00700AFC">
            <w:pPr>
              <w:rPr>
                <w:sz w:val="20"/>
                <w:szCs w:val="20"/>
              </w:rPr>
            </w:pPr>
            <w:r>
              <w:rPr>
                <w:sz w:val="20"/>
                <w:szCs w:val="20"/>
              </w:rPr>
              <w:t>Feb 21</w:t>
            </w:r>
          </w:p>
          <w:p w:rsidR="00B92338" w:rsidRDefault="00B92338">
            <w:pPr>
              <w:rPr>
                <w:sz w:val="20"/>
                <w:szCs w:val="20"/>
              </w:rPr>
            </w:pPr>
          </w:p>
          <w:p w:rsidR="00B92338" w:rsidRDefault="00B92338">
            <w:pPr>
              <w:rPr>
                <w:sz w:val="20"/>
                <w:szCs w:val="20"/>
              </w:rPr>
            </w:pPr>
          </w:p>
          <w:p w:rsidR="00B92338" w:rsidRDefault="00B92338">
            <w:pPr>
              <w:rPr>
                <w:sz w:val="20"/>
                <w:szCs w:val="20"/>
              </w:rPr>
            </w:pPr>
          </w:p>
          <w:p w:rsidR="00B92338" w:rsidRDefault="00B92338">
            <w:pPr>
              <w:rPr>
                <w:sz w:val="20"/>
                <w:szCs w:val="20"/>
              </w:rPr>
            </w:pPr>
          </w:p>
          <w:p w:rsidR="00B92338" w:rsidRDefault="00B92338">
            <w:pPr>
              <w:rPr>
                <w:sz w:val="20"/>
                <w:szCs w:val="20"/>
              </w:rPr>
            </w:pPr>
            <w:r>
              <w:rPr>
                <w:sz w:val="20"/>
                <w:szCs w:val="20"/>
              </w:rPr>
              <w:t>Apr 21</w:t>
            </w:r>
          </w:p>
        </w:tc>
      </w:tr>
      <w:tr w:rsidR="001F79D3">
        <w:trPr>
          <w:trHeight w:val="387"/>
        </w:trPr>
        <w:tc>
          <w:tcPr>
            <w:tcW w:w="13948" w:type="dxa"/>
            <w:gridSpan w:val="4"/>
            <w:tcMar>
              <w:top w:w="57" w:type="dxa"/>
              <w:bottom w:w="57" w:type="dxa"/>
            </w:tcMar>
          </w:tcPr>
          <w:p w:rsidR="001F79D3" w:rsidRDefault="000D35B6">
            <w:pPr>
              <w:jc w:val="right"/>
              <w:rPr>
                <w:color w:val="FF0000"/>
                <w:sz w:val="20"/>
                <w:szCs w:val="20"/>
              </w:rPr>
            </w:pPr>
            <w:r>
              <w:rPr>
                <w:b/>
                <w:color w:val="FF0000"/>
                <w:sz w:val="20"/>
                <w:szCs w:val="20"/>
              </w:rPr>
              <w:t>Total budgeted cost</w:t>
            </w:r>
          </w:p>
        </w:tc>
        <w:tc>
          <w:tcPr>
            <w:tcW w:w="1178" w:type="dxa"/>
          </w:tcPr>
          <w:p w:rsidR="001F79D3" w:rsidRDefault="000D35B6" w:rsidP="00B92338">
            <w:pPr>
              <w:rPr>
                <w:b/>
                <w:color w:val="FF0000"/>
                <w:sz w:val="20"/>
                <w:szCs w:val="20"/>
              </w:rPr>
            </w:pPr>
            <w:r>
              <w:rPr>
                <w:b/>
                <w:color w:val="FF0000"/>
                <w:sz w:val="20"/>
                <w:szCs w:val="20"/>
              </w:rPr>
              <w:t>£</w:t>
            </w:r>
            <w:r w:rsidR="0091069B">
              <w:rPr>
                <w:b/>
                <w:color w:val="FF0000"/>
                <w:sz w:val="20"/>
                <w:szCs w:val="20"/>
              </w:rPr>
              <w:t>13,239.79</w:t>
            </w:r>
          </w:p>
        </w:tc>
      </w:tr>
    </w:tbl>
    <w:p w:rsidR="001F79D3" w:rsidRDefault="001F79D3">
      <w:pPr>
        <w:rPr>
          <w:sz w:val="18"/>
          <w:szCs w:val="18"/>
        </w:rPr>
      </w:pPr>
    </w:p>
    <w:p w:rsidR="001F79D3" w:rsidRDefault="001F79D3">
      <w:pPr>
        <w:rPr>
          <w:sz w:val="18"/>
          <w:szCs w:val="18"/>
        </w:rPr>
      </w:pPr>
    </w:p>
    <w:p w:rsidR="001F79D3" w:rsidRDefault="001F79D3">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1F79D3">
        <w:trPr>
          <w:trHeight w:val="312"/>
        </w:trPr>
        <w:tc>
          <w:tcPr>
            <w:tcW w:w="15126" w:type="dxa"/>
            <w:gridSpan w:val="5"/>
            <w:shd w:val="clear" w:color="auto" w:fill="D9D9D9"/>
            <w:tcMar>
              <w:top w:w="57" w:type="dxa"/>
              <w:bottom w:w="57" w:type="dxa"/>
            </w:tcMar>
          </w:tcPr>
          <w:p w:rsidR="001F79D3" w:rsidRDefault="000D35B6">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1F79D3">
        <w:tc>
          <w:tcPr>
            <w:tcW w:w="5098" w:type="dxa"/>
            <w:tcMar>
              <w:top w:w="57" w:type="dxa"/>
              <w:bottom w:w="57" w:type="dxa"/>
            </w:tcMar>
          </w:tcPr>
          <w:p w:rsidR="001F79D3" w:rsidRDefault="000D35B6">
            <w:pPr>
              <w:rPr>
                <w:b/>
                <w:sz w:val="20"/>
                <w:szCs w:val="20"/>
              </w:rPr>
            </w:pPr>
            <w:r>
              <w:rPr>
                <w:b/>
                <w:sz w:val="20"/>
                <w:szCs w:val="20"/>
              </w:rPr>
              <w:t>Desired outcome</w:t>
            </w:r>
          </w:p>
        </w:tc>
        <w:tc>
          <w:tcPr>
            <w:tcW w:w="4678" w:type="dxa"/>
            <w:tcMar>
              <w:top w:w="57" w:type="dxa"/>
              <w:bottom w:w="57" w:type="dxa"/>
            </w:tcMar>
          </w:tcPr>
          <w:p w:rsidR="001F79D3" w:rsidRDefault="000D35B6">
            <w:pPr>
              <w:rPr>
                <w:b/>
                <w:sz w:val="20"/>
                <w:szCs w:val="20"/>
              </w:rPr>
            </w:pPr>
            <w:r>
              <w:rPr>
                <w:b/>
                <w:sz w:val="20"/>
                <w:szCs w:val="20"/>
              </w:rPr>
              <w:t>Chosen action/approach</w:t>
            </w:r>
          </w:p>
        </w:tc>
        <w:tc>
          <w:tcPr>
            <w:tcW w:w="3119" w:type="dxa"/>
            <w:tcMar>
              <w:top w:w="57" w:type="dxa"/>
              <w:bottom w:w="57" w:type="dxa"/>
            </w:tcMar>
          </w:tcPr>
          <w:p w:rsidR="001F79D3" w:rsidRDefault="000D35B6">
            <w:pPr>
              <w:rPr>
                <w:b/>
                <w:sz w:val="20"/>
                <w:szCs w:val="20"/>
              </w:rPr>
            </w:pPr>
            <w:r>
              <w:rPr>
                <w:b/>
                <w:sz w:val="20"/>
                <w:szCs w:val="20"/>
              </w:rPr>
              <w:t>Impact (once reviewed)</w:t>
            </w:r>
          </w:p>
        </w:tc>
        <w:tc>
          <w:tcPr>
            <w:tcW w:w="1134" w:type="dxa"/>
            <w:tcMar>
              <w:top w:w="57" w:type="dxa"/>
              <w:bottom w:w="57" w:type="dxa"/>
            </w:tcMar>
          </w:tcPr>
          <w:p w:rsidR="001F79D3" w:rsidRDefault="000D35B6">
            <w:pPr>
              <w:rPr>
                <w:b/>
                <w:sz w:val="20"/>
                <w:szCs w:val="20"/>
              </w:rPr>
            </w:pPr>
            <w:r>
              <w:rPr>
                <w:b/>
                <w:sz w:val="20"/>
                <w:szCs w:val="20"/>
              </w:rPr>
              <w:t>Staff lead</w:t>
            </w:r>
          </w:p>
        </w:tc>
        <w:tc>
          <w:tcPr>
            <w:tcW w:w="1097" w:type="dxa"/>
          </w:tcPr>
          <w:p w:rsidR="001F79D3" w:rsidRDefault="000D35B6">
            <w:pPr>
              <w:rPr>
                <w:b/>
                <w:sz w:val="20"/>
                <w:szCs w:val="20"/>
              </w:rPr>
            </w:pPr>
            <w:r>
              <w:rPr>
                <w:b/>
                <w:sz w:val="20"/>
                <w:szCs w:val="20"/>
              </w:rPr>
              <w:t>Review date?</w:t>
            </w:r>
          </w:p>
        </w:tc>
      </w:tr>
      <w:tr w:rsidR="001F79D3">
        <w:tc>
          <w:tcPr>
            <w:tcW w:w="5098" w:type="dxa"/>
            <w:tcMar>
              <w:top w:w="57" w:type="dxa"/>
              <w:bottom w:w="57" w:type="dxa"/>
            </w:tcMar>
          </w:tcPr>
          <w:p w:rsidR="001F79D3" w:rsidRDefault="000D35B6">
            <w:pPr>
              <w:pBdr>
                <w:top w:val="nil"/>
                <w:left w:val="nil"/>
                <w:bottom w:val="nil"/>
                <w:right w:val="nil"/>
                <w:between w:val="nil"/>
              </w:pBdr>
              <w:rPr>
                <w:color w:val="000000"/>
                <w:sz w:val="20"/>
                <w:szCs w:val="20"/>
                <w:u w:val="single"/>
              </w:rPr>
            </w:pPr>
            <w:r>
              <w:rPr>
                <w:color w:val="000000"/>
                <w:sz w:val="20"/>
                <w:szCs w:val="20"/>
                <w:u w:val="single"/>
              </w:rPr>
              <w:t>1-to-1 and small group tuition</w:t>
            </w:r>
          </w:p>
          <w:p w:rsidR="001F79D3" w:rsidRDefault="001F79D3">
            <w:pPr>
              <w:pBdr>
                <w:top w:val="nil"/>
                <w:left w:val="nil"/>
                <w:bottom w:val="nil"/>
                <w:right w:val="nil"/>
                <w:between w:val="nil"/>
              </w:pBdr>
              <w:rPr>
                <w:color w:val="000000"/>
                <w:sz w:val="20"/>
                <w:szCs w:val="20"/>
              </w:rPr>
            </w:pPr>
          </w:p>
          <w:p w:rsidR="001F79D3" w:rsidRDefault="000D35B6">
            <w:pPr>
              <w:pBdr>
                <w:top w:val="nil"/>
                <w:left w:val="nil"/>
                <w:bottom w:val="nil"/>
                <w:right w:val="nil"/>
                <w:between w:val="nil"/>
              </w:pBdr>
              <w:rPr>
                <w:color w:val="000000"/>
                <w:sz w:val="20"/>
                <w:szCs w:val="20"/>
              </w:rPr>
            </w:pPr>
            <w:r>
              <w:rPr>
                <w:color w:val="000000"/>
                <w:sz w:val="20"/>
                <w:szCs w:val="20"/>
              </w:rPr>
              <w:t>Identified children will have significantly increased rate</w:t>
            </w:r>
            <w:r w:rsidR="00700AFC">
              <w:rPr>
                <w:color w:val="000000"/>
                <w:sz w:val="20"/>
                <w:szCs w:val="20"/>
              </w:rPr>
              <w:t>s of reading fluency</w:t>
            </w:r>
            <w:r w:rsidR="00B92338">
              <w:rPr>
                <w:color w:val="000000"/>
                <w:sz w:val="20"/>
                <w:szCs w:val="20"/>
              </w:rPr>
              <w:t>, mathematical fluency and greater writing ability</w:t>
            </w:r>
            <w:proofErr w:type="gramStart"/>
            <w:r w:rsidR="00700AFC">
              <w:rPr>
                <w:color w:val="000000"/>
                <w:sz w:val="20"/>
                <w:szCs w:val="20"/>
              </w:rPr>
              <w:t>.</w:t>
            </w:r>
            <w:r>
              <w:rPr>
                <w:color w:val="000000"/>
                <w:sz w:val="20"/>
                <w:szCs w:val="20"/>
              </w:rPr>
              <w:t>.</w:t>
            </w:r>
            <w:proofErr w:type="gramEnd"/>
            <w:r>
              <w:rPr>
                <w:color w:val="000000"/>
                <w:sz w:val="20"/>
                <w:szCs w:val="20"/>
              </w:rPr>
              <w:t xml:space="preserve"> They will be able to comprehend reading better as a result of being able to read at pace without spending their </w:t>
            </w:r>
            <w:r>
              <w:rPr>
                <w:color w:val="000000"/>
                <w:sz w:val="20"/>
                <w:szCs w:val="20"/>
              </w:rPr>
              <w:lastRenderedPageBreak/>
              <w:t>working memory decoding. They will be confident readers and dips in reading attainment will be negated.</w:t>
            </w:r>
            <w:r w:rsidR="00B92338">
              <w:rPr>
                <w:color w:val="000000"/>
                <w:sz w:val="20"/>
                <w:szCs w:val="20"/>
              </w:rPr>
              <w:t xml:space="preserve">  Mathematical knowledge of number facts and times tables will increase and sentence structure and grammatical ability will improve</w:t>
            </w:r>
          </w:p>
          <w:p w:rsidR="001F79D3" w:rsidRDefault="001F79D3">
            <w:pPr>
              <w:pBdr>
                <w:top w:val="nil"/>
                <w:left w:val="nil"/>
                <w:bottom w:val="nil"/>
                <w:right w:val="nil"/>
                <w:between w:val="nil"/>
              </w:pBdr>
              <w:rPr>
                <w:color w:val="000000"/>
                <w:sz w:val="20"/>
                <w:szCs w:val="20"/>
              </w:rPr>
            </w:pPr>
          </w:p>
          <w:p w:rsidR="001F79D3" w:rsidRDefault="001F79D3">
            <w:pPr>
              <w:pBdr>
                <w:top w:val="nil"/>
                <w:left w:val="nil"/>
                <w:bottom w:val="nil"/>
                <w:right w:val="nil"/>
                <w:between w:val="nil"/>
              </w:pBdr>
              <w:rPr>
                <w:color w:val="000000"/>
                <w:sz w:val="20"/>
                <w:szCs w:val="20"/>
              </w:rPr>
            </w:pPr>
          </w:p>
        </w:tc>
        <w:tc>
          <w:tcPr>
            <w:tcW w:w="4678" w:type="dxa"/>
            <w:tcMar>
              <w:top w:w="57" w:type="dxa"/>
              <w:bottom w:w="57" w:type="dxa"/>
            </w:tcMar>
          </w:tcPr>
          <w:p w:rsidR="001F79D3" w:rsidRDefault="001F79D3">
            <w:pPr>
              <w:pBdr>
                <w:top w:val="nil"/>
                <w:left w:val="nil"/>
                <w:bottom w:val="nil"/>
                <w:right w:val="nil"/>
                <w:between w:val="nil"/>
              </w:pBdr>
              <w:rPr>
                <w:b/>
                <w:i/>
                <w:color w:val="000000"/>
                <w:sz w:val="20"/>
                <w:szCs w:val="20"/>
              </w:rPr>
            </w:pPr>
          </w:p>
          <w:p w:rsidR="001F79D3" w:rsidRDefault="001F79D3">
            <w:pPr>
              <w:pBdr>
                <w:top w:val="nil"/>
                <w:left w:val="nil"/>
                <w:bottom w:val="nil"/>
                <w:right w:val="nil"/>
                <w:between w:val="nil"/>
              </w:pBdr>
              <w:rPr>
                <w:b/>
                <w:i/>
                <w:color w:val="000000"/>
                <w:sz w:val="20"/>
                <w:szCs w:val="20"/>
              </w:rPr>
            </w:pPr>
          </w:p>
          <w:p w:rsidR="001F79D3" w:rsidRDefault="00B92338" w:rsidP="00B92338">
            <w:pPr>
              <w:pBdr>
                <w:top w:val="nil"/>
                <w:left w:val="nil"/>
                <w:bottom w:val="nil"/>
                <w:right w:val="nil"/>
                <w:between w:val="nil"/>
              </w:pBdr>
              <w:rPr>
                <w:color w:val="000000"/>
                <w:sz w:val="20"/>
                <w:szCs w:val="20"/>
              </w:rPr>
            </w:pPr>
            <w:r>
              <w:rPr>
                <w:color w:val="000000"/>
                <w:sz w:val="20"/>
                <w:szCs w:val="20"/>
              </w:rPr>
              <w:t xml:space="preserve">TA4 s timetabled to support in classes across school to provide 1:1 and small group support/release the teacher to complete these </w:t>
            </w:r>
          </w:p>
          <w:p w:rsidR="00B92338" w:rsidRDefault="0091069B" w:rsidP="00B92338">
            <w:pPr>
              <w:pBdr>
                <w:top w:val="nil"/>
                <w:left w:val="nil"/>
                <w:bottom w:val="nil"/>
                <w:right w:val="nil"/>
                <w:between w:val="nil"/>
              </w:pBdr>
              <w:jc w:val="right"/>
              <w:rPr>
                <w:b/>
                <w:color w:val="FF0000"/>
                <w:sz w:val="20"/>
                <w:szCs w:val="20"/>
              </w:rPr>
            </w:pPr>
            <w:r w:rsidRPr="0091069B">
              <w:rPr>
                <w:b/>
                <w:color w:val="FF0000"/>
                <w:sz w:val="20"/>
                <w:szCs w:val="20"/>
              </w:rPr>
              <w:t>(</w:t>
            </w:r>
            <w:r>
              <w:rPr>
                <w:b/>
                <w:color w:val="FF0000"/>
                <w:sz w:val="20"/>
                <w:szCs w:val="20"/>
              </w:rPr>
              <w:t>£</w:t>
            </w:r>
            <w:r w:rsidRPr="0091069B">
              <w:rPr>
                <w:b/>
                <w:color w:val="FF0000"/>
                <w:sz w:val="20"/>
                <w:szCs w:val="20"/>
              </w:rPr>
              <w:t>729.51 per week)</w:t>
            </w:r>
          </w:p>
          <w:p w:rsidR="0091069B" w:rsidRPr="0091069B" w:rsidRDefault="0091069B" w:rsidP="00B92338">
            <w:pPr>
              <w:pBdr>
                <w:top w:val="nil"/>
                <w:left w:val="nil"/>
                <w:bottom w:val="nil"/>
                <w:right w:val="nil"/>
                <w:between w:val="nil"/>
              </w:pBdr>
              <w:jc w:val="right"/>
              <w:rPr>
                <w:b/>
                <w:color w:val="000000"/>
                <w:sz w:val="20"/>
                <w:szCs w:val="20"/>
              </w:rPr>
            </w:pPr>
            <w:r>
              <w:rPr>
                <w:b/>
                <w:color w:val="FF0000"/>
                <w:sz w:val="20"/>
                <w:szCs w:val="20"/>
              </w:rPr>
              <w:lastRenderedPageBreak/>
              <w:t>(£27721 per year)</w:t>
            </w:r>
          </w:p>
        </w:tc>
        <w:tc>
          <w:tcPr>
            <w:tcW w:w="3119" w:type="dxa"/>
            <w:tcMar>
              <w:top w:w="57" w:type="dxa"/>
              <w:bottom w:w="57" w:type="dxa"/>
            </w:tcMar>
          </w:tcPr>
          <w:p w:rsidR="001F79D3" w:rsidRDefault="001F79D3">
            <w:pPr>
              <w:rPr>
                <w:sz w:val="20"/>
                <w:szCs w:val="20"/>
              </w:rPr>
            </w:pPr>
          </w:p>
        </w:tc>
        <w:tc>
          <w:tcPr>
            <w:tcW w:w="1134" w:type="dxa"/>
            <w:tcMar>
              <w:top w:w="57" w:type="dxa"/>
              <w:bottom w:w="57" w:type="dxa"/>
            </w:tcMar>
          </w:tcPr>
          <w:p w:rsidR="001F79D3" w:rsidRDefault="001F79D3">
            <w:pPr>
              <w:rPr>
                <w:sz w:val="20"/>
                <w:szCs w:val="20"/>
              </w:rPr>
            </w:pPr>
          </w:p>
          <w:p w:rsidR="001F79D3" w:rsidRDefault="001F79D3">
            <w:pPr>
              <w:rPr>
                <w:sz w:val="20"/>
                <w:szCs w:val="20"/>
              </w:rPr>
            </w:pPr>
          </w:p>
          <w:p w:rsidR="001F79D3" w:rsidRDefault="00B92338">
            <w:pPr>
              <w:rPr>
                <w:sz w:val="20"/>
                <w:szCs w:val="20"/>
              </w:rPr>
            </w:pPr>
            <w:r>
              <w:rPr>
                <w:sz w:val="20"/>
                <w:szCs w:val="20"/>
              </w:rPr>
              <w:t>SLT</w:t>
            </w: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tc>
        <w:tc>
          <w:tcPr>
            <w:tcW w:w="1097" w:type="dxa"/>
          </w:tcPr>
          <w:p w:rsidR="001F79D3" w:rsidRDefault="001F79D3">
            <w:pPr>
              <w:rPr>
                <w:sz w:val="20"/>
                <w:szCs w:val="20"/>
              </w:rPr>
            </w:pPr>
          </w:p>
          <w:p w:rsidR="001F79D3" w:rsidRDefault="001F79D3">
            <w:pPr>
              <w:rPr>
                <w:sz w:val="20"/>
                <w:szCs w:val="20"/>
              </w:rPr>
            </w:pPr>
          </w:p>
          <w:p w:rsidR="001F79D3" w:rsidRDefault="000D35B6">
            <w:pPr>
              <w:rPr>
                <w:sz w:val="20"/>
                <w:szCs w:val="20"/>
              </w:rPr>
            </w:pPr>
            <w:r>
              <w:rPr>
                <w:sz w:val="20"/>
                <w:szCs w:val="20"/>
              </w:rPr>
              <w:t>Feb 21</w:t>
            </w: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tc>
      </w:tr>
      <w:tr w:rsidR="001F79D3">
        <w:tc>
          <w:tcPr>
            <w:tcW w:w="5098" w:type="dxa"/>
            <w:tcMar>
              <w:top w:w="57" w:type="dxa"/>
              <w:bottom w:w="57" w:type="dxa"/>
            </w:tcMar>
          </w:tcPr>
          <w:p w:rsidR="001F79D3" w:rsidRDefault="000D35B6">
            <w:pPr>
              <w:pBdr>
                <w:top w:val="nil"/>
                <w:left w:val="nil"/>
                <w:bottom w:val="nil"/>
                <w:right w:val="nil"/>
                <w:between w:val="nil"/>
              </w:pBdr>
              <w:rPr>
                <w:color w:val="000000"/>
                <w:sz w:val="20"/>
                <w:szCs w:val="20"/>
                <w:u w:val="single"/>
              </w:rPr>
            </w:pPr>
            <w:r>
              <w:rPr>
                <w:color w:val="000000"/>
                <w:sz w:val="20"/>
                <w:szCs w:val="20"/>
                <w:u w:val="single"/>
              </w:rPr>
              <w:lastRenderedPageBreak/>
              <w:t xml:space="preserve">Extended school time </w:t>
            </w:r>
          </w:p>
          <w:p w:rsidR="001F79D3" w:rsidRDefault="001F79D3">
            <w:pPr>
              <w:pBdr>
                <w:top w:val="nil"/>
                <w:left w:val="nil"/>
                <w:bottom w:val="nil"/>
                <w:right w:val="nil"/>
                <w:between w:val="nil"/>
              </w:pBdr>
              <w:rPr>
                <w:color w:val="000000"/>
                <w:sz w:val="20"/>
                <w:szCs w:val="20"/>
              </w:rPr>
            </w:pPr>
          </w:p>
          <w:p w:rsidR="001F79D3" w:rsidRDefault="000D35B6">
            <w:pPr>
              <w:pBdr>
                <w:top w:val="nil"/>
                <w:left w:val="nil"/>
                <w:bottom w:val="nil"/>
                <w:right w:val="nil"/>
                <w:between w:val="nil"/>
              </w:pBdr>
              <w:rPr>
                <w:color w:val="000000"/>
                <w:sz w:val="20"/>
                <w:szCs w:val="20"/>
              </w:rPr>
            </w:pPr>
            <w:r>
              <w:rPr>
                <w:color w:val="000000"/>
                <w:sz w:val="20"/>
                <w:szCs w:val="20"/>
              </w:rPr>
              <w:t>Identified children are able to access a weekly catch-up club</w:t>
            </w:r>
            <w:r w:rsidR="004662D7">
              <w:rPr>
                <w:color w:val="000000"/>
                <w:sz w:val="20"/>
                <w:szCs w:val="20"/>
              </w:rPr>
              <w:t xml:space="preserve"> for phonics and reading</w:t>
            </w:r>
            <w:proofErr w:type="gramStart"/>
            <w:r w:rsidR="004662D7">
              <w:rPr>
                <w:color w:val="000000"/>
                <w:sz w:val="20"/>
                <w:szCs w:val="20"/>
              </w:rPr>
              <w:t xml:space="preserve">, </w:t>
            </w:r>
            <w:r>
              <w:rPr>
                <w:color w:val="000000"/>
                <w:sz w:val="20"/>
                <w:szCs w:val="20"/>
              </w:rPr>
              <w:t xml:space="preserve"> </w:t>
            </w:r>
            <w:r w:rsidR="004662D7">
              <w:rPr>
                <w:color w:val="000000"/>
                <w:sz w:val="20"/>
                <w:szCs w:val="20"/>
              </w:rPr>
              <w:t>1</w:t>
            </w:r>
            <w:proofErr w:type="gramEnd"/>
            <w:r w:rsidR="004662D7">
              <w:rPr>
                <w:color w:val="000000"/>
                <w:sz w:val="20"/>
                <w:szCs w:val="20"/>
              </w:rPr>
              <w:t xml:space="preserve"> hour per week in Year 2 -6.  </w:t>
            </w:r>
            <w:r>
              <w:rPr>
                <w:color w:val="000000"/>
                <w:sz w:val="20"/>
                <w:szCs w:val="20"/>
              </w:rPr>
              <w:t xml:space="preserve"> The attainment of those identified children improves and effect of lockdown is becoming negated. Parents are supportive of the club and understand the identification process.</w:t>
            </w:r>
          </w:p>
          <w:p w:rsidR="001F79D3" w:rsidRDefault="001F79D3">
            <w:pPr>
              <w:rPr>
                <w:sz w:val="20"/>
                <w:szCs w:val="20"/>
              </w:rPr>
            </w:pPr>
          </w:p>
        </w:tc>
        <w:tc>
          <w:tcPr>
            <w:tcW w:w="4678" w:type="dxa"/>
            <w:tcMar>
              <w:top w:w="57" w:type="dxa"/>
              <w:bottom w:w="57" w:type="dxa"/>
            </w:tcMar>
          </w:tcPr>
          <w:p w:rsidR="001F79D3" w:rsidRDefault="001F79D3">
            <w:pPr>
              <w:pBdr>
                <w:top w:val="nil"/>
                <w:left w:val="nil"/>
                <w:bottom w:val="nil"/>
                <w:right w:val="nil"/>
                <w:between w:val="nil"/>
              </w:pBdr>
              <w:rPr>
                <w:b/>
                <w:i/>
                <w:color w:val="000000"/>
                <w:sz w:val="20"/>
                <w:szCs w:val="20"/>
              </w:rPr>
            </w:pPr>
          </w:p>
          <w:p w:rsidR="001F79D3" w:rsidRDefault="001F79D3">
            <w:pPr>
              <w:pBdr>
                <w:top w:val="nil"/>
                <w:left w:val="nil"/>
                <w:bottom w:val="nil"/>
                <w:right w:val="nil"/>
                <w:between w:val="nil"/>
              </w:pBdr>
              <w:rPr>
                <w:b/>
                <w:i/>
                <w:color w:val="000000"/>
                <w:sz w:val="20"/>
                <w:szCs w:val="20"/>
              </w:rPr>
            </w:pPr>
          </w:p>
          <w:p w:rsidR="001F79D3" w:rsidRDefault="004662D7">
            <w:pPr>
              <w:pBdr>
                <w:top w:val="nil"/>
                <w:left w:val="nil"/>
                <w:bottom w:val="nil"/>
                <w:right w:val="nil"/>
                <w:between w:val="nil"/>
              </w:pBdr>
              <w:rPr>
                <w:b/>
                <w:i/>
                <w:color w:val="000000"/>
                <w:sz w:val="20"/>
                <w:szCs w:val="20"/>
              </w:rPr>
            </w:pPr>
            <w:r>
              <w:rPr>
                <w:b/>
                <w:i/>
                <w:color w:val="000000"/>
                <w:sz w:val="20"/>
                <w:szCs w:val="20"/>
              </w:rPr>
              <w:t>Children identified by teachers to have extra phonics and reading sessions lead by TAs from year group bubble</w:t>
            </w:r>
          </w:p>
          <w:p w:rsidR="001F79D3" w:rsidRDefault="001F79D3">
            <w:pPr>
              <w:pBdr>
                <w:top w:val="nil"/>
                <w:left w:val="nil"/>
                <w:bottom w:val="nil"/>
                <w:right w:val="nil"/>
                <w:between w:val="nil"/>
              </w:pBdr>
              <w:rPr>
                <w:b/>
                <w:i/>
                <w:color w:val="000000"/>
                <w:sz w:val="20"/>
                <w:szCs w:val="20"/>
              </w:rPr>
            </w:pPr>
          </w:p>
          <w:p w:rsidR="001F79D3" w:rsidRDefault="004662D7">
            <w:pPr>
              <w:pBdr>
                <w:top w:val="nil"/>
                <w:left w:val="nil"/>
                <w:bottom w:val="nil"/>
                <w:right w:val="nil"/>
                <w:between w:val="nil"/>
              </w:pBdr>
              <w:jc w:val="right"/>
              <w:rPr>
                <w:color w:val="000000"/>
                <w:sz w:val="20"/>
                <w:szCs w:val="20"/>
              </w:rPr>
            </w:pPr>
            <w:r>
              <w:rPr>
                <w:b/>
                <w:i/>
                <w:color w:val="00B050"/>
                <w:sz w:val="20"/>
                <w:szCs w:val="20"/>
              </w:rPr>
              <w:t>Funded through PP</w:t>
            </w:r>
          </w:p>
        </w:tc>
        <w:tc>
          <w:tcPr>
            <w:tcW w:w="3119" w:type="dxa"/>
            <w:tcMar>
              <w:top w:w="57" w:type="dxa"/>
              <w:bottom w:w="57" w:type="dxa"/>
            </w:tcMar>
          </w:tcPr>
          <w:p w:rsidR="001F79D3" w:rsidRDefault="001F79D3">
            <w:pPr>
              <w:rPr>
                <w:sz w:val="20"/>
                <w:szCs w:val="20"/>
              </w:rPr>
            </w:pPr>
          </w:p>
        </w:tc>
        <w:tc>
          <w:tcPr>
            <w:tcW w:w="1134" w:type="dxa"/>
            <w:tcMar>
              <w:top w:w="57" w:type="dxa"/>
              <w:bottom w:w="57" w:type="dxa"/>
            </w:tcMar>
          </w:tcPr>
          <w:p w:rsidR="001F79D3" w:rsidRDefault="004662D7">
            <w:pPr>
              <w:rPr>
                <w:sz w:val="20"/>
                <w:szCs w:val="20"/>
              </w:rPr>
            </w:pPr>
            <w:r>
              <w:rPr>
                <w:sz w:val="20"/>
                <w:szCs w:val="20"/>
              </w:rPr>
              <w:t xml:space="preserve">Class teachers </w:t>
            </w:r>
          </w:p>
        </w:tc>
        <w:tc>
          <w:tcPr>
            <w:tcW w:w="1097" w:type="dxa"/>
          </w:tcPr>
          <w:p w:rsidR="001F79D3" w:rsidRDefault="001F79D3">
            <w:pPr>
              <w:rPr>
                <w:sz w:val="20"/>
                <w:szCs w:val="20"/>
              </w:rPr>
            </w:pPr>
          </w:p>
          <w:p w:rsidR="001F79D3" w:rsidRDefault="001F79D3">
            <w:pPr>
              <w:rPr>
                <w:sz w:val="20"/>
                <w:szCs w:val="20"/>
              </w:rPr>
            </w:pPr>
          </w:p>
          <w:p w:rsidR="001F79D3" w:rsidRDefault="000D35B6">
            <w:pPr>
              <w:rPr>
                <w:sz w:val="20"/>
                <w:szCs w:val="20"/>
              </w:rPr>
            </w:pPr>
            <w:r>
              <w:rPr>
                <w:sz w:val="20"/>
                <w:szCs w:val="20"/>
              </w:rPr>
              <w:t xml:space="preserve">Ongoing </w:t>
            </w:r>
          </w:p>
        </w:tc>
      </w:tr>
      <w:tr w:rsidR="001F79D3">
        <w:trPr>
          <w:trHeight w:val="458"/>
        </w:trPr>
        <w:tc>
          <w:tcPr>
            <w:tcW w:w="14029" w:type="dxa"/>
            <w:gridSpan w:val="4"/>
            <w:tcMar>
              <w:top w:w="57" w:type="dxa"/>
              <w:bottom w:w="57" w:type="dxa"/>
            </w:tcMar>
          </w:tcPr>
          <w:p w:rsidR="001F79D3" w:rsidRDefault="000D35B6">
            <w:pPr>
              <w:jc w:val="right"/>
              <w:rPr>
                <w:color w:val="FF0000"/>
                <w:sz w:val="20"/>
                <w:szCs w:val="20"/>
              </w:rPr>
            </w:pPr>
            <w:r>
              <w:rPr>
                <w:b/>
                <w:color w:val="FF0000"/>
                <w:sz w:val="20"/>
                <w:szCs w:val="20"/>
              </w:rPr>
              <w:t>Total budgeted cost</w:t>
            </w:r>
          </w:p>
        </w:tc>
        <w:tc>
          <w:tcPr>
            <w:tcW w:w="1097" w:type="dxa"/>
          </w:tcPr>
          <w:p w:rsidR="001F79D3" w:rsidRDefault="0091069B">
            <w:pPr>
              <w:rPr>
                <w:b/>
                <w:color w:val="FF0000"/>
                <w:sz w:val="20"/>
                <w:szCs w:val="20"/>
              </w:rPr>
            </w:pPr>
            <w:r>
              <w:rPr>
                <w:b/>
                <w:color w:val="FF0000"/>
                <w:sz w:val="20"/>
                <w:szCs w:val="20"/>
              </w:rPr>
              <w:t>£27</w:t>
            </w:r>
            <w:r w:rsidR="00305BAF">
              <w:rPr>
                <w:b/>
                <w:color w:val="FF0000"/>
                <w:sz w:val="20"/>
                <w:szCs w:val="20"/>
              </w:rPr>
              <w:t>,</w:t>
            </w:r>
            <w:r>
              <w:rPr>
                <w:b/>
                <w:color w:val="FF0000"/>
                <w:sz w:val="20"/>
                <w:szCs w:val="20"/>
              </w:rPr>
              <w:t>721</w:t>
            </w:r>
          </w:p>
        </w:tc>
      </w:tr>
    </w:tbl>
    <w:p w:rsidR="001F79D3" w:rsidRDefault="001F79D3">
      <w:pPr>
        <w:rPr>
          <w:sz w:val="18"/>
          <w:szCs w:val="18"/>
        </w:rPr>
      </w:pPr>
    </w:p>
    <w:p w:rsidR="001F79D3" w:rsidRDefault="001F79D3">
      <w:pPr>
        <w:rPr>
          <w:sz w:val="18"/>
          <w:szCs w:val="18"/>
        </w:rPr>
      </w:pPr>
    </w:p>
    <w:p w:rsidR="001F79D3" w:rsidRDefault="001F79D3">
      <w:pPr>
        <w:rPr>
          <w:sz w:val="18"/>
          <w:szCs w:val="18"/>
        </w:rPr>
      </w:pPr>
    </w:p>
    <w:p w:rsidR="001F79D3" w:rsidRDefault="001F79D3">
      <w:pPr>
        <w:rPr>
          <w:sz w:val="18"/>
          <w:szCs w:val="18"/>
        </w:rPr>
      </w:pPr>
    </w:p>
    <w:p w:rsidR="001F79D3" w:rsidRDefault="001F79D3">
      <w:pPr>
        <w:rPr>
          <w:sz w:val="18"/>
          <w:szCs w:val="18"/>
        </w:rPr>
      </w:pPr>
    </w:p>
    <w:p w:rsidR="001F79D3" w:rsidRDefault="001F79D3">
      <w:pPr>
        <w:rPr>
          <w:sz w:val="18"/>
          <w:szCs w:val="18"/>
        </w:rPr>
      </w:pPr>
    </w:p>
    <w:p w:rsidR="001F79D3" w:rsidRDefault="001F79D3">
      <w:pPr>
        <w:rPr>
          <w:sz w:val="18"/>
          <w:szCs w:val="18"/>
        </w:rPr>
      </w:pPr>
    </w:p>
    <w:p w:rsidR="001F79D3" w:rsidRDefault="001F79D3">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1F79D3">
        <w:trPr>
          <w:trHeight w:val="312"/>
        </w:trPr>
        <w:tc>
          <w:tcPr>
            <w:tcW w:w="15131" w:type="dxa"/>
            <w:gridSpan w:val="5"/>
            <w:shd w:val="clear" w:color="auto" w:fill="D9D9D9"/>
            <w:tcMar>
              <w:top w:w="57" w:type="dxa"/>
              <w:bottom w:w="57" w:type="dxa"/>
            </w:tcMar>
          </w:tcPr>
          <w:p w:rsidR="001F79D3" w:rsidRDefault="000D35B6">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1F79D3">
        <w:tc>
          <w:tcPr>
            <w:tcW w:w="4957" w:type="dxa"/>
            <w:tcMar>
              <w:top w:w="57" w:type="dxa"/>
              <w:bottom w:w="57" w:type="dxa"/>
            </w:tcMar>
          </w:tcPr>
          <w:p w:rsidR="001F79D3" w:rsidRDefault="000D35B6">
            <w:pPr>
              <w:rPr>
                <w:b/>
                <w:sz w:val="20"/>
                <w:szCs w:val="20"/>
              </w:rPr>
            </w:pPr>
            <w:r>
              <w:rPr>
                <w:b/>
                <w:sz w:val="20"/>
                <w:szCs w:val="20"/>
              </w:rPr>
              <w:t>Desired outcome</w:t>
            </w:r>
          </w:p>
        </w:tc>
        <w:tc>
          <w:tcPr>
            <w:tcW w:w="4824" w:type="dxa"/>
            <w:tcMar>
              <w:top w:w="57" w:type="dxa"/>
              <w:bottom w:w="57" w:type="dxa"/>
            </w:tcMar>
          </w:tcPr>
          <w:p w:rsidR="001F79D3" w:rsidRDefault="000D35B6">
            <w:pPr>
              <w:rPr>
                <w:b/>
                <w:sz w:val="20"/>
                <w:szCs w:val="20"/>
              </w:rPr>
            </w:pPr>
            <w:r>
              <w:rPr>
                <w:b/>
                <w:sz w:val="20"/>
                <w:szCs w:val="20"/>
              </w:rPr>
              <w:t>Chosen action/approach</w:t>
            </w:r>
          </w:p>
        </w:tc>
        <w:tc>
          <w:tcPr>
            <w:tcW w:w="3119" w:type="dxa"/>
            <w:tcMar>
              <w:top w:w="57" w:type="dxa"/>
              <w:bottom w:w="57" w:type="dxa"/>
            </w:tcMar>
          </w:tcPr>
          <w:p w:rsidR="001F79D3" w:rsidRDefault="000D35B6">
            <w:pPr>
              <w:rPr>
                <w:b/>
                <w:sz w:val="20"/>
                <w:szCs w:val="20"/>
              </w:rPr>
            </w:pPr>
            <w:r>
              <w:rPr>
                <w:b/>
                <w:sz w:val="20"/>
                <w:szCs w:val="20"/>
              </w:rPr>
              <w:t>Impact (once reviewed)</w:t>
            </w:r>
          </w:p>
        </w:tc>
        <w:tc>
          <w:tcPr>
            <w:tcW w:w="1134" w:type="dxa"/>
            <w:tcMar>
              <w:top w:w="57" w:type="dxa"/>
              <w:bottom w:w="57" w:type="dxa"/>
            </w:tcMar>
          </w:tcPr>
          <w:p w:rsidR="001F79D3" w:rsidRDefault="000D35B6">
            <w:pPr>
              <w:rPr>
                <w:b/>
                <w:sz w:val="20"/>
                <w:szCs w:val="20"/>
              </w:rPr>
            </w:pPr>
            <w:r>
              <w:rPr>
                <w:b/>
                <w:sz w:val="20"/>
                <w:szCs w:val="20"/>
              </w:rPr>
              <w:t>Staff lead</w:t>
            </w:r>
          </w:p>
        </w:tc>
        <w:tc>
          <w:tcPr>
            <w:tcW w:w="1097" w:type="dxa"/>
          </w:tcPr>
          <w:p w:rsidR="001F79D3" w:rsidRDefault="000D35B6">
            <w:pPr>
              <w:rPr>
                <w:b/>
                <w:sz w:val="20"/>
                <w:szCs w:val="20"/>
              </w:rPr>
            </w:pPr>
            <w:r>
              <w:rPr>
                <w:b/>
                <w:sz w:val="20"/>
                <w:szCs w:val="20"/>
              </w:rPr>
              <w:t>Review date?</w:t>
            </w:r>
          </w:p>
        </w:tc>
      </w:tr>
      <w:tr w:rsidR="001F79D3">
        <w:tc>
          <w:tcPr>
            <w:tcW w:w="4957" w:type="dxa"/>
            <w:tcMar>
              <w:top w:w="57" w:type="dxa"/>
              <w:bottom w:w="57" w:type="dxa"/>
            </w:tcMar>
          </w:tcPr>
          <w:p w:rsidR="001F79D3" w:rsidRDefault="000D35B6">
            <w:pPr>
              <w:rPr>
                <w:sz w:val="20"/>
                <w:szCs w:val="20"/>
                <w:u w:val="single"/>
              </w:rPr>
            </w:pPr>
            <w:r>
              <w:rPr>
                <w:sz w:val="20"/>
                <w:szCs w:val="20"/>
                <w:u w:val="single"/>
              </w:rPr>
              <w:t>Supporting parents and carers</w:t>
            </w:r>
          </w:p>
          <w:p w:rsidR="001F79D3" w:rsidRDefault="001F79D3">
            <w:pPr>
              <w:rPr>
                <w:sz w:val="20"/>
                <w:szCs w:val="20"/>
              </w:rPr>
            </w:pPr>
          </w:p>
          <w:p w:rsidR="001F79D3" w:rsidRDefault="000D35B6">
            <w:pPr>
              <w:rPr>
                <w:sz w:val="20"/>
                <w:szCs w:val="20"/>
              </w:rPr>
            </w:pPr>
            <w:r>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r w:rsidR="00700AFC">
              <w:rPr>
                <w:sz w:val="20"/>
                <w:szCs w:val="20"/>
              </w:rPr>
              <w:t xml:space="preserve"> Purple Mash will also be used in class to support small group intervention and 1:1 as well as whole class lessons</w:t>
            </w:r>
          </w:p>
          <w:p w:rsidR="001F79D3" w:rsidRDefault="001F79D3">
            <w:pPr>
              <w:rPr>
                <w:sz w:val="20"/>
                <w:szCs w:val="20"/>
              </w:rPr>
            </w:pPr>
          </w:p>
          <w:p w:rsidR="001F79D3" w:rsidRDefault="000D35B6">
            <w:pPr>
              <w:rPr>
                <w:sz w:val="20"/>
                <w:szCs w:val="20"/>
              </w:rPr>
            </w:pPr>
            <w:r>
              <w:rPr>
                <w:sz w:val="20"/>
                <w:szCs w:val="20"/>
              </w:rPr>
              <w:t>Children have access to appropriate stationery and paper-based home-learning if required so that all can access learning irrespective of ability of child/parent to navigate the online learning.</w:t>
            </w:r>
          </w:p>
          <w:p w:rsidR="001F79D3" w:rsidRDefault="001F79D3">
            <w:pPr>
              <w:rPr>
                <w:sz w:val="20"/>
                <w:szCs w:val="20"/>
              </w:rPr>
            </w:pPr>
          </w:p>
        </w:tc>
        <w:tc>
          <w:tcPr>
            <w:tcW w:w="4824" w:type="dxa"/>
            <w:tcMar>
              <w:top w:w="57" w:type="dxa"/>
              <w:bottom w:w="57" w:type="dxa"/>
            </w:tcMar>
          </w:tcPr>
          <w:p w:rsidR="001F79D3" w:rsidRDefault="001F79D3">
            <w:pPr>
              <w:pBdr>
                <w:top w:val="nil"/>
                <w:left w:val="nil"/>
                <w:bottom w:val="nil"/>
                <w:right w:val="nil"/>
                <w:between w:val="nil"/>
              </w:pBdr>
              <w:rPr>
                <w:b/>
                <w:i/>
                <w:color w:val="000000"/>
                <w:sz w:val="20"/>
                <w:szCs w:val="20"/>
              </w:rPr>
            </w:pPr>
          </w:p>
          <w:p w:rsidR="001F79D3" w:rsidRDefault="001F79D3">
            <w:pPr>
              <w:pBdr>
                <w:top w:val="nil"/>
                <w:left w:val="nil"/>
                <w:bottom w:val="nil"/>
                <w:right w:val="nil"/>
                <w:between w:val="nil"/>
              </w:pBdr>
              <w:rPr>
                <w:b/>
                <w:i/>
                <w:color w:val="000000"/>
                <w:sz w:val="20"/>
                <w:szCs w:val="20"/>
              </w:rPr>
            </w:pPr>
          </w:p>
          <w:p w:rsidR="001F79D3" w:rsidRDefault="000D35B6">
            <w:pPr>
              <w:pBdr>
                <w:top w:val="nil"/>
                <w:left w:val="nil"/>
                <w:bottom w:val="nil"/>
                <w:right w:val="nil"/>
                <w:between w:val="nil"/>
              </w:pBdr>
              <w:rPr>
                <w:b/>
                <w:i/>
                <w:color w:val="000000"/>
                <w:sz w:val="20"/>
                <w:szCs w:val="20"/>
              </w:rPr>
            </w:pPr>
            <w:r>
              <w:rPr>
                <w:b/>
                <w:i/>
                <w:color w:val="000000"/>
                <w:sz w:val="20"/>
                <w:szCs w:val="20"/>
              </w:rPr>
              <w:t xml:space="preserve">Additional online learning resources will be purchased, such as </w:t>
            </w:r>
            <w:r w:rsidR="00700AFC">
              <w:rPr>
                <w:b/>
                <w:i/>
                <w:color w:val="000000"/>
                <w:sz w:val="20"/>
                <w:szCs w:val="20"/>
              </w:rPr>
              <w:t>Purple Mash</w:t>
            </w:r>
          </w:p>
          <w:p w:rsidR="001F79D3" w:rsidRDefault="00700AFC">
            <w:pPr>
              <w:pBdr>
                <w:top w:val="nil"/>
                <w:left w:val="nil"/>
                <w:bottom w:val="nil"/>
                <w:right w:val="nil"/>
                <w:between w:val="nil"/>
              </w:pBdr>
              <w:jc w:val="right"/>
              <w:rPr>
                <w:b/>
                <w:i/>
                <w:color w:val="FF0000"/>
                <w:sz w:val="20"/>
                <w:szCs w:val="20"/>
              </w:rPr>
            </w:pPr>
            <w:r>
              <w:rPr>
                <w:b/>
                <w:i/>
                <w:color w:val="FF0000"/>
                <w:sz w:val="20"/>
                <w:szCs w:val="20"/>
              </w:rPr>
              <w:t>(£115</w:t>
            </w:r>
            <w:r w:rsidR="000D35B6">
              <w:rPr>
                <w:b/>
                <w:i/>
                <w:color w:val="FF0000"/>
                <w:sz w:val="20"/>
                <w:szCs w:val="20"/>
              </w:rPr>
              <w:t>0</w:t>
            </w:r>
            <w:r>
              <w:rPr>
                <w:b/>
                <w:i/>
                <w:color w:val="FF0000"/>
                <w:sz w:val="20"/>
                <w:szCs w:val="20"/>
              </w:rPr>
              <w:t>)</w:t>
            </w:r>
          </w:p>
          <w:p w:rsidR="001F79D3" w:rsidRDefault="001F79D3">
            <w:pPr>
              <w:pBdr>
                <w:top w:val="nil"/>
                <w:left w:val="nil"/>
                <w:bottom w:val="nil"/>
                <w:right w:val="nil"/>
                <w:between w:val="nil"/>
              </w:pBdr>
              <w:rPr>
                <w:b/>
                <w:i/>
                <w:color w:val="FF0000"/>
                <w:sz w:val="20"/>
                <w:szCs w:val="20"/>
              </w:rPr>
            </w:pPr>
          </w:p>
          <w:p w:rsidR="00700AFC" w:rsidRDefault="00700AFC">
            <w:pPr>
              <w:pBdr>
                <w:top w:val="nil"/>
                <w:left w:val="nil"/>
                <w:bottom w:val="nil"/>
                <w:right w:val="nil"/>
                <w:between w:val="nil"/>
              </w:pBdr>
              <w:rPr>
                <w:b/>
                <w:i/>
                <w:color w:val="000000"/>
                <w:sz w:val="20"/>
                <w:szCs w:val="20"/>
              </w:rPr>
            </w:pPr>
          </w:p>
          <w:p w:rsidR="00700AFC" w:rsidRDefault="00700AFC">
            <w:pPr>
              <w:pBdr>
                <w:top w:val="nil"/>
                <w:left w:val="nil"/>
                <w:bottom w:val="nil"/>
                <w:right w:val="nil"/>
                <w:between w:val="nil"/>
              </w:pBdr>
              <w:rPr>
                <w:b/>
                <w:i/>
                <w:color w:val="000000"/>
                <w:sz w:val="20"/>
                <w:szCs w:val="20"/>
              </w:rPr>
            </w:pPr>
          </w:p>
          <w:p w:rsidR="00700AFC" w:rsidRDefault="00700AFC">
            <w:pPr>
              <w:pBdr>
                <w:top w:val="nil"/>
                <w:left w:val="nil"/>
                <w:bottom w:val="nil"/>
                <w:right w:val="nil"/>
                <w:between w:val="nil"/>
              </w:pBdr>
              <w:rPr>
                <w:b/>
                <w:i/>
                <w:color w:val="000000"/>
                <w:sz w:val="20"/>
                <w:szCs w:val="20"/>
              </w:rPr>
            </w:pPr>
          </w:p>
          <w:p w:rsidR="00700AFC" w:rsidRDefault="00700AFC">
            <w:pPr>
              <w:pBdr>
                <w:top w:val="nil"/>
                <w:left w:val="nil"/>
                <w:bottom w:val="nil"/>
                <w:right w:val="nil"/>
                <w:between w:val="nil"/>
              </w:pBdr>
              <w:rPr>
                <w:b/>
                <w:i/>
                <w:color w:val="000000"/>
                <w:sz w:val="20"/>
                <w:szCs w:val="20"/>
              </w:rPr>
            </w:pPr>
          </w:p>
          <w:p w:rsidR="001F79D3" w:rsidRDefault="00700AFC">
            <w:pPr>
              <w:pBdr>
                <w:top w:val="nil"/>
                <w:left w:val="nil"/>
                <w:bottom w:val="nil"/>
                <w:right w:val="nil"/>
                <w:between w:val="nil"/>
              </w:pBdr>
              <w:rPr>
                <w:b/>
                <w:i/>
                <w:color w:val="000000"/>
                <w:sz w:val="20"/>
                <w:szCs w:val="20"/>
              </w:rPr>
            </w:pPr>
            <w:r>
              <w:rPr>
                <w:b/>
                <w:i/>
                <w:color w:val="000000"/>
                <w:sz w:val="20"/>
                <w:szCs w:val="20"/>
              </w:rPr>
              <w:t>Home</w:t>
            </w:r>
            <w:r w:rsidR="000D35B6">
              <w:rPr>
                <w:b/>
                <w:i/>
                <w:color w:val="000000"/>
                <w:sz w:val="20"/>
                <w:szCs w:val="20"/>
              </w:rPr>
              <w:t xml:space="preserve">-learning paper packs are printed and ready to distribute for all children. Stationery packs are to be purchased and set aside for children to take home when home-learning occurs. </w:t>
            </w:r>
          </w:p>
          <w:p w:rsidR="001F79D3" w:rsidRDefault="0091069B">
            <w:pPr>
              <w:pBdr>
                <w:top w:val="nil"/>
                <w:left w:val="nil"/>
                <w:bottom w:val="nil"/>
                <w:right w:val="nil"/>
                <w:between w:val="nil"/>
              </w:pBdr>
              <w:jc w:val="right"/>
              <w:rPr>
                <w:b/>
                <w:i/>
                <w:color w:val="FF0000"/>
                <w:sz w:val="20"/>
                <w:szCs w:val="20"/>
              </w:rPr>
            </w:pPr>
            <w:r>
              <w:rPr>
                <w:b/>
                <w:i/>
                <w:color w:val="FF0000"/>
                <w:sz w:val="20"/>
                <w:szCs w:val="20"/>
              </w:rPr>
              <w:t>(</w:t>
            </w:r>
            <w:r w:rsidR="000D35B6">
              <w:rPr>
                <w:b/>
                <w:i/>
                <w:color w:val="FF0000"/>
                <w:sz w:val="20"/>
                <w:szCs w:val="20"/>
              </w:rPr>
              <w:t>£500</w:t>
            </w:r>
            <w:r>
              <w:rPr>
                <w:b/>
                <w:i/>
                <w:color w:val="FF0000"/>
                <w:sz w:val="20"/>
                <w:szCs w:val="20"/>
              </w:rPr>
              <w:t>)</w:t>
            </w:r>
          </w:p>
        </w:tc>
        <w:tc>
          <w:tcPr>
            <w:tcW w:w="3119" w:type="dxa"/>
            <w:tcMar>
              <w:top w:w="57" w:type="dxa"/>
              <w:bottom w:w="57" w:type="dxa"/>
            </w:tcMar>
          </w:tcPr>
          <w:p w:rsidR="001F79D3" w:rsidRDefault="001F79D3">
            <w:pPr>
              <w:rPr>
                <w:sz w:val="20"/>
                <w:szCs w:val="20"/>
              </w:rPr>
            </w:pPr>
          </w:p>
        </w:tc>
        <w:tc>
          <w:tcPr>
            <w:tcW w:w="1134" w:type="dxa"/>
            <w:tcMar>
              <w:top w:w="57" w:type="dxa"/>
              <w:bottom w:w="57" w:type="dxa"/>
            </w:tcMar>
          </w:tcPr>
          <w:p w:rsidR="001F79D3" w:rsidRDefault="001F79D3">
            <w:pPr>
              <w:rPr>
                <w:sz w:val="20"/>
                <w:szCs w:val="20"/>
              </w:rPr>
            </w:pPr>
          </w:p>
          <w:p w:rsidR="001F79D3" w:rsidRDefault="001F79D3">
            <w:pPr>
              <w:rPr>
                <w:sz w:val="20"/>
                <w:szCs w:val="20"/>
              </w:rPr>
            </w:pPr>
          </w:p>
          <w:p w:rsidR="001F79D3" w:rsidRDefault="00700AFC">
            <w:pPr>
              <w:rPr>
                <w:sz w:val="20"/>
                <w:szCs w:val="20"/>
              </w:rPr>
            </w:pPr>
            <w:r>
              <w:rPr>
                <w:sz w:val="20"/>
                <w:szCs w:val="20"/>
              </w:rPr>
              <w:t>LC/HV</w:t>
            </w: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700AFC">
            <w:pPr>
              <w:rPr>
                <w:sz w:val="20"/>
                <w:szCs w:val="20"/>
              </w:rPr>
            </w:pPr>
            <w:r>
              <w:rPr>
                <w:sz w:val="20"/>
                <w:szCs w:val="20"/>
              </w:rPr>
              <w:t>KB</w:t>
            </w:r>
          </w:p>
        </w:tc>
        <w:tc>
          <w:tcPr>
            <w:tcW w:w="1097" w:type="dxa"/>
          </w:tcPr>
          <w:p w:rsidR="001F79D3" w:rsidRDefault="001F79D3">
            <w:pPr>
              <w:rPr>
                <w:sz w:val="20"/>
                <w:szCs w:val="20"/>
              </w:rPr>
            </w:pPr>
          </w:p>
          <w:p w:rsidR="001F79D3" w:rsidRDefault="001F79D3">
            <w:pPr>
              <w:rPr>
                <w:sz w:val="20"/>
                <w:szCs w:val="20"/>
              </w:rPr>
            </w:pPr>
          </w:p>
          <w:p w:rsidR="001F79D3" w:rsidRDefault="000D35B6">
            <w:pPr>
              <w:rPr>
                <w:sz w:val="20"/>
                <w:szCs w:val="20"/>
              </w:rPr>
            </w:pPr>
            <w:r>
              <w:rPr>
                <w:sz w:val="20"/>
                <w:szCs w:val="20"/>
              </w:rPr>
              <w:t>Feb 21</w:t>
            </w: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1F79D3">
            <w:pPr>
              <w:rPr>
                <w:sz w:val="20"/>
                <w:szCs w:val="20"/>
              </w:rPr>
            </w:pPr>
          </w:p>
          <w:p w:rsidR="001F79D3" w:rsidRDefault="000D35B6">
            <w:pPr>
              <w:rPr>
                <w:sz w:val="20"/>
                <w:szCs w:val="20"/>
              </w:rPr>
            </w:pPr>
            <w:r>
              <w:rPr>
                <w:sz w:val="20"/>
                <w:szCs w:val="20"/>
              </w:rPr>
              <w:t>Feb 21</w:t>
            </w:r>
          </w:p>
        </w:tc>
      </w:tr>
      <w:tr w:rsidR="001F79D3">
        <w:tc>
          <w:tcPr>
            <w:tcW w:w="4957" w:type="dxa"/>
            <w:tcMar>
              <w:top w:w="57" w:type="dxa"/>
              <w:bottom w:w="57" w:type="dxa"/>
            </w:tcMar>
          </w:tcPr>
          <w:p w:rsidR="001F79D3" w:rsidRDefault="000D35B6">
            <w:pPr>
              <w:rPr>
                <w:sz w:val="20"/>
                <w:szCs w:val="20"/>
                <w:u w:val="single"/>
              </w:rPr>
            </w:pPr>
            <w:r>
              <w:rPr>
                <w:sz w:val="20"/>
                <w:szCs w:val="20"/>
                <w:u w:val="single"/>
              </w:rPr>
              <w:lastRenderedPageBreak/>
              <w:t xml:space="preserve">Access to technology </w:t>
            </w:r>
          </w:p>
          <w:p w:rsidR="001F79D3" w:rsidRDefault="001F79D3">
            <w:pPr>
              <w:rPr>
                <w:sz w:val="20"/>
                <w:szCs w:val="20"/>
              </w:rPr>
            </w:pPr>
          </w:p>
          <w:p w:rsidR="001F79D3" w:rsidRDefault="00353389" w:rsidP="00353389">
            <w:pPr>
              <w:rPr>
                <w:sz w:val="20"/>
                <w:szCs w:val="20"/>
              </w:rPr>
            </w:pPr>
            <w:r>
              <w:rPr>
                <w:sz w:val="20"/>
                <w:szCs w:val="20"/>
              </w:rPr>
              <w:t xml:space="preserve">Purchase 30 laptops to add to current allocations </w:t>
            </w:r>
          </w:p>
        </w:tc>
        <w:tc>
          <w:tcPr>
            <w:tcW w:w="4824" w:type="dxa"/>
            <w:tcMar>
              <w:top w:w="57" w:type="dxa"/>
              <w:bottom w:w="57" w:type="dxa"/>
            </w:tcMar>
          </w:tcPr>
          <w:p w:rsidR="001F79D3" w:rsidRDefault="001F79D3">
            <w:pPr>
              <w:pBdr>
                <w:top w:val="nil"/>
                <w:left w:val="nil"/>
                <w:bottom w:val="nil"/>
                <w:right w:val="nil"/>
                <w:between w:val="nil"/>
              </w:pBdr>
              <w:rPr>
                <w:b/>
                <w:i/>
                <w:color w:val="000000"/>
                <w:sz w:val="20"/>
                <w:szCs w:val="20"/>
              </w:rPr>
            </w:pPr>
          </w:p>
          <w:p w:rsidR="001F79D3" w:rsidRDefault="001F79D3">
            <w:pPr>
              <w:pBdr>
                <w:top w:val="nil"/>
                <w:left w:val="nil"/>
                <w:bottom w:val="nil"/>
                <w:right w:val="nil"/>
                <w:between w:val="nil"/>
              </w:pBdr>
              <w:rPr>
                <w:b/>
                <w:i/>
                <w:color w:val="000000"/>
                <w:sz w:val="20"/>
                <w:szCs w:val="20"/>
              </w:rPr>
            </w:pPr>
          </w:p>
          <w:p w:rsidR="001F79D3" w:rsidRDefault="00353389">
            <w:pPr>
              <w:pBdr>
                <w:top w:val="nil"/>
                <w:left w:val="nil"/>
                <w:bottom w:val="nil"/>
                <w:right w:val="nil"/>
                <w:between w:val="nil"/>
              </w:pBdr>
              <w:jc w:val="right"/>
              <w:rPr>
                <w:b/>
                <w:i/>
                <w:color w:val="FF0000"/>
                <w:sz w:val="20"/>
                <w:szCs w:val="20"/>
              </w:rPr>
            </w:pPr>
            <w:r>
              <w:rPr>
                <w:b/>
                <w:i/>
                <w:color w:val="FF0000"/>
                <w:sz w:val="20"/>
                <w:szCs w:val="20"/>
              </w:rPr>
              <w:t>Money allocated through LA</w:t>
            </w:r>
          </w:p>
        </w:tc>
        <w:tc>
          <w:tcPr>
            <w:tcW w:w="3119" w:type="dxa"/>
            <w:tcMar>
              <w:top w:w="57" w:type="dxa"/>
              <w:bottom w:w="57" w:type="dxa"/>
            </w:tcMar>
          </w:tcPr>
          <w:p w:rsidR="001F79D3" w:rsidRDefault="001F79D3">
            <w:pPr>
              <w:rPr>
                <w:sz w:val="20"/>
                <w:szCs w:val="20"/>
              </w:rPr>
            </w:pPr>
          </w:p>
        </w:tc>
        <w:tc>
          <w:tcPr>
            <w:tcW w:w="1134" w:type="dxa"/>
            <w:tcMar>
              <w:top w:w="57" w:type="dxa"/>
              <w:bottom w:w="57" w:type="dxa"/>
            </w:tcMar>
          </w:tcPr>
          <w:p w:rsidR="001F79D3" w:rsidRDefault="001F79D3">
            <w:pPr>
              <w:rPr>
                <w:sz w:val="20"/>
                <w:szCs w:val="20"/>
              </w:rPr>
            </w:pPr>
          </w:p>
          <w:p w:rsidR="001F79D3" w:rsidRDefault="001F79D3">
            <w:pPr>
              <w:rPr>
                <w:sz w:val="20"/>
                <w:szCs w:val="20"/>
              </w:rPr>
            </w:pPr>
          </w:p>
          <w:p w:rsidR="001F79D3" w:rsidRDefault="00353389">
            <w:pPr>
              <w:rPr>
                <w:sz w:val="20"/>
                <w:szCs w:val="20"/>
              </w:rPr>
            </w:pPr>
            <w:proofErr w:type="spellStart"/>
            <w:r>
              <w:rPr>
                <w:sz w:val="20"/>
                <w:szCs w:val="20"/>
              </w:rPr>
              <w:t>JFl</w:t>
            </w:r>
            <w:proofErr w:type="spellEnd"/>
          </w:p>
          <w:p w:rsidR="001F79D3" w:rsidRDefault="001F79D3">
            <w:pPr>
              <w:rPr>
                <w:sz w:val="20"/>
                <w:szCs w:val="20"/>
              </w:rPr>
            </w:pPr>
          </w:p>
        </w:tc>
        <w:tc>
          <w:tcPr>
            <w:tcW w:w="1097" w:type="dxa"/>
          </w:tcPr>
          <w:p w:rsidR="001F79D3" w:rsidRDefault="001F79D3">
            <w:pPr>
              <w:rPr>
                <w:sz w:val="20"/>
                <w:szCs w:val="20"/>
              </w:rPr>
            </w:pPr>
          </w:p>
          <w:p w:rsidR="001F79D3" w:rsidRDefault="001F79D3">
            <w:pPr>
              <w:rPr>
                <w:sz w:val="20"/>
                <w:szCs w:val="20"/>
              </w:rPr>
            </w:pPr>
          </w:p>
          <w:p w:rsidR="001F79D3" w:rsidRDefault="000D35B6">
            <w:pPr>
              <w:rPr>
                <w:sz w:val="20"/>
                <w:szCs w:val="20"/>
              </w:rPr>
            </w:pPr>
            <w:r>
              <w:rPr>
                <w:sz w:val="20"/>
                <w:szCs w:val="20"/>
              </w:rPr>
              <w:t>Feb 21</w:t>
            </w:r>
          </w:p>
          <w:p w:rsidR="001F79D3" w:rsidRDefault="001F79D3">
            <w:pPr>
              <w:rPr>
                <w:sz w:val="20"/>
                <w:szCs w:val="20"/>
              </w:rPr>
            </w:pPr>
          </w:p>
        </w:tc>
      </w:tr>
      <w:tr w:rsidR="001F79D3">
        <w:tc>
          <w:tcPr>
            <w:tcW w:w="14034" w:type="dxa"/>
            <w:gridSpan w:val="4"/>
            <w:tcMar>
              <w:top w:w="57" w:type="dxa"/>
              <w:bottom w:w="57" w:type="dxa"/>
            </w:tcMar>
          </w:tcPr>
          <w:p w:rsidR="001F79D3" w:rsidRDefault="000D35B6">
            <w:pPr>
              <w:jc w:val="right"/>
              <w:rPr>
                <w:b/>
                <w:sz w:val="20"/>
                <w:szCs w:val="20"/>
              </w:rPr>
            </w:pPr>
            <w:r>
              <w:rPr>
                <w:b/>
                <w:sz w:val="20"/>
                <w:szCs w:val="20"/>
              </w:rPr>
              <w:t>Total budgeted cost</w:t>
            </w:r>
          </w:p>
        </w:tc>
        <w:tc>
          <w:tcPr>
            <w:tcW w:w="1097" w:type="dxa"/>
          </w:tcPr>
          <w:p w:rsidR="001F79D3" w:rsidRDefault="0091069B">
            <w:pPr>
              <w:rPr>
                <w:b/>
                <w:sz w:val="20"/>
                <w:szCs w:val="20"/>
              </w:rPr>
            </w:pPr>
            <w:r w:rsidRPr="0091069B">
              <w:rPr>
                <w:b/>
                <w:color w:val="FF0000"/>
                <w:sz w:val="20"/>
                <w:szCs w:val="20"/>
              </w:rPr>
              <w:t>£1</w:t>
            </w:r>
            <w:r w:rsidR="00305BAF">
              <w:rPr>
                <w:b/>
                <w:color w:val="FF0000"/>
                <w:sz w:val="20"/>
                <w:szCs w:val="20"/>
              </w:rPr>
              <w:t>,</w:t>
            </w:r>
            <w:r w:rsidRPr="0091069B">
              <w:rPr>
                <w:b/>
                <w:color w:val="FF0000"/>
                <w:sz w:val="20"/>
                <w:szCs w:val="20"/>
              </w:rPr>
              <w:t>650</w:t>
            </w:r>
          </w:p>
        </w:tc>
      </w:tr>
      <w:tr w:rsidR="001F79D3">
        <w:tc>
          <w:tcPr>
            <w:tcW w:w="9781" w:type="dxa"/>
            <w:gridSpan w:val="2"/>
          </w:tcPr>
          <w:p w:rsidR="001F79D3" w:rsidRDefault="001F79D3">
            <w:pPr>
              <w:widowControl w:val="0"/>
              <w:pBdr>
                <w:top w:val="nil"/>
                <w:left w:val="nil"/>
                <w:bottom w:val="nil"/>
                <w:right w:val="nil"/>
                <w:between w:val="nil"/>
              </w:pBdr>
              <w:spacing w:line="276" w:lineRule="auto"/>
              <w:rPr>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1F79D3" w:rsidRDefault="000D35B6">
            <w:pPr>
              <w:jc w:val="right"/>
              <w:rPr>
                <w:b/>
                <w:sz w:val="20"/>
                <w:szCs w:val="20"/>
              </w:rPr>
            </w:pPr>
            <w:r>
              <w:rPr>
                <w:b/>
                <w:sz w:val="20"/>
                <w:szCs w:val="20"/>
              </w:rPr>
              <w:t xml:space="preserve">Cost paid through </w:t>
            </w:r>
            <w:proofErr w:type="spellStart"/>
            <w:r>
              <w:rPr>
                <w:b/>
                <w:sz w:val="20"/>
                <w:szCs w:val="20"/>
              </w:rPr>
              <w:t>Covid</w:t>
            </w:r>
            <w:proofErr w:type="spellEnd"/>
            <w:r>
              <w:rPr>
                <w:b/>
                <w:sz w:val="20"/>
                <w:szCs w:val="20"/>
              </w:rPr>
              <w:t xml:space="preserve"> Catch-Up</w:t>
            </w:r>
          </w:p>
        </w:tc>
        <w:tc>
          <w:tcPr>
            <w:tcW w:w="1097" w:type="dxa"/>
            <w:tcBorders>
              <w:top w:val="single" w:sz="12" w:space="0" w:color="000000"/>
              <w:left w:val="single" w:sz="12" w:space="0" w:color="000000"/>
              <w:bottom w:val="single" w:sz="12" w:space="0" w:color="000000"/>
              <w:right w:val="single" w:sz="12" w:space="0" w:color="000000"/>
            </w:tcBorders>
          </w:tcPr>
          <w:p w:rsidR="001F79D3" w:rsidRDefault="0091069B">
            <w:pPr>
              <w:rPr>
                <w:b/>
                <w:color w:val="FF0000"/>
                <w:sz w:val="20"/>
                <w:szCs w:val="20"/>
              </w:rPr>
            </w:pPr>
            <w:r>
              <w:rPr>
                <w:b/>
                <w:color w:val="FF0000"/>
                <w:sz w:val="20"/>
                <w:szCs w:val="20"/>
              </w:rPr>
              <w:t>£29040</w:t>
            </w:r>
          </w:p>
        </w:tc>
      </w:tr>
      <w:tr w:rsidR="001F79D3">
        <w:tc>
          <w:tcPr>
            <w:tcW w:w="9781" w:type="dxa"/>
            <w:gridSpan w:val="2"/>
          </w:tcPr>
          <w:p w:rsidR="001F79D3" w:rsidRDefault="001F79D3">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1F79D3" w:rsidRDefault="0091069B">
            <w:pPr>
              <w:jc w:val="right"/>
              <w:rPr>
                <w:b/>
                <w:sz w:val="20"/>
                <w:szCs w:val="20"/>
              </w:rPr>
            </w:pPr>
            <w:r>
              <w:rPr>
                <w:b/>
                <w:sz w:val="20"/>
                <w:szCs w:val="20"/>
              </w:rPr>
              <w:t>Cost paid through LA</w:t>
            </w:r>
            <w:r w:rsidR="000D35B6">
              <w:rPr>
                <w:b/>
                <w:sz w:val="20"/>
                <w:szCs w:val="20"/>
              </w:rPr>
              <w:t xml:space="preserve"> donations</w:t>
            </w:r>
          </w:p>
        </w:tc>
        <w:tc>
          <w:tcPr>
            <w:tcW w:w="1097" w:type="dxa"/>
            <w:tcBorders>
              <w:top w:val="single" w:sz="12" w:space="0" w:color="000000"/>
              <w:left w:val="single" w:sz="12" w:space="0" w:color="000000"/>
              <w:bottom w:val="single" w:sz="12" w:space="0" w:color="000000"/>
              <w:right w:val="single" w:sz="12" w:space="0" w:color="000000"/>
            </w:tcBorders>
          </w:tcPr>
          <w:p w:rsidR="001F79D3" w:rsidRDefault="0091069B">
            <w:pPr>
              <w:rPr>
                <w:b/>
                <w:color w:val="FF0000"/>
                <w:sz w:val="20"/>
                <w:szCs w:val="20"/>
              </w:rPr>
            </w:pPr>
            <w:r>
              <w:rPr>
                <w:b/>
                <w:color w:val="FF0000"/>
                <w:sz w:val="20"/>
                <w:szCs w:val="20"/>
              </w:rPr>
              <w:t>£15,000</w:t>
            </w:r>
          </w:p>
        </w:tc>
      </w:tr>
      <w:tr w:rsidR="001F79D3">
        <w:tc>
          <w:tcPr>
            <w:tcW w:w="9781" w:type="dxa"/>
            <w:gridSpan w:val="2"/>
          </w:tcPr>
          <w:p w:rsidR="001F79D3" w:rsidRDefault="001F79D3">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1F79D3" w:rsidRDefault="000D35B6">
            <w:pPr>
              <w:jc w:val="right"/>
              <w:rPr>
                <w:b/>
                <w:sz w:val="20"/>
                <w:szCs w:val="20"/>
              </w:rPr>
            </w:pPr>
            <w:r>
              <w:rPr>
                <w:b/>
                <w:sz w:val="20"/>
                <w:szCs w:val="20"/>
              </w:rPr>
              <w:t>Cost paid through school budget</w:t>
            </w:r>
          </w:p>
        </w:tc>
        <w:tc>
          <w:tcPr>
            <w:tcW w:w="1097" w:type="dxa"/>
            <w:tcBorders>
              <w:top w:val="single" w:sz="12" w:space="0" w:color="000000"/>
              <w:left w:val="single" w:sz="12" w:space="0" w:color="000000"/>
              <w:bottom w:val="single" w:sz="12" w:space="0" w:color="000000"/>
              <w:right w:val="single" w:sz="12" w:space="0" w:color="000000"/>
            </w:tcBorders>
          </w:tcPr>
          <w:p w:rsidR="001F79D3" w:rsidRDefault="00305BAF">
            <w:pPr>
              <w:rPr>
                <w:b/>
                <w:color w:val="FF0000"/>
                <w:sz w:val="20"/>
                <w:szCs w:val="20"/>
              </w:rPr>
            </w:pPr>
            <w:r>
              <w:rPr>
                <w:b/>
                <w:color w:val="FF0000"/>
                <w:sz w:val="20"/>
                <w:szCs w:val="20"/>
              </w:rPr>
              <w:t>£13,570</w:t>
            </w:r>
            <w:bookmarkStart w:id="0" w:name="_GoBack"/>
            <w:bookmarkEnd w:id="0"/>
          </w:p>
        </w:tc>
      </w:tr>
      <w:tr w:rsidR="001F79D3">
        <w:tc>
          <w:tcPr>
            <w:tcW w:w="9781" w:type="dxa"/>
            <w:gridSpan w:val="2"/>
          </w:tcPr>
          <w:p w:rsidR="001F79D3" w:rsidRDefault="001F79D3">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rsidR="001F79D3" w:rsidRDefault="001F79D3">
            <w:pPr>
              <w:jc w:val="right"/>
              <w:rPr>
                <w:b/>
                <w:sz w:val="20"/>
                <w:szCs w:val="20"/>
              </w:rPr>
            </w:pP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rsidR="001F79D3" w:rsidRDefault="001F79D3">
            <w:pPr>
              <w:rPr>
                <w:b/>
                <w:sz w:val="20"/>
                <w:szCs w:val="20"/>
              </w:rPr>
            </w:pPr>
          </w:p>
        </w:tc>
      </w:tr>
    </w:tbl>
    <w:p w:rsidR="001F79D3" w:rsidRDefault="001F79D3">
      <w:pPr>
        <w:rPr>
          <w:sz w:val="18"/>
          <w:szCs w:val="18"/>
        </w:rPr>
      </w:pPr>
    </w:p>
    <w:sectPr w:rsidR="001F79D3">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FA0"/>
    <w:multiLevelType w:val="multilevel"/>
    <w:tmpl w:val="1966B5F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40554"/>
    <w:multiLevelType w:val="multilevel"/>
    <w:tmpl w:val="338A8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B4152C"/>
    <w:multiLevelType w:val="multilevel"/>
    <w:tmpl w:val="E554886C"/>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C013BD"/>
    <w:multiLevelType w:val="multilevel"/>
    <w:tmpl w:val="F6803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94425D"/>
    <w:multiLevelType w:val="multilevel"/>
    <w:tmpl w:val="76E4A04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D3"/>
    <w:rsid w:val="000D35B6"/>
    <w:rsid w:val="001F79D3"/>
    <w:rsid w:val="00305BAF"/>
    <w:rsid w:val="00353389"/>
    <w:rsid w:val="003B173F"/>
    <w:rsid w:val="00424318"/>
    <w:rsid w:val="0044063C"/>
    <w:rsid w:val="004662D7"/>
    <w:rsid w:val="00700AFC"/>
    <w:rsid w:val="0091069B"/>
    <w:rsid w:val="00B91F9D"/>
    <w:rsid w:val="00B92338"/>
    <w:rsid w:val="00CB7FBE"/>
    <w:rsid w:val="00DD0D12"/>
    <w:rsid w:val="00FB3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A7FC"/>
  <w15:docId w15:val="{B155B159-EB36-48D5-91E0-F022A3D8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covid-19-resources/covid-19-support-guide-for-schools/" TargetMode="External"/><Relationship Id="rId3" Type="http://schemas.openxmlformats.org/officeDocument/2006/relationships/styles" Target="style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Mason</dc:creator>
  <cp:lastModifiedBy>Helen Vyse</cp:lastModifiedBy>
  <cp:revision>2</cp:revision>
  <dcterms:created xsi:type="dcterms:W3CDTF">2021-01-24T16:17:00Z</dcterms:created>
  <dcterms:modified xsi:type="dcterms:W3CDTF">2021-01-24T16:17:00Z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