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47"/>
        <w:gridCol w:w="2747"/>
        <w:gridCol w:w="5494"/>
      </w:tblGrid>
      <w:tr w:rsidR="00DC5B51" w:rsidTr="00765557">
        <w:tc>
          <w:tcPr>
            <w:tcW w:w="2747" w:type="dxa"/>
          </w:tcPr>
          <w:p w:rsidR="00DC5B51" w:rsidRDefault="00DC5B51">
            <w:bookmarkStart w:id="0" w:name="_GoBack"/>
            <w:bookmarkEnd w:id="0"/>
            <w:r>
              <w:rPr>
                <w:noProof/>
                <w:lang w:eastAsia="en-GB"/>
              </w:rPr>
              <w:drawing>
                <wp:anchor distT="0" distB="0" distL="114300" distR="114300" simplePos="0" relativeHeight="251662336" behindDoc="1" locked="0" layoutInCell="1" allowOverlap="1" wp14:anchorId="5D66BE26" wp14:editId="49998E32">
                  <wp:simplePos x="0" y="0"/>
                  <wp:positionH relativeFrom="column">
                    <wp:posOffset>-10160</wp:posOffset>
                  </wp:positionH>
                  <wp:positionV relativeFrom="paragraph">
                    <wp:posOffset>0</wp:posOffset>
                  </wp:positionV>
                  <wp:extent cx="577215" cy="542925"/>
                  <wp:effectExtent l="0" t="0" r="0" b="9525"/>
                  <wp:wrapTight wrapText="bothSides">
                    <wp:wrapPolygon edited="0">
                      <wp:start x="0" y="0"/>
                      <wp:lineTo x="0" y="21221"/>
                      <wp:lineTo x="20673" y="21221"/>
                      <wp:lineTo x="206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7215" cy="542925"/>
                          </a:xfrm>
                          <a:prstGeom prst="rect">
                            <a:avLst/>
                          </a:prstGeom>
                        </pic:spPr>
                      </pic:pic>
                    </a:graphicData>
                  </a:graphic>
                </wp:anchor>
              </w:drawing>
            </w:r>
          </w:p>
        </w:tc>
        <w:tc>
          <w:tcPr>
            <w:tcW w:w="8241" w:type="dxa"/>
            <w:gridSpan w:val="2"/>
          </w:tcPr>
          <w:p w:rsidR="00DC5B51" w:rsidRPr="00DC5B51" w:rsidRDefault="00DC5B51">
            <w:pPr>
              <w:rPr>
                <w:rFonts w:ascii="Berlin Sans FB Demi" w:hAnsi="Berlin Sans FB Demi"/>
                <w:sz w:val="36"/>
              </w:rPr>
            </w:pPr>
            <w:r w:rsidRPr="00DC5B51">
              <w:rPr>
                <w:rFonts w:ascii="Berlin Sans FB Demi" w:hAnsi="Berlin Sans FB Demi"/>
                <w:sz w:val="36"/>
              </w:rPr>
              <w:t>Home Learning Task</w:t>
            </w:r>
            <w:r w:rsidR="00B2439F">
              <w:rPr>
                <w:rFonts w:ascii="Berlin Sans FB Demi" w:hAnsi="Berlin Sans FB Demi"/>
                <w:sz w:val="36"/>
              </w:rPr>
              <w:t xml:space="preserve">     </w:t>
            </w:r>
          </w:p>
          <w:p w:rsidR="00DC5B51" w:rsidRDefault="00DC5B51">
            <w:r w:rsidRPr="00DC5B51">
              <w:rPr>
                <w:rFonts w:ascii="Berlin Sans FB Demi" w:hAnsi="Berlin Sans FB Demi"/>
                <w:sz w:val="36"/>
              </w:rPr>
              <w:t>Year</w:t>
            </w:r>
            <w:r w:rsidRPr="00DC5B51">
              <w:rPr>
                <w:sz w:val="36"/>
              </w:rPr>
              <w:t xml:space="preserve"> </w:t>
            </w:r>
            <w:r w:rsidR="00725AF9">
              <w:rPr>
                <w:sz w:val="36"/>
              </w:rPr>
              <w:t>Reception</w:t>
            </w:r>
          </w:p>
        </w:tc>
      </w:tr>
      <w:tr w:rsidR="00DC5B51" w:rsidTr="003C2666">
        <w:tc>
          <w:tcPr>
            <w:tcW w:w="10988" w:type="dxa"/>
            <w:gridSpan w:val="3"/>
          </w:tcPr>
          <w:p w:rsidR="00DC5B51" w:rsidRPr="00DC5B51" w:rsidRDefault="00555FAB" w:rsidP="00DC5B51">
            <w:pPr>
              <w:jc w:val="center"/>
              <w:rPr>
                <w:b/>
                <w:sz w:val="32"/>
              </w:rPr>
            </w:pPr>
            <w:r>
              <w:rPr>
                <w:b/>
                <w:sz w:val="32"/>
              </w:rPr>
              <w:t>Week beginning 11</w:t>
            </w:r>
            <w:r w:rsidR="00DC5B51" w:rsidRPr="00DC5B51">
              <w:rPr>
                <w:b/>
                <w:sz w:val="32"/>
                <w:vertAlign w:val="superscript"/>
              </w:rPr>
              <w:t>th</w:t>
            </w:r>
            <w:r w:rsidR="00704417">
              <w:rPr>
                <w:b/>
                <w:sz w:val="32"/>
              </w:rPr>
              <w:t xml:space="preserve"> May</w:t>
            </w:r>
            <w:r w:rsidR="00DC5B51" w:rsidRPr="00DC5B51">
              <w:rPr>
                <w:b/>
                <w:sz w:val="32"/>
              </w:rPr>
              <w:t xml:space="preserve"> 2020</w:t>
            </w:r>
          </w:p>
          <w:p w:rsidR="00DC5B51" w:rsidRDefault="0002154A" w:rsidP="00DC5B51">
            <w:pPr>
              <w:jc w:val="center"/>
            </w:pPr>
            <w:r>
              <w:rPr>
                <w:b/>
                <w:sz w:val="32"/>
              </w:rPr>
              <w:t>Try to complete 3-4</w:t>
            </w:r>
            <w:r w:rsidR="00DC5B51" w:rsidRPr="00DC5B51">
              <w:rPr>
                <w:b/>
                <w:sz w:val="32"/>
              </w:rPr>
              <w:t xml:space="preserve"> tasks a day</w:t>
            </w:r>
          </w:p>
        </w:tc>
      </w:tr>
      <w:tr w:rsidR="00DC5B51"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Maths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Reading Tasks</w:t>
            </w:r>
          </w:p>
        </w:tc>
      </w:tr>
      <w:tr w:rsidR="00DC5B51" w:rsidTr="00DC5B51">
        <w:tc>
          <w:tcPr>
            <w:tcW w:w="5494" w:type="dxa"/>
            <w:gridSpan w:val="2"/>
          </w:tcPr>
          <w:p w:rsidR="00725AF9" w:rsidRDefault="00555FAB" w:rsidP="00555FAB">
            <w:pPr>
              <w:pStyle w:val="ListParagraph"/>
              <w:numPr>
                <w:ilvl w:val="0"/>
                <w:numId w:val="6"/>
              </w:numPr>
            </w:pPr>
            <w:r>
              <w:t>Make an obstacle course around the house to find a hidden toy. Using key directions such as under, over, in between, around, can your child follow the instructions?</w:t>
            </w:r>
          </w:p>
          <w:p w:rsidR="00555FAB" w:rsidRDefault="00555FAB" w:rsidP="00555FAB"/>
          <w:p w:rsidR="00555FAB" w:rsidRDefault="00555FAB" w:rsidP="00555FAB">
            <w:pPr>
              <w:pStyle w:val="ListParagraph"/>
              <w:numPr>
                <w:ilvl w:val="0"/>
                <w:numId w:val="6"/>
              </w:numPr>
            </w:pPr>
            <w:r>
              <w:t>On a daily walk find a stick. Can you find something that is taller, shorter or the same size as your stick?</w:t>
            </w:r>
          </w:p>
          <w:p w:rsidR="00555FAB" w:rsidRDefault="00555FAB" w:rsidP="00555FAB"/>
          <w:p w:rsidR="00BE693B" w:rsidRDefault="00BE693B" w:rsidP="00725AF9">
            <w:pPr>
              <w:pStyle w:val="ListParagraph"/>
            </w:pPr>
          </w:p>
          <w:p w:rsidR="00725AF9" w:rsidRDefault="00725AF9" w:rsidP="00725AF9">
            <w:pPr>
              <w:pStyle w:val="ListParagraph"/>
              <w:numPr>
                <w:ilvl w:val="0"/>
                <w:numId w:val="3"/>
              </w:numPr>
            </w:pPr>
            <w:r>
              <w:t>Draw a picture to help you solve this number problem:</w:t>
            </w:r>
          </w:p>
          <w:p w:rsidR="00725AF9" w:rsidRDefault="00725AF9" w:rsidP="00725AF9">
            <w:pPr>
              <w:pStyle w:val="ListParagraph"/>
            </w:pPr>
          </w:p>
          <w:p w:rsidR="00BE693B" w:rsidRDefault="00555FAB" w:rsidP="00725AF9">
            <w:pPr>
              <w:pStyle w:val="ListParagraph"/>
            </w:pPr>
            <w:r>
              <w:t>Mrs Wright has 8 sweets and Miss McHugh has 1 sweet</w:t>
            </w:r>
            <w:r w:rsidR="00F645AC">
              <w:t>. How ma</w:t>
            </w:r>
            <w:r w:rsidR="00650344">
              <w:t>ny sweets</w:t>
            </w:r>
            <w:r w:rsidR="00725AF9">
              <w:t xml:space="preserve"> do they have altogether? </w:t>
            </w:r>
          </w:p>
          <w:p w:rsidR="00555FAB" w:rsidRDefault="00555FAB" w:rsidP="00725AF9">
            <w:pPr>
              <w:pStyle w:val="ListParagraph"/>
            </w:pPr>
          </w:p>
          <w:p w:rsidR="00555FAB" w:rsidRDefault="00555FAB" w:rsidP="00725AF9">
            <w:pPr>
              <w:pStyle w:val="ListParagraph"/>
            </w:pPr>
            <w:r>
              <w:t>Can you think of anymore examples for your child solve?</w:t>
            </w:r>
          </w:p>
          <w:p w:rsidR="00BE693B" w:rsidRDefault="00BE693B" w:rsidP="00725AF9">
            <w:pPr>
              <w:pStyle w:val="ListParagraph"/>
            </w:pPr>
          </w:p>
          <w:p w:rsidR="00DC5B51" w:rsidRDefault="00555FAB" w:rsidP="00555FAB">
            <w:pPr>
              <w:pStyle w:val="ListParagraph"/>
              <w:numPr>
                <w:ilvl w:val="0"/>
                <w:numId w:val="3"/>
              </w:numPr>
            </w:pPr>
            <w:r>
              <w:t xml:space="preserve">Play the </w:t>
            </w:r>
            <w:proofErr w:type="spellStart"/>
            <w:r>
              <w:t>Topmarks</w:t>
            </w:r>
            <w:proofErr w:type="spellEnd"/>
            <w:r>
              <w:t xml:space="preserve"> addition to ten game </w:t>
            </w:r>
          </w:p>
          <w:p w:rsidR="00555FAB" w:rsidRDefault="0076400B" w:rsidP="00555FAB">
            <w:hyperlink r:id="rId6" w:history="1">
              <w:r w:rsidR="00555FAB" w:rsidRPr="00555FAB">
                <w:rPr>
                  <w:rStyle w:val="Hyperlink"/>
                </w:rPr>
                <w:t>https://www.topmarks.co.uk/addition/addition-to-10</w:t>
              </w:r>
            </w:hyperlink>
          </w:p>
          <w:p w:rsidR="00555FAB" w:rsidRDefault="00555FAB" w:rsidP="00555FAB"/>
        </w:tc>
        <w:tc>
          <w:tcPr>
            <w:tcW w:w="5494" w:type="dxa"/>
          </w:tcPr>
          <w:p w:rsidR="00DC5B51" w:rsidRDefault="00DC5B51" w:rsidP="00725AF9"/>
          <w:p w:rsidR="00704417" w:rsidRDefault="00704417" w:rsidP="00704417">
            <w:pPr>
              <w:pStyle w:val="ListParagraph"/>
              <w:numPr>
                <w:ilvl w:val="0"/>
                <w:numId w:val="3"/>
              </w:numPr>
            </w:pPr>
            <w:r>
              <w:t>Click on the link below and read/l</w:t>
            </w:r>
            <w:r w:rsidR="00C3568B">
              <w:t>isten to the story Mavis the Magical Cat.</w:t>
            </w:r>
          </w:p>
          <w:p w:rsidR="00704417" w:rsidRDefault="00704417" w:rsidP="00704417">
            <w:pPr>
              <w:pStyle w:val="ListParagraph"/>
              <w:rPr>
                <w:rStyle w:val="Hyperlink"/>
              </w:rPr>
            </w:pPr>
          </w:p>
          <w:p w:rsidR="00555FAB" w:rsidRDefault="00C3568B" w:rsidP="00704417">
            <w:pPr>
              <w:pStyle w:val="ListParagraph"/>
              <w:rPr>
                <w:rStyle w:val="Hyperlink"/>
              </w:rPr>
            </w:pPr>
            <w:r w:rsidRPr="00C3568B">
              <w:rPr>
                <w:rStyle w:val="Hyperlink"/>
              </w:rPr>
              <w:t>https://www.talk4writing.co.uk/wp-content/uploads/2020/04/Reception-Unit.pdf</w:t>
            </w:r>
          </w:p>
          <w:p w:rsidR="00555FAB" w:rsidRDefault="00555FAB" w:rsidP="00704417">
            <w:pPr>
              <w:pStyle w:val="ListParagraph"/>
            </w:pPr>
          </w:p>
          <w:p w:rsidR="00704417" w:rsidRDefault="00704417" w:rsidP="00704417">
            <w:pPr>
              <w:pStyle w:val="ListParagraph"/>
              <w:numPr>
                <w:ilvl w:val="0"/>
                <w:numId w:val="3"/>
              </w:numPr>
            </w:pPr>
            <w:r>
              <w:t xml:space="preserve">Go through the questions together to talk about and answer questions about the story. </w:t>
            </w:r>
          </w:p>
          <w:p w:rsidR="00BE693B" w:rsidRDefault="00BE693B" w:rsidP="00BE693B">
            <w:pPr>
              <w:pStyle w:val="ListParagraph"/>
            </w:pPr>
          </w:p>
          <w:p w:rsidR="00BE693B" w:rsidRDefault="00BE693B" w:rsidP="00BE693B">
            <w:pPr>
              <w:pStyle w:val="ListParagraph"/>
              <w:numPr>
                <w:ilvl w:val="0"/>
                <w:numId w:val="3"/>
              </w:numPr>
            </w:pPr>
            <w:r>
              <w:t xml:space="preserve">Keep sharing stories together and talking about what happens in the story. Can you relate the story to personal experiences or think of another story you have read that is similar? </w:t>
            </w:r>
          </w:p>
          <w:p w:rsidR="00BE693B" w:rsidRDefault="00BE693B" w:rsidP="00BE693B">
            <w:pPr>
              <w:pStyle w:val="ListParagraph"/>
            </w:pPr>
          </w:p>
        </w:tc>
      </w:tr>
      <w:tr w:rsidR="00DC5B51" w:rsidTr="00DC5B51">
        <w:tc>
          <w:tcPr>
            <w:tcW w:w="5494" w:type="dxa"/>
            <w:gridSpan w:val="2"/>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Spelling Tasks</w:t>
            </w:r>
          </w:p>
        </w:tc>
        <w:tc>
          <w:tcPr>
            <w:tcW w:w="5494" w:type="dxa"/>
          </w:tcPr>
          <w:p w:rsidR="00DC5B51" w:rsidRPr="00DC5B51" w:rsidRDefault="00DC5B51" w:rsidP="00DC5B51">
            <w:pPr>
              <w:jc w:val="center"/>
              <w:rPr>
                <w:rFonts w:ascii="Berlin Sans FB Demi" w:hAnsi="Berlin Sans FB Demi"/>
              </w:rPr>
            </w:pPr>
            <w:r w:rsidRPr="00DC5B51">
              <w:rPr>
                <w:rFonts w:ascii="Berlin Sans FB Demi" w:hAnsi="Berlin Sans FB Demi"/>
                <w:sz w:val="28"/>
              </w:rPr>
              <w:t>Weekly Writing Tasks</w:t>
            </w:r>
          </w:p>
        </w:tc>
      </w:tr>
      <w:tr w:rsidR="00DC5B51" w:rsidTr="00DC5B51">
        <w:tc>
          <w:tcPr>
            <w:tcW w:w="5494" w:type="dxa"/>
            <w:gridSpan w:val="2"/>
          </w:tcPr>
          <w:p w:rsidR="00DC5B51" w:rsidRDefault="00DC5B51" w:rsidP="00DC5B51"/>
          <w:p w:rsidR="00DC5B51" w:rsidRDefault="00725AF9" w:rsidP="00DC5B51">
            <w:r>
              <w:t>Learn these</w:t>
            </w:r>
            <w:r w:rsidR="00831040">
              <w:t xml:space="preserve"> spellings. Use each word</w:t>
            </w:r>
            <w:r>
              <w:t xml:space="preserve"> in a sentence and if you can write each one in a sentence. </w:t>
            </w:r>
          </w:p>
          <w:p w:rsidR="00725AF9" w:rsidRDefault="00725AF9" w:rsidP="00DC5B51"/>
          <w:p w:rsidR="00DC5B51" w:rsidRDefault="00C3568B" w:rsidP="00C3568B">
            <w:r>
              <w:t xml:space="preserve">down </w:t>
            </w:r>
          </w:p>
          <w:p w:rsidR="00C3568B" w:rsidRDefault="00C3568B" w:rsidP="00C3568B">
            <w:r>
              <w:t xml:space="preserve">with </w:t>
            </w:r>
          </w:p>
          <w:p w:rsidR="00C3568B" w:rsidRDefault="00C3568B" w:rsidP="00C3568B">
            <w:r>
              <w:t xml:space="preserve">up </w:t>
            </w:r>
          </w:p>
          <w:p w:rsidR="00C3568B" w:rsidRDefault="00C3568B" w:rsidP="00C3568B">
            <w:r>
              <w:t xml:space="preserve">this </w:t>
            </w:r>
          </w:p>
          <w:p w:rsidR="00C3568B" w:rsidRDefault="00C3568B" w:rsidP="00C3568B">
            <w:r>
              <w:t>that</w:t>
            </w:r>
          </w:p>
        </w:tc>
        <w:tc>
          <w:tcPr>
            <w:tcW w:w="5494" w:type="dxa"/>
          </w:tcPr>
          <w:p w:rsidR="00DC5B51" w:rsidRDefault="00DC5B51" w:rsidP="00DC5B51"/>
          <w:p w:rsidR="00704417" w:rsidRDefault="00704417" w:rsidP="00704417">
            <w:pPr>
              <w:pStyle w:val="ListParagraph"/>
              <w:numPr>
                <w:ilvl w:val="0"/>
                <w:numId w:val="3"/>
              </w:numPr>
            </w:pPr>
            <w:r>
              <w:t>Using the same link from the reading task:</w:t>
            </w:r>
          </w:p>
          <w:p w:rsidR="00704417" w:rsidRDefault="00704417" w:rsidP="00704417">
            <w:pPr>
              <w:pStyle w:val="ListParagraph"/>
            </w:pPr>
          </w:p>
          <w:p w:rsidR="00704417" w:rsidRDefault="0076400B" w:rsidP="00704417">
            <w:pPr>
              <w:pStyle w:val="ListParagraph"/>
            </w:pPr>
            <w:hyperlink r:id="rId7" w:history="1">
              <w:r w:rsidR="00C3568B" w:rsidRPr="00B85BF4">
                <w:rPr>
                  <w:rStyle w:val="Hyperlink"/>
                </w:rPr>
                <w:t>https://www.talk4writing.co.uk/wp-content/uploads/2020/04/Reception-Unit.pdf</w:t>
              </w:r>
            </w:hyperlink>
            <w:r w:rsidR="00C3568B">
              <w:t xml:space="preserve"> </w:t>
            </w:r>
          </w:p>
          <w:p w:rsidR="00704417" w:rsidRDefault="00704417" w:rsidP="00704417">
            <w:pPr>
              <w:pStyle w:val="ListParagraph"/>
            </w:pPr>
          </w:p>
          <w:p w:rsidR="00704417" w:rsidRDefault="00704417" w:rsidP="00704417">
            <w:pPr>
              <w:pStyle w:val="ListParagraph"/>
              <w:numPr>
                <w:ilvl w:val="0"/>
                <w:numId w:val="3"/>
              </w:numPr>
            </w:pPr>
            <w:r>
              <w:t>Order the pictures from the story.</w:t>
            </w:r>
          </w:p>
          <w:p w:rsidR="00704417" w:rsidRDefault="00704417" w:rsidP="00704417">
            <w:pPr>
              <w:pStyle w:val="ListParagraph"/>
            </w:pPr>
          </w:p>
          <w:p w:rsidR="00704417" w:rsidRDefault="00704417" w:rsidP="00704417">
            <w:pPr>
              <w:pStyle w:val="ListParagraph"/>
              <w:numPr>
                <w:ilvl w:val="0"/>
                <w:numId w:val="3"/>
              </w:numPr>
            </w:pPr>
            <w:r>
              <w:t xml:space="preserve">Draw/label two things from the beginning of the story and two things from the end of the story. </w:t>
            </w:r>
          </w:p>
          <w:p w:rsidR="00704417" w:rsidRDefault="00704417" w:rsidP="00704417">
            <w:pPr>
              <w:pStyle w:val="ListParagraph"/>
            </w:pPr>
          </w:p>
        </w:tc>
      </w:tr>
      <w:tr w:rsidR="00DC5B51" w:rsidTr="00DC5B51">
        <w:tc>
          <w:tcPr>
            <w:tcW w:w="5494" w:type="dxa"/>
            <w:gridSpan w:val="2"/>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Weekly Learning Tasks</w:t>
            </w:r>
          </w:p>
        </w:tc>
        <w:tc>
          <w:tcPr>
            <w:tcW w:w="5494" w:type="dxa"/>
          </w:tcPr>
          <w:p w:rsidR="00DC5B51" w:rsidRPr="00DC5B51" w:rsidRDefault="00DC5B51" w:rsidP="00DC5B51">
            <w:pPr>
              <w:jc w:val="center"/>
              <w:rPr>
                <w:rFonts w:ascii="Berlin Sans FB Demi" w:hAnsi="Berlin Sans FB Demi"/>
                <w:sz w:val="28"/>
              </w:rPr>
            </w:pPr>
            <w:r w:rsidRPr="00DC5B51">
              <w:rPr>
                <w:rFonts w:ascii="Berlin Sans FB Demi" w:hAnsi="Berlin Sans FB Demi"/>
                <w:sz w:val="28"/>
              </w:rPr>
              <w:t>Useful Websites</w:t>
            </w:r>
          </w:p>
        </w:tc>
      </w:tr>
      <w:tr w:rsidR="00DC5B51" w:rsidTr="00DC5B51">
        <w:tc>
          <w:tcPr>
            <w:tcW w:w="5494" w:type="dxa"/>
            <w:gridSpan w:val="2"/>
          </w:tcPr>
          <w:p w:rsidR="00DC5B51" w:rsidRDefault="00DC5B51" w:rsidP="00DC5B51"/>
          <w:p w:rsidR="00DC5B51" w:rsidRDefault="00C3568B" w:rsidP="00C3568B">
            <w:pPr>
              <w:pStyle w:val="ListParagraph"/>
              <w:numPr>
                <w:ilvl w:val="0"/>
                <w:numId w:val="5"/>
              </w:numPr>
            </w:pPr>
            <w:r>
              <w:t>Follow the link below and have a go making play dough together</w:t>
            </w:r>
          </w:p>
          <w:p w:rsidR="00C3568B" w:rsidRDefault="00C3568B" w:rsidP="00C3568B"/>
          <w:p w:rsidR="00C3568B" w:rsidRDefault="0076400B" w:rsidP="00C3568B">
            <w:hyperlink r:id="rId8" w:history="1">
              <w:r w:rsidR="00C3568B" w:rsidRPr="00C3568B">
                <w:rPr>
                  <w:rStyle w:val="Hyperlink"/>
                </w:rPr>
                <w:t>https://theimaginationtree.com/best-ever-no-cook-play-dough-recipe/</w:t>
              </w:r>
            </w:hyperlink>
          </w:p>
          <w:p w:rsidR="00C3568B" w:rsidRDefault="00C3568B" w:rsidP="00C3568B"/>
          <w:p w:rsidR="00C3568B" w:rsidRDefault="00C3568B" w:rsidP="00C3568B">
            <w:pPr>
              <w:pStyle w:val="ListParagraph"/>
              <w:numPr>
                <w:ilvl w:val="0"/>
                <w:numId w:val="5"/>
              </w:numPr>
            </w:pPr>
            <w:r>
              <w:t xml:space="preserve">Using </w:t>
            </w:r>
            <w:r w:rsidR="006A7E22">
              <w:t>empty packaging can you together design and make a car?</w:t>
            </w:r>
          </w:p>
          <w:p w:rsidR="006A7E22" w:rsidRDefault="006A7E22" w:rsidP="006A7E22"/>
        </w:tc>
        <w:tc>
          <w:tcPr>
            <w:tcW w:w="5494" w:type="dxa"/>
          </w:tcPr>
          <w:p w:rsidR="00DC5B51" w:rsidRDefault="00DC5B51" w:rsidP="00DC5B51"/>
          <w:p w:rsidR="00831040" w:rsidRDefault="00831040" w:rsidP="00DC5B51">
            <w:r>
              <w:t>Phonicsplay.co.uk</w:t>
            </w:r>
          </w:p>
          <w:p w:rsidR="00831040" w:rsidRDefault="00831040" w:rsidP="00DC5B51"/>
          <w:p w:rsidR="00831040" w:rsidRDefault="00831040" w:rsidP="00DC5B51">
            <w:r>
              <w:t>Topmarks.co.uk</w:t>
            </w:r>
          </w:p>
          <w:p w:rsidR="00831040" w:rsidRDefault="00831040" w:rsidP="00DC5B51"/>
          <w:p w:rsidR="00831040" w:rsidRDefault="00831040" w:rsidP="00DC5B51">
            <w:r>
              <w:t>Ictgames.co.uk</w:t>
            </w:r>
          </w:p>
          <w:p w:rsidR="00831040" w:rsidRDefault="00831040" w:rsidP="00DC5B51"/>
          <w:p w:rsidR="00665B65" w:rsidRDefault="0076400B" w:rsidP="00DC5B51">
            <w:hyperlink r:id="rId9" w:history="1">
              <w:r w:rsidR="00665B65" w:rsidRPr="00665B65">
                <w:rPr>
                  <w:rStyle w:val="Hyperlink"/>
                </w:rPr>
                <w:t>https://www.youtube.com/watch?v=aNcBWSBxSp0</w:t>
              </w:r>
            </w:hyperlink>
            <w:r w:rsidR="00665B65">
              <w:t xml:space="preserve"> (phase 3 sounds)</w:t>
            </w:r>
          </w:p>
        </w:tc>
      </w:tr>
      <w:tr w:rsidR="00DC5B51" w:rsidTr="00503347">
        <w:tc>
          <w:tcPr>
            <w:tcW w:w="10988" w:type="dxa"/>
            <w:gridSpan w:val="3"/>
          </w:tcPr>
          <w:p w:rsidR="00DC5B51" w:rsidRPr="00DC5B51" w:rsidRDefault="00DC5B51" w:rsidP="00DC5B51">
            <w:pPr>
              <w:jc w:val="center"/>
              <w:rPr>
                <w:rFonts w:ascii="Berlin Sans FB Demi" w:hAnsi="Berlin Sans FB Demi"/>
                <w:sz w:val="28"/>
              </w:rPr>
            </w:pPr>
            <w:r>
              <w:rPr>
                <w:rFonts w:ascii="Berlin Sans FB Demi" w:hAnsi="Berlin Sans FB Demi"/>
                <w:sz w:val="28"/>
              </w:rPr>
              <w:t>There will also be a daily activity for you to complete on our school Facebook page.  There are also regular updates on here too</w:t>
            </w:r>
            <w:r w:rsidR="0002154A">
              <w:rPr>
                <w:rFonts w:ascii="Berlin Sans FB Demi" w:hAnsi="Berlin Sans FB Demi"/>
                <w:sz w:val="28"/>
              </w:rPr>
              <w:t>!</w:t>
            </w:r>
          </w:p>
        </w:tc>
      </w:tr>
    </w:tbl>
    <w:p w:rsidR="00DE6C80" w:rsidRDefault="00DE6C80" w:rsidP="00DC5B51"/>
    <w:sectPr w:rsidR="00DE6C80" w:rsidSect="00DC5B51">
      <w:pgSz w:w="11906" w:h="16838"/>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19C"/>
    <w:multiLevelType w:val="hybridMultilevel"/>
    <w:tmpl w:val="37C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E0578"/>
    <w:multiLevelType w:val="hybridMultilevel"/>
    <w:tmpl w:val="7156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02903"/>
    <w:multiLevelType w:val="hybridMultilevel"/>
    <w:tmpl w:val="2BF8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1D42C8"/>
    <w:multiLevelType w:val="hybridMultilevel"/>
    <w:tmpl w:val="C0EE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D024BB"/>
    <w:multiLevelType w:val="hybridMultilevel"/>
    <w:tmpl w:val="C788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B21706"/>
    <w:multiLevelType w:val="hybridMultilevel"/>
    <w:tmpl w:val="AF6C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F9"/>
    <w:rsid w:val="0002154A"/>
    <w:rsid w:val="00186F19"/>
    <w:rsid w:val="001E09F5"/>
    <w:rsid w:val="00215797"/>
    <w:rsid w:val="0022783F"/>
    <w:rsid w:val="003E2B39"/>
    <w:rsid w:val="00555FAB"/>
    <w:rsid w:val="00650344"/>
    <w:rsid w:val="00665B65"/>
    <w:rsid w:val="006A7E22"/>
    <w:rsid w:val="00704417"/>
    <w:rsid w:val="00725AF9"/>
    <w:rsid w:val="0076400B"/>
    <w:rsid w:val="00831040"/>
    <w:rsid w:val="00862854"/>
    <w:rsid w:val="00B2439F"/>
    <w:rsid w:val="00BE693B"/>
    <w:rsid w:val="00C3568B"/>
    <w:rsid w:val="00DC5B51"/>
    <w:rsid w:val="00DE6C80"/>
    <w:rsid w:val="00E04690"/>
    <w:rsid w:val="00F64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F7E87-F6FA-46D4-8C6A-F21C964A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B51"/>
    <w:pPr>
      <w:ind w:left="720"/>
      <w:contextualSpacing/>
    </w:pPr>
  </w:style>
  <w:style w:type="character" w:styleId="Hyperlink">
    <w:name w:val="Hyperlink"/>
    <w:basedOn w:val="DefaultParagraphFont"/>
    <w:uiPriority w:val="99"/>
    <w:unhideWhenUsed/>
    <w:rsid w:val="00F645AC"/>
    <w:rPr>
      <w:color w:val="0563C1" w:themeColor="hyperlink"/>
      <w:u w:val="single"/>
    </w:rPr>
  </w:style>
  <w:style w:type="character" w:styleId="FollowedHyperlink">
    <w:name w:val="FollowedHyperlink"/>
    <w:basedOn w:val="DefaultParagraphFont"/>
    <w:uiPriority w:val="99"/>
    <w:semiHidden/>
    <w:unhideWhenUsed/>
    <w:rsid w:val="00555F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imaginationtree.com/best-ever-no-cook-play-dough-recipe/" TargetMode="External"/><Relationship Id="rId3" Type="http://schemas.openxmlformats.org/officeDocument/2006/relationships/settings" Target="settings.xml"/><Relationship Id="rId7" Type="http://schemas.openxmlformats.org/officeDocument/2006/relationships/hyperlink" Target="https://www.talk4writing.co.uk/wp-content/uploads/2020/04/Reception-Un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addition/addition-to-1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NcBWSBxSp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lanning\Planning%202019-2020\Home%20Learning%20Tasks\Home%20Learning%20Task%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 Learning Task Master</Template>
  <TotalTime>2</TotalTime>
  <Pages>1</Pages>
  <Words>352</Words>
  <Characters>2013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Booth</dc:creator>
  <cp:keywords/>
  <dc:description/>
  <cp:lastModifiedBy>Kelly Johnson</cp:lastModifiedBy>
  <cp:revision>2</cp:revision>
  <dcterms:created xsi:type="dcterms:W3CDTF">2020-05-07T11:30:00Z</dcterms:created>
  <dcterms:modified xsi:type="dcterms:W3CDTF">2020-05-07T11:30:00Z</dcterms:modified>
</cp:coreProperties>
</file>