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F0D85" w14:textId="77777777" w:rsidR="003D2DC3" w:rsidRDefault="003D2DC3">
      <w:r>
        <w:t>Music Development Plan</w:t>
      </w:r>
    </w:p>
    <w:p w14:paraId="4CD6625C" w14:textId="77777777" w:rsidR="003D2DC3" w:rsidRDefault="003D2DC3" w:rsidP="003D2DC3">
      <w:pPr>
        <w:pStyle w:val="Heading2"/>
      </w:pPr>
      <w:r>
        <w:t>Overview</w:t>
      </w:r>
    </w:p>
    <w:tbl>
      <w:tblPr>
        <w:tblW w:w="5000" w:type="pct"/>
        <w:tblCellMar>
          <w:left w:w="10" w:type="dxa"/>
          <w:right w:w="10" w:type="dxa"/>
        </w:tblCellMar>
        <w:tblLook w:val="04A0" w:firstRow="1" w:lastRow="0" w:firstColumn="1" w:lastColumn="0" w:noHBand="0" w:noVBand="1"/>
      </w:tblPr>
      <w:tblGrid>
        <w:gridCol w:w="8122"/>
        <w:gridCol w:w="5826"/>
      </w:tblGrid>
      <w:tr w:rsidR="003D2DC3" w14:paraId="73B83E0B" w14:textId="77777777" w:rsidTr="003D2DC3">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5788425B" w14:textId="77777777" w:rsidR="003D2DC3" w:rsidRDefault="003D2DC3">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21667C38" w14:textId="77777777" w:rsidR="003D2DC3" w:rsidRDefault="003D2DC3">
            <w:pPr>
              <w:pStyle w:val="TableHeader"/>
              <w:jc w:val="left"/>
            </w:pPr>
            <w:r>
              <w:t>Information</w:t>
            </w:r>
          </w:p>
        </w:tc>
      </w:tr>
      <w:tr w:rsidR="003D2DC3" w14:paraId="552DA5BE"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113B2" w14:textId="77777777" w:rsidR="003D2DC3" w:rsidRDefault="003D2DC3">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7C7D" w14:textId="17F087C4" w:rsidR="003D2DC3" w:rsidRDefault="00E07D75">
            <w:pPr>
              <w:pStyle w:val="TableRow"/>
            </w:pPr>
            <w:r>
              <w:t>202</w:t>
            </w:r>
            <w:r w:rsidR="00835BED">
              <w:t>5-2</w:t>
            </w:r>
            <w:r w:rsidR="004028E4">
              <w:t>026</w:t>
            </w:r>
            <w:bookmarkStart w:id="0" w:name="_GoBack"/>
            <w:bookmarkEnd w:id="0"/>
          </w:p>
        </w:tc>
      </w:tr>
      <w:tr w:rsidR="003D2DC3" w14:paraId="53AE2E04"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C5E29" w14:textId="77777777" w:rsidR="003D2DC3" w:rsidRDefault="003D2DC3">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3990" w14:textId="4867B4AB" w:rsidR="003D2DC3" w:rsidRDefault="003D2DC3">
            <w:pPr>
              <w:pStyle w:val="TableRow"/>
            </w:pPr>
          </w:p>
        </w:tc>
      </w:tr>
      <w:tr w:rsidR="003D2DC3" w14:paraId="2F68D0C4"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82E16" w14:textId="77777777" w:rsidR="003D2DC3" w:rsidRDefault="003D2DC3">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CEBA5" w14:textId="2BCD5F4F" w:rsidR="003D2DC3" w:rsidRDefault="003D2DC3" w:rsidP="00835BED">
            <w:pPr>
              <w:pStyle w:val="TableRow"/>
              <w:ind w:left="0"/>
            </w:pPr>
          </w:p>
        </w:tc>
      </w:tr>
      <w:tr w:rsidR="003D2DC3" w14:paraId="6267FD73"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DAF0A" w14:textId="77777777" w:rsidR="003D2DC3" w:rsidRDefault="003D2DC3">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1098C" w14:textId="48F9D8CD" w:rsidR="003D2DC3" w:rsidRDefault="00835BED">
            <w:pPr>
              <w:pStyle w:val="TableRow"/>
            </w:pPr>
            <w:r>
              <w:t>Emma Wright</w:t>
            </w:r>
          </w:p>
        </w:tc>
      </w:tr>
      <w:tr w:rsidR="003D2DC3" w14:paraId="4D7077A7"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30A74" w14:textId="77777777" w:rsidR="003D2DC3" w:rsidRDefault="003D2DC3">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4F0A3" w14:textId="77777777" w:rsidR="003D2DC3" w:rsidRDefault="003D2DC3">
            <w:pPr>
              <w:pStyle w:val="TableRow"/>
            </w:pPr>
          </w:p>
        </w:tc>
      </w:tr>
      <w:tr w:rsidR="003D2DC3" w14:paraId="194F0093"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B24B8" w14:textId="77777777" w:rsidR="003D2DC3" w:rsidRDefault="003D2DC3">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CABFE" w14:textId="77777777" w:rsidR="003D2DC3" w:rsidRDefault="00E07D75">
            <w:pPr>
              <w:pStyle w:val="TableRow"/>
            </w:pPr>
            <w:r>
              <w:t>Rochdale Music Service</w:t>
            </w:r>
            <w:r w:rsidR="00315766">
              <w:t xml:space="preserve"> (part of Greater Manchester hub)</w:t>
            </w:r>
          </w:p>
        </w:tc>
      </w:tr>
      <w:tr w:rsidR="003D2DC3" w14:paraId="7AC25A0C" w14:textId="77777777" w:rsidTr="003D2DC3">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BDF4" w14:textId="77777777" w:rsidR="003D2DC3" w:rsidRDefault="003D2DC3">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4F61B" w14:textId="77777777" w:rsidR="003D2DC3" w:rsidRDefault="003D2DC3">
            <w:pPr>
              <w:pStyle w:val="TableRow"/>
            </w:pPr>
          </w:p>
        </w:tc>
      </w:tr>
    </w:tbl>
    <w:p w14:paraId="0D058250" w14:textId="77777777" w:rsidR="003D2DC3" w:rsidRDefault="003D2DC3"/>
    <w:p w14:paraId="2764E598" w14:textId="77777777" w:rsidR="00315766" w:rsidRPr="00315766" w:rsidRDefault="009C3973" w:rsidP="00315766">
      <w:pPr>
        <w:rPr>
          <w:b/>
        </w:rPr>
      </w:pPr>
      <w:r w:rsidRPr="00315766">
        <w:rPr>
          <w:b/>
        </w:rPr>
        <w:t>T</w:t>
      </w:r>
      <w:r w:rsidR="00315766" w:rsidRPr="00315766">
        <w:rPr>
          <w:b/>
        </w:rPr>
        <w:t xml:space="preserve">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64C8CA57" w14:textId="77777777" w:rsidR="003D2DC3" w:rsidRDefault="003D2DC3"/>
    <w:p w14:paraId="06074872" w14:textId="77777777" w:rsidR="00315766" w:rsidRDefault="00315766"/>
    <w:p w14:paraId="6072F2E9" w14:textId="77777777" w:rsidR="00315766" w:rsidRDefault="00315766"/>
    <w:p w14:paraId="34DDC902" w14:textId="77777777" w:rsidR="005D3500" w:rsidRDefault="005D3500"/>
    <w:tbl>
      <w:tblPr>
        <w:tblStyle w:val="TableGrid"/>
        <w:tblpPr w:leftFromText="180" w:rightFromText="180" w:vertAnchor="text" w:horzAnchor="margin" w:tblpY="399"/>
        <w:tblW w:w="0" w:type="auto"/>
        <w:tblLook w:val="04A0" w:firstRow="1" w:lastRow="0" w:firstColumn="1" w:lastColumn="0" w:noHBand="0" w:noVBand="1"/>
      </w:tblPr>
      <w:tblGrid>
        <w:gridCol w:w="2209"/>
        <w:gridCol w:w="11739"/>
      </w:tblGrid>
      <w:tr w:rsidR="00611D04" w14:paraId="56B38172" w14:textId="77777777" w:rsidTr="00611D04">
        <w:tc>
          <w:tcPr>
            <w:tcW w:w="2836" w:type="dxa"/>
          </w:tcPr>
          <w:p w14:paraId="139414C2" w14:textId="77777777" w:rsidR="00611D04" w:rsidRDefault="00611D04" w:rsidP="00611D04"/>
          <w:p w14:paraId="32ED163E" w14:textId="77777777" w:rsidR="00611D04" w:rsidRDefault="00611D04" w:rsidP="00611D04">
            <w:pPr>
              <w:rPr>
                <w:b/>
              </w:rPr>
            </w:pPr>
            <w:r w:rsidRPr="00315766">
              <w:rPr>
                <w:b/>
              </w:rPr>
              <w:t>PART A Curriculum Music</w:t>
            </w:r>
          </w:p>
          <w:p w14:paraId="4C7B121A" w14:textId="77777777" w:rsidR="00611D04" w:rsidRPr="00315766" w:rsidRDefault="00611D04" w:rsidP="00611D04">
            <w:pPr>
              <w:rPr>
                <w:b/>
              </w:rPr>
            </w:pPr>
          </w:p>
          <w:p w14:paraId="28725786" w14:textId="77777777" w:rsidR="00611D04" w:rsidRPr="00FA3845" w:rsidRDefault="00611D04" w:rsidP="00611D04">
            <w:r w:rsidRPr="00FA3845">
              <w:t xml:space="preserve">This is about what we teach in lesson time, how much time is spent teaching music </w:t>
            </w:r>
          </w:p>
          <w:p w14:paraId="45946E9F" w14:textId="77777777" w:rsidR="00611D04" w:rsidRPr="00FA3845" w:rsidRDefault="00611D04" w:rsidP="00611D04"/>
          <w:p w14:paraId="6A64936A" w14:textId="77777777" w:rsidR="00611D04" w:rsidRPr="00315766" w:rsidRDefault="00611D04" w:rsidP="00611D04">
            <w:pPr>
              <w:rPr>
                <w:b/>
              </w:rPr>
            </w:pPr>
          </w:p>
          <w:p w14:paraId="2F78388E" w14:textId="77777777" w:rsidR="00611D04" w:rsidRDefault="00611D04" w:rsidP="00611D04"/>
          <w:p w14:paraId="321E5A68" w14:textId="77777777" w:rsidR="00611D04" w:rsidRDefault="00611D04" w:rsidP="00611D04"/>
        </w:tc>
        <w:tc>
          <w:tcPr>
            <w:tcW w:w="18137" w:type="dxa"/>
          </w:tcPr>
          <w:p w14:paraId="517F11CF" w14:textId="77777777" w:rsidR="00611D04" w:rsidRDefault="00611D04" w:rsidP="00611D04">
            <w:pPr>
              <w:spacing w:before="120" w:after="120"/>
              <w:rPr>
                <w:rFonts w:cs="Arial"/>
                <w:b/>
              </w:rPr>
            </w:pPr>
            <w:r>
              <w:rPr>
                <w:rFonts w:cs="Arial"/>
                <w:b/>
              </w:rPr>
              <w:t xml:space="preserve">                            </w:t>
            </w:r>
          </w:p>
          <w:p w14:paraId="12DB1DB9" w14:textId="77777777" w:rsidR="00611D04" w:rsidRDefault="00611D04" w:rsidP="00611D04">
            <w:pPr>
              <w:spacing w:before="120" w:after="120"/>
              <w:jc w:val="both"/>
              <w:rPr>
                <w:rFonts w:cs="Arial"/>
                <w:b/>
              </w:rPr>
            </w:pPr>
            <w:r w:rsidRPr="002A5D5A">
              <w:rPr>
                <w:rFonts w:cs="Arial"/>
                <w:b/>
              </w:rPr>
              <w:t>At Meanwood, all classes get a music lesson each we</w:t>
            </w:r>
            <w:r>
              <w:rPr>
                <w:rFonts w:cs="Arial"/>
                <w:b/>
              </w:rPr>
              <w:t xml:space="preserve">ek delivered by class teachers and cover </w:t>
            </w:r>
            <w:proofErr w:type="spellStart"/>
            <w:r>
              <w:rPr>
                <w:rFonts w:cs="Arial"/>
                <w:b/>
              </w:rPr>
              <w:t>TAs</w:t>
            </w:r>
            <w:r w:rsidRPr="002A5D5A">
              <w:rPr>
                <w:rFonts w:cs="Arial"/>
                <w:b/>
              </w:rPr>
              <w:t>.</w:t>
            </w:r>
            <w:proofErr w:type="spellEnd"/>
            <w:r w:rsidRPr="002A5D5A">
              <w:rPr>
                <w:rFonts w:cs="Arial"/>
                <w:b/>
              </w:rPr>
              <w:t xml:space="preserve"> In </w:t>
            </w:r>
            <w:r>
              <w:rPr>
                <w:rFonts w:cs="Arial"/>
                <w:b/>
              </w:rPr>
              <w:t>N</w:t>
            </w:r>
            <w:r w:rsidRPr="002A5D5A">
              <w:rPr>
                <w:rFonts w:cs="Arial"/>
                <w:b/>
              </w:rPr>
              <w:t>ursery/early years this is usually a 30 min session. I</w:t>
            </w:r>
            <w:r>
              <w:rPr>
                <w:rFonts w:cs="Arial"/>
                <w:b/>
              </w:rPr>
              <w:t>n</w:t>
            </w:r>
            <w:r w:rsidRPr="002A5D5A">
              <w:rPr>
                <w:rFonts w:cs="Arial"/>
                <w:b/>
              </w:rPr>
              <w:t xml:space="preserve"> KS1, it is usually</w:t>
            </w:r>
            <w:r>
              <w:rPr>
                <w:rFonts w:cs="Arial"/>
                <w:b/>
              </w:rPr>
              <w:t xml:space="preserve"> </w:t>
            </w:r>
            <w:r w:rsidRPr="002A5D5A">
              <w:rPr>
                <w:rFonts w:cs="Arial"/>
                <w:b/>
              </w:rPr>
              <w:t>an hour and in KS2, also</w:t>
            </w:r>
            <w:r>
              <w:rPr>
                <w:rFonts w:cs="Arial"/>
                <w:b/>
              </w:rPr>
              <w:t xml:space="preserve"> usually for </w:t>
            </w:r>
            <w:r w:rsidRPr="002A5D5A">
              <w:rPr>
                <w:rFonts w:cs="Arial"/>
                <w:b/>
              </w:rPr>
              <w:t>an hour.</w:t>
            </w:r>
            <w:r>
              <w:rPr>
                <w:rFonts w:cs="Arial"/>
                <w:b/>
              </w:rPr>
              <w:t xml:space="preserve">  In KS1, lessons take place in classrooms or the KS1 hall.  In KS2, lessons take place in a designated music room which is well-resourced and has space for working both at tables (reading/writing music or playing instruments) or in the carpet area e.g. for practising rhythm activities/playing instruments in small groups. </w:t>
            </w:r>
          </w:p>
          <w:p w14:paraId="7B100EC8" w14:textId="77777777" w:rsidR="00611D04" w:rsidRPr="00835BED" w:rsidRDefault="00611D04" w:rsidP="00611D04">
            <w:pPr>
              <w:spacing w:before="120" w:after="120"/>
              <w:ind w:firstLine="42"/>
              <w:jc w:val="both"/>
              <w:rPr>
                <w:b/>
              </w:rPr>
            </w:pPr>
            <w:r>
              <w:rPr>
                <w:b/>
              </w:rPr>
              <w:t xml:space="preserve">The music curriculum at Meanwood follows the </w:t>
            </w:r>
            <w:proofErr w:type="spellStart"/>
            <w:r w:rsidRPr="00835BED">
              <w:rPr>
                <w:b/>
              </w:rPr>
              <w:t>Kapow</w:t>
            </w:r>
            <w:proofErr w:type="spellEnd"/>
            <w:r w:rsidRPr="00835BED">
              <w:rPr>
                <w:b/>
              </w:rPr>
              <w:t xml:space="preserve"> Primary Music scheme</w:t>
            </w:r>
            <w:r>
              <w:rPr>
                <w:b/>
              </w:rPr>
              <w:t>.  It</w:t>
            </w:r>
            <w:r w:rsidRPr="00835BED">
              <w:rPr>
                <w:b/>
              </w:rPr>
              <w:t xml:space="preserve"> is designed to help pupils recognise themselves as musical and to nurture a lifelong love of music.</w:t>
            </w:r>
          </w:p>
          <w:p w14:paraId="321400EC" w14:textId="77777777" w:rsidR="00611D04" w:rsidRPr="00835BED" w:rsidRDefault="00611D04" w:rsidP="00611D04">
            <w:pPr>
              <w:spacing w:before="120" w:after="120"/>
              <w:ind w:firstLine="42"/>
              <w:jc w:val="both"/>
              <w:rPr>
                <w:b/>
              </w:rPr>
            </w:pPr>
            <w:r>
              <w:rPr>
                <w:b/>
              </w:rPr>
              <w:t xml:space="preserve">In delivering the scheme the children have the opportunity to </w:t>
            </w:r>
            <w:r w:rsidRPr="00835BED">
              <w:rPr>
                <w:b/>
              </w:rPr>
              <w:t>develops the skills, knowledge, and understanding needed to become confident performers, composers, and listeners. The curriculum introduces pupils to music from across the world, encouraging respect and appreciation for the music of all traditions and communities.</w:t>
            </w:r>
          </w:p>
          <w:p w14:paraId="447437B9" w14:textId="77777777" w:rsidR="00611D04" w:rsidRDefault="00611D04" w:rsidP="00611D04">
            <w:pPr>
              <w:spacing w:before="120" w:after="120"/>
              <w:jc w:val="both"/>
              <w:rPr>
                <w:b/>
              </w:rPr>
            </w:pPr>
            <w:r w:rsidRPr="00835BED">
              <w:rPr>
                <w:b/>
              </w:rPr>
              <w:t>Pupils build musical skills through singing, playing tuned and untuned instruments, improvising, composing and listening and responding to music. They develop an understanding of the historical and cultural context of the music they encounter and learn how music can be notated.</w:t>
            </w:r>
          </w:p>
          <w:p w14:paraId="398A93D1" w14:textId="77777777" w:rsidR="00611D04" w:rsidRDefault="00611D04" w:rsidP="00611D04">
            <w:pPr>
              <w:spacing w:before="120" w:after="120"/>
              <w:jc w:val="both"/>
              <w:rPr>
                <w:b/>
              </w:rPr>
            </w:pPr>
            <w:r>
              <w:rPr>
                <w:b/>
              </w:rPr>
              <w:t xml:space="preserve">Children have the opportunity to sing and chant in most music lessons. In Early Years, children learn to sing through nursery rhymes and other simple songs and chants, both call &amp; response and unison. They learn to respond to different musical elements through body movements and using voices. </w:t>
            </w:r>
          </w:p>
          <w:p w14:paraId="14558A13" w14:textId="77777777" w:rsidR="00611D04" w:rsidRDefault="00611D04" w:rsidP="00611D04">
            <w:pPr>
              <w:spacing w:before="120" w:after="120"/>
              <w:ind w:firstLine="19"/>
              <w:rPr>
                <w:b/>
              </w:rPr>
            </w:pPr>
            <w:r w:rsidRPr="005D3500">
              <w:rPr>
                <w:b/>
              </w:rPr>
              <w:t>Pupils with SEND (special educational needs and disabilities) are supported with additional adult guidance and/or differentiated tasks where appropriate; for example, playing simpler parts in an ensemble piece of music or following colour-coded notation that matches the notes of an instrument such as a glockenspiel</w:t>
            </w:r>
            <w:r>
              <w:rPr>
                <w:b/>
              </w:rPr>
              <w:t xml:space="preserve">. </w:t>
            </w:r>
          </w:p>
          <w:p w14:paraId="309EC9E1" w14:textId="77777777" w:rsidR="00611D04" w:rsidRDefault="00611D04" w:rsidP="00611D04"/>
        </w:tc>
      </w:tr>
      <w:tr w:rsidR="00611D04" w14:paraId="2A309208" w14:textId="77777777" w:rsidTr="00611D04">
        <w:tc>
          <w:tcPr>
            <w:tcW w:w="2836" w:type="dxa"/>
          </w:tcPr>
          <w:p w14:paraId="3F79E1E8" w14:textId="77777777" w:rsidR="00611D04" w:rsidRDefault="00611D04" w:rsidP="00611D04"/>
          <w:p w14:paraId="41DC65E9" w14:textId="77777777" w:rsidR="00611D04" w:rsidRDefault="00611D04" w:rsidP="00611D04"/>
          <w:p w14:paraId="3F3E7350" w14:textId="77777777" w:rsidR="00611D04" w:rsidRDefault="00611D04" w:rsidP="00611D04"/>
          <w:p w14:paraId="59DA8B78" w14:textId="77777777" w:rsidR="00611D04" w:rsidRDefault="00611D04" w:rsidP="00611D04"/>
          <w:p w14:paraId="30255868" w14:textId="77777777" w:rsidR="00611D04" w:rsidRPr="00106868" w:rsidRDefault="00611D04" w:rsidP="00611D04">
            <w:pPr>
              <w:rPr>
                <w:b/>
              </w:rPr>
            </w:pPr>
            <w:r w:rsidRPr="00106868">
              <w:rPr>
                <w:b/>
              </w:rPr>
              <w:t>PART C Musical Experiences</w:t>
            </w:r>
          </w:p>
          <w:p w14:paraId="23BD5125" w14:textId="77777777" w:rsidR="00611D04" w:rsidRPr="00106868" w:rsidRDefault="00611D04" w:rsidP="00611D04">
            <w:pPr>
              <w:rPr>
                <w:b/>
              </w:rPr>
            </w:pPr>
          </w:p>
          <w:p w14:paraId="30DEB73C" w14:textId="77777777" w:rsidR="00611D04" w:rsidRPr="00FA3845" w:rsidRDefault="00611D04" w:rsidP="00611D04">
            <w:r w:rsidRPr="00FA3845">
              <w:lastRenderedPageBreak/>
              <w:t>This is about all the other musical events and opportunities that we organise, such as singing in assembly, concerts and shows, and trips to professional concerts.</w:t>
            </w:r>
          </w:p>
          <w:p w14:paraId="6B283483" w14:textId="77777777" w:rsidR="00611D04" w:rsidRPr="00FA3845" w:rsidRDefault="00611D04" w:rsidP="00611D04"/>
          <w:p w14:paraId="00737CE1" w14:textId="77777777" w:rsidR="00611D04" w:rsidRDefault="00611D04" w:rsidP="00611D04"/>
          <w:p w14:paraId="698A7DCE" w14:textId="77777777" w:rsidR="00611D04" w:rsidRDefault="00611D04" w:rsidP="00611D04"/>
        </w:tc>
        <w:tc>
          <w:tcPr>
            <w:tcW w:w="18137" w:type="dxa"/>
          </w:tcPr>
          <w:p w14:paraId="01093F47" w14:textId="77777777" w:rsidR="00611D04" w:rsidRDefault="00611D04" w:rsidP="00611D04">
            <w:pPr>
              <w:spacing w:before="120" w:after="120"/>
              <w:jc w:val="both"/>
              <w:rPr>
                <w:b/>
              </w:rPr>
            </w:pPr>
            <w:r w:rsidRPr="00E22239">
              <w:rPr>
                <w:b/>
              </w:rPr>
              <w:lastRenderedPageBreak/>
              <w:t>Regular events for Meanwood include two weekly singing assemblies- one in each key stage- which are fifteen minutes long. Children in KS1 sing unison songs call and response and 2 &amp; 3 part rounds. In KS2, children sing in unison, call &amp; response and songs in several parts. Older children often follow harmony lines.</w:t>
            </w:r>
          </w:p>
          <w:p w14:paraId="0D4CE5BC" w14:textId="3B3618FD" w:rsidR="00611D04" w:rsidRPr="00E22239" w:rsidRDefault="00611D04" w:rsidP="00611D04">
            <w:pPr>
              <w:spacing w:before="120" w:after="120"/>
              <w:jc w:val="both"/>
              <w:rPr>
                <w:b/>
              </w:rPr>
            </w:pPr>
            <w:r w:rsidRPr="00E22239">
              <w:rPr>
                <w:b/>
              </w:rPr>
              <w:t>Children in EYFS perform songs to parents at Christmastime. Children in KS1 have performed songs at stay &amp; play sessions to parents and children KS2 take part in a carol concert.</w:t>
            </w:r>
            <w:r w:rsidR="004346A9">
              <w:rPr>
                <w:b/>
              </w:rPr>
              <w:t xml:space="preserve">  </w:t>
            </w:r>
            <w:r>
              <w:rPr>
                <w:b/>
              </w:rPr>
              <w:t>C</w:t>
            </w:r>
            <w:r w:rsidRPr="00E22239">
              <w:rPr>
                <w:b/>
              </w:rPr>
              <w:t xml:space="preserve">hildren in KS2 perform </w:t>
            </w:r>
            <w:r>
              <w:rPr>
                <w:b/>
              </w:rPr>
              <w:t xml:space="preserve">with </w:t>
            </w:r>
            <w:r w:rsidRPr="00E22239">
              <w:rPr>
                <w:b/>
              </w:rPr>
              <w:t xml:space="preserve">their classes to parents. </w:t>
            </w:r>
          </w:p>
          <w:p w14:paraId="5A1620CE" w14:textId="77777777" w:rsidR="00611D04" w:rsidRPr="00835BED" w:rsidRDefault="00611D04" w:rsidP="00611D04">
            <w:pPr>
              <w:spacing w:before="120" w:after="120"/>
              <w:jc w:val="both"/>
              <w:rPr>
                <w:b/>
              </w:rPr>
            </w:pPr>
            <w:r w:rsidRPr="00E22239">
              <w:rPr>
                <w:b/>
              </w:rPr>
              <w:lastRenderedPageBreak/>
              <w:t>Meanwood holds a talent show in each key stage each summer and all children are encouraged to participate. Children perform solo or in small groups and acts chosen by their classes take part in a final performance.</w:t>
            </w:r>
          </w:p>
          <w:p w14:paraId="1DF571EE" w14:textId="77777777" w:rsidR="00611D04" w:rsidRPr="00E22239" w:rsidRDefault="00611D04" w:rsidP="00611D04">
            <w:pPr>
              <w:spacing w:before="120" w:after="120"/>
              <w:jc w:val="both"/>
              <w:rPr>
                <w:b/>
              </w:rPr>
            </w:pPr>
            <w:r w:rsidRPr="00E22239">
              <w:rPr>
                <w:b/>
              </w:rPr>
              <w:t>Children who make excellent progress in curricular lessons or small group tuition are encouraged to join out of school hours clubs at Rochdale Music Service.</w:t>
            </w:r>
          </w:p>
          <w:p w14:paraId="6C206AEF" w14:textId="77777777" w:rsidR="00611D04" w:rsidRPr="00E22239" w:rsidRDefault="00611D04" w:rsidP="00611D04">
            <w:pPr>
              <w:spacing w:before="120" w:after="120"/>
              <w:jc w:val="both"/>
              <w:rPr>
                <w:b/>
              </w:rPr>
            </w:pPr>
            <w:r w:rsidRPr="00E22239">
              <w:rPr>
                <w:b/>
              </w:rPr>
              <w:t>Children in KS2 (Year 4 or 5) usually get to visit the Halle orchestra (Halle for Youth Concerts for Schools programme) which involves preparing and performing songs.</w:t>
            </w:r>
          </w:p>
          <w:p w14:paraId="32B34ADC" w14:textId="58C2A376" w:rsidR="00611D04" w:rsidRDefault="00611D04" w:rsidP="00611D04">
            <w:pPr>
              <w:spacing w:before="120" w:after="120"/>
              <w:jc w:val="both"/>
              <w:rPr>
                <w:b/>
              </w:rPr>
            </w:pPr>
            <w:r w:rsidRPr="00E22239">
              <w:rPr>
                <w:b/>
              </w:rPr>
              <w:t xml:space="preserve">Other musical activities may include visiting local care homes to sing for residents (Reception, </w:t>
            </w:r>
            <w:r>
              <w:rPr>
                <w:b/>
              </w:rPr>
              <w:t>C</w:t>
            </w:r>
            <w:r w:rsidRPr="00E22239">
              <w:rPr>
                <w:b/>
              </w:rPr>
              <w:t xml:space="preserve">hoir, Y6), taking part in RUSC (local hub) events e.g. </w:t>
            </w:r>
            <w:r>
              <w:rPr>
                <w:b/>
              </w:rPr>
              <w:t>D</w:t>
            </w:r>
            <w:r w:rsidRPr="00E22239">
              <w:rPr>
                <w:b/>
              </w:rPr>
              <w:t>rumming group at Christmas, Y6 Leavers’ Performances</w:t>
            </w:r>
            <w:r>
              <w:rPr>
                <w:b/>
              </w:rPr>
              <w:t xml:space="preserve"> and</w:t>
            </w:r>
            <w:r w:rsidRPr="00E22239">
              <w:rPr>
                <w:b/>
              </w:rPr>
              <w:t xml:space="preserve"> preparing songs for visiting groups e.g. </w:t>
            </w:r>
            <w:r>
              <w:rPr>
                <w:b/>
              </w:rPr>
              <w:t xml:space="preserve">for the </w:t>
            </w:r>
            <w:r w:rsidRPr="00E22239">
              <w:rPr>
                <w:b/>
              </w:rPr>
              <w:t>drama company pantomime</w:t>
            </w:r>
          </w:p>
          <w:p w14:paraId="3E05D0B7" w14:textId="252E310D" w:rsidR="002366D2" w:rsidRPr="00E22239" w:rsidRDefault="002366D2" w:rsidP="00611D04">
            <w:pPr>
              <w:spacing w:before="120" w:after="120"/>
              <w:jc w:val="both"/>
              <w:rPr>
                <w:b/>
              </w:rPr>
            </w:pPr>
            <w:r>
              <w:rPr>
                <w:b/>
              </w:rPr>
              <w:t>A weekly Karaoke club is available in KS2 for children where the children have the opportunity to perform songs of their choice.  Using music in this way helps the children to</w:t>
            </w:r>
            <w:r w:rsidRPr="002366D2">
              <w:rPr>
                <w:b/>
              </w:rPr>
              <w:t xml:space="preserve"> relieve stress, boost confidence, build social bonds, and celebrate occasions</w:t>
            </w:r>
            <w:r w:rsidR="00694C8E">
              <w:rPr>
                <w:b/>
              </w:rPr>
              <w:t xml:space="preserve">.  </w:t>
            </w:r>
          </w:p>
          <w:p w14:paraId="234BB377" w14:textId="77777777" w:rsidR="00611D04" w:rsidRDefault="00611D04" w:rsidP="00611D04">
            <w:pPr>
              <w:jc w:val="both"/>
            </w:pPr>
          </w:p>
        </w:tc>
      </w:tr>
      <w:tr w:rsidR="00611D04" w14:paraId="2C3D7D1D" w14:textId="77777777" w:rsidTr="00611D04">
        <w:tc>
          <w:tcPr>
            <w:tcW w:w="2836" w:type="dxa"/>
          </w:tcPr>
          <w:p w14:paraId="245F006B" w14:textId="77777777" w:rsidR="00611D04" w:rsidRDefault="00611D04" w:rsidP="00611D04"/>
          <w:p w14:paraId="6B9FD598" w14:textId="77777777" w:rsidR="00611D04" w:rsidRDefault="00611D04" w:rsidP="00611D04">
            <w:pPr>
              <w:rPr>
                <w:b/>
              </w:rPr>
            </w:pPr>
            <w:r w:rsidRPr="00FA3845">
              <w:rPr>
                <w:b/>
              </w:rPr>
              <w:t>In the Future</w:t>
            </w:r>
          </w:p>
          <w:p w14:paraId="6DD2286B" w14:textId="77777777" w:rsidR="00611D04" w:rsidRPr="00FA3845" w:rsidRDefault="00611D04" w:rsidP="00611D04">
            <w:pPr>
              <w:rPr>
                <w:b/>
              </w:rPr>
            </w:pPr>
          </w:p>
          <w:p w14:paraId="326588FB" w14:textId="77777777" w:rsidR="00611D04" w:rsidRDefault="00611D04" w:rsidP="00611D04">
            <w:r>
              <w:t>This is about what the school is planning for subsequent years.</w:t>
            </w:r>
          </w:p>
          <w:p w14:paraId="7C44E59D" w14:textId="77777777" w:rsidR="00611D04" w:rsidRDefault="00611D04" w:rsidP="00611D04"/>
        </w:tc>
        <w:tc>
          <w:tcPr>
            <w:tcW w:w="18137" w:type="dxa"/>
          </w:tcPr>
          <w:p w14:paraId="7A29AF78" w14:textId="77777777" w:rsidR="00611D04" w:rsidRDefault="00611D04" w:rsidP="00611D04">
            <w:pPr>
              <w:spacing w:before="120" w:after="120"/>
              <w:jc w:val="both"/>
            </w:pPr>
            <w:r w:rsidRPr="009C3973">
              <w:rPr>
                <w:rFonts w:cs="Arial"/>
                <w:b/>
              </w:rPr>
              <w:t xml:space="preserve">In subsequent years, Meanwood plans to ensure pupils have the opportunity to </w:t>
            </w:r>
            <w:r>
              <w:rPr>
                <w:rFonts w:cs="Arial"/>
                <w:b/>
              </w:rPr>
              <w:t xml:space="preserve">take part in the Rochdale Music Festival to ensure that children experience a wider opportunity to perform for others.   There will also be development within the weekly singing assembly where songs will be carefully planned and fall in line with seasonal changes.   There will be a further opportunity within singing assemblies for children to learn to sing in harmony and in rounds.    </w:t>
            </w:r>
          </w:p>
        </w:tc>
      </w:tr>
      <w:tr w:rsidR="00611D04" w14:paraId="3C0D6683" w14:textId="77777777" w:rsidTr="00611D04">
        <w:tc>
          <w:tcPr>
            <w:tcW w:w="2836" w:type="dxa"/>
          </w:tcPr>
          <w:p w14:paraId="4DF59860" w14:textId="77777777" w:rsidR="00611D04" w:rsidRDefault="00611D04" w:rsidP="00611D04"/>
          <w:p w14:paraId="61E388B8" w14:textId="77777777" w:rsidR="00611D04" w:rsidRDefault="00611D04" w:rsidP="00611D04"/>
          <w:p w14:paraId="7100DF9F" w14:textId="77777777" w:rsidR="00611D04" w:rsidRDefault="00611D04" w:rsidP="00611D04"/>
          <w:p w14:paraId="498FBC5D" w14:textId="77777777" w:rsidR="00611D04" w:rsidRDefault="00611D04" w:rsidP="00611D04">
            <w:r>
              <w:t xml:space="preserve">Other information </w:t>
            </w:r>
          </w:p>
          <w:p w14:paraId="2A3A2151" w14:textId="77777777" w:rsidR="00611D04" w:rsidRDefault="00611D04" w:rsidP="00611D04"/>
          <w:p w14:paraId="131CD8A0" w14:textId="77777777" w:rsidR="00611D04" w:rsidRDefault="00611D04" w:rsidP="00611D04"/>
          <w:p w14:paraId="54AF2E71" w14:textId="77777777" w:rsidR="00611D04" w:rsidRDefault="00611D04" w:rsidP="00611D04"/>
        </w:tc>
        <w:tc>
          <w:tcPr>
            <w:tcW w:w="18137" w:type="dxa"/>
          </w:tcPr>
          <w:p w14:paraId="5F95875B" w14:textId="77777777" w:rsidR="00611D04" w:rsidRPr="00FA3845" w:rsidRDefault="00611D04" w:rsidP="00611D04">
            <w:pPr>
              <w:spacing w:before="120" w:after="120"/>
              <w:jc w:val="both"/>
              <w:rPr>
                <w:rFonts w:cs="Arial"/>
                <w:b/>
              </w:rPr>
            </w:pPr>
            <w:r w:rsidRPr="00FA3845">
              <w:rPr>
                <w:rFonts w:cs="Arial"/>
                <w:b/>
              </w:rPr>
              <w:t xml:space="preserve">Rochdale Music Service provides further opportunities for children to access music lessons, clubs and activities outside normal school hours, where they can </w:t>
            </w:r>
            <w:r>
              <w:rPr>
                <w:rFonts w:cs="Arial"/>
                <w:b/>
              </w:rPr>
              <w:t xml:space="preserve">further </w:t>
            </w:r>
            <w:r w:rsidRPr="00FA3845">
              <w:rPr>
                <w:rFonts w:cs="Arial"/>
                <w:b/>
              </w:rPr>
              <w:t>develop their musical interests and skills.</w:t>
            </w:r>
          </w:p>
          <w:p w14:paraId="067693E4" w14:textId="77777777" w:rsidR="00611D04" w:rsidRPr="00FA3845" w:rsidRDefault="00611D04" w:rsidP="00611D04">
            <w:pPr>
              <w:spacing w:before="120" w:after="120"/>
              <w:jc w:val="both"/>
              <w:rPr>
                <w:rFonts w:cs="Arial"/>
                <w:b/>
              </w:rPr>
            </w:pPr>
            <w:r w:rsidRPr="00FA3845">
              <w:rPr>
                <w:rFonts w:cs="Arial"/>
                <w:b/>
              </w:rPr>
              <w:t>Further information can be found here:</w:t>
            </w:r>
          </w:p>
          <w:p w14:paraId="0E143F8A" w14:textId="77777777" w:rsidR="00611D04" w:rsidRDefault="004028E4" w:rsidP="00611D04">
            <w:pPr>
              <w:spacing w:before="120" w:after="120"/>
              <w:jc w:val="both"/>
              <w:rPr>
                <w:rStyle w:val="Hyperlink"/>
                <w:rFonts w:asciiTheme="minorHAnsi" w:hAnsiTheme="minorHAnsi"/>
                <w:sz w:val="22"/>
              </w:rPr>
            </w:pPr>
            <w:hyperlink r:id="rId5" w:history="1">
              <w:r w:rsidR="00611D04" w:rsidRPr="0032384A">
                <w:rPr>
                  <w:rStyle w:val="Hyperlink"/>
                  <w:rFonts w:asciiTheme="minorHAnsi" w:hAnsiTheme="minorHAnsi"/>
                  <w:sz w:val="22"/>
                </w:rPr>
                <w:t>https://www.rochdale.gov.uk/rochdale-music-service</w:t>
              </w:r>
            </w:hyperlink>
          </w:p>
          <w:p w14:paraId="39D63CF7" w14:textId="77777777" w:rsidR="00611D04" w:rsidRDefault="00611D04" w:rsidP="00611D04">
            <w:pPr>
              <w:spacing w:before="120" w:after="120"/>
              <w:jc w:val="both"/>
              <w:rPr>
                <w:rFonts w:cs="Arial"/>
              </w:rPr>
            </w:pPr>
          </w:p>
          <w:p w14:paraId="6AEDB388" w14:textId="77777777" w:rsidR="00611D04" w:rsidRDefault="00611D04" w:rsidP="00611D04">
            <w:pPr>
              <w:spacing w:before="120" w:after="120"/>
              <w:jc w:val="both"/>
            </w:pPr>
            <w:r w:rsidRPr="002F00E9">
              <w:rPr>
                <w:rFonts w:cs="Arial"/>
                <w:b/>
              </w:rPr>
              <w:t xml:space="preserve">First Thing Music activities which are used to support children’s learning in early years and KS1 </w:t>
            </w:r>
            <w:hyperlink r:id="rId6" w:history="1">
              <w:r w:rsidRPr="00652040">
                <w:rPr>
                  <w:rStyle w:val="Hyperlink"/>
                  <w:rFonts w:asciiTheme="minorHAnsi" w:hAnsiTheme="minorHAnsi"/>
                  <w:sz w:val="22"/>
                </w:rPr>
                <w:t>https://firstthingmusic.co.uk/</w:t>
              </w:r>
            </w:hyperlink>
          </w:p>
        </w:tc>
      </w:tr>
    </w:tbl>
    <w:p w14:paraId="3B752EF0" w14:textId="77777777" w:rsidR="005D3500" w:rsidRDefault="005D3500"/>
    <w:p w14:paraId="020C5F7A" w14:textId="3257A4AA" w:rsidR="007900A0" w:rsidRDefault="007900A0" w:rsidP="002F00E9"/>
    <w:p w14:paraId="1BF6D0E3" w14:textId="77777777" w:rsidR="009A1603" w:rsidRDefault="009A1603" w:rsidP="00611D04">
      <w:pPr>
        <w:jc w:val="right"/>
      </w:pPr>
    </w:p>
    <w:sectPr w:rsidR="009A1603" w:rsidSect="003D2D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3204"/>
    <w:multiLevelType w:val="multilevel"/>
    <w:tmpl w:val="2428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B41A6"/>
    <w:multiLevelType w:val="multilevel"/>
    <w:tmpl w:val="805A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0DC5655"/>
    <w:multiLevelType w:val="multilevel"/>
    <w:tmpl w:val="75EC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C3"/>
    <w:rsid w:val="000236C0"/>
    <w:rsid w:val="000405EB"/>
    <w:rsid w:val="00087E0A"/>
    <w:rsid w:val="0009090B"/>
    <w:rsid w:val="000C75CA"/>
    <w:rsid w:val="00106868"/>
    <w:rsid w:val="001D719D"/>
    <w:rsid w:val="002366D2"/>
    <w:rsid w:val="002A5D5A"/>
    <w:rsid w:val="002C6727"/>
    <w:rsid w:val="002F00E9"/>
    <w:rsid w:val="00315766"/>
    <w:rsid w:val="003C3209"/>
    <w:rsid w:val="003D2DC3"/>
    <w:rsid w:val="004028E4"/>
    <w:rsid w:val="004346A9"/>
    <w:rsid w:val="004B2857"/>
    <w:rsid w:val="005D3500"/>
    <w:rsid w:val="00611D04"/>
    <w:rsid w:val="00644791"/>
    <w:rsid w:val="00694C8E"/>
    <w:rsid w:val="007223D1"/>
    <w:rsid w:val="0078174E"/>
    <w:rsid w:val="007900A0"/>
    <w:rsid w:val="00835BED"/>
    <w:rsid w:val="009A1603"/>
    <w:rsid w:val="009C3973"/>
    <w:rsid w:val="00A57A07"/>
    <w:rsid w:val="00AB4464"/>
    <w:rsid w:val="00B17296"/>
    <w:rsid w:val="00B37AB5"/>
    <w:rsid w:val="00CE2BB4"/>
    <w:rsid w:val="00D537A6"/>
    <w:rsid w:val="00DA3BA3"/>
    <w:rsid w:val="00E07D75"/>
    <w:rsid w:val="00E22239"/>
    <w:rsid w:val="00E3363B"/>
    <w:rsid w:val="00F11B27"/>
    <w:rsid w:val="00F21FF9"/>
    <w:rsid w:val="00FA3845"/>
    <w:rsid w:val="00FE2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67EB"/>
  <w15:chartTrackingRefBased/>
  <w15:docId w15:val="{66A4743A-A805-406D-9577-CA0DD1FD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2DC3"/>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D2DC3"/>
    <w:rPr>
      <w:rFonts w:ascii="Arial" w:eastAsia="Times New Roman" w:hAnsi="Arial" w:cs="Times New Roman"/>
      <w:b/>
      <w:color w:val="104F75"/>
      <w:sz w:val="32"/>
      <w:szCs w:val="32"/>
      <w:lang w:eastAsia="en-GB"/>
    </w:rPr>
  </w:style>
  <w:style w:type="paragraph" w:customStyle="1" w:styleId="TableHeader">
    <w:name w:val="TableHeader"/>
    <w:rsid w:val="003D2DC3"/>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3D2DC3"/>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character" w:styleId="Hyperlink">
    <w:name w:val="Hyperlink"/>
    <w:unhideWhenUsed/>
    <w:rsid w:val="00AB4464"/>
    <w:rPr>
      <w:rFonts w:ascii="Arial" w:hAnsi="Arial" w:cs="Arial" w:hint="default"/>
      <w:color w:val="0000FF"/>
      <w:sz w:val="24"/>
      <w:u w:val="single"/>
    </w:rPr>
  </w:style>
  <w:style w:type="paragraph" w:styleId="ListParagraph">
    <w:name w:val="List Paragraph"/>
    <w:basedOn w:val="Normal"/>
    <w:qFormat/>
    <w:rsid w:val="00AB4464"/>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numbering" w:customStyle="1" w:styleId="LFO25">
    <w:name w:val="LFO25"/>
    <w:rsid w:val="00AB4464"/>
    <w:pPr>
      <w:numPr>
        <w:numId w:val="1"/>
      </w:numPr>
    </w:pPr>
  </w:style>
  <w:style w:type="character" w:customStyle="1" w:styleId="UnresolvedMention1">
    <w:name w:val="Unresolved Mention1"/>
    <w:basedOn w:val="DefaultParagraphFont"/>
    <w:uiPriority w:val="99"/>
    <w:semiHidden/>
    <w:unhideWhenUsed/>
    <w:rsid w:val="009C3973"/>
    <w:rPr>
      <w:color w:val="605E5C"/>
      <w:shd w:val="clear" w:color="auto" w:fill="E1DFDD"/>
    </w:rPr>
  </w:style>
  <w:style w:type="paragraph" w:styleId="BalloonText">
    <w:name w:val="Balloon Text"/>
    <w:basedOn w:val="Normal"/>
    <w:link w:val="BalloonTextChar"/>
    <w:uiPriority w:val="99"/>
    <w:semiHidden/>
    <w:unhideWhenUsed/>
    <w:rsid w:val="001D7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19D"/>
    <w:rPr>
      <w:rFonts w:ascii="Segoe UI" w:hAnsi="Segoe UI" w:cs="Segoe UI"/>
      <w:sz w:val="18"/>
      <w:szCs w:val="18"/>
    </w:rPr>
  </w:style>
  <w:style w:type="paragraph" w:customStyle="1" w:styleId="z1qcye">
    <w:name w:val="z1qcye"/>
    <w:basedOn w:val="Normal"/>
    <w:rsid w:val="009A1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286pc">
    <w:name w:val="t286pc"/>
    <w:basedOn w:val="DefaultParagraphFont"/>
    <w:rsid w:val="009A1603"/>
  </w:style>
  <w:style w:type="character" w:styleId="Strong">
    <w:name w:val="Strong"/>
    <w:basedOn w:val="DefaultParagraphFont"/>
    <w:uiPriority w:val="22"/>
    <w:qFormat/>
    <w:rsid w:val="009A1603"/>
    <w:rPr>
      <w:b/>
      <w:bCs/>
    </w:rPr>
  </w:style>
  <w:style w:type="character" w:styleId="Emphasis">
    <w:name w:val="Emphasis"/>
    <w:basedOn w:val="DefaultParagraphFont"/>
    <w:uiPriority w:val="20"/>
    <w:qFormat/>
    <w:rsid w:val="009A1603"/>
    <w:rPr>
      <w:i/>
      <w:iCs/>
    </w:rPr>
  </w:style>
  <w:style w:type="paragraph" w:styleId="NormalWeb">
    <w:name w:val="Normal (Web)"/>
    <w:basedOn w:val="Normal"/>
    <w:uiPriority w:val="99"/>
    <w:semiHidden/>
    <w:unhideWhenUsed/>
    <w:rsid w:val="00835B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9440">
      <w:bodyDiv w:val="1"/>
      <w:marLeft w:val="0"/>
      <w:marRight w:val="0"/>
      <w:marTop w:val="0"/>
      <w:marBottom w:val="0"/>
      <w:divBdr>
        <w:top w:val="none" w:sz="0" w:space="0" w:color="auto"/>
        <w:left w:val="none" w:sz="0" w:space="0" w:color="auto"/>
        <w:bottom w:val="none" w:sz="0" w:space="0" w:color="auto"/>
        <w:right w:val="none" w:sz="0" w:space="0" w:color="auto"/>
      </w:divBdr>
    </w:div>
    <w:div w:id="937374085">
      <w:bodyDiv w:val="1"/>
      <w:marLeft w:val="0"/>
      <w:marRight w:val="0"/>
      <w:marTop w:val="0"/>
      <w:marBottom w:val="0"/>
      <w:divBdr>
        <w:top w:val="none" w:sz="0" w:space="0" w:color="auto"/>
        <w:left w:val="none" w:sz="0" w:space="0" w:color="auto"/>
        <w:bottom w:val="none" w:sz="0" w:space="0" w:color="auto"/>
        <w:right w:val="none" w:sz="0" w:space="0" w:color="auto"/>
      </w:divBdr>
    </w:div>
    <w:div w:id="1007488361">
      <w:bodyDiv w:val="1"/>
      <w:marLeft w:val="0"/>
      <w:marRight w:val="0"/>
      <w:marTop w:val="0"/>
      <w:marBottom w:val="0"/>
      <w:divBdr>
        <w:top w:val="none" w:sz="0" w:space="0" w:color="auto"/>
        <w:left w:val="none" w:sz="0" w:space="0" w:color="auto"/>
        <w:bottom w:val="none" w:sz="0" w:space="0" w:color="auto"/>
        <w:right w:val="none" w:sz="0" w:space="0" w:color="auto"/>
      </w:divBdr>
    </w:div>
    <w:div w:id="1030571095">
      <w:bodyDiv w:val="1"/>
      <w:marLeft w:val="0"/>
      <w:marRight w:val="0"/>
      <w:marTop w:val="0"/>
      <w:marBottom w:val="0"/>
      <w:divBdr>
        <w:top w:val="none" w:sz="0" w:space="0" w:color="auto"/>
        <w:left w:val="none" w:sz="0" w:space="0" w:color="auto"/>
        <w:bottom w:val="none" w:sz="0" w:space="0" w:color="auto"/>
        <w:right w:val="none" w:sz="0" w:space="0" w:color="auto"/>
      </w:divBdr>
      <w:divsChild>
        <w:div w:id="1024016675">
          <w:marLeft w:val="0"/>
          <w:marRight w:val="0"/>
          <w:marTop w:val="0"/>
          <w:marBottom w:val="240"/>
          <w:divBdr>
            <w:top w:val="none" w:sz="0" w:space="0" w:color="auto"/>
            <w:left w:val="none" w:sz="0" w:space="0" w:color="auto"/>
            <w:bottom w:val="none" w:sz="0" w:space="0" w:color="auto"/>
            <w:right w:val="none" w:sz="0" w:space="0" w:color="auto"/>
          </w:divBdr>
        </w:div>
        <w:div w:id="2142838751">
          <w:marLeft w:val="0"/>
          <w:marRight w:val="0"/>
          <w:marTop w:val="360"/>
          <w:marBottom w:val="180"/>
          <w:divBdr>
            <w:top w:val="none" w:sz="0" w:space="0" w:color="auto"/>
            <w:left w:val="none" w:sz="0" w:space="0" w:color="auto"/>
            <w:bottom w:val="none" w:sz="0" w:space="0" w:color="auto"/>
            <w:right w:val="none" w:sz="0" w:space="0" w:color="auto"/>
          </w:divBdr>
        </w:div>
        <w:div w:id="924001077">
          <w:marLeft w:val="0"/>
          <w:marRight w:val="0"/>
          <w:marTop w:val="0"/>
          <w:marBottom w:val="0"/>
          <w:divBdr>
            <w:top w:val="none" w:sz="0" w:space="0" w:color="auto"/>
            <w:left w:val="none" w:sz="0" w:space="0" w:color="auto"/>
            <w:bottom w:val="none" w:sz="0" w:space="0" w:color="auto"/>
            <w:right w:val="none" w:sz="0" w:space="0" w:color="auto"/>
          </w:divBdr>
        </w:div>
      </w:divsChild>
    </w:div>
    <w:div w:id="1090126827">
      <w:bodyDiv w:val="1"/>
      <w:marLeft w:val="0"/>
      <w:marRight w:val="0"/>
      <w:marTop w:val="0"/>
      <w:marBottom w:val="0"/>
      <w:divBdr>
        <w:top w:val="none" w:sz="0" w:space="0" w:color="auto"/>
        <w:left w:val="none" w:sz="0" w:space="0" w:color="auto"/>
        <w:bottom w:val="none" w:sz="0" w:space="0" w:color="auto"/>
        <w:right w:val="none" w:sz="0" w:space="0" w:color="auto"/>
      </w:divBdr>
      <w:divsChild>
        <w:div w:id="1899050051">
          <w:marLeft w:val="0"/>
          <w:marRight w:val="0"/>
          <w:marTop w:val="0"/>
          <w:marBottom w:val="0"/>
          <w:divBdr>
            <w:top w:val="none" w:sz="0" w:space="0" w:color="auto"/>
            <w:left w:val="none" w:sz="0" w:space="0" w:color="auto"/>
            <w:bottom w:val="none" w:sz="0" w:space="0" w:color="auto"/>
            <w:right w:val="none" w:sz="0" w:space="0" w:color="auto"/>
          </w:divBdr>
          <w:divsChild>
            <w:div w:id="1387099487">
              <w:marLeft w:val="0"/>
              <w:marRight w:val="0"/>
              <w:marTop w:val="360"/>
              <w:marBottom w:val="180"/>
              <w:divBdr>
                <w:top w:val="none" w:sz="0" w:space="0" w:color="auto"/>
                <w:left w:val="none" w:sz="0" w:space="0" w:color="auto"/>
                <w:bottom w:val="none" w:sz="0" w:space="0" w:color="auto"/>
                <w:right w:val="none" w:sz="0" w:space="0" w:color="auto"/>
              </w:divBdr>
            </w:div>
          </w:divsChild>
        </w:div>
        <w:div w:id="1532648151">
          <w:marLeft w:val="0"/>
          <w:marRight w:val="0"/>
          <w:marTop w:val="0"/>
          <w:marBottom w:val="0"/>
          <w:divBdr>
            <w:top w:val="none" w:sz="0" w:space="0" w:color="auto"/>
            <w:left w:val="none" w:sz="0" w:space="0" w:color="auto"/>
            <w:bottom w:val="none" w:sz="0" w:space="0" w:color="auto"/>
            <w:right w:val="none" w:sz="0" w:space="0" w:color="auto"/>
          </w:divBdr>
          <w:divsChild>
            <w:div w:id="2050572121">
              <w:marLeft w:val="0"/>
              <w:marRight w:val="0"/>
              <w:marTop w:val="180"/>
              <w:marBottom w:val="240"/>
              <w:divBdr>
                <w:top w:val="none" w:sz="0" w:space="0" w:color="auto"/>
                <w:left w:val="none" w:sz="0" w:space="0" w:color="auto"/>
                <w:bottom w:val="none" w:sz="0" w:space="0" w:color="auto"/>
                <w:right w:val="none" w:sz="0" w:space="0" w:color="auto"/>
              </w:divBdr>
            </w:div>
          </w:divsChild>
        </w:div>
        <w:div w:id="1015839307">
          <w:marLeft w:val="0"/>
          <w:marRight w:val="0"/>
          <w:marTop w:val="0"/>
          <w:marBottom w:val="0"/>
          <w:divBdr>
            <w:top w:val="none" w:sz="0" w:space="0" w:color="auto"/>
            <w:left w:val="none" w:sz="0" w:space="0" w:color="auto"/>
            <w:bottom w:val="none" w:sz="0" w:space="0" w:color="auto"/>
            <w:right w:val="none" w:sz="0" w:space="0" w:color="auto"/>
          </w:divBdr>
        </w:div>
      </w:divsChild>
    </w:div>
    <w:div w:id="1139764612">
      <w:bodyDiv w:val="1"/>
      <w:marLeft w:val="0"/>
      <w:marRight w:val="0"/>
      <w:marTop w:val="0"/>
      <w:marBottom w:val="0"/>
      <w:divBdr>
        <w:top w:val="none" w:sz="0" w:space="0" w:color="auto"/>
        <w:left w:val="none" w:sz="0" w:space="0" w:color="auto"/>
        <w:bottom w:val="none" w:sz="0" w:space="0" w:color="auto"/>
        <w:right w:val="none" w:sz="0" w:space="0" w:color="auto"/>
      </w:divBdr>
    </w:div>
    <w:div w:id="1343781245">
      <w:bodyDiv w:val="1"/>
      <w:marLeft w:val="0"/>
      <w:marRight w:val="0"/>
      <w:marTop w:val="0"/>
      <w:marBottom w:val="0"/>
      <w:divBdr>
        <w:top w:val="none" w:sz="0" w:space="0" w:color="auto"/>
        <w:left w:val="none" w:sz="0" w:space="0" w:color="auto"/>
        <w:bottom w:val="none" w:sz="0" w:space="0" w:color="auto"/>
        <w:right w:val="none" w:sz="0" w:space="0" w:color="auto"/>
      </w:divBdr>
    </w:div>
    <w:div w:id="1481581410">
      <w:bodyDiv w:val="1"/>
      <w:marLeft w:val="0"/>
      <w:marRight w:val="0"/>
      <w:marTop w:val="0"/>
      <w:marBottom w:val="0"/>
      <w:divBdr>
        <w:top w:val="none" w:sz="0" w:space="0" w:color="auto"/>
        <w:left w:val="none" w:sz="0" w:space="0" w:color="auto"/>
        <w:bottom w:val="none" w:sz="0" w:space="0" w:color="auto"/>
        <w:right w:val="none" w:sz="0" w:space="0" w:color="auto"/>
      </w:divBdr>
    </w:div>
    <w:div w:id="1532065765">
      <w:bodyDiv w:val="1"/>
      <w:marLeft w:val="0"/>
      <w:marRight w:val="0"/>
      <w:marTop w:val="0"/>
      <w:marBottom w:val="0"/>
      <w:divBdr>
        <w:top w:val="none" w:sz="0" w:space="0" w:color="auto"/>
        <w:left w:val="none" w:sz="0" w:space="0" w:color="auto"/>
        <w:bottom w:val="none" w:sz="0" w:space="0" w:color="auto"/>
        <w:right w:val="none" w:sz="0" w:space="0" w:color="auto"/>
      </w:divBdr>
      <w:divsChild>
        <w:div w:id="1624145102">
          <w:marLeft w:val="0"/>
          <w:marRight w:val="0"/>
          <w:marTop w:val="0"/>
          <w:marBottom w:val="0"/>
          <w:divBdr>
            <w:top w:val="none" w:sz="0" w:space="0" w:color="auto"/>
            <w:left w:val="none" w:sz="0" w:space="0" w:color="auto"/>
            <w:bottom w:val="none" w:sz="0" w:space="0" w:color="auto"/>
            <w:right w:val="none" w:sz="0" w:space="0" w:color="auto"/>
          </w:divBdr>
          <w:divsChild>
            <w:div w:id="1076051978">
              <w:marLeft w:val="0"/>
              <w:marRight w:val="0"/>
              <w:marTop w:val="360"/>
              <w:marBottom w:val="180"/>
              <w:divBdr>
                <w:top w:val="none" w:sz="0" w:space="0" w:color="auto"/>
                <w:left w:val="none" w:sz="0" w:space="0" w:color="auto"/>
                <w:bottom w:val="none" w:sz="0" w:space="0" w:color="auto"/>
                <w:right w:val="none" w:sz="0" w:space="0" w:color="auto"/>
              </w:divBdr>
            </w:div>
          </w:divsChild>
        </w:div>
        <w:div w:id="360593605">
          <w:marLeft w:val="0"/>
          <w:marRight w:val="0"/>
          <w:marTop w:val="0"/>
          <w:marBottom w:val="0"/>
          <w:divBdr>
            <w:top w:val="none" w:sz="0" w:space="0" w:color="auto"/>
            <w:left w:val="none" w:sz="0" w:space="0" w:color="auto"/>
            <w:bottom w:val="none" w:sz="0" w:space="0" w:color="auto"/>
            <w:right w:val="none" w:sz="0" w:space="0" w:color="auto"/>
          </w:divBdr>
        </w:div>
        <w:div w:id="869413670">
          <w:marLeft w:val="0"/>
          <w:marRight w:val="0"/>
          <w:marTop w:val="0"/>
          <w:marBottom w:val="0"/>
          <w:divBdr>
            <w:top w:val="none" w:sz="0" w:space="0" w:color="auto"/>
            <w:left w:val="none" w:sz="0" w:space="0" w:color="auto"/>
            <w:bottom w:val="none" w:sz="0" w:space="0" w:color="auto"/>
            <w:right w:val="none" w:sz="0" w:space="0" w:color="auto"/>
          </w:divBdr>
          <w:divsChild>
            <w:div w:id="207318976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01542275">
      <w:bodyDiv w:val="1"/>
      <w:marLeft w:val="0"/>
      <w:marRight w:val="0"/>
      <w:marTop w:val="0"/>
      <w:marBottom w:val="0"/>
      <w:divBdr>
        <w:top w:val="none" w:sz="0" w:space="0" w:color="auto"/>
        <w:left w:val="none" w:sz="0" w:space="0" w:color="auto"/>
        <w:bottom w:val="none" w:sz="0" w:space="0" w:color="auto"/>
        <w:right w:val="none" w:sz="0" w:space="0" w:color="auto"/>
      </w:divBdr>
    </w:div>
    <w:div w:id="1766534065">
      <w:bodyDiv w:val="1"/>
      <w:marLeft w:val="0"/>
      <w:marRight w:val="0"/>
      <w:marTop w:val="0"/>
      <w:marBottom w:val="0"/>
      <w:divBdr>
        <w:top w:val="none" w:sz="0" w:space="0" w:color="auto"/>
        <w:left w:val="none" w:sz="0" w:space="0" w:color="auto"/>
        <w:bottom w:val="none" w:sz="0" w:space="0" w:color="auto"/>
        <w:right w:val="none" w:sz="0" w:space="0" w:color="auto"/>
      </w:divBdr>
    </w:div>
    <w:div w:id="18194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rstthingmusic.co.uk/" TargetMode="External"/><Relationship Id="rId5" Type="http://schemas.openxmlformats.org/officeDocument/2006/relationships/hyperlink" Target="https://www.rochdale.gov.uk/rochdale-music-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Drumm</dc:creator>
  <cp:keywords/>
  <dc:description/>
  <cp:lastModifiedBy>Helen Vyse</cp:lastModifiedBy>
  <cp:revision>5</cp:revision>
  <cp:lastPrinted>2024-06-12T14:27:00Z</cp:lastPrinted>
  <dcterms:created xsi:type="dcterms:W3CDTF">2026-05-12T13:26:00Z</dcterms:created>
  <dcterms:modified xsi:type="dcterms:W3CDTF">2026-05-12T13:59:00Z</dcterms:modified>
</cp:coreProperties>
</file>