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41DF" w14:textId="2C7CA823" w:rsidR="006A06DC" w:rsidRPr="00324B4F" w:rsidRDefault="006A06DC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 xml:space="preserve">Everybody finds their own way of working. </w:t>
      </w:r>
      <w:r w:rsidR="00E30027" w:rsidRPr="00324B4F">
        <w:rPr>
          <w:rFonts w:ascii="Open Sans" w:hAnsi="Open Sans"/>
        </w:rPr>
        <w:t>Here’s</w:t>
      </w:r>
      <w:r w:rsidR="00E37B17" w:rsidRPr="00324B4F">
        <w:rPr>
          <w:rFonts w:ascii="Open Sans" w:hAnsi="Open Sans"/>
        </w:rPr>
        <w:t xml:space="preserve"> a few suggestions for Maths revision. </w:t>
      </w:r>
      <w:r w:rsidRPr="00324B4F">
        <w:rPr>
          <w:rFonts w:ascii="Open Sans" w:hAnsi="Open Sans"/>
        </w:rPr>
        <w:t>Try</w:t>
      </w:r>
      <w:r w:rsidR="00312C4A" w:rsidRPr="00324B4F">
        <w:rPr>
          <w:rFonts w:ascii="Open Sans" w:hAnsi="Open Sans"/>
        </w:rPr>
        <w:t xml:space="preserve"> them </w:t>
      </w:r>
      <w:r w:rsidRPr="00324B4F">
        <w:rPr>
          <w:rFonts w:ascii="Open Sans" w:hAnsi="Open Sans"/>
        </w:rPr>
        <w:t xml:space="preserve">out until you settle on </w:t>
      </w:r>
      <w:r w:rsidR="00780B3D">
        <w:rPr>
          <w:rFonts w:ascii="Open Sans" w:hAnsi="Open Sans"/>
        </w:rPr>
        <w:t>some</w:t>
      </w:r>
      <w:r w:rsidRPr="00324B4F">
        <w:rPr>
          <w:rFonts w:ascii="Open Sans" w:hAnsi="Open Sans"/>
        </w:rPr>
        <w:t xml:space="preserve"> that work for you.</w:t>
      </w:r>
    </w:p>
    <w:p w14:paraId="4EF65222" w14:textId="77777777" w:rsidR="00CE25F4" w:rsidRDefault="00CE25F4" w:rsidP="00CE25F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0" w:history="1">
        <w:r w:rsidRPr="00324B4F">
          <w:rPr>
            <w:rStyle w:val="Hyperlink"/>
            <w:rFonts w:ascii="Open Sans" w:hAnsi="Open Sans"/>
            <w:b/>
          </w:rPr>
          <w:t xml:space="preserve">1) </w:t>
        </w:r>
        <w:proofErr w:type="spellStart"/>
        <w:r w:rsidRPr="00324B4F">
          <w:rPr>
            <w:rStyle w:val="Hyperlink"/>
            <w:rFonts w:ascii="Open Sans" w:hAnsi="Open Sans"/>
            <w:b/>
          </w:rPr>
          <w:t>SparxMaths</w:t>
        </w:r>
        <w:proofErr w:type="spellEnd"/>
        <w:r w:rsidRPr="00324B4F">
          <w:rPr>
            <w:rStyle w:val="Hyperlink"/>
            <w:rFonts w:ascii="Open Sans" w:hAnsi="Open Sans"/>
            <w:b/>
          </w:rPr>
          <w:t>:</w:t>
        </w:r>
      </w:hyperlink>
      <w:r w:rsidRPr="00324B4F">
        <w:rPr>
          <w:rFonts w:ascii="Open Sans" w:hAnsi="Open Sans"/>
        </w:rPr>
        <w:t xml:space="preserve"> After you’ve done your compulsory homework, try doing the </w:t>
      </w:r>
      <w:r w:rsidRPr="00732D2E">
        <w:rPr>
          <w:rFonts w:ascii="Open Sans" w:hAnsi="Open Sans"/>
          <w:b/>
          <w:bCs/>
        </w:rPr>
        <w:t>Independent Learning,</w:t>
      </w:r>
      <w:r>
        <w:rPr>
          <w:rFonts w:ascii="Open Sans" w:hAnsi="Open Sans"/>
        </w:rPr>
        <w:t xml:space="preserve"> </w:t>
      </w:r>
      <w:r w:rsidRPr="00324B4F">
        <w:rPr>
          <w:rFonts w:ascii="Open Sans" w:hAnsi="Open Sans"/>
          <w:b/>
        </w:rPr>
        <w:t>XP Boost</w:t>
      </w:r>
      <w:r w:rsidRPr="00324B4F">
        <w:rPr>
          <w:rFonts w:ascii="Open Sans" w:hAnsi="Open Sans"/>
        </w:rPr>
        <w:t xml:space="preserve"> and the </w:t>
      </w:r>
      <w:r w:rsidRPr="00324B4F">
        <w:rPr>
          <w:rFonts w:ascii="Open Sans" w:hAnsi="Open Sans"/>
          <w:b/>
        </w:rPr>
        <w:t>Target</w:t>
      </w:r>
      <w:r w:rsidRPr="00324B4F">
        <w:rPr>
          <w:rFonts w:ascii="Open Sans" w:hAnsi="Open Sans"/>
        </w:rPr>
        <w:t xml:space="preserve"> sections too. Remember that </w:t>
      </w:r>
      <w:proofErr w:type="spellStart"/>
      <w:r w:rsidRPr="00324B4F">
        <w:rPr>
          <w:rFonts w:ascii="Open Sans" w:hAnsi="Open Sans"/>
        </w:rPr>
        <w:t>Sparx</w:t>
      </w:r>
      <w:proofErr w:type="spellEnd"/>
      <w:r w:rsidRPr="00324B4F">
        <w:rPr>
          <w:rFonts w:ascii="Open Sans" w:hAnsi="Open Sans"/>
        </w:rPr>
        <w:t xml:space="preserve"> knows what topics you need to work on, the difficulty  you need it to be and there are </w:t>
      </w:r>
      <w:r w:rsidRPr="00324B4F">
        <w:rPr>
          <w:rFonts w:ascii="Open Sans" w:hAnsi="Open Sans"/>
          <w:b/>
        </w:rPr>
        <w:t>video links</w:t>
      </w:r>
      <w:r w:rsidRPr="00324B4F">
        <w:rPr>
          <w:rFonts w:ascii="Open Sans" w:hAnsi="Open Sans"/>
        </w:rPr>
        <w:t xml:space="preserve"> to help.</w:t>
      </w:r>
    </w:p>
    <w:p w14:paraId="5AB9B42C" w14:textId="77777777" w:rsidR="00CE25F4" w:rsidRDefault="00CE25F4" w:rsidP="00CE25F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9F36FA">
        <w:rPr>
          <w:rFonts w:ascii="Open Sans" w:hAnsi="Open Sans"/>
          <w:b/>
        </w:rPr>
        <w:t xml:space="preserve">2) </w:t>
      </w:r>
      <w:r>
        <w:rPr>
          <w:rFonts w:ascii="Open Sans" w:hAnsi="Open Sans"/>
          <w:b/>
        </w:rPr>
        <w:t>Tuesday</w:t>
      </w:r>
      <w:r w:rsidRPr="009F36FA">
        <w:rPr>
          <w:rFonts w:ascii="Open Sans" w:hAnsi="Open Sans"/>
          <w:b/>
        </w:rPr>
        <w:t xml:space="preserve"> Period </w:t>
      </w:r>
      <w:r>
        <w:rPr>
          <w:rFonts w:ascii="Open Sans" w:hAnsi="Open Sans"/>
          <w:b/>
        </w:rPr>
        <w:t xml:space="preserve">6 </w:t>
      </w:r>
      <w:r w:rsidRPr="009F36FA">
        <w:rPr>
          <w:rFonts w:ascii="Open Sans" w:hAnsi="Open Sans"/>
          <w:b/>
        </w:rPr>
        <w:t>Maths Revision</w:t>
      </w:r>
      <w:r>
        <w:rPr>
          <w:rFonts w:ascii="Open Sans" w:hAnsi="Open Sans"/>
          <w:b/>
        </w:rPr>
        <w:t>:</w:t>
      </w:r>
      <w:r>
        <w:rPr>
          <w:rFonts w:ascii="Open Sans" w:hAnsi="Open Sans"/>
        </w:rPr>
        <w:t xml:space="preserve"> All are welcome. We target specific weak topics identified from previous mock exams. There’s also time to work on your Maths revision guides.</w:t>
      </w:r>
    </w:p>
    <w:p w14:paraId="2141E350" w14:textId="77777777" w:rsidR="00CE25F4" w:rsidRPr="005E34A8" w:rsidRDefault="00CE25F4" w:rsidP="00CE25F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4E23AF">
        <w:rPr>
          <w:rFonts w:ascii="Open Sans" w:hAnsi="Open Sans"/>
          <w:b/>
          <w:bCs/>
        </w:rPr>
        <w:t xml:space="preserve">3) QR Coded Papers: </w:t>
      </w:r>
      <w:r>
        <w:rPr>
          <w:rFonts w:ascii="Open Sans" w:hAnsi="Open Sans"/>
        </w:rPr>
        <w:t xml:space="preserve">We print these for you each holiday, with mark schemes and a bonus paper on Satchel. Have a go at a question, scan the QR code and get instant feedback via YouTube </w:t>
      </w:r>
      <w:r w:rsidRPr="0081484E">
        <w:rPr>
          <mc:AlternateContent>
            <mc:Choice Requires="w16se">
              <w:rFonts w:ascii="Open Sans" w:hAnsi="Open San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7EC59F" w14:textId="424EA0A6" w:rsidR="00324B4F" w:rsidRPr="00324B4F" w:rsidRDefault="00000000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  <w:b/>
        </w:rPr>
      </w:pPr>
      <w:hyperlink r:id="rId11" w:history="1">
        <w:r w:rsidR="00CE25F4">
          <w:rPr>
            <w:rStyle w:val="Hyperlink"/>
            <w:rFonts w:ascii="Open Sans" w:hAnsi="Open Sans"/>
            <w:b/>
          </w:rPr>
          <w:t>4</w:t>
        </w:r>
        <w:r w:rsidR="00324B4F" w:rsidRPr="00324B4F">
          <w:rPr>
            <w:rStyle w:val="Hyperlink"/>
            <w:rFonts w:ascii="Open Sans" w:hAnsi="Open Sans"/>
            <w:b/>
          </w:rPr>
          <w:t>) Corbett Maths 5 a day:</w:t>
        </w:r>
      </w:hyperlink>
      <w:r w:rsidR="00324B4F" w:rsidRPr="00324B4F">
        <w:rPr>
          <w:rFonts w:ascii="Open Sans" w:hAnsi="Open Sans"/>
        </w:rPr>
        <w:t xml:space="preserve"> </w:t>
      </w:r>
      <w:r w:rsidR="00090EB9">
        <w:rPr>
          <w:rFonts w:ascii="Open Sans" w:hAnsi="Open Sans"/>
        </w:rPr>
        <w:t>Little and often, slow and steady wins the race! Numeracy represents the first couple of pages of the Foundation exams. The Foundation questions are the main bulk, and the F</w:t>
      </w:r>
      <w:r w:rsidR="00090EB9" w:rsidRPr="00324B4F">
        <w:rPr>
          <w:rFonts w:ascii="Open Sans" w:hAnsi="Open Sans"/>
        </w:rPr>
        <w:t xml:space="preserve">oundation </w:t>
      </w:r>
      <w:r w:rsidR="00090EB9">
        <w:rPr>
          <w:rFonts w:ascii="Open Sans" w:hAnsi="Open Sans"/>
        </w:rPr>
        <w:t>P</w:t>
      </w:r>
      <w:r w:rsidR="00090EB9" w:rsidRPr="00324B4F">
        <w:rPr>
          <w:rFonts w:ascii="Open Sans" w:hAnsi="Open Sans"/>
        </w:rPr>
        <w:t>lus</w:t>
      </w:r>
      <w:r w:rsidR="00090EB9">
        <w:rPr>
          <w:rFonts w:ascii="Open Sans" w:hAnsi="Open Sans"/>
        </w:rPr>
        <w:t xml:space="preserve"> are the “</w:t>
      </w:r>
      <w:proofErr w:type="spellStart"/>
      <w:r w:rsidR="00090EB9">
        <w:rPr>
          <w:rFonts w:ascii="Open Sans" w:hAnsi="Open Sans"/>
        </w:rPr>
        <w:t>cross over</w:t>
      </w:r>
      <w:proofErr w:type="spellEnd"/>
      <w:r w:rsidR="00090EB9">
        <w:rPr>
          <w:rFonts w:ascii="Open Sans" w:hAnsi="Open Sans"/>
        </w:rPr>
        <w:t>” question that appear in both the Higher and Foundation papers.</w:t>
      </w:r>
      <w:r w:rsidR="00090EB9" w:rsidRPr="00324B4F">
        <w:rPr>
          <w:rFonts w:ascii="Open Sans" w:hAnsi="Open Sans"/>
        </w:rPr>
        <w:t xml:space="preserve"> Work to the level that you are confident at.</w:t>
      </w:r>
      <w:r w:rsidR="00090EB9">
        <w:rPr>
          <w:rFonts w:ascii="Open Sans" w:hAnsi="Open Sans"/>
        </w:rPr>
        <w:t xml:space="preserve"> </w:t>
      </w:r>
      <w:bookmarkStart w:id="0" w:name="_Hlk188545181"/>
      <w:r w:rsidR="00090EB9">
        <w:rPr>
          <w:rFonts w:ascii="Open Sans" w:hAnsi="Open Sans"/>
        </w:rPr>
        <w:t>Don’t forget to check your answers.</w:t>
      </w:r>
      <w:r w:rsidR="00090EB9" w:rsidRPr="00324B4F">
        <w:rPr>
          <w:rFonts w:ascii="Open Sans" w:hAnsi="Open Sans"/>
        </w:rPr>
        <w:t xml:space="preserve"> </w:t>
      </w:r>
      <w:bookmarkEnd w:id="0"/>
      <w:r w:rsidR="00090EB9" w:rsidRPr="00324B4F">
        <w:rPr>
          <w:rFonts w:ascii="Open Sans" w:hAnsi="Open Sans"/>
          <w:b/>
        </w:rPr>
        <w:t xml:space="preserve">You don’t have to understand everything to get a grade </w:t>
      </w:r>
      <w:r w:rsidR="00090EB9">
        <w:rPr>
          <w:rFonts w:ascii="Open Sans" w:hAnsi="Open Sans"/>
          <w:b/>
        </w:rPr>
        <w:t>4!</w:t>
      </w:r>
    </w:p>
    <w:p w14:paraId="6EC51440" w14:textId="0F4117F8" w:rsidR="00E37B17" w:rsidRPr="00324B4F" w:rsidRDefault="00000000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2" w:history="1">
        <w:r w:rsidR="00CE25F4">
          <w:rPr>
            <w:rStyle w:val="Hyperlink"/>
            <w:rFonts w:ascii="Open Sans" w:hAnsi="Open Sans"/>
            <w:b/>
          </w:rPr>
          <w:t>5</w:t>
        </w:r>
        <w:r w:rsidR="00E37B17" w:rsidRPr="00324B4F">
          <w:rPr>
            <w:rStyle w:val="Hyperlink"/>
            <w:rFonts w:ascii="Open Sans" w:hAnsi="Open Sans"/>
            <w:b/>
          </w:rPr>
          <w:t>) Corbett Maths Practice Papers:</w:t>
        </w:r>
      </w:hyperlink>
      <w:r w:rsidR="00E37B17" w:rsidRPr="00324B4F">
        <w:rPr>
          <w:rFonts w:ascii="Open Sans" w:hAnsi="Open Sans"/>
        </w:rPr>
        <w:t xml:space="preserve"> </w:t>
      </w:r>
      <w:r w:rsidR="00090EB9">
        <w:rPr>
          <w:rFonts w:ascii="Open Sans" w:hAnsi="Open Sans"/>
        </w:rPr>
        <w:t xml:space="preserve">Scroll down on this link to find the Foundation section. </w:t>
      </w:r>
      <w:r w:rsidR="00090EB9" w:rsidRPr="00324B4F">
        <w:rPr>
          <w:rFonts w:ascii="Open Sans" w:hAnsi="Open Sans"/>
        </w:rPr>
        <w:t xml:space="preserve">You may prefer to work on printed paper rather than on </w:t>
      </w:r>
      <w:proofErr w:type="spellStart"/>
      <w:r w:rsidR="00090EB9" w:rsidRPr="00324B4F">
        <w:rPr>
          <w:rFonts w:ascii="Open Sans" w:hAnsi="Open Sans"/>
        </w:rPr>
        <w:t>Sparx</w:t>
      </w:r>
      <w:proofErr w:type="spellEnd"/>
      <w:r w:rsidR="00090EB9" w:rsidRPr="00324B4F">
        <w:rPr>
          <w:rFonts w:ascii="Open Sans" w:hAnsi="Open Sans"/>
        </w:rPr>
        <w:t xml:space="preserve"> as it's more like a real exam and you can then </w:t>
      </w:r>
      <w:r w:rsidR="00090EB9" w:rsidRPr="00324B4F">
        <w:rPr>
          <w:rFonts w:ascii="Open Sans" w:hAnsi="Open Sans"/>
          <w:b/>
        </w:rPr>
        <w:t>annotate diagrams</w:t>
      </w:r>
      <w:r w:rsidR="00090EB9" w:rsidRPr="00324B4F">
        <w:rPr>
          <w:rFonts w:ascii="Open Sans" w:hAnsi="Open Sans"/>
        </w:rPr>
        <w:t xml:space="preserve"> which can help. </w:t>
      </w:r>
      <w:r w:rsidR="00090EB9">
        <w:rPr>
          <w:rFonts w:ascii="Open Sans" w:hAnsi="Open Sans"/>
        </w:rPr>
        <w:t xml:space="preserve">There are also model </w:t>
      </w:r>
      <w:r w:rsidR="00090EB9" w:rsidRPr="00324B4F">
        <w:rPr>
          <w:rFonts w:ascii="Open Sans" w:hAnsi="Open Sans"/>
        </w:rPr>
        <w:t>solutions</w:t>
      </w:r>
      <w:r w:rsidR="00090EB9">
        <w:rPr>
          <w:rFonts w:ascii="Open Sans" w:hAnsi="Open Sans"/>
        </w:rPr>
        <w:t xml:space="preserve"> there</w:t>
      </w:r>
      <w:r w:rsidR="00090EB9" w:rsidRPr="00324B4F">
        <w:rPr>
          <w:rFonts w:ascii="Open Sans" w:hAnsi="Open Sans"/>
        </w:rPr>
        <w:t>. You could even just use those to revise from directly if you prefer. Remember though that passive revision is largely a waste of your time. Don’t just watch, engage brain!</w:t>
      </w:r>
    </w:p>
    <w:p w14:paraId="19D8C6DD" w14:textId="12C27A9F" w:rsidR="00E37B17" w:rsidRPr="00324B4F" w:rsidRDefault="00000000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3" w:history="1">
        <w:r w:rsidR="00CE25F4">
          <w:rPr>
            <w:rStyle w:val="Hyperlink"/>
            <w:rFonts w:ascii="Open Sans" w:hAnsi="Open Sans"/>
            <w:b/>
          </w:rPr>
          <w:t>6</w:t>
        </w:r>
        <w:r w:rsidR="00E37B17" w:rsidRPr="00324B4F">
          <w:rPr>
            <w:rStyle w:val="Hyperlink"/>
            <w:rFonts w:ascii="Open Sans" w:hAnsi="Open Sans"/>
            <w:b/>
          </w:rPr>
          <w:t xml:space="preserve">) </w:t>
        </w:r>
        <w:proofErr w:type="spellStart"/>
        <w:r w:rsidR="00E37B17" w:rsidRPr="00324B4F">
          <w:rPr>
            <w:rStyle w:val="Hyperlink"/>
            <w:rFonts w:ascii="Open Sans" w:hAnsi="Open Sans"/>
            <w:b/>
          </w:rPr>
          <w:t>Mathsgenie</w:t>
        </w:r>
        <w:proofErr w:type="spellEnd"/>
        <w:r w:rsidR="00E37B17" w:rsidRPr="00324B4F">
          <w:rPr>
            <w:rStyle w:val="Hyperlink"/>
            <w:rFonts w:ascii="Open Sans" w:hAnsi="Open Sans"/>
            <w:b/>
          </w:rPr>
          <w:t>:</w:t>
        </w:r>
      </w:hyperlink>
      <w:r w:rsidR="00E37B17" w:rsidRPr="00324B4F">
        <w:rPr>
          <w:rFonts w:ascii="Open Sans" w:hAnsi="Open Sans"/>
        </w:rPr>
        <w:t xml:space="preserve"> Great revision exam questions on a topic by topic basis</w:t>
      </w:r>
      <w:r w:rsidR="00E93F30" w:rsidRPr="00324B4F">
        <w:rPr>
          <w:rFonts w:ascii="Open Sans" w:hAnsi="Open Sans"/>
        </w:rPr>
        <w:t xml:space="preserve"> that gradually increase in difficulty. Complete with </w:t>
      </w:r>
      <w:r w:rsidR="00324B4F">
        <w:rPr>
          <w:rFonts w:ascii="Open Sans" w:hAnsi="Open Sans"/>
        </w:rPr>
        <w:t>model solutions</w:t>
      </w:r>
      <w:r w:rsidR="00E93F30" w:rsidRPr="00324B4F">
        <w:rPr>
          <w:rFonts w:ascii="Open Sans" w:hAnsi="Open Sans"/>
        </w:rPr>
        <w:t>.</w:t>
      </w:r>
    </w:p>
    <w:p w14:paraId="2C51D5CB" w14:textId="3950DD83" w:rsidR="00E37B17" w:rsidRPr="00324B4F" w:rsidRDefault="00000000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4" w:history="1">
        <w:r w:rsidR="00CE25F4">
          <w:rPr>
            <w:rStyle w:val="Hyperlink"/>
            <w:rFonts w:ascii="Open Sans" w:hAnsi="Open Sans"/>
            <w:b/>
          </w:rPr>
          <w:t>7</w:t>
        </w:r>
        <w:r w:rsidR="00E37B17" w:rsidRPr="00324B4F">
          <w:rPr>
            <w:rStyle w:val="Hyperlink"/>
            <w:rFonts w:ascii="Open Sans" w:hAnsi="Open Sans"/>
            <w:b/>
          </w:rPr>
          <w:t xml:space="preserve">) </w:t>
        </w:r>
        <w:proofErr w:type="spellStart"/>
        <w:r w:rsidR="00E37B17" w:rsidRPr="00324B4F">
          <w:rPr>
            <w:rStyle w:val="Hyperlink"/>
            <w:rFonts w:ascii="Open Sans" w:hAnsi="Open Sans"/>
            <w:b/>
          </w:rPr>
          <w:t>PhysicsandMathsTutor</w:t>
        </w:r>
        <w:proofErr w:type="spellEnd"/>
        <w:r w:rsidR="00E37B17" w:rsidRPr="00324B4F">
          <w:rPr>
            <w:rStyle w:val="Hyperlink"/>
            <w:rFonts w:ascii="Open Sans" w:hAnsi="Open Sans"/>
            <w:b/>
          </w:rPr>
          <w:t>:</w:t>
        </w:r>
      </w:hyperlink>
      <w:r w:rsidR="00E37B17" w:rsidRPr="00324B4F">
        <w:rPr>
          <w:rFonts w:ascii="Open Sans" w:hAnsi="Open Sans"/>
        </w:rPr>
        <w:t xml:space="preserve"> </w:t>
      </w:r>
      <w:r w:rsidR="00090EB9" w:rsidRPr="00324B4F">
        <w:rPr>
          <w:rFonts w:ascii="Open Sans" w:hAnsi="Open Sans"/>
        </w:rPr>
        <w:t xml:space="preserve">These are actual past exam papers. Complete with written model solutions and some have video walk throughs. You have to select OCR and you're doing papers </w:t>
      </w:r>
      <w:r w:rsidR="00090EB9">
        <w:rPr>
          <w:rFonts w:ascii="Open Sans" w:hAnsi="Open Sans"/>
        </w:rPr>
        <w:t>1</w:t>
      </w:r>
      <w:r w:rsidR="00090EB9" w:rsidRPr="00324B4F">
        <w:rPr>
          <w:rFonts w:ascii="Open Sans" w:hAnsi="Open Sans"/>
        </w:rPr>
        <w:t xml:space="preserve"> (calc), </w:t>
      </w:r>
      <w:r w:rsidR="00090EB9">
        <w:rPr>
          <w:rFonts w:ascii="Open Sans" w:hAnsi="Open Sans"/>
        </w:rPr>
        <w:t>2</w:t>
      </w:r>
      <w:r w:rsidR="00090EB9" w:rsidRPr="00324B4F">
        <w:rPr>
          <w:rFonts w:ascii="Open Sans" w:hAnsi="Open Sans"/>
        </w:rPr>
        <w:t xml:space="preserve"> (non calc) and </w:t>
      </w:r>
      <w:r w:rsidR="00090EB9">
        <w:rPr>
          <w:rFonts w:ascii="Open Sans" w:hAnsi="Open Sans"/>
        </w:rPr>
        <w:t>3</w:t>
      </w:r>
      <w:r w:rsidR="00090EB9" w:rsidRPr="00324B4F">
        <w:rPr>
          <w:rFonts w:ascii="Open Sans" w:hAnsi="Open Sans"/>
        </w:rPr>
        <w:t xml:space="preserve"> (calc) in the summer.</w:t>
      </w:r>
    </w:p>
    <w:p w14:paraId="0C779E38" w14:textId="5E6266AD" w:rsidR="007C3325" w:rsidRDefault="00000000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5" w:history="1">
        <w:r w:rsidR="00CE25F4">
          <w:rPr>
            <w:rStyle w:val="Hyperlink"/>
            <w:rFonts w:ascii="Open Sans" w:hAnsi="Open Sans"/>
            <w:b/>
          </w:rPr>
          <w:t>8</w:t>
        </w:r>
        <w:r w:rsidR="00E37B17" w:rsidRPr="00324B4F">
          <w:rPr>
            <w:rStyle w:val="Hyperlink"/>
            <w:rFonts w:ascii="Open Sans" w:hAnsi="Open Sans"/>
            <w:b/>
          </w:rPr>
          <w:t xml:space="preserve">) </w:t>
        </w:r>
        <w:proofErr w:type="spellStart"/>
        <w:r w:rsidR="00E37B17" w:rsidRPr="00324B4F">
          <w:rPr>
            <w:rStyle w:val="Hyperlink"/>
            <w:rFonts w:ascii="Open Sans" w:hAnsi="Open Sans"/>
            <w:b/>
          </w:rPr>
          <w:t>OnMaths</w:t>
        </w:r>
        <w:proofErr w:type="spellEnd"/>
        <w:r w:rsidR="00E37B17" w:rsidRPr="00324B4F">
          <w:rPr>
            <w:rStyle w:val="Hyperlink"/>
            <w:rFonts w:ascii="Open Sans" w:hAnsi="Open Sans"/>
            <w:b/>
          </w:rPr>
          <w:t>:</w:t>
        </w:r>
      </w:hyperlink>
      <w:r w:rsidR="00E37B17" w:rsidRPr="00324B4F">
        <w:rPr>
          <w:rFonts w:ascii="Open Sans" w:hAnsi="Open Sans"/>
        </w:rPr>
        <w:t xml:space="preserve"> </w:t>
      </w:r>
      <w:r w:rsidR="00324B4F" w:rsidRPr="00324B4F">
        <w:rPr>
          <w:rFonts w:ascii="Open Sans" w:hAnsi="Open Sans"/>
        </w:rPr>
        <w:t xml:space="preserve">A </w:t>
      </w:r>
      <w:r w:rsidR="00E93F30" w:rsidRPr="00324B4F">
        <w:rPr>
          <w:rFonts w:ascii="Open Sans" w:hAnsi="Open Sans"/>
        </w:rPr>
        <w:t>thorough collection of practice questions from predicted papers, various topics</w:t>
      </w:r>
      <w:r w:rsidR="00090EB9">
        <w:rPr>
          <w:rFonts w:ascii="Open Sans" w:hAnsi="Open Sans"/>
        </w:rPr>
        <w:t xml:space="preserve"> and</w:t>
      </w:r>
      <w:r w:rsidR="00E93F30" w:rsidRPr="00324B4F">
        <w:rPr>
          <w:rFonts w:ascii="Open Sans" w:hAnsi="Open Sans"/>
        </w:rPr>
        <w:t xml:space="preserve"> mini-mocks</w:t>
      </w:r>
      <w:r w:rsidR="00090EB9">
        <w:rPr>
          <w:rFonts w:ascii="Open Sans" w:hAnsi="Open Sans"/>
        </w:rPr>
        <w:t xml:space="preserve">. </w:t>
      </w:r>
      <w:r w:rsidR="007A1226">
        <w:rPr>
          <w:rFonts w:ascii="Open Sans" w:hAnsi="Open Sans"/>
        </w:rPr>
        <w:t xml:space="preserve">Be sure to select the OCR option though. </w:t>
      </w:r>
      <w:r w:rsidR="00324B4F" w:rsidRPr="00324B4F">
        <w:rPr>
          <w:rFonts w:ascii="Open Sans" w:hAnsi="Open Sans"/>
        </w:rPr>
        <w:t>You type your answer in and the free version gives you the correct answer for each question straight away. For a price you can get more detailed feedback.</w:t>
      </w:r>
      <w:r w:rsidR="007C3325" w:rsidRPr="00324B4F">
        <w:rPr>
          <w:rFonts w:ascii="Open Sans" w:hAnsi="Open Sans"/>
        </w:rPr>
        <w:t xml:space="preserve"> </w:t>
      </w:r>
      <w:r w:rsidR="00324B4F" w:rsidRPr="00324B4F">
        <w:rPr>
          <w:rFonts w:ascii="Open Sans" w:hAnsi="Open Sans"/>
        </w:rPr>
        <w:t>However, b</w:t>
      </w:r>
      <w:r w:rsidR="007C3325" w:rsidRPr="00324B4F">
        <w:rPr>
          <w:rFonts w:ascii="Open Sans" w:hAnsi="Open Sans"/>
        </w:rPr>
        <w:t xml:space="preserve">e sure to practice </w:t>
      </w:r>
      <w:r w:rsidR="007C3325" w:rsidRPr="00324B4F">
        <w:rPr>
          <w:rFonts w:ascii="Open Sans" w:hAnsi="Open Sans"/>
          <w:b/>
        </w:rPr>
        <w:t>showing your workings</w:t>
      </w:r>
      <w:r w:rsidR="007C3325" w:rsidRPr="00324B4F">
        <w:rPr>
          <w:rFonts w:ascii="Open Sans" w:hAnsi="Open Sans"/>
        </w:rPr>
        <w:t xml:space="preserve"> on paper.</w:t>
      </w:r>
    </w:p>
    <w:p w14:paraId="78FA6CFE" w14:textId="1539A9B7" w:rsidR="00A4250D" w:rsidRDefault="00CE25F4" w:rsidP="001E3B8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Open Sans" w:hAnsi="Open Sans"/>
        </w:rPr>
      </w:pPr>
      <w:r>
        <w:rPr>
          <w:rFonts w:ascii="Open Sans" w:hAnsi="Open Sans"/>
          <w:b/>
        </w:rPr>
        <w:t>9</w:t>
      </w:r>
      <w:r w:rsidR="00324B4F" w:rsidRPr="00324B4F">
        <w:rPr>
          <w:rFonts w:ascii="Open Sans" w:hAnsi="Open Sans"/>
          <w:b/>
        </w:rPr>
        <w:t xml:space="preserve">) You Tube Walk Throughs: </w:t>
      </w:r>
      <w:hyperlink r:id="rId16" w:history="1">
        <w:r w:rsidR="00324B4F" w:rsidRPr="00324B4F">
          <w:rPr>
            <w:rStyle w:val="Hyperlink"/>
            <w:rFonts w:ascii="Open Sans" w:hAnsi="Open Sans"/>
            <w:b/>
          </w:rPr>
          <w:t>Mr Thompkins EdTech</w:t>
        </w:r>
      </w:hyperlink>
      <w:r w:rsidR="00324B4F">
        <w:rPr>
          <w:rFonts w:ascii="Open Sans" w:hAnsi="Open Sans"/>
          <w:b/>
        </w:rPr>
        <w:t xml:space="preserve"> </w:t>
      </w:r>
      <w:r w:rsidR="00324B4F">
        <w:rPr>
          <w:rFonts w:ascii="Open Sans" w:hAnsi="Open Sans"/>
        </w:rPr>
        <w:t xml:space="preserve">and </w:t>
      </w:r>
      <w:hyperlink r:id="rId17" w:history="1">
        <w:r w:rsidR="00324B4F" w:rsidRPr="00324B4F">
          <w:rPr>
            <w:rStyle w:val="Hyperlink"/>
            <w:rFonts w:ascii="Open Sans" w:hAnsi="Open Sans"/>
            <w:b/>
          </w:rPr>
          <w:t>Matt Tutorials</w:t>
        </w:r>
      </w:hyperlink>
      <w:r w:rsidR="00324B4F">
        <w:rPr>
          <w:rFonts w:ascii="Open Sans" w:hAnsi="Open Sans"/>
          <w:b/>
        </w:rPr>
        <w:t xml:space="preserve"> </w:t>
      </w:r>
      <w:r w:rsidR="00324B4F">
        <w:rPr>
          <w:rFonts w:ascii="Open Sans" w:hAnsi="Open Sans"/>
        </w:rPr>
        <w:t xml:space="preserve">have a wide range of </w:t>
      </w:r>
      <w:r w:rsidR="00A4250D">
        <w:rPr>
          <w:rFonts w:ascii="Open Sans" w:hAnsi="Open Sans"/>
        </w:rPr>
        <w:t xml:space="preserve">live </w:t>
      </w:r>
      <w:r w:rsidR="00324B4F">
        <w:rPr>
          <w:rFonts w:ascii="Open Sans" w:hAnsi="Open Sans"/>
        </w:rPr>
        <w:t xml:space="preserve">past paper </w:t>
      </w:r>
      <w:r w:rsidR="00A4250D">
        <w:rPr>
          <w:rFonts w:ascii="Open Sans" w:hAnsi="Open Sans"/>
        </w:rPr>
        <w:t>walk throughs</w:t>
      </w:r>
      <w:r w:rsidR="00324B4F">
        <w:rPr>
          <w:rFonts w:ascii="Open Sans" w:hAnsi="Open Sans"/>
        </w:rPr>
        <w:t>.</w:t>
      </w:r>
      <w:r w:rsidR="00A4250D">
        <w:rPr>
          <w:rFonts w:ascii="Open Sans" w:hAnsi="Open Sans"/>
        </w:rPr>
        <w:t xml:space="preserve"> Don’t just passively watch them though:</w:t>
      </w:r>
    </w:p>
    <w:p w14:paraId="1160CF1C" w14:textId="72914390" w:rsidR="00A4250D" w:rsidRPr="00A4250D" w:rsidRDefault="00A4250D" w:rsidP="001E3B84">
      <w:pPr>
        <w:shd w:val="clear" w:color="auto" w:fill="FFFFFF"/>
        <w:spacing w:after="120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t>a) Pause the video, read the question and diagram carefully (2-3 times if needed).</w:t>
      </w:r>
    </w:p>
    <w:p w14:paraId="49F61DAB" w14:textId="0415C335" w:rsidR="00A4250D" w:rsidRPr="00A4250D" w:rsidRDefault="00A4250D" w:rsidP="001E3B84">
      <w:pPr>
        <w:shd w:val="clear" w:color="auto" w:fill="FFFFFF"/>
        <w:spacing w:after="120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t>b) Try it on paper with full workings. Don’t quit early! If stuck, re-read the question, watch a small amount for a hint, then pause and continue</w:t>
      </w:r>
      <w:r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 working on it</w:t>
      </w: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t>.</w:t>
      </w:r>
    </w:p>
    <w:p w14:paraId="01DD1852" w14:textId="76B0EE9A" w:rsidR="00A4250D" w:rsidRPr="00A4250D" w:rsidRDefault="00A4250D" w:rsidP="001E3B84">
      <w:pPr>
        <w:shd w:val="clear" w:color="auto" w:fill="FFFFFF"/>
        <w:spacing w:after="120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lastRenderedPageBreak/>
        <w:t>c) Think carefully to check your answer. Did it actually answer the question!? Does it make sense in the context of the question?</w:t>
      </w:r>
    </w:p>
    <w:p w14:paraId="5CC5779C" w14:textId="13B4CDE1" w:rsidR="00324B4F" w:rsidRDefault="00A4250D" w:rsidP="001E3B84">
      <w:pPr>
        <w:shd w:val="clear" w:color="auto" w:fill="FFFFFF"/>
        <w:spacing w:after="120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t>d) Press play to mark your answer, then start a “Things to Remember!” poster.</w:t>
      </w:r>
    </w:p>
    <w:p w14:paraId="48582A2D" w14:textId="6EC708BE" w:rsidR="001E3B84" w:rsidRPr="00AA3B96" w:rsidRDefault="00CE25F4" w:rsidP="001E3B84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>
        <w:rPr>
          <w:rFonts w:ascii="Open Sans" w:eastAsia="Times New Roman" w:hAnsi="Open Sans" w:cs="Times New Roman"/>
          <w:sz w:val="24"/>
          <w:szCs w:val="24"/>
          <w:lang w:eastAsia="en-GB"/>
        </w:rPr>
        <w:t>10</w:t>
      </w:r>
      <w:r w:rsidR="001E3B84"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) </w:t>
      </w:r>
      <w:r w:rsidR="001E3B84" w:rsidRPr="001E3B84">
        <w:rPr>
          <w:rFonts w:ascii="Open Sans" w:eastAsia="Times New Roman" w:hAnsi="Open Sans" w:cs="Times New Roman"/>
          <w:b/>
          <w:sz w:val="24"/>
          <w:szCs w:val="24"/>
          <w:lang w:eastAsia="en-GB"/>
        </w:rPr>
        <w:t>OCR Revision Guide</w:t>
      </w:r>
      <w:r w:rsidR="001E3B84"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 (£3.15) and </w:t>
      </w:r>
      <w:r w:rsidR="001E3B84" w:rsidRPr="001E3B84">
        <w:rPr>
          <w:rFonts w:ascii="Open Sans" w:eastAsia="Times New Roman" w:hAnsi="Open Sans" w:cs="Times New Roman"/>
          <w:b/>
          <w:sz w:val="24"/>
          <w:szCs w:val="24"/>
          <w:lang w:eastAsia="en-GB"/>
        </w:rPr>
        <w:t>Workbook</w:t>
      </w:r>
      <w:r w:rsidR="001E3B84"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 (£3.15) available on </w:t>
      </w:r>
      <w:hyperlink r:id="rId18" w:history="1">
        <w:r w:rsidR="001E3B84" w:rsidRPr="00AA3B96">
          <w:rPr>
            <w:rStyle w:val="Hyperlink"/>
            <w:rFonts w:ascii="Open Sans" w:eastAsia="Times New Roman" w:hAnsi="Open Sans" w:cs="Times New Roman"/>
            <w:sz w:val="24"/>
            <w:szCs w:val="24"/>
            <w:lang w:eastAsia="en-GB"/>
          </w:rPr>
          <w:t>parentpay.com</w:t>
        </w:r>
      </w:hyperlink>
    </w:p>
    <w:p w14:paraId="2F8378A6" w14:textId="77777777" w:rsidR="009B0179" w:rsidRDefault="009B0179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  <w:u w:val="single"/>
        </w:rPr>
      </w:pPr>
    </w:p>
    <w:p w14:paraId="1C2F244D" w14:textId="20E5EB60" w:rsidR="00A4250D" w:rsidRDefault="00A4250D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1E3B84">
        <w:rPr>
          <w:rFonts w:ascii="Open Sans" w:hAnsi="Open Sans"/>
          <w:u w:val="single"/>
        </w:rPr>
        <w:t>Finally</w:t>
      </w:r>
      <w:r w:rsidRPr="00324B4F">
        <w:rPr>
          <w:rFonts w:ascii="Open Sans" w:hAnsi="Open Sans"/>
        </w:rPr>
        <w:t xml:space="preserve">, make sure you’ve got all the equipment you need for your exam! </w:t>
      </w:r>
    </w:p>
    <w:p w14:paraId="435BB448" w14:textId="790A55EB" w:rsidR="00182048" w:rsidRPr="009F36FA" w:rsidRDefault="00182048" w:rsidP="001820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  <w:b/>
        </w:rPr>
      </w:pPr>
      <w:bookmarkStart w:id="1" w:name="_Hlk188812972"/>
      <w:r>
        <w:rPr>
          <w:rFonts w:ascii="Open Sans" w:hAnsi="Open Sans"/>
          <w:b/>
        </w:rPr>
        <w:t>Clear pencil case, s</w:t>
      </w:r>
      <w:r w:rsidRPr="009F36FA">
        <w:rPr>
          <w:rFonts w:ascii="Open Sans" w:hAnsi="Open Sans"/>
          <w:b/>
        </w:rPr>
        <w:t>cientific calculator, protractor, compass (check it’s not too loose!), ruler, black pen x2, pencil,</w:t>
      </w:r>
      <w:r>
        <w:rPr>
          <w:rFonts w:ascii="Open Sans" w:hAnsi="Open Sans"/>
          <w:b/>
        </w:rPr>
        <w:t xml:space="preserve"> rubber,</w:t>
      </w:r>
      <w:r w:rsidRPr="009F36FA">
        <w:rPr>
          <w:rFonts w:ascii="Open Sans" w:hAnsi="Open Sans"/>
          <w:b/>
        </w:rPr>
        <w:t xml:space="preserve"> sharpener.</w:t>
      </w:r>
    </w:p>
    <w:bookmarkEnd w:id="1"/>
    <w:p w14:paraId="525664D6" w14:textId="77777777" w:rsidR="00A4250D" w:rsidRPr="00324B4F" w:rsidRDefault="00A4250D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</w:p>
    <w:p w14:paraId="3987BE3A" w14:textId="77777777" w:rsidR="00E93F30" w:rsidRPr="00324B4F" w:rsidRDefault="00E93F30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324B4F">
        <w:rPr>
          <w:rFonts w:ascii="Open Sans" w:hAnsi="Open Sans"/>
          <w:b/>
        </w:rPr>
        <w:t>Remembering stuff!</w:t>
      </w:r>
      <w:r w:rsidRPr="00324B4F">
        <w:rPr>
          <w:rFonts w:ascii="Open Sans" w:hAnsi="Open Sans"/>
        </w:rPr>
        <w:t xml:space="preserve"> The more you can remember the more fluent you will become. </w:t>
      </w:r>
    </w:p>
    <w:p w14:paraId="27998E37" w14:textId="77777777" w:rsidR="00E93F30" w:rsidRPr="00324B4F" w:rsidRDefault="00E93F30" w:rsidP="00A425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 xml:space="preserve">You could make a new own flash card each time you find something in a past paper that you’d forgotten about. That really aids memory, or you could buy a set </w:t>
      </w:r>
      <w:hyperlink r:id="rId19" w:history="1">
        <w:r w:rsidRPr="00324B4F">
          <w:rPr>
            <w:rStyle w:val="Hyperlink"/>
            <w:rFonts w:ascii="Open Sans" w:hAnsi="Open Sans"/>
          </w:rPr>
          <w:t>here</w:t>
        </w:r>
      </w:hyperlink>
      <w:r w:rsidRPr="00324B4F">
        <w:rPr>
          <w:rFonts w:ascii="Open Sans" w:hAnsi="Open Sans"/>
        </w:rPr>
        <w:t>, but it probably won’t be as effective as your own.</w:t>
      </w:r>
    </w:p>
    <w:p w14:paraId="48F190F9" w14:textId="77777777" w:rsidR="00E93F30" w:rsidRPr="00324B4F" w:rsidRDefault="00E93F30" w:rsidP="00A425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 xml:space="preserve">Make an A3 poster of things to remember (use of colour aids memory) and then recreate it without looking. The things that you can't remember can then go on a new A3 poster to learn. </w:t>
      </w:r>
    </w:p>
    <w:p w14:paraId="765374C0" w14:textId="77777777" w:rsidR="00E93F30" w:rsidRPr="00324B4F" w:rsidRDefault="00E93F30" w:rsidP="00A425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>Read a quiz into your voice recorder on your phone to listen to regularly. After about 5 listens it will be memorised! Just refresh with it about once per week.</w:t>
      </w:r>
    </w:p>
    <w:sectPr w:rsidR="00E93F30" w:rsidRPr="00324B4F" w:rsidSect="0055273C">
      <w:headerReference w:type="default" r:id="rId20"/>
      <w:pgSz w:w="11906" w:h="16838"/>
      <w:pgMar w:top="851" w:right="1440" w:bottom="567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35D2" w14:textId="77777777" w:rsidR="00CA6800" w:rsidRDefault="00CA6800" w:rsidP="006A06DC">
      <w:pPr>
        <w:spacing w:after="0" w:line="240" w:lineRule="auto"/>
      </w:pPr>
      <w:r>
        <w:separator/>
      </w:r>
    </w:p>
  </w:endnote>
  <w:endnote w:type="continuationSeparator" w:id="0">
    <w:p w14:paraId="14533926" w14:textId="77777777" w:rsidR="00CA6800" w:rsidRDefault="00CA6800" w:rsidP="006A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6278" w14:textId="77777777" w:rsidR="00CA6800" w:rsidRDefault="00CA6800" w:rsidP="006A06DC">
      <w:pPr>
        <w:spacing w:after="0" w:line="240" w:lineRule="auto"/>
      </w:pPr>
      <w:r>
        <w:separator/>
      </w:r>
    </w:p>
  </w:footnote>
  <w:footnote w:type="continuationSeparator" w:id="0">
    <w:p w14:paraId="77A436D8" w14:textId="77777777" w:rsidR="00CA6800" w:rsidRDefault="00CA6800" w:rsidP="006A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8C92" w14:textId="4BB22100" w:rsidR="006A06DC" w:rsidRPr="009F36FA" w:rsidRDefault="00780B3D" w:rsidP="00780B3D">
    <w:pPr>
      <w:pStyle w:val="Header"/>
      <w:ind w:left="-142"/>
      <w:jc w:val="center"/>
      <w:rPr>
        <w:sz w:val="56"/>
        <w:szCs w:val="56"/>
      </w:rPr>
    </w:pPr>
    <w:r>
      <w:rPr>
        <w:sz w:val="56"/>
        <w:szCs w:val="56"/>
      </w:rPr>
      <w:t xml:space="preserve">Foundation </w:t>
    </w:r>
    <w:r w:rsidR="006A06DC" w:rsidRPr="009F36FA">
      <w:rPr>
        <w:sz w:val="56"/>
        <w:szCs w:val="56"/>
      </w:rPr>
      <w:t>Maths Revision Suggestions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C70"/>
    <w:multiLevelType w:val="hybridMultilevel"/>
    <w:tmpl w:val="E34EB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E4B2F"/>
    <w:multiLevelType w:val="hybridMultilevel"/>
    <w:tmpl w:val="0986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984193">
    <w:abstractNumId w:val="0"/>
  </w:num>
  <w:num w:numId="2" w16cid:durableId="192395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FB"/>
    <w:rsid w:val="00090EB9"/>
    <w:rsid w:val="00182048"/>
    <w:rsid w:val="001B0636"/>
    <w:rsid w:val="001E3B84"/>
    <w:rsid w:val="002C30F8"/>
    <w:rsid w:val="002D50C7"/>
    <w:rsid w:val="00312C4A"/>
    <w:rsid w:val="00324B4F"/>
    <w:rsid w:val="0055273C"/>
    <w:rsid w:val="006A06DC"/>
    <w:rsid w:val="006C458A"/>
    <w:rsid w:val="007708FB"/>
    <w:rsid w:val="00780B3D"/>
    <w:rsid w:val="007A1226"/>
    <w:rsid w:val="007C3325"/>
    <w:rsid w:val="008C6BDE"/>
    <w:rsid w:val="009B0179"/>
    <w:rsid w:val="009F36FA"/>
    <w:rsid w:val="00A4250D"/>
    <w:rsid w:val="00C665F7"/>
    <w:rsid w:val="00CA6800"/>
    <w:rsid w:val="00CE25F4"/>
    <w:rsid w:val="00DF75EE"/>
    <w:rsid w:val="00E30027"/>
    <w:rsid w:val="00E37B17"/>
    <w:rsid w:val="00E9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98A88"/>
  <w15:chartTrackingRefBased/>
  <w15:docId w15:val="{FF00979C-5D26-439B-9815-2DC8AD2C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DC"/>
  </w:style>
  <w:style w:type="paragraph" w:styleId="Footer">
    <w:name w:val="footer"/>
    <w:basedOn w:val="Normal"/>
    <w:link w:val="FooterChar"/>
    <w:uiPriority w:val="99"/>
    <w:unhideWhenUsed/>
    <w:rsid w:val="006A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DC"/>
  </w:style>
  <w:style w:type="character" w:styleId="Hyperlink">
    <w:name w:val="Hyperlink"/>
    <w:basedOn w:val="DefaultParagraphFont"/>
    <w:uiPriority w:val="99"/>
    <w:unhideWhenUsed/>
    <w:rsid w:val="006A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thsgenie.co.uk/gcse.php" TargetMode="External"/><Relationship Id="rId18" Type="http://schemas.openxmlformats.org/officeDocument/2006/relationships/hyperlink" Target="https://www.parentpay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orbettmaths.com/2019/04/01/gcse-practice-papers/" TargetMode="External"/><Relationship Id="rId17" Type="http://schemas.openxmlformats.org/officeDocument/2006/relationships/hyperlink" Target="https://www.youtube.com/@matt-tutorials/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playlist?list=PLxp90x5c0ttaVi28JY2gI549l35mSh-J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bettmaths.com/5-a-day/gcs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nmaths.com/" TargetMode="External"/><Relationship Id="rId10" Type="http://schemas.openxmlformats.org/officeDocument/2006/relationships/hyperlink" Target="https://www.sparxmaths.uk/" TargetMode="External"/><Relationship Id="rId19" Type="http://schemas.openxmlformats.org/officeDocument/2006/relationships/hyperlink" Target="https://corbettmaths.com/revision-c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hysicsandmathstutor.com/past-papers/gcse-math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4" ma:contentTypeDescription="Create a new document." ma:contentTypeScope="" ma:versionID="10e1a923e5635044764675536a104c50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3cd13c1caccbd6e91e888721a87820bc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93043-2A5D-4A8C-AF76-768D6660593B}">
  <ds:schemaRefs>
    <ds:schemaRef ds:uri="http://schemas.microsoft.com/office/2006/metadata/properties"/>
    <ds:schemaRef ds:uri="http://schemas.microsoft.com/office/infopath/2007/PartnerControls"/>
    <ds:schemaRef ds:uri="e1a11711-5189-4147-8e51-3a6ccbfa7881"/>
  </ds:schemaRefs>
</ds:datastoreItem>
</file>

<file path=customXml/itemProps2.xml><?xml version="1.0" encoding="utf-8"?>
<ds:datastoreItem xmlns:ds="http://schemas.openxmlformats.org/officeDocument/2006/customXml" ds:itemID="{1456306B-F86B-46AE-9EF4-99EE0FFA84A8}"/>
</file>

<file path=customXml/itemProps3.xml><?xml version="1.0" encoding="utf-8"?>
<ds:datastoreItem xmlns:ds="http://schemas.openxmlformats.org/officeDocument/2006/customXml" ds:itemID="{357A6CD4-A6BB-4396-92D2-1019D80F9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May</dc:creator>
  <cp:keywords/>
  <dc:description/>
  <cp:lastModifiedBy>Andy May</cp:lastModifiedBy>
  <cp:revision>10</cp:revision>
  <dcterms:created xsi:type="dcterms:W3CDTF">2025-01-23T17:05:00Z</dcterms:created>
  <dcterms:modified xsi:type="dcterms:W3CDTF">2025-12-04T10:30:00Z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