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21F4" w14:textId="77777777" w:rsidR="00643743" w:rsidRDefault="002C7D0E" w:rsidP="008A3009">
      <w:pPr>
        <w:jc w:val="center"/>
        <w:rPr>
          <w:sz w:val="28"/>
          <w:u w:val="single"/>
        </w:rPr>
      </w:pPr>
      <w:r>
        <w:rPr>
          <w:sz w:val="28"/>
          <w:u w:val="single"/>
        </w:rPr>
        <w:t>Overview year A</w:t>
      </w:r>
    </w:p>
    <w:p w14:paraId="4D504529" w14:textId="77777777" w:rsidR="002C7D0E" w:rsidRPr="008A3009" w:rsidRDefault="002C7D0E" w:rsidP="002C7D0E">
      <w:pPr>
        <w:jc w:val="center"/>
      </w:pPr>
      <w:r w:rsidRPr="008A3009">
        <w:t>(See specific skills</w:t>
      </w:r>
      <w:r w:rsidR="00490FD4" w:rsidRPr="008A3009">
        <w:t xml:space="preserve"> and outcomes</w:t>
      </w:r>
      <w:r w:rsidRPr="008A3009">
        <w:t xml:space="preserve"> at the bottom of the document)</w:t>
      </w:r>
    </w:p>
    <w:tbl>
      <w:tblPr>
        <w:tblStyle w:val="TableGrid"/>
        <w:tblW w:w="0" w:type="auto"/>
        <w:tblLook w:val="04A0" w:firstRow="1" w:lastRow="0" w:firstColumn="1" w:lastColumn="0" w:noHBand="0" w:noVBand="1"/>
      </w:tblPr>
      <w:tblGrid>
        <w:gridCol w:w="1984"/>
        <w:gridCol w:w="2026"/>
        <w:gridCol w:w="2034"/>
        <w:gridCol w:w="1996"/>
        <w:gridCol w:w="1994"/>
        <w:gridCol w:w="2032"/>
        <w:gridCol w:w="1882"/>
      </w:tblGrid>
      <w:tr w:rsidR="002C7D0E" w14:paraId="2D7B8160" w14:textId="77777777" w:rsidTr="00D92D59">
        <w:tc>
          <w:tcPr>
            <w:tcW w:w="2026" w:type="dxa"/>
            <w:shd w:val="clear" w:color="auto" w:fill="BFBFBF" w:themeFill="background1" w:themeFillShade="BF"/>
          </w:tcPr>
          <w:p w14:paraId="1B7A2697" w14:textId="77777777" w:rsidR="002C7D0E" w:rsidRDefault="002C7D0E" w:rsidP="00D92D59">
            <w:r>
              <w:t>Year Group</w:t>
            </w:r>
          </w:p>
        </w:tc>
        <w:tc>
          <w:tcPr>
            <w:tcW w:w="2060" w:type="dxa"/>
            <w:shd w:val="clear" w:color="auto" w:fill="BFBFBF" w:themeFill="background1" w:themeFillShade="BF"/>
          </w:tcPr>
          <w:p w14:paraId="38272986" w14:textId="77777777" w:rsidR="002C7D0E" w:rsidRDefault="002C7D0E" w:rsidP="00D92D59">
            <w:r>
              <w:t>Autumn 1</w:t>
            </w:r>
          </w:p>
        </w:tc>
        <w:tc>
          <w:tcPr>
            <w:tcW w:w="2060" w:type="dxa"/>
            <w:shd w:val="clear" w:color="auto" w:fill="BFBFBF" w:themeFill="background1" w:themeFillShade="BF"/>
          </w:tcPr>
          <w:p w14:paraId="5170DC22" w14:textId="77777777" w:rsidR="002C7D0E" w:rsidRDefault="002C7D0E" w:rsidP="00D92D59">
            <w:r>
              <w:t>Autumn 2</w:t>
            </w:r>
          </w:p>
        </w:tc>
        <w:tc>
          <w:tcPr>
            <w:tcW w:w="2026" w:type="dxa"/>
            <w:shd w:val="clear" w:color="auto" w:fill="BFBFBF" w:themeFill="background1" w:themeFillShade="BF"/>
          </w:tcPr>
          <w:p w14:paraId="71B9F81D" w14:textId="77777777" w:rsidR="002C7D0E" w:rsidRDefault="002C7D0E" w:rsidP="00D92D59">
            <w:r>
              <w:t>Spring 1</w:t>
            </w:r>
          </w:p>
        </w:tc>
        <w:tc>
          <w:tcPr>
            <w:tcW w:w="2027" w:type="dxa"/>
            <w:shd w:val="clear" w:color="auto" w:fill="BFBFBF" w:themeFill="background1" w:themeFillShade="BF"/>
          </w:tcPr>
          <w:p w14:paraId="067062BB" w14:textId="77777777" w:rsidR="002C7D0E" w:rsidRDefault="002C7D0E" w:rsidP="00D92D59">
            <w:r>
              <w:t>Spring 2</w:t>
            </w:r>
          </w:p>
        </w:tc>
        <w:tc>
          <w:tcPr>
            <w:tcW w:w="2067" w:type="dxa"/>
            <w:shd w:val="clear" w:color="auto" w:fill="BFBFBF" w:themeFill="background1" w:themeFillShade="BF"/>
          </w:tcPr>
          <w:p w14:paraId="20884C85" w14:textId="77777777" w:rsidR="002C7D0E" w:rsidRDefault="002C7D0E" w:rsidP="00D92D59">
            <w:r>
              <w:t>Summer 1</w:t>
            </w:r>
          </w:p>
        </w:tc>
        <w:tc>
          <w:tcPr>
            <w:tcW w:w="1908" w:type="dxa"/>
            <w:shd w:val="clear" w:color="auto" w:fill="BFBFBF" w:themeFill="background1" w:themeFillShade="BF"/>
          </w:tcPr>
          <w:p w14:paraId="27EC40B7" w14:textId="77777777" w:rsidR="002C7D0E" w:rsidRDefault="002C7D0E" w:rsidP="00D92D59">
            <w:r>
              <w:t>Summer 2</w:t>
            </w:r>
          </w:p>
        </w:tc>
      </w:tr>
      <w:tr w:rsidR="00B45C8E" w14:paraId="30A6DCE6" w14:textId="77777777" w:rsidTr="00D92D59">
        <w:tc>
          <w:tcPr>
            <w:tcW w:w="2026" w:type="dxa"/>
            <w:shd w:val="clear" w:color="auto" w:fill="8DB3E2" w:themeFill="text2" w:themeFillTint="66"/>
          </w:tcPr>
          <w:p w14:paraId="1FA9E482" w14:textId="77777777" w:rsidR="00B45C8E" w:rsidRDefault="00B45C8E" w:rsidP="00B45C8E">
            <w:r>
              <w:t>Year 1/2</w:t>
            </w:r>
          </w:p>
          <w:p w14:paraId="2102407A" w14:textId="53B00F11" w:rsidR="00B45C8E" w:rsidRDefault="00B45C8E" w:rsidP="00B45C8E">
            <w:r>
              <w:t>(taken from year 1 planning)</w:t>
            </w:r>
          </w:p>
        </w:tc>
        <w:tc>
          <w:tcPr>
            <w:tcW w:w="2060" w:type="dxa"/>
            <w:shd w:val="clear" w:color="auto" w:fill="8DB3E2" w:themeFill="text2" w:themeFillTint="66"/>
          </w:tcPr>
          <w:p w14:paraId="63034F29" w14:textId="18B3D02A" w:rsidR="00B45C8E" w:rsidRPr="00A8222E" w:rsidRDefault="00B45C8E" w:rsidP="00B45C8E">
            <w:pPr>
              <w:rPr>
                <w:color w:val="FF0000"/>
              </w:rPr>
            </w:pPr>
            <w:r>
              <w:t>Who is a Christian and what do they believe? (Christianity -</w:t>
            </w:r>
            <w:r w:rsidRPr="00986B04">
              <w:rPr>
                <w:b/>
              </w:rPr>
              <w:t>believing</w:t>
            </w:r>
            <w:r>
              <w:t>)</w:t>
            </w:r>
          </w:p>
        </w:tc>
        <w:tc>
          <w:tcPr>
            <w:tcW w:w="2060" w:type="dxa"/>
            <w:shd w:val="clear" w:color="auto" w:fill="8DB3E2" w:themeFill="text2" w:themeFillTint="66"/>
          </w:tcPr>
          <w:p w14:paraId="1A47BF8A" w14:textId="77777777" w:rsidR="00B45C8E" w:rsidRDefault="00B45C8E" w:rsidP="00B45C8E">
            <w:r>
              <w:t>How and why do we celebrate special and sacred times?</w:t>
            </w:r>
          </w:p>
          <w:p w14:paraId="4D8BC535" w14:textId="77777777" w:rsidR="00B45C8E" w:rsidRDefault="00B45C8E" w:rsidP="00B45C8E">
            <w:r>
              <w:t xml:space="preserve">(Christianity </w:t>
            </w:r>
            <w:proofErr w:type="gramStart"/>
            <w:r>
              <w:t xml:space="preserve">-  </w:t>
            </w:r>
            <w:r w:rsidRPr="00986B04">
              <w:rPr>
                <w:b/>
              </w:rPr>
              <w:t>expressing</w:t>
            </w:r>
            <w:proofErr w:type="gramEnd"/>
            <w:r>
              <w:t>)</w:t>
            </w:r>
          </w:p>
          <w:p w14:paraId="06196550" w14:textId="77777777" w:rsidR="00B45C8E" w:rsidRPr="006309B1" w:rsidRDefault="00B45C8E" w:rsidP="00B45C8E">
            <w:pPr>
              <w:rPr>
                <w:color w:val="FF0000"/>
              </w:rPr>
            </w:pPr>
            <w:r w:rsidRPr="006309B1">
              <w:rPr>
                <w:color w:val="FF0000"/>
              </w:rPr>
              <w:t>Discovery unit – The Christmas Story</w:t>
            </w:r>
          </w:p>
          <w:p w14:paraId="07A8965D" w14:textId="45459A92" w:rsidR="00B45C8E" w:rsidRPr="00A8222E" w:rsidRDefault="00B45C8E" w:rsidP="00B45C8E">
            <w:pPr>
              <w:rPr>
                <w:color w:val="FF0000"/>
              </w:rPr>
            </w:pPr>
          </w:p>
        </w:tc>
        <w:tc>
          <w:tcPr>
            <w:tcW w:w="2026" w:type="dxa"/>
            <w:shd w:val="clear" w:color="auto" w:fill="8DB3E2" w:themeFill="text2" w:themeFillTint="66"/>
          </w:tcPr>
          <w:p w14:paraId="02787446" w14:textId="77777777" w:rsidR="00B45C8E" w:rsidRDefault="00B45C8E" w:rsidP="00B45C8E">
            <w:r>
              <w:t xml:space="preserve">How should we care for others in the world and why does it matter? (Christians– </w:t>
            </w:r>
            <w:r>
              <w:rPr>
                <w:b/>
              </w:rPr>
              <w:t>living</w:t>
            </w:r>
            <w:r>
              <w:t>)</w:t>
            </w:r>
          </w:p>
          <w:p w14:paraId="49E1523B" w14:textId="62115102" w:rsidR="00B45C8E" w:rsidRPr="00CB1C49" w:rsidRDefault="00B45C8E" w:rsidP="00B45C8E">
            <w:pPr>
              <w:rPr>
                <w:color w:val="FF0000"/>
              </w:rPr>
            </w:pPr>
            <w:r w:rsidRPr="006309B1">
              <w:rPr>
                <w:color w:val="FF0000"/>
              </w:rPr>
              <w:t>Discovery unit – Jesus as a friend</w:t>
            </w:r>
          </w:p>
        </w:tc>
        <w:tc>
          <w:tcPr>
            <w:tcW w:w="2027" w:type="dxa"/>
            <w:shd w:val="clear" w:color="auto" w:fill="8DB3E2" w:themeFill="text2" w:themeFillTint="66"/>
          </w:tcPr>
          <w:p w14:paraId="1BEA13B9" w14:textId="77777777" w:rsidR="00B45C8E" w:rsidRDefault="00B45C8E" w:rsidP="00B45C8E">
            <w:r>
              <w:t>How and why do we celebrate special and sacred times?</w:t>
            </w:r>
          </w:p>
          <w:p w14:paraId="7E0351E2" w14:textId="77777777" w:rsidR="00B45C8E" w:rsidRDefault="00B45C8E" w:rsidP="00B45C8E">
            <w:r>
              <w:t xml:space="preserve">(Christianity </w:t>
            </w:r>
            <w:proofErr w:type="gramStart"/>
            <w:r>
              <w:t xml:space="preserve">-  </w:t>
            </w:r>
            <w:r w:rsidRPr="00986B04">
              <w:rPr>
                <w:b/>
              </w:rPr>
              <w:t>expressing</w:t>
            </w:r>
            <w:proofErr w:type="gramEnd"/>
            <w:r>
              <w:t>)</w:t>
            </w:r>
          </w:p>
          <w:p w14:paraId="175A5E72" w14:textId="60693559" w:rsidR="00B45C8E" w:rsidRPr="00CB1C49" w:rsidRDefault="00B45C8E" w:rsidP="00B45C8E">
            <w:pPr>
              <w:rPr>
                <w:color w:val="FF0000"/>
              </w:rPr>
            </w:pPr>
            <w:r w:rsidRPr="006309B1">
              <w:rPr>
                <w:color w:val="FF0000"/>
              </w:rPr>
              <w:t>Discovery unit - Easter</w:t>
            </w:r>
          </w:p>
        </w:tc>
        <w:tc>
          <w:tcPr>
            <w:tcW w:w="2067" w:type="dxa"/>
            <w:shd w:val="clear" w:color="auto" w:fill="8DB3E2" w:themeFill="text2" w:themeFillTint="66"/>
          </w:tcPr>
          <w:p w14:paraId="00E5FD48" w14:textId="43B9D0E5" w:rsidR="00B45C8E" w:rsidRDefault="00B45C8E" w:rsidP="00B45C8E">
            <w:r>
              <w:t xml:space="preserve">What makes some places sacred? (Christians, Muslims and/or Jewish people – </w:t>
            </w:r>
            <w:r>
              <w:rPr>
                <w:b/>
              </w:rPr>
              <w:t>expressing</w:t>
            </w:r>
            <w:r>
              <w:t>)</w:t>
            </w:r>
          </w:p>
        </w:tc>
        <w:tc>
          <w:tcPr>
            <w:tcW w:w="1908" w:type="dxa"/>
            <w:shd w:val="clear" w:color="auto" w:fill="8DB3E2" w:themeFill="text2" w:themeFillTint="66"/>
          </w:tcPr>
          <w:p w14:paraId="123259AC" w14:textId="04D94CAC" w:rsidR="00B45C8E" w:rsidRDefault="00B45C8E" w:rsidP="00B45C8E">
            <w:r>
              <w:t xml:space="preserve">What does it mean to belong to a faith community?  (Christians, Muslims and Jewish people – </w:t>
            </w:r>
            <w:r w:rsidRPr="00986B04">
              <w:rPr>
                <w:b/>
              </w:rPr>
              <w:t>living</w:t>
            </w:r>
            <w:r>
              <w:t>)</w:t>
            </w:r>
          </w:p>
        </w:tc>
      </w:tr>
      <w:tr w:rsidR="00B45C8E" w14:paraId="3A23CB54" w14:textId="77777777" w:rsidTr="00D92D59">
        <w:tc>
          <w:tcPr>
            <w:tcW w:w="2026" w:type="dxa"/>
            <w:shd w:val="clear" w:color="auto" w:fill="8DB3E2" w:themeFill="text2" w:themeFillTint="66"/>
          </w:tcPr>
          <w:p w14:paraId="0C75387D" w14:textId="1CDD5B6C" w:rsidR="00B45C8E" w:rsidRDefault="00B45C8E" w:rsidP="00B45C8E">
            <w:r>
              <w:t xml:space="preserve">Skills </w:t>
            </w:r>
          </w:p>
        </w:tc>
        <w:tc>
          <w:tcPr>
            <w:tcW w:w="2060" w:type="dxa"/>
            <w:shd w:val="clear" w:color="auto" w:fill="8DB3E2" w:themeFill="text2" w:themeFillTint="66"/>
          </w:tcPr>
          <w:p w14:paraId="0804D5D6" w14:textId="3BB74790" w:rsidR="00B45C8E" w:rsidRDefault="00B45C8E" w:rsidP="00B45C8E">
            <w:r>
              <w:t>A1, A3, A2, B1, C1, C3</w:t>
            </w:r>
          </w:p>
        </w:tc>
        <w:tc>
          <w:tcPr>
            <w:tcW w:w="2060" w:type="dxa"/>
            <w:shd w:val="clear" w:color="auto" w:fill="8DB3E2" w:themeFill="text2" w:themeFillTint="66"/>
          </w:tcPr>
          <w:p w14:paraId="3C8C3A56" w14:textId="3C90F1FB" w:rsidR="00B45C8E" w:rsidRDefault="00B45C8E" w:rsidP="00B45C8E">
            <w:r>
              <w:t>A1, A2, A3, B1, B3, C1</w:t>
            </w:r>
          </w:p>
        </w:tc>
        <w:tc>
          <w:tcPr>
            <w:tcW w:w="2026" w:type="dxa"/>
            <w:shd w:val="clear" w:color="auto" w:fill="8DB3E2" w:themeFill="text2" w:themeFillTint="66"/>
          </w:tcPr>
          <w:p w14:paraId="6AA6D14A" w14:textId="58207ED1" w:rsidR="00B45C8E" w:rsidRDefault="00B45C8E" w:rsidP="00B45C8E">
            <w:r>
              <w:t>A2, B1, C1, C2, C3</w:t>
            </w:r>
          </w:p>
        </w:tc>
        <w:tc>
          <w:tcPr>
            <w:tcW w:w="2027" w:type="dxa"/>
            <w:shd w:val="clear" w:color="auto" w:fill="8DB3E2" w:themeFill="text2" w:themeFillTint="66"/>
          </w:tcPr>
          <w:p w14:paraId="1CB7F687" w14:textId="392F1D3B" w:rsidR="00B45C8E" w:rsidRDefault="00B45C8E" w:rsidP="00B45C8E">
            <w:r>
              <w:t xml:space="preserve">A1, A2, A3, B1, B3, C1 </w:t>
            </w:r>
          </w:p>
        </w:tc>
        <w:tc>
          <w:tcPr>
            <w:tcW w:w="2067" w:type="dxa"/>
            <w:shd w:val="clear" w:color="auto" w:fill="8DB3E2" w:themeFill="text2" w:themeFillTint="66"/>
          </w:tcPr>
          <w:p w14:paraId="58794912" w14:textId="7880854F" w:rsidR="00B45C8E" w:rsidRDefault="00B45C8E" w:rsidP="00B45C8E">
            <w:r>
              <w:t>A1, A2, A3, B1, B2, B3, C1</w:t>
            </w:r>
          </w:p>
        </w:tc>
        <w:tc>
          <w:tcPr>
            <w:tcW w:w="1908" w:type="dxa"/>
            <w:shd w:val="clear" w:color="auto" w:fill="8DB3E2" w:themeFill="text2" w:themeFillTint="66"/>
          </w:tcPr>
          <w:p w14:paraId="3FF521F0" w14:textId="5D745644" w:rsidR="00B45C8E" w:rsidRDefault="00B45C8E" w:rsidP="00B45C8E">
            <w:r>
              <w:t>A1, A3, B1, B2, B3, C2</w:t>
            </w:r>
          </w:p>
        </w:tc>
      </w:tr>
      <w:tr w:rsidR="002C7D0E" w14:paraId="01A5653B" w14:textId="77777777" w:rsidTr="00D92D59">
        <w:tc>
          <w:tcPr>
            <w:tcW w:w="2026" w:type="dxa"/>
            <w:shd w:val="clear" w:color="auto" w:fill="C2D69B" w:themeFill="accent3" w:themeFillTint="99"/>
          </w:tcPr>
          <w:p w14:paraId="0A3C38E0" w14:textId="77777777" w:rsidR="002C7D0E" w:rsidRDefault="002C7D0E" w:rsidP="00D92D59">
            <w:pPr>
              <w:tabs>
                <w:tab w:val="right" w:pos="1810"/>
              </w:tabs>
            </w:pPr>
            <w:r>
              <w:t>Year 3/4</w:t>
            </w:r>
          </w:p>
          <w:p w14:paraId="435E974E" w14:textId="77777777" w:rsidR="002C7D0E" w:rsidRDefault="002C7D0E" w:rsidP="00D92D59">
            <w:pPr>
              <w:tabs>
                <w:tab w:val="right" w:pos="1810"/>
              </w:tabs>
            </w:pPr>
            <w:r>
              <w:t xml:space="preserve">(taken from year 4 planning) </w:t>
            </w:r>
            <w:r>
              <w:tab/>
            </w:r>
          </w:p>
        </w:tc>
        <w:tc>
          <w:tcPr>
            <w:tcW w:w="2060" w:type="dxa"/>
            <w:shd w:val="clear" w:color="auto" w:fill="C2D69B" w:themeFill="accent3" w:themeFillTint="99"/>
          </w:tcPr>
          <w:p w14:paraId="1EDF7271" w14:textId="77777777" w:rsidR="002C7D0E" w:rsidRDefault="002C7D0E" w:rsidP="00D92D59">
            <w:r>
              <w:t xml:space="preserve">What can we learn from religions about deciding what is right and wrong? (Christians, Jewish people and non-religious responses </w:t>
            </w:r>
            <w:proofErr w:type="spellStart"/>
            <w:r>
              <w:t>e.g</w:t>
            </w:r>
            <w:proofErr w:type="spellEnd"/>
            <w:r>
              <w:t xml:space="preserve"> Humanism –</w:t>
            </w:r>
            <w:r w:rsidRPr="006C14CF">
              <w:rPr>
                <w:b/>
              </w:rPr>
              <w:t xml:space="preserve"> living</w:t>
            </w:r>
            <w:r>
              <w:t>)</w:t>
            </w:r>
          </w:p>
          <w:p w14:paraId="7D360A20" w14:textId="77777777" w:rsidR="002C7D0E" w:rsidRDefault="002C7D0E" w:rsidP="00D92D59"/>
        </w:tc>
        <w:tc>
          <w:tcPr>
            <w:tcW w:w="2060" w:type="dxa"/>
            <w:shd w:val="clear" w:color="auto" w:fill="C2D69B" w:themeFill="accent3" w:themeFillTint="99"/>
          </w:tcPr>
          <w:p w14:paraId="1D2F6CDB" w14:textId="77777777" w:rsidR="002C7D0E" w:rsidRDefault="002C7D0E" w:rsidP="00D92D59">
            <w:r>
              <w:t xml:space="preserve">Why are festivals important to religious communities? (Christians– </w:t>
            </w:r>
            <w:r>
              <w:rPr>
                <w:b/>
              </w:rPr>
              <w:t>expressing</w:t>
            </w:r>
            <w:r>
              <w:t>)</w:t>
            </w:r>
          </w:p>
          <w:p w14:paraId="3F6FD185" w14:textId="77777777" w:rsidR="002C7D0E" w:rsidRPr="000977BF" w:rsidRDefault="002C7D0E" w:rsidP="00D92D59">
            <w:pPr>
              <w:rPr>
                <w:color w:val="FF0000"/>
              </w:rPr>
            </w:pPr>
            <w:r w:rsidRPr="000977BF">
              <w:rPr>
                <w:color w:val="FF0000"/>
              </w:rPr>
              <w:t>Discovery unit - Christmas</w:t>
            </w:r>
          </w:p>
        </w:tc>
        <w:tc>
          <w:tcPr>
            <w:tcW w:w="2026" w:type="dxa"/>
            <w:shd w:val="clear" w:color="auto" w:fill="C2D69B" w:themeFill="accent3" w:themeFillTint="99"/>
          </w:tcPr>
          <w:p w14:paraId="3FC5AB7D" w14:textId="77777777" w:rsidR="002C7D0E" w:rsidRDefault="002C7D0E" w:rsidP="00D92D59">
            <w:r>
              <w:t>What does it mean to be a Hindu in Britain today? (Hinduism -</w:t>
            </w:r>
            <w:r>
              <w:rPr>
                <w:b/>
              </w:rPr>
              <w:t>li</w:t>
            </w:r>
            <w:r w:rsidRPr="00986B04">
              <w:rPr>
                <w:b/>
              </w:rPr>
              <w:t>ving</w:t>
            </w:r>
            <w:r>
              <w:t>)</w:t>
            </w:r>
          </w:p>
        </w:tc>
        <w:tc>
          <w:tcPr>
            <w:tcW w:w="2027" w:type="dxa"/>
            <w:shd w:val="clear" w:color="auto" w:fill="C2D69B" w:themeFill="accent3" w:themeFillTint="99"/>
          </w:tcPr>
          <w:p w14:paraId="1D50C1E3" w14:textId="77777777" w:rsidR="002C7D0E" w:rsidRDefault="002C7D0E" w:rsidP="00D92D59">
            <w:r>
              <w:t>Why is Jesus inspiring to some people? (Christianity -</w:t>
            </w:r>
            <w:r w:rsidRPr="00986B04">
              <w:rPr>
                <w:b/>
              </w:rPr>
              <w:t>believing</w:t>
            </w:r>
            <w:r>
              <w:t>)</w:t>
            </w:r>
          </w:p>
          <w:p w14:paraId="3E2AF563" w14:textId="77777777" w:rsidR="002C7D0E" w:rsidRPr="000977BF" w:rsidRDefault="002C7D0E" w:rsidP="00D92D59">
            <w:pPr>
              <w:rPr>
                <w:color w:val="FF0000"/>
              </w:rPr>
            </w:pPr>
            <w:r w:rsidRPr="000977BF">
              <w:rPr>
                <w:color w:val="FF0000"/>
              </w:rPr>
              <w:t>Discovery unit – Easter and forgiveness</w:t>
            </w:r>
          </w:p>
        </w:tc>
        <w:tc>
          <w:tcPr>
            <w:tcW w:w="2067" w:type="dxa"/>
            <w:shd w:val="clear" w:color="auto" w:fill="C2D69B" w:themeFill="accent3" w:themeFillTint="99"/>
          </w:tcPr>
          <w:p w14:paraId="11149B3A" w14:textId="77777777" w:rsidR="002C7D0E" w:rsidRDefault="002C7D0E" w:rsidP="00D92D59">
            <w:r>
              <w:t xml:space="preserve">Why do some people think that life is like a journey and what significant experiences mark this? ( Jewish people </w:t>
            </w:r>
            <w:r>
              <w:rPr>
                <w:b/>
              </w:rPr>
              <w:t>expressing</w:t>
            </w:r>
            <w:r>
              <w:t xml:space="preserve">) </w:t>
            </w:r>
          </w:p>
          <w:p w14:paraId="5E93C5C1" w14:textId="77777777" w:rsidR="002C7D0E" w:rsidRPr="000977BF" w:rsidRDefault="002C7D0E" w:rsidP="00D92D59">
            <w:pPr>
              <w:rPr>
                <w:color w:val="FF0000"/>
              </w:rPr>
            </w:pPr>
          </w:p>
        </w:tc>
        <w:tc>
          <w:tcPr>
            <w:tcW w:w="1908" w:type="dxa"/>
            <w:shd w:val="clear" w:color="auto" w:fill="C2D69B" w:themeFill="accent3" w:themeFillTint="99"/>
          </w:tcPr>
          <w:p w14:paraId="6616541A" w14:textId="77777777" w:rsidR="002C7D0E" w:rsidRDefault="002C7D0E" w:rsidP="00D92D59">
            <w:r w:rsidRPr="000977BF">
              <w:rPr>
                <w:color w:val="FF0000"/>
              </w:rPr>
              <w:t xml:space="preserve">Discovery unit – Rites </w:t>
            </w:r>
            <w:r>
              <w:rPr>
                <w:color w:val="FF0000"/>
              </w:rPr>
              <w:t>of P</w:t>
            </w:r>
            <w:r w:rsidRPr="000977BF">
              <w:rPr>
                <w:color w:val="FF0000"/>
              </w:rPr>
              <w:t>assage and good works</w:t>
            </w:r>
          </w:p>
        </w:tc>
      </w:tr>
      <w:tr w:rsidR="002C7D0E" w14:paraId="04A14C71" w14:textId="77777777" w:rsidTr="00D92D59">
        <w:tc>
          <w:tcPr>
            <w:tcW w:w="2026" w:type="dxa"/>
            <w:shd w:val="clear" w:color="auto" w:fill="C2D69B" w:themeFill="accent3" w:themeFillTint="99"/>
          </w:tcPr>
          <w:p w14:paraId="41293E9B" w14:textId="77777777" w:rsidR="002C7D0E" w:rsidRDefault="002C7D0E" w:rsidP="00D92D59">
            <w:pPr>
              <w:tabs>
                <w:tab w:val="right" w:pos="1810"/>
              </w:tabs>
            </w:pPr>
            <w:r>
              <w:t xml:space="preserve">Skills </w:t>
            </w:r>
          </w:p>
        </w:tc>
        <w:tc>
          <w:tcPr>
            <w:tcW w:w="2060" w:type="dxa"/>
            <w:shd w:val="clear" w:color="auto" w:fill="C2D69B" w:themeFill="accent3" w:themeFillTint="99"/>
          </w:tcPr>
          <w:p w14:paraId="6653A6A9" w14:textId="77777777" w:rsidR="002C7D0E" w:rsidRDefault="00D7538F" w:rsidP="00D92D59">
            <w:r>
              <w:t>A2, B1, B2, B3, C3</w:t>
            </w:r>
          </w:p>
        </w:tc>
        <w:tc>
          <w:tcPr>
            <w:tcW w:w="2060" w:type="dxa"/>
            <w:shd w:val="clear" w:color="auto" w:fill="C2D69B" w:themeFill="accent3" w:themeFillTint="99"/>
          </w:tcPr>
          <w:p w14:paraId="322D8B58" w14:textId="77777777" w:rsidR="002C7D0E" w:rsidRDefault="00D7538F" w:rsidP="00D92D59">
            <w:r>
              <w:t>A2, A3, B2, C1, C2</w:t>
            </w:r>
          </w:p>
        </w:tc>
        <w:tc>
          <w:tcPr>
            <w:tcW w:w="2026" w:type="dxa"/>
            <w:shd w:val="clear" w:color="auto" w:fill="C2D69B" w:themeFill="accent3" w:themeFillTint="99"/>
          </w:tcPr>
          <w:p w14:paraId="184782AB" w14:textId="77777777" w:rsidR="002C7D0E" w:rsidRDefault="00D7538F" w:rsidP="00D92D59">
            <w:r>
              <w:t>A1, A2, A3, B1, B2, B3, C1, C2</w:t>
            </w:r>
          </w:p>
        </w:tc>
        <w:tc>
          <w:tcPr>
            <w:tcW w:w="2027" w:type="dxa"/>
            <w:shd w:val="clear" w:color="auto" w:fill="C2D69B" w:themeFill="accent3" w:themeFillTint="99"/>
          </w:tcPr>
          <w:p w14:paraId="0A6C897B" w14:textId="77777777" w:rsidR="002C7D0E" w:rsidRDefault="00D7538F" w:rsidP="00D92D59">
            <w:r>
              <w:t>A1, A2, B1, C2, C3</w:t>
            </w:r>
          </w:p>
        </w:tc>
        <w:tc>
          <w:tcPr>
            <w:tcW w:w="2067" w:type="dxa"/>
            <w:shd w:val="clear" w:color="auto" w:fill="C2D69B" w:themeFill="accent3" w:themeFillTint="99"/>
          </w:tcPr>
          <w:p w14:paraId="00E2DF5F" w14:textId="77777777" w:rsidR="002C7D0E" w:rsidRDefault="00D7538F" w:rsidP="00D92D59">
            <w:r>
              <w:t>A1, A2, A3, B1, B2, B3, C1, C2</w:t>
            </w:r>
          </w:p>
        </w:tc>
        <w:tc>
          <w:tcPr>
            <w:tcW w:w="1908" w:type="dxa"/>
            <w:shd w:val="clear" w:color="auto" w:fill="C2D69B" w:themeFill="accent3" w:themeFillTint="99"/>
          </w:tcPr>
          <w:p w14:paraId="1A9FEF05" w14:textId="77777777" w:rsidR="002C7D0E" w:rsidRPr="000977BF" w:rsidRDefault="00490FD4" w:rsidP="00D92D59">
            <w:pPr>
              <w:rPr>
                <w:color w:val="FF0000"/>
              </w:rPr>
            </w:pPr>
            <w:r w:rsidRPr="00490FD4">
              <w:t>A1, A3, B1, B2, C3</w:t>
            </w:r>
          </w:p>
        </w:tc>
      </w:tr>
      <w:tr w:rsidR="002C7D0E" w14:paraId="03A31DA6" w14:textId="77777777" w:rsidTr="00D92D59">
        <w:tc>
          <w:tcPr>
            <w:tcW w:w="2026" w:type="dxa"/>
            <w:shd w:val="clear" w:color="auto" w:fill="E5B8B7" w:themeFill="accent2" w:themeFillTint="66"/>
          </w:tcPr>
          <w:p w14:paraId="3AFE3DD1" w14:textId="77777777" w:rsidR="002C7D0E" w:rsidRDefault="002C7D0E" w:rsidP="00D92D59">
            <w:r>
              <w:t>Year 5/6</w:t>
            </w:r>
          </w:p>
          <w:p w14:paraId="469643F1" w14:textId="77777777" w:rsidR="002C7D0E" w:rsidRDefault="002C7D0E" w:rsidP="00D92D59">
            <w:r>
              <w:t>(taken from year 6 planning)</w:t>
            </w:r>
          </w:p>
        </w:tc>
        <w:tc>
          <w:tcPr>
            <w:tcW w:w="4120" w:type="dxa"/>
            <w:gridSpan w:val="2"/>
            <w:shd w:val="clear" w:color="auto" w:fill="E5B8B7" w:themeFill="accent2" w:themeFillTint="66"/>
          </w:tcPr>
          <w:p w14:paraId="0DB961F3" w14:textId="77777777" w:rsidR="002C7D0E" w:rsidRDefault="002C7D0E" w:rsidP="00D92D59">
            <w:r>
              <w:t xml:space="preserve"> Is it better to express your beliefs in arts and architecture or in charity and generosity? </w:t>
            </w:r>
            <w:r w:rsidRPr="00D26C9A">
              <w:t>(</w:t>
            </w:r>
            <w:r w:rsidRPr="00D26C9A">
              <w:rPr>
                <w:iCs/>
              </w:rPr>
              <w:t xml:space="preserve">Christians, Muslims and non-religious e.g. Humanists) - </w:t>
            </w:r>
            <w:r>
              <w:rPr>
                <w:b/>
                <w:iCs/>
              </w:rPr>
              <w:t>e</w:t>
            </w:r>
            <w:r w:rsidRPr="00D26C9A">
              <w:rPr>
                <w:b/>
                <w:iCs/>
              </w:rPr>
              <w:t>xpressing</w:t>
            </w:r>
            <w:r>
              <w:rPr>
                <w:i/>
                <w:iCs/>
              </w:rPr>
              <w:t xml:space="preserve"> </w:t>
            </w:r>
          </w:p>
        </w:tc>
        <w:tc>
          <w:tcPr>
            <w:tcW w:w="2026" w:type="dxa"/>
            <w:shd w:val="clear" w:color="auto" w:fill="E5B8B7" w:themeFill="accent2" w:themeFillTint="66"/>
          </w:tcPr>
          <w:p w14:paraId="1BEF6240" w14:textId="77777777" w:rsidR="002C7D0E" w:rsidRDefault="002C7D0E" w:rsidP="00D92D59">
            <w:r>
              <w:t>What matters most to Christians and Humanists? (Christianity, Humanism –</w:t>
            </w:r>
            <w:r w:rsidRPr="00D26C9A">
              <w:rPr>
                <w:b/>
              </w:rPr>
              <w:t xml:space="preserve"> living</w:t>
            </w:r>
            <w:r w:rsidRPr="00D26C9A">
              <w:t>)</w:t>
            </w:r>
          </w:p>
        </w:tc>
        <w:tc>
          <w:tcPr>
            <w:tcW w:w="2027" w:type="dxa"/>
            <w:shd w:val="clear" w:color="auto" w:fill="E5B8B7" w:themeFill="accent2" w:themeFillTint="66"/>
          </w:tcPr>
          <w:p w14:paraId="4998E2DA" w14:textId="77777777" w:rsidR="002C7D0E" w:rsidRPr="00B66973" w:rsidRDefault="002C7D0E" w:rsidP="00D92D59">
            <w:pPr>
              <w:rPr>
                <w:color w:val="FF0000"/>
              </w:rPr>
            </w:pPr>
            <w:r w:rsidRPr="00B66973">
              <w:rPr>
                <w:color w:val="FF0000"/>
              </w:rPr>
              <w:t>Discovery unit – I</w:t>
            </w:r>
            <w:r>
              <w:rPr>
                <w:color w:val="FF0000"/>
              </w:rPr>
              <w:t>s Christianity still a strong religion</w:t>
            </w:r>
            <w:r w:rsidRPr="00B66973">
              <w:rPr>
                <w:color w:val="FF0000"/>
              </w:rPr>
              <w:t xml:space="preserve"> after 2000 years? (Christians – </w:t>
            </w:r>
            <w:r w:rsidRPr="00B66973">
              <w:rPr>
                <w:b/>
                <w:color w:val="FF0000"/>
              </w:rPr>
              <w:t>believing</w:t>
            </w:r>
            <w:r w:rsidRPr="00B66973">
              <w:rPr>
                <w:color w:val="FF0000"/>
              </w:rPr>
              <w:t>)</w:t>
            </w:r>
          </w:p>
        </w:tc>
        <w:tc>
          <w:tcPr>
            <w:tcW w:w="3975" w:type="dxa"/>
            <w:gridSpan w:val="2"/>
            <w:shd w:val="clear" w:color="auto" w:fill="E5B8B7" w:themeFill="accent2" w:themeFillTint="66"/>
          </w:tcPr>
          <w:p w14:paraId="0943A87B" w14:textId="77777777" w:rsidR="002C7D0E" w:rsidRDefault="002C7D0E" w:rsidP="00D92D59">
            <w:r>
              <w:t>What do religions say to us when life gets hard? (</w:t>
            </w:r>
            <w:r w:rsidRPr="00251634">
              <w:rPr>
                <w:iCs/>
              </w:rPr>
              <w:t>Christ</w:t>
            </w:r>
            <w:r>
              <w:rPr>
                <w:iCs/>
              </w:rPr>
              <w:t xml:space="preserve">ians, Hindus and non-religious </w:t>
            </w:r>
            <w:r w:rsidRPr="00251634">
              <w:rPr>
                <w:iCs/>
              </w:rPr>
              <w:t>e.g. Humanists</w:t>
            </w:r>
            <w:r>
              <w:rPr>
                <w:iCs/>
              </w:rPr>
              <w:t xml:space="preserve"> – </w:t>
            </w:r>
            <w:r w:rsidRPr="00251634">
              <w:rPr>
                <w:b/>
                <w:iCs/>
              </w:rPr>
              <w:t>believing</w:t>
            </w:r>
            <w:r w:rsidRPr="00251634">
              <w:rPr>
                <w:iCs/>
              </w:rPr>
              <w:t>)</w:t>
            </w:r>
            <w:r>
              <w:rPr>
                <w:i/>
                <w:iCs/>
              </w:rPr>
              <w:t xml:space="preserve"> </w:t>
            </w:r>
          </w:p>
        </w:tc>
      </w:tr>
      <w:tr w:rsidR="002C7D0E" w14:paraId="500D8658" w14:textId="77777777" w:rsidTr="00D92D59">
        <w:tc>
          <w:tcPr>
            <w:tcW w:w="2026" w:type="dxa"/>
            <w:shd w:val="clear" w:color="auto" w:fill="E5B8B7" w:themeFill="accent2" w:themeFillTint="66"/>
          </w:tcPr>
          <w:p w14:paraId="23B52E2A" w14:textId="77777777" w:rsidR="002C7D0E" w:rsidRDefault="002C7D0E" w:rsidP="00D92D59">
            <w:r>
              <w:t xml:space="preserve">Skills </w:t>
            </w:r>
          </w:p>
        </w:tc>
        <w:tc>
          <w:tcPr>
            <w:tcW w:w="4120" w:type="dxa"/>
            <w:gridSpan w:val="2"/>
            <w:shd w:val="clear" w:color="auto" w:fill="E5B8B7" w:themeFill="accent2" w:themeFillTint="66"/>
          </w:tcPr>
          <w:p w14:paraId="78B8D852" w14:textId="77777777" w:rsidR="002C7D0E" w:rsidRDefault="00E4352E" w:rsidP="00D92D59">
            <w:r>
              <w:t>A1, A3, B2, B3, C1, C2, C3</w:t>
            </w:r>
          </w:p>
        </w:tc>
        <w:tc>
          <w:tcPr>
            <w:tcW w:w="2026" w:type="dxa"/>
            <w:shd w:val="clear" w:color="auto" w:fill="E5B8B7" w:themeFill="accent2" w:themeFillTint="66"/>
          </w:tcPr>
          <w:p w14:paraId="664FC489" w14:textId="77777777" w:rsidR="002C7D0E" w:rsidRDefault="00E4352E" w:rsidP="00D92D59">
            <w:r>
              <w:t>A2, B2, B3, C2, C3</w:t>
            </w:r>
          </w:p>
        </w:tc>
        <w:tc>
          <w:tcPr>
            <w:tcW w:w="2027" w:type="dxa"/>
            <w:shd w:val="clear" w:color="auto" w:fill="E5B8B7" w:themeFill="accent2" w:themeFillTint="66"/>
          </w:tcPr>
          <w:p w14:paraId="1D33BAA0" w14:textId="77777777" w:rsidR="002C7D0E" w:rsidRPr="00490FD4" w:rsidRDefault="00490FD4" w:rsidP="00D92D59">
            <w:r w:rsidRPr="00490FD4">
              <w:t>A1, A2, B1, B3</w:t>
            </w:r>
          </w:p>
        </w:tc>
        <w:tc>
          <w:tcPr>
            <w:tcW w:w="3975" w:type="dxa"/>
            <w:gridSpan w:val="2"/>
            <w:shd w:val="clear" w:color="auto" w:fill="E5B8B7" w:themeFill="accent2" w:themeFillTint="66"/>
          </w:tcPr>
          <w:p w14:paraId="648B5374" w14:textId="77777777" w:rsidR="002C7D0E" w:rsidRDefault="00A003B4" w:rsidP="00D92D59">
            <w:r>
              <w:t>A1, A3, B1, B2, B3</w:t>
            </w:r>
          </w:p>
        </w:tc>
      </w:tr>
    </w:tbl>
    <w:p w14:paraId="31E7CBD1" w14:textId="77777777" w:rsidR="002C7D0E" w:rsidRDefault="002C7D0E" w:rsidP="002C7D0E">
      <w:pPr>
        <w:rPr>
          <w:sz w:val="28"/>
          <w:u w:val="single"/>
        </w:rPr>
      </w:pPr>
    </w:p>
    <w:p w14:paraId="2482CF58" w14:textId="77777777" w:rsidR="00335C0E" w:rsidRPr="007A5D89" w:rsidRDefault="00D352CB" w:rsidP="00335C0E">
      <w:pPr>
        <w:jc w:val="center"/>
        <w:rPr>
          <w:sz w:val="28"/>
          <w:u w:val="single"/>
        </w:rPr>
      </w:pPr>
      <w:r>
        <w:rPr>
          <w:sz w:val="28"/>
          <w:u w:val="single"/>
        </w:rPr>
        <w:lastRenderedPageBreak/>
        <w:t>Overview year B</w:t>
      </w:r>
    </w:p>
    <w:p w14:paraId="49592235" w14:textId="77777777" w:rsidR="00335C0E" w:rsidRDefault="00335C0E"/>
    <w:tbl>
      <w:tblPr>
        <w:tblStyle w:val="TableGrid"/>
        <w:tblW w:w="0" w:type="auto"/>
        <w:tblLook w:val="04A0" w:firstRow="1" w:lastRow="0" w:firstColumn="1" w:lastColumn="0" w:noHBand="0" w:noVBand="1"/>
      </w:tblPr>
      <w:tblGrid>
        <w:gridCol w:w="2002"/>
        <w:gridCol w:w="2053"/>
        <w:gridCol w:w="2051"/>
        <w:gridCol w:w="2012"/>
        <w:gridCol w:w="2014"/>
        <w:gridCol w:w="1907"/>
        <w:gridCol w:w="1909"/>
      </w:tblGrid>
      <w:tr w:rsidR="00335C0E" w14:paraId="57698631" w14:textId="77777777" w:rsidTr="00DD372E">
        <w:tc>
          <w:tcPr>
            <w:tcW w:w="2002" w:type="dxa"/>
            <w:shd w:val="clear" w:color="auto" w:fill="BFBFBF" w:themeFill="background1" w:themeFillShade="BF"/>
          </w:tcPr>
          <w:p w14:paraId="7B8230C7" w14:textId="77777777" w:rsidR="00335C0E" w:rsidRDefault="00335C0E">
            <w:r>
              <w:t>Year Group</w:t>
            </w:r>
          </w:p>
        </w:tc>
        <w:tc>
          <w:tcPr>
            <w:tcW w:w="2053" w:type="dxa"/>
            <w:shd w:val="clear" w:color="auto" w:fill="BFBFBF" w:themeFill="background1" w:themeFillShade="BF"/>
          </w:tcPr>
          <w:p w14:paraId="4C964737" w14:textId="77777777" w:rsidR="00335C0E" w:rsidRDefault="00335C0E">
            <w:r>
              <w:t>Autumn 1</w:t>
            </w:r>
          </w:p>
        </w:tc>
        <w:tc>
          <w:tcPr>
            <w:tcW w:w="2051" w:type="dxa"/>
            <w:shd w:val="clear" w:color="auto" w:fill="BFBFBF" w:themeFill="background1" w:themeFillShade="BF"/>
          </w:tcPr>
          <w:p w14:paraId="3C36EBD0" w14:textId="77777777" w:rsidR="00335C0E" w:rsidRDefault="00335C0E">
            <w:r>
              <w:t>Autumn 2</w:t>
            </w:r>
          </w:p>
        </w:tc>
        <w:tc>
          <w:tcPr>
            <w:tcW w:w="2012" w:type="dxa"/>
            <w:shd w:val="clear" w:color="auto" w:fill="BFBFBF" w:themeFill="background1" w:themeFillShade="BF"/>
          </w:tcPr>
          <w:p w14:paraId="22015472" w14:textId="77777777" w:rsidR="00335C0E" w:rsidRDefault="00335C0E">
            <w:r>
              <w:t>Spring 1</w:t>
            </w:r>
          </w:p>
        </w:tc>
        <w:tc>
          <w:tcPr>
            <w:tcW w:w="2014" w:type="dxa"/>
            <w:shd w:val="clear" w:color="auto" w:fill="BFBFBF" w:themeFill="background1" w:themeFillShade="BF"/>
          </w:tcPr>
          <w:p w14:paraId="281150A3" w14:textId="77777777" w:rsidR="00335C0E" w:rsidRDefault="00335C0E">
            <w:r>
              <w:t>Spring 2</w:t>
            </w:r>
          </w:p>
        </w:tc>
        <w:tc>
          <w:tcPr>
            <w:tcW w:w="1907" w:type="dxa"/>
            <w:shd w:val="clear" w:color="auto" w:fill="BFBFBF" w:themeFill="background1" w:themeFillShade="BF"/>
          </w:tcPr>
          <w:p w14:paraId="3B4F5209" w14:textId="77777777" w:rsidR="00335C0E" w:rsidRDefault="00335C0E">
            <w:r>
              <w:t>Summer 1</w:t>
            </w:r>
          </w:p>
        </w:tc>
        <w:tc>
          <w:tcPr>
            <w:tcW w:w="1909" w:type="dxa"/>
            <w:shd w:val="clear" w:color="auto" w:fill="BFBFBF" w:themeFill="background1" w:themeFillShade="BF"/>
          </w:tcPr>
          <w:p w14:paraId="6D0AEE6C" w14:textId="77777777" w:rsidR="00335C0E" w:rsidRDefault="00335C0E">
            <w:r>
              <w:t>Summer 2</w:t>
            </w:r>
          </w:p>
        </w:tc>
      </w:tr>
      <w:tr w:rsidR="00B45C8E" w14:paraId="3E8E776E" w14:textId="77777777" w:rsidTr="00DD372E">
        <w:tc>
          <w:tcPr>
            <w:tcW w:w="2002" w:type="dxa"/>
            <w:shd w:val="clear" w:color="auto" w:fill="8DB3E2" w:themeFill="text2" w:themeFillTint="66"/>
          </w:tcPr>
          <w:p w14:paraId="13B03BF4" w14:textId="77777777" w:rsidR="00B45C8E" w:rsidRDefault="00B45C8E" w:rsidP="00B45C8E">
            <w:r>
              <w:t>Year 1/2</w:t>
            </w:r>
          </w:p>
          <w:p w14:paraId="74CE6525" w14:textId="6AF8BFDA" w:rsidR="00B45C8E" w:rsidRDefault="00B45C8E" w:rsidP="00B45C8E">
            <w:r>
              <w:t>(taken from year 2 planning)</w:t>
            </w:r>
          </w:p>
        </w:tc>
        <w:tc>
          <w:tcPr>
            <w:tcW w:w="2053" w:type="dxa"/>
            <w:shd w:val="clear" w:color="auto" w:fill="8DB3E2" w:themeFill="text2" w:themeFillTint="66"/>
          </w:tcPr>
          <w:p w14:paraId="63E50195" w14:textId="77777777" w:rsidR="00B45C8E" w:rsidRDefault="00B45C8E" w:rsidP="00B45C8E">
            <w:r>
              <w:t xml:space="preserve">How should we care for others in the world and why does it matter? (Christians – </w:t>
            </w:r>
            <w:r>
              <w:rPr>
                <w:b/>
              </w:rPr>
              <w:t>living</w:t>
            </w:r>
            <w:r>
              <w:t>)</w:t>
            </w:r>
          </w:p>
          <w:p w14:paraId="2D0B2604" w14:textId="637AA6D7" w:rsidR="00B45C8E" w:rsidRDefault="00B45C8E" w:rsidP="00B45C8E">
            <w:r w:rsidRPr="00A8222E">
              <w:rPr>
                <w:color w:val="FF0000"/>
              </w:rPr>
              <w:t>Discovery unit – What did Jesus teach?</w:t>
            </w:r>
          </w:p>
        </w:tc>
        <w:tc>
          <w:tcPr>
            <w:tcW w:w="2051" w:type="dxa"/>
            <w:shd w:val="clear" w:color="auto" w:fill="8DB3E2" w:themeFill="text2" w:themeFillTint="66"/>
          </w:tcPr>
          <w:p w14:paraId="735F6DA7" w14:textId="77777777" w:rsidR="00B45C8E" w:rsidRDefault="00B45C8E" w:rsidP="00B45C8E">
            <w:r>
              <w:t>How and why do we celebrate special and sacred times?</w:t>
            </w:r>
          </w:p>
          <w:p w14:paraId="2EFEA0EC" w14:textId="77777777" w:rsidR="00B45C8E" w:rsidRDefault="00B45C8E" w:rsidP="00B45C8E">
            <w:r>
              <w:t xml:space="preserve">(Christianity </w:t>
            </w:r>
            <w:proofErr w:type="gramStart"/>
            <w:r>
              <w:t xml:space="preserve">-  </w:t>
            </w:r>
            <w:r w:rsidRPr="00986B04">
              <w:rPr>
                <w:b/>
              </w:rPr>
              <w:t>expressing</w:t>
            </w:r>
            <w:proofErr w:type="gramEnd"/>
            <w:r>
              <w:t>)</w:t>
            </w:r>
          </w:p>
          <w:p w14:paraId="7C95732B" w14:textId="79703DF2" w:rsidR="00B45C8E" w:rsidRDefault="00B45C8E" w:rsidP="00B45C8E">
            <w:r w:rsidRPr="00A8222E">
              <w:rPr>
                <w:color w:val="FF0000"/>
              </w:rPr>
              <w:t>Discovery unit – Christmas, Jesus as a gift from God</w:t>
            </w:r>
          </w:p>
        </w:tc>
        <w:tc>
          <w:tcPr>
            <w:tcW w:w="2012" w:type="dxa"/>
            <w:shd w:val="clear" w:color="auto" w:fill="8DB3E2" w:themeFill="text2" w:themeFillTint="66"/>
          </w:tcPr>
          <w:p w14:paraId="6205604D" w14:textId="77777777" w:rsidR="00B45C8E" w:rsidRDefault="00B45C8E" w:rsidP="00B45C8E">
            <w:r>
              <w:t xml:space="preserve">Who is Jewish and what do they believe? (Judaism – </w:t>
            </w:r>
            <w:r w:rsidRPr="00E86889">
              <w:rPr>
                <w:b/>
              </w:rPr>
              <w:t>believing</w:t>
            </w:r>
            <w:r>
              <w:t>)</w:t>
            </w:r>
          </w:p>
          <w:p w14:paraId="46D698B2" w14:textId="034C5FB0" w:rsidR="00B45C8E" w:rsidRPr="006309B1" w:rsidRDefault="00B45C8E" w:rsidP="00B45C8E">
            <w:pPr>
              <w:rPr>
                <w:color w:val="FF0000"/>
              </w:rPr>
            </w:pPr>
            <w:r w:rsidRPr="00CB1C49">
              <w:rPr>
                <w:color w:val="FF0000"/>
              </w:rPr>
              <w:t>Discovery unit - Passover</w:t>
            </w:r>
          </w:p>
        </w:tc>
        <w:tc>
          <w:tcPr>
            <w:tcW w:w="2014" w:type="dxa"/>
            <w:shd w:val="clear" w:color="auto" w:fill="8DB3E2" w:themeFill="text2" w:themeFillTint="66"/>
          </w:tcPr>
          <w:p w14:paraId="23FFA421" w14:textId="77777777" w:rsidR="00B45C8E" w:rsidRDefault="00B45C8E" w:rsidP="00B45C8E">
            <w:r>
              <w:t>How and why do we celebrate special and sacred times?</w:t>
            </w:r>
          </w:p>
          <w:p w14:paraId="21483A84" w14:textId="77777777" w:rsidR="00B45C8E" w:rsidRDefault="00B45C8E" w:rsidP="00B45C8E">
            <w:r>
              <w:t xml:space="preserve">(Christianity </w:t>
            </w:r>
            <w:proofErr w:type="gramStart"/>
            <w:r>
              <w:t xml:space="preserve">-  </w:t>
            </w:r>
            <w:r w:rsidRPr="00986B04">
              <w:rPr>
                <w:b/>
              </w:rPr>
              <w:t>expressing</w:t>
            </w:r>
            <w:proofErr w:type="gramEnd"/>
            <w:r>
              <w:t>)</w:t>
            </w:r>
          </w:p>
          <w:p w14:paraId="7AD1E7AA" w14:textId="6AF9B118" w:rsidR="00B45C8E" w:rsidRPr="006309B1" w:rsidRDefault="00B45C8E" w:rsidP="00B45C8E">
            <w:pPr>
              <w:rPr>
                <w:color w:val="FF0000"/>
              </w:rPr>
            </w:pPr>
            <w:r w:rsidRPr="00CB1C49">
              <w:rPr>
                <w:color w:val="FF0000"/>
              </w:rPr>
              <w:t>Discovery unit – Easter, resurrection</w:t>
            </w:r>
          </w:p>
        </w:tc>
        <w:tc>
          <w:tcPr>
            <w:tcW w:w="1907" w:type="dxa"/>
            <w:shd w:val="clear" w:color="auto" w:fill="8DB3E2" w:themeFill="text2" w:themeFillTint="66"/>
          </w:tcPr>
          <w:p w14:paraId="61B16D80" w14:textId="080BC914" w:rsidR="00B45C8E" w:rsidRDefault="00B45C8E" w:rsidP="00B45C8E">
            <w:r>
              <w:t xml:space="preserve">What can we learn from sacred books? (Christians, Muslims and or Jewish people – </w:t>
            </w:r>
            <w:r w:rsidRPr="00E86889">
              <w:rPr>
                <w:b/>
              </w:rPr>
              <w:t>believing</w:t>
            </w:r>
            <w:r>
              <w:t>)</w:t>
            </w:r>
          </w:p>
        </w:tc>
        <w:tc>
          <w:tcPr>
            <w:tcW w:w="1909" w:type="dxa"/>
            <w:shd w:val="clear" w:color="auto" w:fill="8DB3E2" w:themeFill="text2" w:themeFillTint="66"/>
          </w:tcPr>
          <w:p w14:paraId="6EC2B45E" w14:textId="472DB259" w:rsidR="00B45C8E" w:rsidRDefault="00B45C8E" w:rsidP="00B45C8E">
            <w:r>
              <w:t>Who is a Muslim and what do they believe? (Islam -</w:t>
            </w:r>
            <w:r w:rsidRPr="00986B04">
              <w:rPr>
                <w:b/>
              </w:rPr>
              <w:t>believing</w:t>
            </w:r>
            <w:r>
              <w:t>)</w:t>
            </w:r>
          </w:p>
        </w:tc>
      </w:tr>
      <w:tr w:rsidR="00B45C8E" w14:paraId="3BB03505" w14:textId="77777777" w:rsidTr="00DD372E">
        <w:tc>
          <w:tcPr>
            <w:tcW w:w="2002" w:type="dxa"/>
            <w:shd w:val="clear" w:color="auto" w:fill="8DB3E2" w:themeFill="text2" w:themeFillTint="66"/>
          </w:tcPr>
          <w:p w14:paraId="7A888568" w14:textId="2152E180" w:rsidR="00B45C8E" w:rsidRDefault="00B45C8E" w:rsidP="00B45C8E">
            <w:r>
              <w:t xml:space="preserve">Skills </w:t>
            </w:r>
          </w:p>
        </w:tc>
        <w:tc>
          <w:tcPr>
            <w:tcW w:w="2053" w:type="dxa"/>
            <w:shd w:val="clear" w:color="auto" w:fill="8DB3E2" w:themeFill="text2" w:themeFillTint="66"/>
          </w:tcPr>
          <w:p w14:paraId="6272EDCD" w14:textId="03A1AF9D" w:rsidR="00B45C8E" w:rsidRDefault="00B45C8E" w:rsidP="00B45C8E">
            <w:r>
              <w:t>A2, B1, C1, C2, C3</w:t>
            </w:r>
          </w:p>
        </w:tc>
        <w:tc>
          <w:tcPr>
            <w:tcW w:w="2051" w:type="dxa"/>
            <w:shd w:val="clear" w:color="auto" w:fill="8DB3E2" w:themeFill="text2" w:themeFillTint="66"/>
          </w:tcPr>
          <w:p w14:paraId="6E19B799" w14:textId="6CDAD1C8" w:rsidR="00B45C8E" w:rsidRDefault="00B45C8E" w:rsidP="00B45C8E">
            <w:r>
              <w:t>A1, A2, A3, B1, B3, C1</w:t>
            </w:r>
          </w:p>
        </w:tc>
        <w:tc>
          <w:tcPr>
            <w:tcW w:w="2012" w:type="dxa"/>
            <w:shd w:val="clear" w:color="auto" w:fill="8DB3E2" w:themeFill="text2" w:themeFillTint="66"/>
          </w:tcPr>
          <w:p w14:paraId="6BA55886" w14:textId="21AEC4E4" w:rsidR="00B45C8E" w:rsidRDefault="00B45C8E" w:rsidP="00B45C8E">
            <w:r>
              <w:t>A1, A2, A3, B1, C1</w:t>
            </w:r>
          </w:p>
        </w:tc>
        <w:tc>
          <w:tcPr>
            <w:tcW w:w="2014" w:type="dxa"/>
            <w:shd w:val="clear" w:color="auto" w:fill="8DB3E2" w:themeFill="text2" w:themeFillTint="66"/>
          </w:tcPr>
          <w:p w14:paraId="4141F4E8" w14:textId="48C43392" w:rsidR="00B45C8E" w:rsidRDefault="00B45C8E" w:rsidP="00B45C8E">
            <w:r>
              <w:t>A1, A2, A3, B1, B3, C1</w:t>
            </w:r>
          </w:p>
        </w:tc>
        <w:tc>
          <w:tcPr>
            <w:tcW w:w="1907" w:type="dxa"/>
            <w:shd w:val="clear" w:color="auto" w:fill="8DB3E2" w:themeFill="text2" w:themeFillTint="66"/>
          </w:tcPr>
          <w:p w14:paraId="1A5D353C" w14:textId="29FB5297" w:rsidR="00B45C8E" w:rsidRDefault="00B45C8E" w:rsidP="00B45C8E">
            <w:r>
              <w:t>A2, B3, C1, C3</w:t>
            </w:r>
          </w:p>
        </w:tc>
        <w:tc>
          <w:tcPr>
            <w:tcW w:w="1909" w:type="dxa"/>
            <w:shd w:val="clear" w:color="auto" w:fill="8DB3E2" w:themeFill="text2" w:themeFillTint="66"/>
          </w:tcPr>
          <w:p w14:paraId="04D0072E" w14:textId="299C2992" w:rsidR="00B45C8E" w:rsidRDefault="00B45C8E" w:rsidP="00B45C8E">
            <w:r>
              <w:t>A1, A2, A3, B1, C1</w:t>
            </w:r>
          </w:p>
        </w:tc>
      </w:tr>
      <w:tr w:rsidR="00B45C8E" w14:paraId="0DD4F9A2" w14:textId="77777777" w:rsidTr="00DD372E">
        <w:tc>
          <w:tcPr>
            <w:tcW w:w="2002" w:type="dxa"/>
            <w:shd w:val="clear" w:color="auto" w:fill="C2D69B" w:themeFill="accent3" w:themeFillTint="99"/>
          </w:tcPr>
          <w:p w14:paraId="71EEDB54" w14:textId="77777777" w:rsidR="00B45C8E" w:rsidRDefault="00B45C8E" w:rsidP="00B45C8E">
            <w:r>
              <w:t>Year 3/4</w:t>
            </w:r>
          </w:p>
          <w:p w14:paraId="73610F89" w14:textId="77777777" w:rsidR="00B45C8E" w:rsidRDefault="00B45C8E" w:rsidP="00B45C8E">
            <w:r>
              <w:t>(taken from year 3 planning)</w:t>
            </w:r>
          </w:p>
        </w:tc>
        <w:tc>
          <w:tcPr>
            <w:tcW w:w="2053" w:type="dxa"/>
            <w:shd w:val="clear" w:color="auto" w:fill="C2D69B" w:themeFill="accent3" w:themeFillTint="99"/>
          </w:tcPr>
          <w:p w14:paraId="6D9DFBDE" w14:textId="77777777" w:rsidR="00B45C8E" w:rsidRDefault="00B45C8E" w:rsidP="00B45C8E">
            <w:r>
              <w:t xml:space="preserve">What do different people believe about God? (Christians, Hindus and/or Muslims – </w:t>
            </w:r>
            <w:r w:rsidRPr="00593491">
              <w:rPr>
                <w:b/>
              </w:rPr>
              <w:t>believing</w:t>
            </w:r>
            <w:r>
              <w:t>)</w:t>
            </w:r>
          </w:p>
        </w:tc>
        <w:tc>
          <w:tcPr>
            <w:tcW w:w="2051" w:type="dxa"/>
            <w:shd w:val="clear" w:color="auto" w:fill="C2D69B" w:themeFill="accent3" w:themeFillTint="99"/>
          </w:tcPr>
          <w:p w14:paraId="60D472A6" w14:textId="77777777" w:rsidR="00B45C8E" w:rsidRDefault="00B45C8E" w:rsidP="00B45C8E">
            <w:r>
              <w:t xml:space="preserve">Why are festivals important to religious communities? (Christians – </w:t>
            </w:r>
            <w:r>
              <w:rPr>
                <w:b/>
              </w:rPr>
              <w:t>expressing</w:t>
            </w:r>
            <w:r>
              <w:t>)</w:t>
            </w:r>
          </w:p>
          <w:p w14:paraId="513F4603" w14:textId="77777777" w:rsidR="00B45C8E" w:rsidRPr="004604A2" w:rsidRDefault="00B45C8E" w:rsidP="00B45C8E">
            <w:pPr>
              <w:rPr>
                <w:color w:val="FF0000"/>
              </w:rPr>
            </w:pPr>
            <w:r w:rsidRPr="004604A2">
              <w:rPr>
                <w:color w:val="FF0000"/>
              </w:rPr>
              <w:t>Discovery unit - Christmas</w:t>
            </w:r>
          </w:p>
        </w:tc>
        <w:tc>
          <w:tcPr>
            <w:tcW w:w="2012" w:type="dxa"/>
            <w:shd w:val="clear" w:color="auto" w:fill="C2D69B" w:themeFill="accent3" w:themeFillTint="99"/>
          </w:tcPr>
          <w:p w14:paraId="036DB6A9" w14:textId="77777777" w:rsidR="00B45C8E" w:rsidRDefault="00B45C8E" w:rsidP="00B45C8E">
            <w:r>
              <w:t>What does it mean to be a Christian in Britain today? (Christianity -</w:t>
            </w:r>
            <w:r>
              <w:rPr>
                <w:b/>
              </w:rPr>
              <w:t>li</w:t>
            </w:r>
            <w:r w:rsidRPr="00986B04">
              <w:rPr>
                <w:b/>
              </w:rPr>
              <w:t>ving</w:t>
            </w:r>
            <w:r>
              <w:t>)</w:t>
            </w:r>
          </w:p>
        </w:tc>
        <w:tc>
          <w:tcPr>
            <w:tcW w:w="2014" w:type="dxa"/>
            <w:shd w:val="clear" w:color="auto" w:fill="C2D69B" w:themeFill="accent3" w:themeFillTint="99"/>
          </w:tcPr>
          <w:p w14:paraId="23053582" w14:textId="77777777" w:rsidR="00B45C8E" w:rsidRDefault="00B45C8E" w:rsidP="00B45C8E">
            <w:r>
              <w:t>Why is the Bible so important for Christians today? (Christianity -</w:t>
            </w:r>
            <w:r w:rsidRPr="00986B04">
              <w:rPr>
                <w:b/>
              </w:rPr>
              <w:t>believing</w:t>
            </w:r>
            <w:r>
              <w:t>)</w:t>
            </w:r>
          </w:p>
          <w:p w14:paraId="19E273FA" w14:textId="77777777" w:rsidR="00B45C8E" w:rsidRPr="0054470C" w:rsidRDefault="00B45C8E" w:rsidP="00B45C8E">
            <w:pPr>
              <w:rPr>
                <w:color w:val="FF0000"/>
              </w:rPr>
            </w:pPr>
            <w:r w:rsidRPr="0054470C">
              <w:rPr>
                <w:color w:val="FF0000"/>
              </w:rPr>
              <w:t>Discovery unit – Easter and forgiveness</w:t>
            </w:r>
          </w:p>
        </w:tc>
        <w:tc>
          <w:tcPr>
            <w:tcW w:w="1907" w:type="dxa"/>
            <w:shd w:val="clear" w:color="auto" w:fill="C2D69B" w:themeFill="accent3" w:themeFillTint="99"/>
          </w:tcPr>
          <w:p w14:paraId="1F87F6B1" w14:textId="77777777" w:rsidR="00B45C8E" w:rsidRDefault="00B45C8E" w:rsidP="00B45C8E">
            <w:r>
              <w:t xml:space="preserve">Why do people pray? ( Hindus  – </w:t>
            </w:r>
            <w:r>
              <w:rPr>
                <w:b/>
              </w:rPr>
              <w:t>express</w:t>
            </w:r>
            <w:r w:rsidRPr="00593491">
              <w:rPr>
                <w:b/>
              </w:rPr>
              <w:t>ing</w:t>
            </w:r>
            <w:r>
              <w:t>)</w:t>
            </w:r>
          </w:p>
          <w:p w14:paraId="3E0FB8F8" w14:textId="77777777" w:rsidR="00B45C8E" w:rsidRPr="0054470C" w:rsidRDefault="00B45C8E" w:rsidP="00B45C8E">
            <w:pPr>
              <w:rPr>
                <w:color w:val="FF0000"/>
              </w:rPr>
            </w:pPr>
            <w:r w:rsidRPr="0054470C">
              <w:rPr>
                <w:color w:val="FF0000"/>
              </w:rPr>
              <w:t>Discovery unit – Hindu beliefs</w:t>
            </w:r>
          </w:p>
        </w:tc>
        <w:tc>
          <w:tcPr>
            <w:tcW w:w="1909" w:type="dxa"/>
            <w:shd w:val="clear" w:color="auto" w:fill="C2D69B" w:themeFill="accent3" w:themeFillTint="99"/>
          </w:tcPr>
          <w:p w14:paraId="7C37E5AC" w14:textId="77777777" w:rsidR="00B45C8E" w:rsidRPr="0054470C" w:rsidRDefault="00B45C8E" w:rsidP="00B45C8E">
            <w:pPr>
              <w:pStyle w:val="Pa1"/>
              <w:rPr>
                <w:rStyle w:val="A4"/>
                <w:color w:val="FF0000"/>
              </w:rPr>
            </w:pPr>
            <w:r w:rsidRPr="0054470C">
              <w:rPr>
                <w:rStyle w:val="A4"/>
                <w:color w:val="FF0000"/>
              </w:rPr>
              <w:t>Discovery unit -</w:t>
            </w:r>
          </w:p>
          <w:p w14:paraId="0772E0B0" w14:textId="77777777" w:rsidR="00B45C8E" w:rsidRPr="006A10D5" w:rsidRDefault="00B45C8E" w:rsidP="00B45C8E">
            <w:pPr>
              <w:pStyle w:val="Pa1"/>
              <w:rPr>
                <w:color w:val="E36C0A" w:themeColor="accent6" w:themeShade="BF"/>
                <w:sz w:val="20"/>
                <w:szCs w:val="20"/>
              </w:rPr>
            </w:pPr>
            <w:r w:rsidRPr="0054470C">
              <w:rPr>
                <w:rStyle w:val="A4"/>
                <w:color w:val="FF0000"/>
              </w:rPr>
              <w:t xml:space="preserve">What is the best way for a Sikh to show commitment to God? (Sikhism – </w:t>
            </w:r>
            <w:r w:rsidRPr="0054470C">
              <w:rPr>
                <w:rStyle w:val="A4"/>
                <w:b/>
                <w:color w:val="FF0000"/>
              </w:rPr>
              <w:t>living</w:t>
            </w:r>
            <w:r w:rsidRPr="0054470C">
              <w:rPr>
                <w:rStyle w:val="A4"/>
                <w:color w:val="FF0000"/>
              </w:rPr>
              <w:t>)</w:t>
            </w:r>
          </w:p>
          <w:p w14:paraId="5D227450" w14:textId="77777777" w:rsidR="00B45C8E" w:rsidRDefault="00B45C8E" w:rsidP="00B45C8E"/>
        </w:tc>
      </w:tr>
      <w:tr w:rsidR="00B45C8E" w14:paraId="69D33523" w14:textId="77777777" w:rsidTr="00DD372E">
        <w:tc>
          <w:tcPr>
            <w:tcW w:w="2002" w:type="dxa"/>
            <w:shd w:val="clear" w:color="auto" w:fill="C2D69B" w:themeFill="accent3" w:themeFillTint="99"/>
          </w:tcPr>
          <w:p w14:paraId="3E7963CA" w14:textId="77777777" w:rsidR="00B45C8E" w:rsidRDefault="00B45C8E" w:rsidP="00B45C8E">
            <w:r>
              <w:t xml:space="preserve">Skills </w:t>
            </w:r>
          </w:p>
        </w:tc>
        <w:tc>
          <w:tcPr>
            <w:tcW w:w="2053" w:type="dxa"/>
            <w:shd w:val="clear" w:color="auto" w:fill="C2D69B" w:themeFill="accent3" w:themeFillTint="99"/>
          </w:tcPr>
          <w:p w14:paraId="51F60F1A" w14:textId="77777777" w:rsidR="00B45C8E" w:rsidRDefault="00B45C8E" w:rsidP="00B45C8E">
            <w:r>
              <w:t>A1, B1, B2, B3, C1</w:t>
            </w:r>
          </w:p>
        </w:tc>
        <w:tc>
          <w:tcPr>
            <w:tcW w:w="2051" w:type="dxa"/>
            <w:shd w:val="clear" w:color="auto" w:fill="C2D69B" w:themeFill="accent3" w:themeFillTint="99"/>
          </w:tcPr>
          <w:p w14:paraId="67AE46AA" w14:textId="77777777" w:rsidR="00B45C8E" w:rsidRDefault="00B45C8E" w:rsidP="00B45C8E">
            <w:r>
              <w:t>A2, A3, B2, C1, C2</w:t>
            </w:r>
          </w:p>
        </w:tc>
        <w:tc>
          <w:tcPr>
            <w:tcW w:w="2012" w:type="dxa"/>
            <w:shd w:val="clear" w:color="auto" w:fill="C2D69B" w:themeFill="accent3" w:themeFillTint="99"/>
          </w:tcPr>
          <w:p w14:paraId="23D9C904" w14:textId="77777777" w:rsidR="00B45C8E" w:rsidRDefault="00B45C8E" w:rsidP="00B45C8E">
            <w:r>
              <w:t>A1, A2, A3, B1, B2, C1, C2</w:t>
            </w:r>
          </w:p>
        </w:tc>
        <w:tc>
          <w:tcPr>
            <w:tcW w:w="2014" w:type="dxa"/>
            <w:shd w:val="clear" w:color="auto" w:fill="C2D69B" w:themeFill="accent3" w:themeFillTint="99"/>
          </w:tcPr>
          <w:p w14:paraId="75016F73" w14:textId="77777777" w:rsidR="00B45C8E" w:rsidRDefault="00B45C8E" w:rsidP="00B45C8E">
            <w:r>
              <w:t>A1, A2, B1, B2, C3</w:t>
            </w:r>
          </w:p>
        </w:tc>
        <w:tc>
          <w:tcPr>
            <w:tcW w:w="1907" w:type="dxa"/>
            <w:shd w:val="clear" w:color="auto" w:fill="C2D69B" w:themeFill="accent3" w:themeFillTint="99"/>
          </w:tcPr>
          <w:p w14:paraId="531D762D" w14:textId="77777777" w:rsidR="00B45C8E" w:rsidRDefault="00B45C8E" w:rsidP="00B45C8E">
            <w:r>
              <w:t>A1, A2, A3, B2, B3</w:t>
            </w:r>
          </w:p>
        </w:tc>
        <w:tc>
          <w:tcPr>
            <w:tcW w:w="1909" w:type="dxa"/>
            <w:shd w:val="clear" w:color="auto" w:fill="C2D69B" w:themeFill="accent3" w:themeFillTint="99"/>
          </w:tcPr>
          <w:p w14:paraId="2C4B8FAA" w14:textId="77777777" w:rsidR="00B45C8E" w:rsidRPr="0054470C" w:rsidRDefault="00B45C8E" w:rsidP="00B45C8E">
            <w:pPr>
              <w:pStyle w:val="Pa1"/>
              <w:rPr>
                <w:rStyle w:val="A4"/>
                <w:color w:val="FF0000"/>
              </w:rPr>
            </w:pPr>
            <w:r w:rsidRPr="00D30525">
              <w:rPr>
                <w:rFonts w:asciiTheme="minorHAnsi" w:hAnsiTheme="minorHAnsi" w:cstheme="minorBidi"/>
                <w:sz w:val="22"/>
                <w:szCs w:val="22"/>
              </w:rPr>
              <w:t>A1, A2, B1, B2, B3</w:t>
            </w:r>
          </w:p>
        </w:tc>
      </w:tr>
      <w:tr w:rsidR="00B45C8E" w14:paraId="1A97A9D2" w14:textId="77777777" w:rsidTr="00DD372E">
        <w:tc>
          <w:tcPr>
            <w:tcW w:w="2002" w:type="dxa"/>
            <w:shd w:val="clear" w:color="auto" w:fill="E5B8B7" w:themeFill="accent2" w:themeFillTint="66"/>
          </w:tcPr>
          <w:p w14:paraId="66AA6B62" w14:textId="77777777" w:rsidR="00B45C8E" w:rsidRDefault="00B45C8E" w:rsidP="00B45C8E">
            <w:r>
              <w:t>Year 5/6</w:t>
            </w:r>
          </w:p>
          <w:p w14:paraId="32E68F7B" w14:textId="77777777" w:rsidR="00B45C8E" w:rsidRDefault="00B45C8E" w:rsidP="00B45C8E">
            <w:r>
              <w:t>(taken from year 5 planning)</w:t>
            </w:r>
          </w:p>
        </w:tc>
        <w:tc>
          <w:tcPr>
            <w:tcW w:w="2053" w:type="dxa"/>
            <w:shd w:val="clear" w:color="auto" w:fill="E5B8B7" w:themeFill="accent2" w:themeFillTint="66"/>
          </w:tcPr>
          <w:p w14:paraId="521B2558" w14:textId="77777777" w:rsidR="00B45C8E" w:rsidRPr="00251634" w:rsidRDefault="00B45C8E" w:rsidP="00B45C8E">
            <w:pPr>
              <w:pStyle w:val="Default"/>
              <w:rPr>
                <w:sz w:val="22"/>
              </w:rPr>
            </w:pPr>
            <w:r w:rsidRPr="00251634">
              <w:rPr>
                <w:sz w:val="22"/>
              </w:rPr>
              <w:t xml:space="preserve">Why do some people think God exists? </w:t>
            </w:r>
          </w:p>
          <w:p w14:paraId="76747BA1" w14:textId="77777777" w:rsidR="00B45C8E" w:rsidRPr="00251634" w:rsidRDefault="00B45C8E" w:rsidP="00B45C8E">
            <w:r>
              <w:rPr>
                <w:iCs/>
              </w:rPr>
              <w:t xml:space="preserve">(Christians and non-religious </w:t>
            </w:r>
            <w:r w:rsidRPr="00251634">
              <w:rPr>
                <w:iCs/>
              </w:rPr>
              <w:t>e.g. Humanists</w:t>
            </w:r>
            <w:r>
              <w:rPr>
                <w:iCs/>
              </w:rPr>
              <w:t xml:space="preserve"> – </w:t>
            </w:r>
            <w:r w:rsidRPr="00251634">
              <w:rPr>
                <w:b/>
                <w:iCs/>
              </w:rPr>
              <w:t>believing</w:t>
            </w:r>
            <w:r w:rsidRPr="00251634">
              <w:rPr>
                <w:iCs/>
              </w:rPr>
              <w:t xml:space="preserve">) </w:t>
            </w:r>
          </w:p>
        </w:tc>
        <w:tc>
          <w:tcPr>
            <w:tcW w:w="2051" w:type="dxa"/>
            <w:shd w:val="clear" w:color="auto" w:fill="E5B8B7" w:themeFill="accent2" w:themeFillTint="66"/>
          </w:tcPr>
          <w:p w14:paraId="6DB7C772" w14:textId="77777777" w:rsidR="00B45C8E" w:rsidRDefault="00B45C8E" w:rsidP="00B45C8E">
            <w:r w:rsidRPr="004604A2">
              <w:rPr>
                <w:color w:val="FF0000"/>
              </w:rPr>
              <w:t xml:space="preserve">Discovery unit </w:t>
            </w:r>
            <w:r>
              <w:rPr>
                <w:color w:val="FF0000"/>
              </w:rPr>
              <w:t>–</w:t>
            </w:r>
            <w:r w:rsidRPr="004604A2">
              <w:rPr>
                <w:color w:val="FF0000"/>
              </w:rPr>
              <w:t xml:space="preserve"> </w:t>
            </w:r>
            <w:r>
              <w:rPr>
                <w:color w:val="FF0000"/>
              </w:rPr>
              <w:t xml:space="preserve">Is the </w:t>
            </w:r>
            <w:r w:rsidRPr="004604A2">
              <w:rPr>
                <w:color w:val="FF0000"/>
              </w:rPr>
              <w:t>Christmas</w:t>
            </w:r>
            <w:r>
              <w:rPr>
                <w:color w:val="FF0000"/>
              </w:rPr>
              <w:t xml:space="preserve"> Story true? (Christianity – </w:t>
            </w:r>
            <w:r w:rsidRPr="0054470C">
              <w:rPr>
                <w:b/>
                <w:color w:val="FF0000"/>
              </w:rPr>
              <w:t>believing</w:t>
            </w:r>
            <w:r>
              <w:rPr>
                <w:color w:val="FF0000"/>
              </w:rPr>
              <w:t>)</w:t>
            </w:r>
          </w:p>
        </w:tc>
        <w:tc>
          <w:tcPr>
            <w:tcW w:w="2012" w:type="dxa"/>
            <w:shd w:val="clear" w:color="auto" w:fill="E5B8B7" w:themeFill="accent2" w:themeFillTint="66"/>
          </w:tcPr>
          <w:p w14:paraId="3E6B5946" w14:textId="77777777" w:rsidR="00B45C8E" w:rsidRDefault="00B45C8E" w:rsidP="00B45C8E">
            <w:pPr>
              <w:pStyle w:val="Default"/>
              <w:rPr>
                <w:sz w:val="22"/>
                <w:szCs w:val="22"/>
              </w:rPr>
            </w:pPr>
            <w:r>
              <w:rPr>
                <w:sz w:val="22"/>
                <w:szCs w:val="22"/>
              </w:rPr>
              <w:t xml:space="preserve">What does it mean to be a Muslim in Britain today? </w:t>
            </w:r>
            <w:r w:rsidRPr="00251634">
              <w:rPr>
                <w:bCs/>
                <w:sz w:val="22"/>
                <w:szCs w:val="22"/>
              </w:rPr>
              <w:t>(</w:t>
            </w:r>
            <w:r w:rsidRPr="00D26C9A">
              <w:rPr>
                <w:bCs/>
                <w:sz w:val="22"/>
                <w:szCs w:val="22"/>
              </w:rPr>
              <w:t>Islam –</w:t>
            </w:r>
            <w:r>
              <w:rPr>
                <w:b/>
                <w:bCs/>
                <w:sz w:val="22"/>
                <w:szCs w:val="22"/>
              </w:rPr>
              <w:t xml:space="preserve"> living) </w:t>
            </w:r>
          </w:p>
        </w:tc>
        <w:tc>
          <w:tcPr>
            <w:tcW w:w="2014" w:type="dxa"/>
            <w:shd w:val="clear" w:color="auto" w:fill="E5B8B7" w:themeFill="accent2" w:themeFillTint="66"/>
          </w:tcPr>
          <w:p w14:paraId="374CABD2" w14:textId="77777777" w:rsidR="00B45C8E" w:rsidRPr="0054470C" w:rsidRDefault="00B45C8E" w:rsidP="00B45C8E">
            <w:pPr>
              <w:rPr>
                <w:color w:val="FF0000"/>
              </w:rPr>
            </w:pPr>
            <w:r w:rsidRPr="0054470C">
              <w:rPr>
                <w:color w:val="FF0000"/>
              </w:rPr>
              <w:t xml:space="preserve">Discovery unit – Easter, did God intend Jesus to be crucified? (Christians – </w:t>
            </w:r>
            <w:r w:rsidRPr="0054470C">
              <w:rPr>
                <w:b/>
                <w:color w:val="FF0000"/>
              </w:rPr>
              <w:t>believing</w:t>
            </w:r>
            <w:r w:rsidRPr="0054470C">
              <w:rPr>
                <w:color w:val="FF0000"/>
              </w:rPr>
              <w:t>)</w:t>
            </w:r>
          </w:p>
        </w:tc>
        <w:tc>
          <w:tcPr>
            <w:tcW w:w="1907" w:type="dxa"/>
            <w:shd w:val="clear" w:color="auto" w:fill="E5B8B7" w:themeFill="accent2" w:themeFillTint="66"/>
          </w:tcPr>
          <w:p w14:paraId="13686584" w14:textId="77777777" w:rsidR="00B45C8E" w:rsidRDefault="00B45C8E" w:rsidP="00B45C8E">
            <w:pPr>
              <w:pStyle w:val="Default"/>
            </w:pPr>
            <w:r>
              <w:rPr>
                <w:sz w:val="22"/>
                <w:szCs w:val="22"/>
              </w:rPr>
              <w:t xml:space="preserve">What would Jesus do? Can we live by the values of Jesus in the twenty-first century? (Christianity – </w:t>
            </w:r>
            <w:r w:rsidRPr="00251634">
              <w:rPr>
                <w:b/>
                <w:sz w:val="22"/>
                <w:szCs w:val="22"/>
              </w:rPr>
              <w:t>believing</w:t>
            </w:r>
            <w:r>
              <w:rPr>
                <w:sz w:val="22"/>
                <w:szCs w:val="22"/>
              </w:rPr>
              <w:t xml:space="preserve">) </w:t>
            </w:r>
          </w:p>
          <w:p w14:paraId="270B44B5" w14:textId="77777777" w:rsidR="00B45C8E" w:rsidRDefault="00B45C8E" w:rsidP="00B45C8E"/>
        </w:tc>
        <w:tc>
          <w:tcPr>
            <w:tcW w:w="1909" w:type="dxa"/>
            <w:shd w:val="clear" w:color="auto" w:fill="E5B8B7" w:themeFill="accent2" w:themeFillTint="66"/>
          </w:tcPr>
          <w:p w14:paraId="76579FBA" w14:textId="77777777" w:rsidR="00B45C8E" w:rsidRDefault="00B45C8E" w:rsidP="00B45C8E">
            <w:r>
              <w:t>If God is everywhere, why go to a place of worship? (Christians Hindus and/or Jews -</w:t>
            </w:r>
            <w:r>
              <w:rPr>
                <w:b/>
              </w:rPr>
              <w:t>e</w:t>
            </w:r>
            <w:r w:rsidRPr="00D26C9A">
              <w:rPr>
                <w:b/>
              </w:rPr>
              <w:t>xpressing</w:t>
            </w:r>
            <w:r>
              <w:t xml:space="preserve"> )</w:t>
            </w:r>
          </w:p>
        </w:tc>
      </w:tr>
      <w:tr w:rsidR="00B45C8E" w14:paraId="6D62183C" w14:textId="77777777" w:rsidTr="00DD372E">
        <w:tc>
          <w:tcPr>
            <w:tcW w:w="2002" w:type="dxa"/>
            <w:shd w:val="clear" w:color="auto" w:fill="E5B8B7" w:themeFill="accent2" w:themeFillTint="66"/>
          </w:tcPr>
          <w:p w14:paraId="475A8B85" w14:textId="77777777" w:rsidR="00B45C8E" w:rsidRDefault="00B45C8E" w:rsidP="00B45C8E">
            <w:r>
              <w:t xml:space="preserve">skills </w:t>
            </w:r>
          </w:p>
        </w:tc>
        <w:tc>
          <w:tcPr>
            <w:tcW w:w="2053" w:type="dxa"/>
            <w:shd w:val="clear" w:color="auto" w:fill="E5B8B7" w:themeFill="accent2" w:themeFillTint="66"/>
          </w:tcPr>
          <w:p w14:paraId="77A749ED" w14:textId="77777777" w:rsidR="00B45C8E" w:rsidRPr="00251634" w:rsidRDefault="00B45C8E" w:rsidP="00B45C8E">
            <w:pPr>
              <w:pStyle w:val="Default"/>
              <w:rPr>
                <w:sz w:val="22"/>
              </w:rPr>
            </w:pPr>
            <w:r>
              <w:rPr>
                <w:sz w:val="22"/>
              </w:rPr>
              <w:t>A2, A3, B1, B2, B3, C1</w:t>
            </w:r>
          </w:p>
        </w:tc>
        <w:tc>
          <w:tcPr>
            <w:tcW w:w="2051" w:type="dxa"/>
            <w:shd w:val="clear" w:color="auto" w:fill="E5B8B7" w:themeFill="accent2" w:themeFillTint="66"/>
          </w:tcPr>
          <w:p w14:paraId="67CBF66A" w14:textId="77777777" w:rsidR="00B45C8E" w:rsidRPr="004604A2" w:rsidRDefault="00B45C8E" w:rsidP="00B45C8E">
            <w:pPr>
              <w:rPr>
                <w:color w:val="FF0000"/>
              </w:rPr>
            </w:pPr>
            <w:r w:rsidRPr="00490FD4">
              <w:t>A1, A2, B1, B3</w:t>
            </w:r>
          </w:p>
        </w:tc>
        <w:tc>
          <w:tcPr>
            <w:tcW w:w="2012" w:type="dxa"/>
            <w:shd w:val="clear" w:color="auto" w:fill="E5B8B7" w:themeFill="accent2" w:themeFillTint="66"/>
          </w:tcPr>
          <w:p w14:paraId="16B94150" w14:textId="77777777" w:rsidR="00B45C8E" w:rsidRDefault="00B45C8E" w:rsidP="00B45C8E">
            <w:pPr>
              <w:pStyle w:val="Default"/>
              <w:rPr>
                <w:sz w:val="22"/>
                <w:szCs w:val="22"/>
              </w:rPr>
            </w:pPr>
            <w:r>
              <w:rPr>
                <w:sz w:val="22"/>
                <w:szCs w:val="22"/>
              </w:rPr>
              <w:t>A1, A2, B1, C1</w:t>
            </w:r>
          </w:p>
        </w:tc>
        <w:tc>
          <w:tcPr>
            <w:tcW w:w="2014" w:type="dxa"/>
            <w:shd w:val="clear" w:color="auto" w:fill="E5B8B7" w:themeFill="accent2" w:themeFillTint="66"/>
          </w:tcPr>
          <w:p w14:paraId="5C0B56C1" w14:textId="77777777" w:rsidR="00B45C8E" w:rsidRPr="0054470C" w:rsidRDefault="00B45C8E" w:rsidP="00B45C8E">
            <w:pPr>
              <w:rPr>
                <w:color w:val="FF0000"/>
              </w:rPr>
            </w:pPr>
            <w:r w:rsidRPr="00490FD4">
              <w:t>A1, A2, B1, B3</w:t>
            </w:r>
          </w:p>
        </w:tc>
        <w:tc>
          <w:tcPr>
            <w:tcW w:w="1907" w:type="dxa"/>
            <w:shd w:val="clear" w:color="auto" w:fill="E5B8B7" w:themeFill="accent2" w:themeFillTint="66"/>
          </w:tcPr>
          <w:p w14:paraId="3A0C08E6" w14:textId="77777777" w:rsidR="00B45C8E" w:rsidRDefault="00B45C8E" w:rsidP="00B45C8E">
            <w:pPr>
              <w:pStyle w:val="Default"/>
              <w:rPr>
                <w:sz w:val="22"/>
                <w:szCs w:val="22"/>
              </w:rPr>
            </w:pPr>
            <w:r>
              <w:rPr>
                <w:sz w:val="22"/>
                <w:szCs w:val="22"/>
              </w:rPr>
              <w:t>A1, A2, B1, C3</w:t>
            </w:r>
          </w:p>
        </w:tc>
        <w:tc>
          <w:tcPr>
            <w:tcW w:w="1909" w:type="dxa"/>
            <w:shd w:val="clear" w:color="auto" w:fill="E5B8B7" w:themeFill="accent2" w:themeFillTint="66"/>
          </w:tcPr>
          <w:p w14:paraId="7ABE30C6" w14:textId="77777777" w:rsidR="00B45C8E" w:rsidRDefault="00B45C8E" w:rsidP="00B45C8E">
            <w:r>
              <w:t>A1, A3, B1, B2, B3, C1, C2</w:t>
            </w:r>
          </w:p>
        </w:tc>
      </w:tr>
    </w:tbl>
    <w:p w14:paraId="67489CD2" w14:textId="61D16234" w:rsidR="00643743" w:rsidRDefault="00DD372E">
      <w:pPr>
        <w:rPr>
          <w:u w:val="single"/>
        </w:rPr>
      </w:pPr>
      <w:r>
        <w:lastRenderedPageBreak/>
        <w:t xml:space="preserve">In </w:t>
      </w:r>
      <w:r>
        <w:t>F</w:t>
      </w:r>
      <w:bookmarkStart w:id="0" w:name="_GoBack"/>
      <w:bookmarkEnd w:id="0"/>
      <w:r>
        <w:t xml:space="preserve">1 and </w:t>
      </w:r>
      <w:r>
        <w:t>F2 RE is related to the ELG 13 Understanding the World: People and communities and PSED. We use festivals that happen throughout the year to match the Early Years statements. These are Diwali, Easter, Christmas, Chinese New Year, Harvest and</w:t>
      </w:r>
      <w:r>
        <w:t xml:space="preserve">, </w:t>
      </w:r>
      <w:r>
        <w:t xml:space="preserve">Eid and </w:t>
      </w:r>
      <w:r>
        <w:t>other festivals</w:t>
      </w:r>
      <w:r>
        <w:t xml:space="preserve"> depending on the cohort.</w:t>
      </w:r>
    </w:p>
    <w:p w14:paraId="67B51B33" w14:textId="77777777" w:rsidR="007075F8" w:rsidRPr="00643743" w:rsidRDefault="00643743">
      <w:pPr>
        <w:rPr>
          <w:b/>
          <w:sz w:val="28"/>
          <w:u w:val="single"/>
        </w:rPr>
      </w:pPr>
      <w:r w:rsidRPr="00643743">
        <w:rPr>
          <w:b/>
          <w:sz w:val="28"/>
          <w:u w:val="single"/>
        </w:rPr>
        <w:t>KS1 skills</w:t>
      </w:r>
      <w:r>
        <w:rPr>
          <w:b/>
          <w:sz w:val="28"/>
          <w:u w:val="single"/>
        </w:rPr>
        <w:t xml:space="preserve"> and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3151"/>
        <w:gridCol w:w="3151"/>
      </w:tblGrid>
      <w:tr w:rsidR="00643743" w:rsidRPr="00643743" w14:paraId="3992E566" w14:textId="77777777" w:rsidTr="008E413E">
        <w:trPr>
          <w:trHeight w:val="559"/>
        </w:trPr>
        <w:tc>
          <w:tcPr>
            <w:tcW w:w="3151" w:type="dxa"/>
          </w:tcPr>
          <w:p w14:paraId="29E1577C" w14:textId="77777777" w:rsidR="00643743" w:rsidRPr="00643743" w:rsidRDefault="00643743" w:rsidP="00643743">
            <w:pPr>
              <w:autoSpaceDE w:val="0"/>
              <w:autoSpaceDN w:val="0"/>
              <w:adjustRightInd w:val="0"/>
              <w:spacing w:after="0" w:line="240" w:lineRule="auto"/>
              <w:rPr>
                <w:rFonts w:ascii="Calibri" w:hAnsi="Calibri" w:cs="Calibri"/>
                <w:b/>
                <w:bCs/>
                <w:color w:val="0070C0"/>
                <w:sz w:val="23"/>
                <w:szCs w:val="23"/>
              </w:rPr>
            </w:pPr>
            <w:r w:rsidRPr="00643743">
              <w:rPr>
                <w:rFonts w:ascii="Calibri" w:hAnsi="Calibri" w:cs="Calibri"/>
                <w:b/>
                <w:bCs/>
                <w:color w:val="0070C0"/>
                <w:sz w:val="23"/>
                <w:szCs w:val="23"/>
              </w:rPr>
              <w:t xml:space="preserve">A. Know about and understand a range of religions and worldviews. </w:t>
            </w:r>
          </w:p>
          <w:p w14:paraId="44E5EF5C" w14:textId="77777777" w:rsidR="00643743" w:rsidRPr="00643743" w:rsidRDefault="00643743" w:rsidP="00643743">
            <w:pPr>
              <w:autoSpaceDE w:val="0"/>
              <w:autoSpaceDN w:val="0"/>
              <w:adjustRightInd w:val="0"/>
              <w:spacing w:after="0" w:line="240" w:lineRule="auto"/>
              <w:rPr>
                <w:rFonts w:ascii="Calibri" w:hAnsi="Calibri" w:cs="Calibri"/>
                <w:color w:val="0070C0"/>
                <w:sz w:val="23"/>
                <w:szCs w:val="23"/>
              </w:rPr>
            </w:pPr>
          </w:p>
          <w:p w14:paraId="441C88EB" w14:textId="77777777" w:rsidR="00643743" w:rsidRPr="00643743" w:rsidRDefault="00643743" w:rsidP="00643743">
            <w:pPr>
              <w:autoSpaceDE w:val="0"/>
              <w:autoSpaceDN w:val="0"/>
              <w:adjustRightInd w:val="0"/>
              <w:spacing w:after="0" w:line="240" w:lineRule="auto"/>
              <w:rPr>
                <w:rFonts w:ascii="Calibri" w:hAnsi="Calibri" w:cs="Calibri"/>
                <w:color w:val="0070C0"/>
                <w:sz w:val="23"/>
                <w:szCs w:val="23"/>
              </w:rPr>
            </w:pPr>
          </w:p>
        </w:tc>
        <w:tc>
          <w:tcPr>
            <w:tcW w:w="3151" w:type="dxa"/>
          </w:tcPr>
          <w:p w14:paraId="15BD79D0" w14:textId="77777777" w:rsidR="00643743" w:rsidRPr="00643743" w:rsidRDefault="00643743" w:rsidP="00643743">
            <w:pPr>
              <w:autoSpaceDE w:val="0"/>
              <w:autoSpaceDN w:val="0"/>
              <w:adjustRightInd w:val="0"/>
              <w:spacing w:after="0" w:line="240" w:lineRule="auto"/>
              <w:rPr>
                <w:rFonts w:ascii="Calibri" w:hAnsi="Calibri" w:cs="Calibri"/>
                <w:color w:val="FF0000"/>
                <w:sz w:val="23"/>
                <w:szCs w:val="23"/>
              </w:rPr>
            </w:pPr>
            <w:r w:rsidRPr="00643743">
              <w:rPr>
                <w:rFonts w:ascii="Calibri" w:hAnsi="Calibri" w:cs="Calibri"/>
                <w:b/>
                <w:bCs/>
                <w:color w:val="FF0000"/>
                <w:sz w:val="23"/>
                <w:szCs w:val="23"/>
              </w:rPr>
              <w:t xml:space="preserve">B. Express ideas and insights about the nature, significance and impact of religions and worldviews. </w:t>
            </w:r>
          </w:p>
        </w:tc>
        <w:tc>
          <w:tcPr>
            <w:tcW w:w="3151" w:type="dxa"/>
          </w:tcPr>
          <w:p w14:paraId="20F6DD42" w14:textId="77777777" w:rsidR="00643743" w:rsidRPr="00643743" w:rsidRDefault="00643743" w:rsidP="00643743">
            <w:pPr>
              <w:autoSpaceDE w:val="0"/>
              <w:autoSpaceDN w:val="0"/>
              <w:adjustRightInd w:val="0"/>
              <w:spacing w:after="0" w:line="240" w:lineRule="auto"/>
              <w:rPr>
                <w:rFonts w:ascii="Calibri" w:hAnsi="Calibri" w:cs="Calibri"/>
                <w:color w:val="00B050"/>
                <w:sz w:val="23"/>
                <w:szCs w:val="23"/>
              </w:rPr>
            </w:pPr>
            <w:r w:rsidRPr="00643743">
              <w:rPr>
                <w:rFonts w:ascii="Calibri" w:hAnsi="Calibri" w:cs="Calibri"/>
                <w:b/>
                <w:bCs/>
                <w:color w:val="00B050"/>
                <w:sz w:val="23"/>
                <w:szCs w:val="23"/>
              </w:rPr>
              <w:t xml:space="preserve">C. Gain and deploy the skills needed to engage seriously with religions and worldviews. </w:t>
            </w:r>
          </w:p>
        </w:tc>
      </w:tr>
      <w:tr w:rsidR="00643743" w:rsidRPr="00643743" w14:paraId="1783BFC2" w14:textId="77777777" w:rsidTr="008E413E">
        <w:trPr>
          <w:trHeight w:val="559"/>
        </w:trPr>
        <w:tc>
          <w:tcPr>
            <w:tcW w:w="3151" w:type="dxa"/>
          </w:tcPr>
          <w:p w14:paraId="53774B47" w14:textId="77777777" w:rsidR="00643743" w:rsidRPr="00643743" w:rsidRDefault="00643743" w:rsidP="00643743">
            <w:pPr>
              <w:autoSpaceDE w:val="0"/>
              <w:autoSpaceDN w:val="0"/>
              <w:adjustRightInd w:val="0"/>
              <w:spacing w:after="0" w:line="240" w:lineRule="auto"/>
              <w:rPr>
                <w:rFonts w:ascii="Calibri" w:hAnsi="Calibri" w:cs="Calibri"/>
                <w:bCs/>
                <w:color w:val="0070C0"/>
                <w:sz w:val="23"/>
                <w:szCs w:val="23"/>
              </w:rPr>
            </w:pPr>
            <w:r w:rsidRPr="00643743">
              <w:rPr>
                <w:rFonts w:ascii="Calibri" w:hAnsi="Calibri" w:cs="Calibri"/>
                <w:bCs/>
                <w:color w:val="0070C0"/>
                <w:sz w:val="23"/>
                <w:szCs w:val="23"/>
              </w:rPr>
              <w:t xml:space="preserve">A1. Recall and name different beliefs and practices, including festivals, worship, rituals and ways of life, in order to find out about the meanings behind them. </w:t>
            </w:r>
          </w:p>
        </w:tc>
        <w:tc>
          <w:tcPr>
            <w:tcW w:w="3151" w:type="dxa"/>
          </w:tcPr>
          <w:p w14:paraId="228FB8BD" w14:textId="77777777" w:rsidR="00643743" w:rsidRPr="00643743" w:rsidRDefault="00643743" w:rsidP="00643743">
            <w:pPr>
              <w:autoSpaceDE w:val="0"/>
              <w:autoSpaceDN w:val="0"/>
              <w:adjustRightInd w:val="0"/>
              <w:spacing w:after="0" w:line="240" w:lineRule="auto"/>
              <w:rPr>
                <w:rFonts w:ascii="Calibri" w:hAnsi="Calibri" w:cs="Calibri"/>
                <w:bCs/>
                <w:color w:val="FF0000"/>
                <w:sz w:val="23"/>
                <w:szCs w:val="23"/>
              </w:rPr>
            </w:pPr>
            <w:r w:rsidRPr="00643743">
              <w:rPr>
                <w:rFonts w:ascii="Calibri" w:hAnsi="Calibri" w:cs="Calibri"/>
                <w:bCs/>
                <w:color w:val="FF0000"/>
                <w:sz w:val="23"/>
                <w:szCs w:val="23"/>
              </w:rPr>
              <w:t xml:space="preserve">B1. Ask and respond to questions about what individuals and communities do, and why, so that pupils can identify what difference belonging to a community might make. </w:t>
            </w:r>
          </w:p>
        </w:tc>
        <w:tc>
          <w:tcPr>
            <w:tcW w:w="3151" w:type="dxa"/>
          </w:tcPr>
          <w:p w14:paraId="7EAEEB3F" w14:textId="77777777" w:rsidR="00643743" w:rsidRPr="00643743" w:rsidRDefault="00643743" w:rsidP="00643743">
            <w:pPr>
              <w:autoSpaceDE w:val="0"/>
              <w:autoSpaceDN w:val="0"/>
              <w:adjustRightInd w:val="0"/>
              <w:spacing w:after="0" w:line="240" w:lineRule="auto"/>
              <w:rPr>
                <w:rFonts w:ascii="Calibri" w:hAnsi="Calibri" w:cs="Calibri"/>
                <w:bCs/>
                <w:color w:val="00B050"/>
                <w:sz w:val="23"/>
                <w:szCs w:val="23"/>
              </w:rPr>
            </w:pPr>
            <w:r w:rsidRPr="00643743">
              <w:rPr>
                <w:rFonts w:ascii="Calibri" w:hAnsi="Calibri" w:cs="Calibri"/>
                <w:bCs/>
                <w:color w:val="00B050"/>
                <w:sz w:val="23"/>
                <w:szCs w:val="23"/>
              </w:rPr>
              <w:t xml:space="preserve">C1. Explore questions about belonging, meaning and truth so that they can express their own ideas and opinions in response using words, music, art or poetry. </w:t>
            </w:r>
          </w:p>
        </w:tc>
      </w:tr>
      <w:tr w:rsidR="00643743" w:rsidRPr="00643743" w14:paraId="705F5C3C" w14:textId="77777777" w:rsidTr="008E413E">
        <w:trPr>
          <w:trHeight w:val="559"/>
        </w:trPr>
        <w:tc>
          <w:tcPr>
            <w:tcW w:w="3151" w:type="dxa"/>
          </w:tcPr>
          <w:p w14:paraId="3460304C" w14:textId="77777777" w:rsidR="00643743" w:rsidRPr="00643743" w:rsidRDefault="00643743" w:rsidP="00643743">
            <w:pPr>
              <w:autoSpaceDE w:val="0"/>
              <w:autoSpaceDN w:val="0"/>
              <w:adjustRightInd w:val="0"/>
              <w:spacing w:after="0" w:line="240" w:lineRule="auto"/>
              <w:rPr>
                <w:rFonts w:ascii="Calibri" w:hAnsi="Calibri" w:cs="Calibri"/>
                <w:bCs/>
                <w:color w:val="0070C0"/>
                <w:sz w:val="23"/>
                <w:szCs w:val="23"/>
              </w:rPr>
            </w:pPr>
            <w:r w:rsidRPr="00643743">
              <w:rPr>
                <w:rFonts w:ascii="Calibri" w:hAnsi="Calibri" w:cs="Calibri"/>
                <w:bCs/>
                <w:color w:val="0070C0"/>
                <w:sz w:val="23"/>
                <w:szCs w:val="23"/>
              </w:rPr>
              <w:t xml:space="preserve">A2. Retell and suggest meanings to some religious and moral stories, exploring and discussing sacred writings and sources of wisdom and recognising the traditions from which they come. </w:t>
            </w:r>
          </w:p>
        </w:tc>
        <w:tc>
          <w:tcPr>
            <w:tcW w:w="3151" w:type="dxa"/>
          </w:tcPr>
          <w:p w14:paraId="69299DA3" w14:textId="77777777" w:rsidR="00643743" w:rsidRPr="00643743" w:rsidRDefault="00643743" w:rsidP="00643743">
            <w:pPr>
              <w:autoSpaceDE w:val="0"/>
              <w:autoSpaceDN w:val="0"/>
              <w:adjustRightInd w:val="0"/>
              <w:spacing w:after="0" w:line="240" w:lineRule="auto"/>
              <w:rPr>
                <w:rFonts w:ascii="Calibri" w:hAnsi="Calibri" w:cs="Calibri"/>
                <w:bCs/>
                <w:color w:val="FF0000"/>
                <w:sz w:val="23"/>
                <w:szCs w:val="23"/>
              </w:rPr>
            </w:pPr>
            <w:r w:rsidRPr="00643743">
              <w:rPr>
                <w:rFonts w:ascii="Calibri" w:hAnsi="Calibri" w:cs="Calibri"/>
                <w:bCs/>
                <w:color w:val="FF0000"/>
                <w:sz w:val="23"/>
                <w:szCs w:val="23"/>
              </w:rPr>
              <w:t xml:space="preserve">B2. Observe and recount different ways of expressing identity and belonging, responding sensitively for themselves. </w:t>
            </w:r>
          </w:p>
        </w:tc>
        <w:tc>
          <w:tcPr>
            <w:tcW w:w="3151" w:type="dxa"/>
          </w:tcPr>
          <w:p w14:paraId="7C9161BC" w14:textId="77777777" w:rsidR="00643743" w:rsidRPr="00643743" w:rsidRDefault="00643743" w:rsidP="00643743">
            <w:pPr>
              <w:autoSpaceDE w:val="0"/>
              <w:autoSpaceDN w:val="0"/>
              <w:adjustRightInd w:val="0"/>
              <w:spacing w:after="0" w:line="240" w:lineRule="auto"/>
              <w:rPr>
                <w:rFonts w:ascii="Calibri" w:hAnsi="Calibri" w:cs="Calibri"/>
                <w:bCs/>
                <w:color w:val="00B050"/>
                <w:sz w:val="23"/>
                <w:szCs w:val="23"/>
              </w:rPr>
            </w:pPr>
            <w:r w:rsidRPr="00643743">
              <w:rPr>
                <w:rFonts w:ascii="Calibri" w:hAnsi="Calibri" w:cs="Calibri"/>
                <w:bCs/>
                <w:color w:val="00B050"/>
                <w:sz w:val="23"/>
                <w:szCs w:val="23"/>
              </w:rPr>
              <w:t xml:space="preserve">C2. Find out about and respond with ideas to examples of co-operation between people who are different. </w:t>
            </w:r>
          </w:p>
        </w:tc>
      </w:tr>
      <w:tr w:rsidR="00643743" w:rsidRPr="00643743" w14:paraId="11561256" w14:textId="77777777" w:rsidTr="008E413E">
        <w:trPr>
          <w:trHeight w:val="559"/>
        </w:trPr>
        <w:tc>
          <w:tcPr>
            <w:tcW w:w="3151" w:type="dxa"/>
          </w:tcPr>
          <w:p w14:paraId="15625C37" w14:textId="77777777" w:rsidR="00643743" w:rsidRPr="00643743" w:rsidRDefault="00643743" w:rsidP="00643743">
            <w:pPr>
              <w:autoSpaceDE w:val="0"/>
              <w:autoSpaceDN w:val="0"/>
              <w:adjustRightInd w:val="0"/>
              <w:spacing w:after="0" w:line="240" w:lineRule="auto"/>
              <w:rPr>
                <w:rFonts w:ascii="Calibri" w:hAnsi="Calibri" w:cs="Calibri"/>
                <w:bCs/>
                <w:color w:val="0070C0"/>
                <w:sz w:val="23"/>
                <w:szCs w:val="23"/>
              </w:rPr>
            </w:pPr>
            <w:r w:rsidRPr="00643743">
              <w:rPr>
                <w:rFonts w:ascii="Calibri" w:hAnsi="Calibri" w:cs="Calibri"/>
                <w:bCs/>
                <w:color w:val="0070C0"/>
                <w:sz w:val="23"/>
                <w:szCs w:val="23"/>
              </w:rPr>
              <w:t xml:space="preserve">A3. Recognise some different symbols and actions which express a community’s way of life, appreciating some similarities between communities. </w:t>
            </w:r>
          </w:p>
        </w:tc>
        <w:tc>
          <w:tcPr>
            <w:tcW w:w="3151" w:type="dxa"/>
          </w:tcPr>
          <w:p w14:paraId="79786B8A" w14:textId="77777777" w:rsidR="00643743" w:rsidRPr="00643743" w:rsidRDefault="00643743" w:rsidP="00643743">
            <w:pPr>
              <w:autoSpaceDE w:val="0"/>
              <w:autoSpaceDN w:val="0"/>
              <w:adjustRightInd w:val="0"/>
              <w:spacing w:after="0" w:line="240" w:lineRule="auto"/>
              <w:rPr>
                <w:rFonts w:ascii="Calibri" w:hAnsi="Calibri" w:cs="Calibri"/>
                <w:bCs/>
                <w:color w:val="FF0000"/>
                <w:sz w:val="23"/>
                <w:szCs w:val="23"/>
              </w:rPr>
            </w:pPr>
            <w:r w:rsidRPr="00643743">
              <w:rPr>
                <w:rFonts w:ascii="Calibri" w:hAnsi="Calibri" w:cs="Calibri"/>
                <w:bCs/>
                <w:color w:val="FF0000"/>
                <w:sz w:val="23"/>
                <w:szCs w:val="23"/>
              </w:rPr>
              <w:t xml:space="preserve">B3. Notice and respond sensitively to some similarities between different religions and worldviews. </w:t>
            </w:r>
          </w:p>
        </w:tc>
        <w:tc>
          <w:tcPr>
            <w:tcW w:w="3151" w:type="dxa"/>
          </w:tcPr>
          <w:p w14:paraId="1BC28ADD" w14:textId="77777777" w:rsidR="00643743" w:rsidRPr="00643743" w:rsidRDefault="00643743" w:rsidP="00643743">
            <w:pPr>
              <w:autoSpaceDE w:val="0"/>
              <w:autoSpaceDN w:val="0"/>
              <w:adjustRightInd w:val="0"/>
              <w:spacing w:after="0" w:line="240" w:lineRule="auto"/>
              <w:rPr>
                <w:rFonts w:ascii="Calibri" w:hAnsi="Calibri" w:cs="Calibri"/>
                <w:bCs/>
                <w:color w:val="00B050"/>
                <w:sz w:val="23"/>
                <w:szCs w:val="23"/>
              </w:rPr>
            </w:pPr>
            <w:r w:rsidRPr="00643743">
              <w:rPr>
                <w:rFonts w:ascii="Calibri" w:hAnsi="Calibri" w:cs="Calibri"/>
                <w:bCs/>
                <w:color w:val="00B050"/>
                <w:sz w:val="23"/>
                <w:szCs w:val="23"/>
              </w:rPr>
              <w:t xml:space="preserve">C3. Find out about questions of right and wrong and begin to express their ideas and opinions in response. </w:t>
            </w:r>
          </w:p>
        </w:tc>
      </w:tr>
    </w:tbl>
    <w:p w14:paraId="2E0A1CC0" w14:textId="77777777" w:rsidR="00A8222E" w:rsidRDefault="00A8222E" w:rsidP="00335C0E">
      <w:pPr>
        <w:jc w:val="center"/>
        <w:rPr>
          <w:sz w:val="28"/>
          <w:u w:val="single"/>
        </w:rPr>
      </w:pPr>
    </w:p>
    <w:p w14:paraId="54FDAB5E" w14:textId="77777777" w:rsidR="001A2F3E" w:rsidRDefault="001A2F3E" w:rsidP="00335C0E">
      <w:pPr>
        <w:jc w:val="center"/>
        <w:rPr>
          <w:sz w:val="28"/>
          <w:u w:val="single"/>
        </w:rPr>
      </w:pPr>
    </w:p>
    <w:p w14:paraId="0ECB0473" w14:textId="77777777" w:rsidR="008A3009" w:rsidRDefault="008A3009" w:rsidP="001A2F3E">
      <w:pPr>
        <w:rPr>
          <w:b/>
          <w:sz w:val="28"/>
          <w:u w:val="single"/>
        </w:rPr>
      </w:pPr>
    </w:p>
    <w:p w14:paraId="1D76765D" w14:textId="77777777" w:rsidR="001A2F3E" w:rsidRPr="00643743" w:rsidRDefault="001A2F3E" w:rsidP="001A2F3E">
      <w:pPr>
        <w:rPr>
          <w:b/>
          <w:sz w:val="28"/>
          <w:u w:val="single"/>
        </w:rPr>
      </w:pPr>
      <w:r>
        <w:rPr>
          <w:b/>
          <w:sz w:val="28"/>
          <w:u w:val="single"/>
        </w:rPr>
        <w:t>KS2</w:t>
      </w:r>
      <w:r w:rsidRPr="00643743">
        <w:rPr>
          <w:b/>
          <w:sz w:val="28"/>
          <w:u w:val="single"/>
        </w:rPr>
        <w:t xml:space="preserve"> skills</w:t>
      </w:r>
      <w:r>
        <w:rPr>
          <w:b/>
          <w:sz w:val="28"/>
          <w:u w:val="single"/>
        </w:rPr>
        <w:t xml:space="preserve"> and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gridCol w:w="3261"/>
        <w:gridCol w:w="67"/>
      </w:tblGrid>
      <w:tr w:rsidR="001A2F3E" w:rsidRPr="001A2F3E" w14:paraId="3377F0FB" w14:textId="77777777" w:rsidTr="008E413E">
        <w:trPr>
          <w:gridAfter w:val="1"/>
          <w:wAfter w:w="67" w:type="dxa"/>
          <w:trHeight w:val="559"/>
        </w:trPr>
        <w:tc>
          <w:tcPr>
            <w:tcW w:w="3227" w:type="dxa"/>
          </w:tcPr>
          <w:p w14:paraId="64A7854E" w14:textId="77777777" w:rsidR="001A2F3E" w:rsidRPr="001A2F3E" w:rsidRDefault="001A2F3E" w:rsidP="001A2F3E">
            <w:pPr>
              <w:autoSpaceDE w:val="0"/>
              <w:autoSpaceDN w:val="0"/>
              <w:adjustRightInd w:val="0"/>
              <w:spacing w:after="0" w:line="240" w:lineRule="auto"/>
              <w:rPr>
                <w:rFonts w:ascii="Calibri" w:hAnsi="Calibri" w:cs="Calibri"/>
                <w:color w:val="0070C0"/>
                <w:sz w:val="23"/>
                <w:szCs w:val="23"/>
              </w:rPr>
            </w:pPr>
            <w:r w:rsidRPr="001A2F3E">
              <w:rPr>
                <w:rFonts w:ascii="Calibri" w:hAnsi="Calibri" w:cs="Calibri"/>
                <w:b/>
                <w:bCs/>
                <w:color w:val="0070C0"/>
                <w:sz w:val="23"/>
                <w:szCs w:val="23"/>
              </w:rPr>
              <w:t xml:space="preserve">A. Know about and understand a range of religions and worldviews. </w:t>
            </w:r>
          </w:p>
        </w:tc>
        <w:tc>
          <w:tcPr>
            <w:tcW w:w="3118" w:type="dxa"/>
          </w:tcPr>
          <w:p w14:paraId="09B1F208" w14:textId="77777777" w:rsidR="001A2F3E" w:rsidRDefault="001A2F3E" w:rsidP="001A2F3E">
            <w:pPr>
              <w:autoSpaceDE w:val="0"/>
              <w:autoSpaceDN w:val="0"/>
              <w:adjustRightInd w:val="0"/>
              <w:spacing w:after="0" w:line="240" w:lineRule="auto"/>
              <w:rPr>
                <w:rFonts w:ascii="Calibri" w:hAnsi="Calibri" w:cs="Calibri"/>
                <w:b/>
                <w:bCs/>
                <w:color w:val="FF0000"/>
                <w:sz w:val="23"/>
                <w:szCs w:val="23"/>
              </w:rPr>
            </w:pPr>
            <w:r w:rsidRPr="001A2F3E">
              <w:rPr>
                <w:rFonts w:ascii="Calibri" w:hAnsi="Calibri" w:cs="Calibri"/>
                <w:b/>
                <w:bCs/>
                <w:color w:val="FF0000"/>
                <w:sz w:val="23"/>
                <w:szCs w:val="23"/>
              </w:rPr>
              <w:t xml:space="preserve">B. Express ideas and insights about the nature, significance and impact of religions and worldviews. </w:t>
            </w:r>
          </w:p>
          <w:p w14:paraId="0A9ED794" w14:textId="77777777" w:rsidR="008E413E" w:rsidRPr="001A2F3E" w:rsidRDefault="008E413E" w:rsidP="001A2F3E">
            <w:pPr>
              <w:autoSpaceDE w:val="0"/>
              <w:autoSpaceDN w:val="0"/>
              <w:adjustRightInd w:val="0"/>
              <w:spacing w:after="0" w:line="240" w:lineRule="auto"/>
              <w:rPr>
                <w:rFonts w:ascii="Calibri" w:hAnsi="Calibri" w:cs="Calibri"/>
                <w:color w:val="FF0000"/>
                <w:sz w:val="23"/>
                <w:szCs w:val="23"/>
              </w:rPr>
            </w:pPr>
          </w:p>
        </w:tc>
        <w:tc>
          <w:tcPr>
            <w:tcW w:w="3261" w:type="dxa"/>
          </w:tcPr>
          <w:p w14:paraId="0AC104DD" w14:textId="77777777" w:rsidR="001A2F3E" w:rsidRDefault="001A2F3E" w:rsidP="001A2F3E">
            <w:pPr>
              <w:autoSpaceDE w:val="0"/>
              <w:autoSpaceDN w:val="0"/>
              <w:adjustRightInd w:val="0"/>
              <w:spacing w:after="0" w:line="240" w:lineRule="auto"/>
              <w:rPr>
                <w:rFonts w:ascii="Calibri" w:hAnsi="Calibri" w:cs="Calibri"/>
                <w:b/>
                <w:bCs/>
                <w:color w:val="00B050"/>
                <w:sz w:val="23"/>
                <w:szCs w:val="23"/>
              </w:rPr>
            </w:pPr>
            <w:r w:rsidRPr="001A2F3E">
              <w:rPr>
                <w:rFonts w:ascii="Calibri" w:hAnsi="Calibri" w:cs="Calibri"/>
                <w:b/>
                <w:bCs/>
                <w:color w:val="00B050"/>
                <w:sz w:val="23"/>
                <w:szCs w:val="23"/>
              </w:rPr>
              <w:t xml:space="preserve">C. Gain and deploy the skills needed to engage seriously with religions and worldviews. </w:t>
            </w:r>
          </w:p>
          <w:p w14:paraId="29E43953" w14:textId="77777777" w:rsidR="008E413E" w:rsidRPr="001A2F3E" w:rsidRDefault="008E413E" w:rsidP="001A2F3E">
            <w:pPr>
              <w:autoSpaceDE w:val="0"/>
              <w:autoSpaceDN w:val="0"/>
              <w:adjustRightInd w:val="0"/>
              <w:spacing w:after="0" w:line="240" w:lineRule="auto"/>
              <w:rPr>
                <w:rFonts w:ascii="Calibri" w:hAnsi="Calibri" w:cs="Calibri"/>
                <w:color w:val="00B050"/>
                <w:sz w:val="23"/>
                <w:szCs w:val="23"/>
              </w:rPr>
            </w:pPr>
          </w:p>
        </w:tc>
      </w:tr>
      <w:tr w:rsidR="001A2F3E" w:rsidRPr="001A2F3E" w14:paraId="44265C23" w14:textId="77777777" w:rsidTr="008E413E">
        <w:trPr>
          <w:trHeight w:val="1318"/>
        </w:trPr>
        <w:tc>
          <w:tcPr>
            <w:tcW w:w="3227" w:type="dxa"/>
          </w:tcPr>
          <w:p w14:paraId="1B64A022" w14:textId="77777777" w:rsidR="001A2F3E" w:rsidRPr="001A2F3E" w:rsidRDefault="001A2F3E" w:rsidP="001A2F3E">
            <w:pPr>
              <w:autoSpaceDE w:val="0"/>
              <w:autoSpaceDN w:val="0"/>
              <w:adjustRightInd w:val="0"/>
              <w:spacing w:after="0" w:line="240" w:lineRule="auto"/>
              <w:rPr>
                <w:rFonts w:ascii="Calibri" w:hAnsi="Calibri" w:cs="Calibri"/>
                <w:color w:val="0070C0"/>
              </w:rPr>
            </w:pPr>
            <w:r w:rsidRPr="001A2F3E">
              <w:rPr>
                <w:rFonts w:ascii="Calibri" w:hAnsi="Calibri" w:cs="Calibri"/>
                <w:bCs/>
                <w:color w:val="0070C0"/>
              </w:rPr>
              <w:t xml:space="preserve">A1. Describe and make connections between different features of the religions and worldviews they study, discovering more about celebrations, worship, pilgrimages and the rituals which mark important points in life, in order to reflect on their significance. </w:t>
            </w:r>
          </w:p>
        </w:tc>
        <w:tc>
          <w:tcPr>
            <w:tcW w:w="3118" w:type="dxa"/>
          </w:tcPr>
          <w:p w14:paraId="7E5FEEBF" w14:textId="77777777" w:rsidR="001A2F3E" w:rsidRPr="001A2F3E" w:rsidRDefault="001A2F3E" w:rsidP="001A2F3E">
            <w:pPr>
              <w:autoSpaceDE w:val="0"/>
              <w:autoSpaceDN w:val="0"/>
              <w:adjustRightInd w:val="0"/>
              <w:spacing w:after="0" w:line="240" w:lineRule="auto"/>
              <w:rPr>
                <w:rFonts w:ascii="Calibri" w:hAnsi="Calibri" w:cs="Calibri"/>
                <w:color w:val="FF0000"/>
              </w:rPr>
            </w:pPr>
            <w:r w:rsidRPr="001A2F3E">
              <w:rPr>
                <w:rFonts w:ascii="Calibri" w:hAnsi="Calibri" w:cs="Calibri"/>
                <w:bCs/>
                <w:color w:val="FF0000"/>
              </w:rPr>
              <w:t xml:space="preserve">B1. Observe and understand varied examples of religions and worldviews so that they can explain, with reasons, their meanings and significance to individuals and communities. </w:t>
            </w:r>
          </w:p>
        </w:tc>
        <w:tc>
          <w:tcPr>
            <w:tcW w:w="3328" w:type="dxa"/>
            <w:gridSpan w:val="2"/>
          </w:tcPr>
          <w:p w14:paraId="415710A5" w14:textId="77777777" w:rsidR="001A2F3E" w:rsidRPr="001A2F3E" w:rsidRDefault="001A2F3E" w:rsidP="001A2F3E">
            <w:pPr>
              <w:autoSpaceDE w:val="0"/>
              <w:autoSpaceDN w:val="0"/>
              <w:adjustRightInd w:val="0"/>
              <w:spacing w:after="0" w:line="240" w:lineRule="auto"/>
              <w:rPr>
                <w:rFonts w:ascii="Calibri" w:hAnsi="Calibri" w:cs="Calibri"/>
                <w:color w:val="00B050"/>
              </w:rPr>
            </w:pPr>
            <w:r w:rsidRPr="001A2F3E">
              <w:rPr>
                <w:rFonts w:ascii="Calibri" w:hAnsi="Calibri" w:cs="Calibri"/>
                <w:bCs/>
                <w:color w:val="00B050"/>
              </w:rPr>
              <w:t xml:space="preserve">C1. Discuss and present thoughtfully their own and others’ views on challenging questions about belonging, meaning, purpose and truth, applying ideas of their own in different forms including (e.g.) reasoning, music, art and poetry. </w:t>
            </w:r>
          </w:p>
        </w:tc>
      </w:tr>
      <w:tr w:rsidR="001A2F3E" w:rsidRPr="001A2F3E" w14:paraId="2EBB6D58" w14:textId="77777777" w:rsidTr="00490FD4">
        <w:trPr>
          <w:trHeight w:val="416"/>
        </w:trPr>
        <w:tc>
          <w:tcPr>
            <w:tcW w:w="3227" w:type="dxa"/>
          </w:tcPr>
          <w:p w14:paraId="0EA98E86" w14:textId="77777777" w:rsidR="001A2F3E" w:rsidRPr="001A2F3E" w:rsidRDefault="001A2F3E" w:rsidP="001A2F3E">
            <w:pPr>
              <w:autoSpaceDE w:val="0"/>
              <w:autoSpaceDN w:val="0"/>
              <w:adjustRightInd w:val="0"/>
              <w:spacing w:after="0" w:line="240" w:lineRule="auto"/>
              <w:rPr>
                <w:rFonts w:ascii="Calibri" w:hAnsi="Calibri" w:cs="Calibri"/>
                <w:color w:val="0070C0"/>
              </w:rPr>
            </w:pPr>
            <w:r w:rsidRPr="001A2F3E">
              <w:rPr>
                <w:rFonts w:ascii="Calibri" w:hAnsi="Calibri" w:cs="Calibri"/>
                <w:bCs/>
                <w:color w:val="0070C0"/>
              </w:rPr>
              <w:t xml:space="preserve">A2. Describe and understand links between stories and other aspects of the communities they are investigating, responding thoughtfully to a range of sources of wisdom and to beliefs and teachings that arise from them in different communities. </w:t>
            </w:r>
          </w:p>
        </w:tc>
        <w:tc>
          <w:tcPr>
            <w:tcW w:w="3118" w:type="dxa"/>
          </w:tcPr>
          <w:p w14:paraId="19CD5C0F" w14:textId="77777777" w:rsidR="001A2F3E" w:rsidRPr="001A2F3E" w:rsidRDefault="001A2F3E" w:rsidP="001A2F3E">
            <w:pPr>
              <w:autoSpaceDE w:val="0"/>
              <w:autoSpaceDN w:val="0"/>
              <w:adjustRightInd w:val="0"/>
              <w:spacing w:after="0" w:line="240" w:lineRule="auto"/>
              <w:rPr>
                <w:rFonts w:ascii="Calibri" w:hAnsi="Calibri" w:cs="Calibri"/>
                <w:color w:val="FF0000"/>
              </w:rPr>
            </w:pPr>
            <w:r w:rsidRPr="001A2F3E">
              <w:rPr>
                <w:rFonts w:ascii="Calibri" w:hAnsi="Calibri" w:cs="Calibri"/>
                <w:bCs/>
                <w:color w:val="FF0000"/>
              </w:rPr>
              <w:t xml:space="preserve">B2. Understand the challenges of commitment to a community of faith or belief, suggesting why belonging to a community may be valuable, both in the diverse communities being studied and in their own lives. </w:t>
            </w:r>
          </w:p>
        </w:tc>
        <w:tc>
          <w:tcPr>
            <w:tcW w:w="3328" w:type="dxa"/>
            <w:gridSpan w:val="2"/>
          </w:tcPr>
          <w:p w14:paraId="765179D2" w14:textId="77777777" w:rsidR="001A2F3E" w:rsidRPr="001A2F3E" w:rsidRDefault="001A2F3E" w:rsidP="001A2F3E">
            <w:pPr>
              <w:autoSpaceDE w:val="0"/>
              <w:autoSpaceDN w:val="0"/>
              <w:adjustRightInd w:val="0"/>
              <w:spacing w:after="0" w:line="240" w:lineRule="auto"/>
              <w:rPr>
                <w:rFonts w:ascii="Calibri" w:hAnsi="Calibri" w:cs="Calibri"/>
                <w:color w:val="00B050"/>
              </w:rPr>
            </w:pPr>
            <w:r w:rsidRPr="001A2F3E">
              <w:rPr>
                <w:rFonts w:ascii="Calibri" w:hAnsi="Calibri" w:cs="Calibri"/>
                <w:bCs/>
                <w:color w:val="00B050"/>
              </w:rPr>
              <w:t xml:space="preserve">C2. Consider and apply ideas about ways in which diverse communities can live together for the wellbeing of all, responding thoughtfully to ideas about community, values and respect. </w:t>
            </w:r>
          </w:p>
        </w:tc>
      </w:tr>
      <w:tr w:rsidR="001A2F3E" w:rsidRPr="001A2F3E" w14:paraId="65310607" w14:textId="77777777" w:rsidTr="008E413E">
        <w:trPr>
          <w:trHeight w:val="915"/>
        </w:trPr>
        <w:tc>
          <w:tcPr>
            <w:tcW w:w="3227" w:type="dxa"/>
          </w:tcPr>
          <w:p w14:paraId="675E8CC7" w14:textId="77777777" w:rsidR="001A2F3E" w:rsidRPr="001A2F3E" w:rsidRDefault="001A2F3E" w:rsidP="001A2F3E">
            <w:pPr>
              <w:autoSpaceDE w:val="0"/>
              <w:autoSpaceDN w:val="0"/>
              <w:adjustRightInd w:val="0"/>
              <w:spacing w:after="0" w:line="240" w:lineRule="auto"/>
              <w:rPr>
                <w:rFonts w:ascii="Calibri" w:hAnsi="Calibri" w:cs="Calibri"/>
                <w:color w:val="0070C0"/>
              </w:rPr>
            </w:pPr>
            <w:r w:rsidRPr="001A2F3E">
              <w:rPr>
                <w:rFonts w:ascii="Calibri" w:hAnsi="Calibri" w:cs="Calibri"/>
                <w:bCs/>
                <w:color w:val="0070C0"/>
              </w:rPr>
              <w:t xml:space="preserve">A3. Explore and describe a range of beliefs, symbols and actions so that they can understand different ways of life and ways of expressing meaning. </w:t>
            </w:r>
          </w:p>
        </w:tc>
        <w:tc>
          <w:tcPr>
            <w:tcW w:w="3118" w:type="dxa"/>
          </w:tcPr>
          <w:p w14:paraId="314B96E5" w14:textId="77777777" w:rsidR="001A2F3E" w:rsidRPr="001A2F3E" w:rsidRDefault="001A2F3E" w:rsidP="001A2F3E">
            <w:pPr>
              <w:autoSpaceDE w:val="0"/>
              <w:autoSpaceDN w:val="0"/>
              <w:adjustRightInd w:val="0"/>
              <w:spacing w:after="0" w:line="240" w:lineRule="auto"/>
              <w:rPr>
                <w:rFonts w:ascii="Calibri" w:hAnsi="Calibri" w:cs="Calibri"/>
                <w:color w:val="FF0000"/>
              </w:rPr>
            </w:pPr>
            <w:r w:rsidRPr="001A2F3E">
              <w:rPr>
                <w:rFonts w:ascii="Calibri" w:hAnsi="Calibri" w:cs="Calibri"/>
                <w:bCs/>
                <w:color w:val="FF0000"/>
              </w:rPr>
              <w:t xml:space="preserve">B3. Observe and consider different dimensions of religion, so that they can explore and show understanding of similarities and differences within and between different religions and worldviews. </w:t>
            </w:r>
          </w:p>
        </w:tc>
        <w:tc>
          <w:tcPr>
            <w:tcW w:w="3328" w:type="dxa"/>
            <w:gridSpan w:val="2"/>
          </w:tcPr>
          <w:p w14:paraId="3BE8988C" w14:textId="77777777" w:rsidR="001A2F3E" w:rsidRPr="001A2F3E" w:rsidRDefault="001A2F3E" w:rsidP="001A2F3E">
            <w:pPr>
              <w:autoSpaceDE w:val="0"/>
              <w:autoSpaceDN w:val="0"/>
              <w:adjustRightInd w:val="0"/>
              <w:spacing w:after="0" w:line="240" w:lineRule="auto"/>
              <w:rPr>
                <w:rFonts w:ascii="Calibri" w:hAnsi="Calibri" w:cs="Calibri"/>
                <w:color w:val="00B050"/>
              </w:rPr>
            </w:pPr>
            <w:r w:rsidRPr="001A2F3E">
              <w:rPr>
                <w:rFonts w:ascii="Calibri" w:hAnsi="Calibri" w:cs="Calibri"/>
                <w:bCs/>
                <w:color w:val="00B050"/>
              </w:rPr>
              <w:t xml:space="preserve">C3. Discuss and apply their own and others’ ideas about ethical questions, including ideas about what is right and wrong and what is just and fair, and express their own ideas clearly in response. </w:t>
            </w:r>
          </w:p>
        </w:tc>
      </w:tr>
    </w:tbl>
    <w:p w14:paraId="24C12C36" w14:textId="77777777" w:rsidR="001A2F3E" w:rsidRDefault="001A2F3E" w:rsidP="001A2F3E">
      <w:pPr>
        <w:rPr>
          <w:sz w:val="28"/>
          <w:u w:val="single"/>
        </w:rPr>
      </w:pPr>
    </w:p>
    <w:sectPr w:rsidR="001A2F3E" w:rsidSect="008A3009">
      <w:pgSz w:w="16838" w:h="11906" w:orient="landscape"/>
      <w:pgMar w:top="68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ACAC" w14:textId="77777777" w:rsidR="00FF0474" w:rsidRDefault="00FF0474" w:rsidP="008A3009">
      <w:pPr>
        <w:spacing w:after="0" w:line="240" w:lineRule="auto"/>
      </w:pPr>
      <w:r>
        <w:separator/>
      </w:r>
    </w:p>
  </w:endnote>
  <w:endnote w:type="continuationSeparator" w:id="0">
    <w:p w14:paraId="3C890E79" w14:textId="77777777" w:rsidR="00FF0474" w:rsidRDefault="00FF0474" w:rsidP="008A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0FF44" w14:textId="77777777" w:rsidR="00FF0474" w:rsidRDefault="00FF0474" w:rsidP="008A3009">
      <w:pPr>
        <w:spacing w:after="0" w:line="240" w:lineRule="auto"/>
      </w:pPr>
      <w:r>
        <w:separator/>
      </w:r>
    </w:p>
  </w:footnote>
  <w:footnote w:type="continuationSeparator" w:id="0">
    <w:p w14:paraId="06FAFAB4" w14:textId="77777777" w:rsidR="00FF0474" w:rsidRDefault="00FF0474" w:rsidP="008A3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0E"/>
    <w:rsid w:val="00006AF6"/>
    <w:rsid w:val="000617C3"/>
    <w:rsid w:val="0007291C"/>
    <w:rsid w:val="000977BF"/>
    <w:rsid w:val="00146FC7"/>
    <w:rsid w:val="00176C21"/>
    <w:rsid w:val="001A2F3E"/>
    <w:rsid w:val="00222F1F"/>
    <w:rsid w:val="00247012"/>
    <w:rsid w:val="00251634"/>
    <w:rsid w:val="002C7D0E"/>
    <w:rsid w:val="002F04B4"/>
    <w:rsid w:val="00335C0E"/>
    <w:rsid w:val="004604A2"/>
    <w:rsid w:val="00490FD4"/>
    <w:rsid w:val="0054470C"/>
    <w:rsid w:val="00593491"/>
    <w:rsid w:val="005953D5"/>
    <w:rsid w:val="006309B1"/>
    <w:rsid w:val="00643743"/>
    <w:rsid w:val="00662C75"/>
    <w:rsid w:val="006A10D5"/>
    <w:rsid w:val="006B108A"/>
    <w:rsid w:val="006C14CF"/>
    <w:rsid w:val="007075F8"/>
    <w:rsid w:val="007A5D89"/>
    <w:rsid w:val="007D43B3"/>
    <w:rsid w:val="008A3009"/>
    <w:rsid w:val="008E413E"/>
    <w:rsid w:val="00944B24"/>
    <w:rsid w:val="009730FD"/>
    <w:rsid w:val="00986B04"/>
    <w:rsid w:val="00997842"/>
    <w:rsid w:val="009C6E44"/>
    <w:rsid w:val="00A003B4"/>
    <w:rsid w:val="00A607C4"/>
    <w:rsid w:val="00A8222E"/>
    <w:rsid w:val="00AF7B63"/>
    <w:rsid w:val="00B10F8C"/>
    <w:rsid w:val="00B45C8E"/>
    <w:rsid w:val="00B66973"/>
    <w:rsid w:val="00CB1C49"/>
    <w:rsid w:val="00CF2DA9"/>
    <w:rsid w:val="00D26C9A"/>
    <w:rsid w:val="00D30525"/>
    <w:rsid w:val="00D324E7"/>
    <w:rsid w:val="00D352CB"/>
    <w:rsid w:val="00D45F7A"/>
    <w:rsid w:val="00D71882"/>
    <w:rsid w:val="00D7538F"/>
    <w:rsid w:val="00DA235C"/>
    <w:rsid w:val="00DD372E"/>
    <w:rsid w:val="00E4352E"/>
    <w:rsid w:val="00E74367"/>
    <w:rsid w:val="00E86046"/>
    <w:rsid w:val="00E86889"/>
    <w:rsid w:val="00EF30E9"/>
    <w:rsid w:val="00FD3910"/>
    <w:rsid w:val="00FF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6E68"/>
  <w15:docId w15:val="{78214D85-03DC-41F8-BC18-C7441F61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6C9A"/>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Normal"/>
    <w:next w:val="Normal"/>
    <w:uiPriority w:val="99"/>
    <w:rsid w:val="006A10D5"/>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6A10D5"/>
    <w:rPr>
      <w:color w:val="000000"/>
      <w:sz w:val="20"/>
      <w:szCs w:val="20"/>
    </w:rPr>
  </w:style>
  <w:style w:type="paragraph" w:styleId="ListParagraph">
    <w:name w:val="List Paragraph"/>
    <w:basedOn w:val="Normal"/>
    <w:uiPriority w:val="34"/>
    <w:qFormat/>
    <w:rsid w:val="002C7D0E"/>
    <w:pPr>
      <w:ind w:left="720"/>
      <w:contextualSpacing/>
    </w:pPr>
  </w:style>
  <w:style w:type="paragraph" w:styleId="Header">
    <w:name w:val="header"/>
    <w:basedOn w:val="Normal"/>
    <w:link w:val="HeaderChar"/>
    <w:uiPriority w:val="99"/>
    <w:unhideWhenUsed/>
    <w:rsid w:val="008A3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009"/>
  </w:style>
  <w:style w:type="paragraph" w:styleId="Footer">
    <w:name w:val="footer"/>
    <w:basedOn w:val="Normal"/>
    <w:link w:val="FooterChar"/>
    <w:uiPriority w:val="99"/>
    <w:unhideWhenUsed/>
    <w:rsid w:val="008A3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6BFB3-EED9-47B0-BF3D-9AF6649F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hredhead</dc:creator>
  <cp:lastModifiedBy>Helen Redhead</cp:lastModifiedBy>
  <cp:revision>5</cp:revision>
  <cp:lastPrinted>2017-03-01T12:06:00Z</cp:lastPrinted>
  <dcterms:created xsi:type="dcterms:W3CDTF">2021-05-17T08:25:00Z</dcterms:created>
  <dcterms:modified xsi:type="dcterms:W3CDTF">2022-05-10T15:34:00Z</dcterms:modified>
</cp:coreProperties>
</file>