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85E053" w14:textId="77777777" w:rsidR="006F3F86" w:rsidRDefault="000363FD">
      <w:pPr>
        <w:pStyle w:val="Title"/>
        <w:jc w:val="center"/>
      </w:pPr>
      <w:r>
        <w:t>Moat Community College</w:t>
      </w:r>
      <w:r>
        <w:br/>
        <w:t>OCR GCSE Business (J204)</w:t>
      </w:r>
      <w:r>
        <w:br/>
        <w:t>Three-Year Curriculum Implementation Plan (Years 9–11)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156"/>
        <w:gridCol w:w="2159"/>
        <w:gridCol w:w="2157"/>
        <w:gridCol w:w="2158"/>
      </w:tblGrid>
      <w:tr w:rsidR="006F3F86" w14:paraId="5CAB4225" w14:textId="77777777">
        <w:trPr>
          <w:jc w:val="center"/>
        </w:trPr>
        <w:tc>
          <w:tcPr>
            <w:tcW w:w="2160" w:type="dxa"/>
          </w:tcPr>
          <w:p w14:paraId="00FBAD38" w14:textId="77777777" w:rsidR="006F3F86" w:rsidRDefault="000363FD">
            <w:r>
              <w:rPr>
                <w:b/>
              </w:rPr>
              <w:t>Area</w:t>
            </w:r>
          </w:p>
        </w:tc>
        <w:tc>
          <w:tcPr>
            <w:tcW w:w="2160" w:type="dxa"/>
          </w:tcPr>
          <w:p w14:paraId="5230E162" w14:textId="77777777" w:rsidR="006F3F86" w:rsidRDefault="000363FD">
            <w:r>
              <w:rPr>
                <w:b/>
              </w:rPr>
              <w:t>Year 9 – Foundations</w:t>
            </w:r>
          </w:p>
        </w:tc>
        <w:tc>
          <w:tcPr>
            <w:tcW w:w="2160" w:type="dxa"/>
          </w:tcPr>
          <w:p w14:paraId="3843549B" w14:textId="77777777" w:rsidR="006F3F86" w:rsidRDefault="000363FD">
            <w:r>
              <w:rPr>
                <w:b/>
              </w:rPr>
              <w:t>Year 10 – Development</w:t>
            </w:r>
          </w:p>
        </w:tc>
        <w:tc>
          <w:tcPr>
            <w:tcW w:w="2160" w:type="dxa"/>
          </w:tcPr>
          <w:p w14:paraId="0A1181BF" w14:textId="77777777" w:rsidR="006F3F86" w:rsidRDefault="000363FD">
            <w:r>
              <w:rPr>
                <w:b/>
              </w:rPr>
              <w:t>Year 11 – Mastery &amp; Examination</w:t>
            </w:r>
          </w:p>
        </w:tc>
      </w:tr>
      <w:tr w:rsidR="006F3F86" w14:paraId="05AB55C7" w14:textId="77777777">
        <w:trPr>
          <w:jc w:val="center"/>
        </w:trPr>
        <w:tc>
          <w:tcPr>
            <w:tcW w:w="2160" w:type="dxa"/>
          </w:tcPr>
          <w:p w14:paraId="31156367" w14:textId="77777777" w:rsidR="006F3F86" w:rsidRDefault="000363FD">
            <w:r>
              <w:t>Curriculum Intent</w:t>
            </w:r>
          </w:p>
        </w:tc>
        <w:tc>
          <w:tcPr>
            <w:tcW w:w="2160" w:type="dxa"/>
          </w:tcPr>
          <w:p w14:paraId="1C9337B8" w14:textId="77777777" w:rsidR="006F3F86" w:rsidRDefault="000363FD">
            <w:r>
              <w:t>Introduce enterprise and business concepts.</w:t>
            </w:r>
          </w:p>
        </w:tc>
        <w:tc>
          <w:tcPr>
            <w:tcW w:w="2160" w:type="dxa"/>
          </w:tcPr>
          <w:p w14:paraId="56CD4464" w14:textId="77777777" w:rsidR="006F3F86" w:rsidRDefault="000363FD">
            <w:r>
              <w:t>Develop understanding of business functions and decision-making.</w:t>
            </w:r>
          </w:p>
        </w:tc>
        <w:tc>
          <w:tcPr>
            <w:tcW w:w="2160" w:type="dxa"/>
          </w:tcPr>
          <w:p w14:paraId="1BC59329" w14:textId="77777777" w:rsidR="006F3F86" w:rsidRDefault="000363FD">
            <w:r>
              <w:t>Develop strategic thinking, evaluation and examination expertise.</w:t>
            </w:r>
          </w:p>
        </w:tc>
      </w:tr>
      <w:tr w:rsidR="006F3F86" w14:paraId="207188FB" w14:textId="77777777">
        <w:trPr>
          <w:jc w:val="center"/>
        </w:trPr>
        <w:tc>
          <w:tcPr>
            <w:tcW w:w="2160" w:type="dxa"/>
          </w:tcPr>
          <w:p w14:paraId="19066A85" w14:textId="77777777" w:rsidR="006F3F86" w:rsidRDefault="000363FD">
            <w:r>
              <w:t>Core Curriculum Content</w:t>
            </w:r>
          </w:p>
        </w:tc>
        <w:tc>
          <w:tcPr>
            <w:tcW w:w="2160" w:type="dxa"/>
          </w:tcPr>
          <w:p w14:paraId="26311EC6" w14:textId="77777777" w:rsidR="006F3F86" w:rsidRDefault="000363FD">
            <w:r>
              <w:t>Business activity; Enterprise; Ownership; Marketing basics</w:t>
            </w:r>
          </w:p>
        </w:tc>
        <w:tc>
          <w:tcPr>
            <w:tcW w:w="2160" w:type="dxa"/>
          </w:tcPr>
          <w:p w14:paraId="45765D15" w14:textId="77777777" w:rsidR="006F3F86" w:rsidRDefault="000363FD">
            <w:r>
              <w:t>Marketing; Operations; HR; Finance; Growth</w:t>
            </w:r>
          </w:p>
        </w:tc>
        <w:tc>
          <w:tcPr>
            <w:tcW w:w="2160" w:type="dxa"/>
          </w:tcPr>
          <w:p w14:paraId="68DDCF95" w14:textId="77777777" w:rsidR="006F3F86" w:rsidRDefault="000363FD">
            <w:r>
              <w:t>External influences; Synoptic decisions; Exam prep; Revision</w:t>
            </w:r>
          </w:p>
        </w:tc>
      </w:tr>
      <w:tr w:rsidR="006F3F86" w14:paraId="0F686AB7" w14:textId="77777777">
        <w:trPr>
          <w:jc w:val="center"/>
        </w:trPr>
        <w:tc>
          <w:tcPr>
            <w:tcW w:w="2160" w:type="dxa"/>
          </w:tcPr>
          <w:p w14:paraId="3EA0D6B5" w14:textId="77777777" w:rsidR="006F3F86" w:rsidRDefault="000363FD">
            <w:r>
              <w:t>Knowledge Development</w:t>
            </w:r>
          </w:p>
        </w:tc>
        <w:tc>
          <w:tcPr>
            <w:tcW w:w="2160" w:type="dxa"/>
          </w:tcPr>
          <w:p w14:paraId="3B59A935" w14:textId="77777777" w:rsidR="006F3F86" w:rsidRDefault="000363FD">
            <w:r>
              <w:t>Secure key terminology and concepts.</w:t>
            </w:r>
          </w:p>
        </w:tc>
        <w:tc>
          <w:tcPr>
            <w:tcW w:w="2160" w:type="dxa"/>
          </w:tcPr>
          <w:p w14:paraId="79BD2CB8" w14:textId="77777777" w:rsidR="006F3F86" w:rsidRDefault="000363FD">
            <w:r>
              <w:t>Apply knowledge to business scenarios.</w:t>
            </w:r>
          </w:p>
        </w:tc>
        <w:tc>
          <w:tcPr>
            <w:tcW w:w="2160" w:type="dxa"/>
          </w:tcPr>
          <w:p w14:paraId="69698035" w14:textId="77777777" w:rsidR="006F3F86" w:rsidRDefault="000363FD">
            <w:r>
              <w:t>Connect all specification areas to evaluate decisions.</w:t>
            </w:r>
          </w:p>
        </w:tc>
      </w:tr>
      <w:tr w:rsidR="006F3F86" w14:paraId="32F164BE" w14:textId="77777777">
        <w:trPr>
          <w:jc w:val="center"/>
        </w:trPr>
        <w:tc>
          <w:tcPr>
            <w:tcW w:w="2160" w:type="dxa"/>
          </w:tcPr>
          <w:p w14:paraId="33D2B2D1" w14:textId="77777777" w:rsidR="006F3F86" w:rsidRDefault="000363FD">
            <w:r>
              <w:t>Teaching Approaches</w:t>
            </w:r>
          </w:p>
        </w:tc>
        <w:tc>
          <w:tcPr>
            <w:tcW w:w="2160" w:type="dxa"/>
          </w:tcPr>
          <w:p w14:paraId="3522C894" w14:textId="77777777" w:rsidR="006F3F86" w:rsidRDefault="000363FD">
            <w:r>
              <w:t>Explicit instruction; retrieval; dual coding; case studies</w:t>
            </w:r>
          </w:p>
        </w:tc>
        <w:tc>
          <w:tcPr>
            <w:tcW w:w="2160" w:type="dxa"/>
          </w:tcPr>
          <w:p w14:paraId="1275A8A4" w14:textId="77777777" w:rsidR="006F3F86" w:rsidRDefault="000363FD">
            <w:r>
              <w:t>Simulations; collaborative learning; financial modelling</w:t>
            </w:r>
          </w:p>
        </w:tc>
        <w:tc>
          <w:tcPr>
            <w:tcW w:w="2160" w:type="dxa"/>
          </w:tcPr>
          <w:p w14:paraId="46D34B02" w14:textId="77777777" w:rsidR="006F3F86" w:rsidRDefault="000363FD">
            <w:r>
              <w:t>Walking-talking mocks; live modelling; revision workshops</w:t>
            </w:r>
          </w:p>
        </w:tc>
      </w:tr>
      <w:tr w:rsidR="006F3F86" w14:paraId="67264BEC" w14:textId="77777777">
        <w:trPr>
          <w:jc w:val="center"/>
        </w:trPr>
        <w:tc>
          <w:tcPr>
            <w:tcW w:w="2160" w:type="dxa"/>
          </w:tcPr>
          <w:p w14:paraId="71B29EC4" w14:textId="77777777" w:rsidR="006F3F86" w:rsidRDefault="000363FD">
            <w:r>
              <w:t>Adaptive Teaching</w:t>
            </w:r>
          </w:p>
        </w:tc>
        <w:tc>
          <w:tcPr>
            <w:tcW w:w="2160" w:type="dxa"/>
          </w:tcPr>
          <w:p w14:paraId="6C81CBEC" w14:textId="77777777" w:rsidR="006F3F86" w:rsidRDefault="000363FD">
            <w:r>
              <w:t>Vocabulary; scaffolds; modelling</w:t>
            </w:r>
          </w:p>
        </w:tc>
        <w:tc>
          <w:tcPr>
            <w:tcW w:w="2160" w:type="dxa"/>
          </w:tcPr>
          <w:p w14:paraId="4A790D5A" w14:textId="77777777" w:rsidR="006F3F86" w:rsidRDefault="000363FD">
            <w:r>
              <w:t>Guided practice; challenge; targeted questioning</w:t>
            </w:r>
          </w:p>
        </w:tc>
        <w:tc>
          <w:tcPr>
            <w:tcW w:w="2160" w:type="dxa"/>
          </w:tcPr>
          <w:p w14:paraId="21020FD6" w14:textId="77777777" w:rsidR="006F3F86" w:rsidRDefault="000363FD">
            <w:r>
              <w:t>Personalised intervention; exam scaffolds</w:t>
            </w:r>
          </w:p>
        </w:tc>
      </w:tr>
      <w:tr w:rsidR="006F3F86" w14:paraId="3C25DD3E" w14:textId="77777777">
        <w:trPr>
          <w:jc w:val="center"/>
        </w:trPr>
        <w:tc>
          <w:tcPr>
            <w:tcW w:w="2160" w:type="dxa"/>
          </w:tcPr>
          <w:p w14:paraId="433B8C01" w14:textId="77777777" w:rsidR="006F3F86" w:rsidRDefault="000363FD">
            <w:r>
              <w:t>Literacy</w:t>
            </w:r>
          </w:p>
        </w:tc>
        <w:tc>
          <w:tcPr>
            <w:tcW w:w="2160" w:type="dxa"/>
          </w:tcPr>
          <w:p w14:paraId="5E76D216" w14:textId="77777777" w:rsidR="006F3F86" w:rsidRDefault="000363FD">
            <w:r>
              <w:t>Business vocabulary; paragraph writing</w:t>
            </w:r>
          </w:p>
        </w:tc>
        <w:tc>
          <w:tcPr>
            <w:tcW w:w="2160" w:type="dxa"/>
          </w:tcPr>
          <w:p w14:paraId="0F667A06" w14:textId="77777777" w:rsidR="006F3F86" w:rsidRDefault="000363FD">
            <w:r>
              <w:t>Analytical writing; justification</w:t>
            </w:r>
          </w:p>
        </w:tc>
        <w:tc>
          <w:tcPr>
            <w:tcW w:w="2160" w:type="dxa"/>
          </w:tcPr>
          <w:p w14:paraId="6963FE76" w14:textId="77777777" w:rsidR="006F3F86" w:rsidRDefault="000363FD">
            <w:r>
              <w:t>Evaluative writing; exam responses</w:t>
            </w:r>
          </w:p>
        </w:tc>
      </w:tr>
      <w:tr w:rsidR="006F3F86" w14:paraId="21ADF26C" w14:textId="77777777">
        <w:trPr>
          <w:jc w:val="center"/>
        </w:trPr>
        <w:tc>
          <w:tcPr>
            <w:tcW w:w="2160" w:type="dxa"/>
          </w:tcPr>
          <w:p w14:paraId="13A56E57" w14:textId="77777777" w:rsidR="006F3F86" w:rsidRDefault="000363FD">
            <w:r>
              <w:t>Numeracy</w:t>
            </w:r>
          </w:p>
        </w:tc>
        <w:tc>
          <w:tcPr>
            <w:tcW w:w="2160" w:type="dxa"/>
          </w:tcPr>
          <w:p w14:paraId="4C86B8C6" w14:textId="77777777" w:rsidR="006F3F86" w:rsidRDefault="000363FD">
            <w:r>
              <w:t>Revenue; costs; profit; percentages</w:t>
            </w:r>
          </w:p>
        </w:tc>
        <w:tc>
          <w:tcPr>
            <w:tcW w:w="2160" w:type="dxa"/>
          </w:tcPr>
          <w:p w14:paraId="676B7478" w14:textId="77777777" w:rsidR="006F3F86" w:rsidRDefault="000363FD">
            <w:r>
              <w:t>Break-even; cash flow; ARR</w:t>
            </w:r>
          </w:p>
        </w:tc>
        <w:tc>
          <w:tcPr>
            <w:tcW w:w="2160" w:type="dxa"/>
          </w:tcPr>
          <w:p w14:paraId="2060190E" w14:textId="77777777" w:rsidR="006F3F86" w:rsidRDefault="000363FD">
            <w:r>
              <w:t>Financial interpretation and synoptic analysis</w:t>
            </w:r>
          </w:p>
        </w:tc>
      </w:tr>
      <w:tr w:rsidR="006F3F86" w14:paraId="3EBC5544" w14:textId="77777777">
        <w:trPr>
          <w:jc w:val="center"/>
        </w:trPr>
        <w:tc>
          <w:tcPr>
            <w:tcW w:w="2160" w:type="dxa"/>
          </w:tcPr>
          <w:p w14:paraId="2939E5E3" w14:textId="77777777" w:rsidR="006F3F86" w:rsidRDefault="000363FD">
            <w:r>
              <w:t>Assessment</w:t>
            </w:r>
          </w:p>
        </w:tc>
        <w:tc>
          <w:tcPr>
            <w:tcW w:w="2160" w:type="dxa"/>
          </w:tcPr>
          <w:p w14:paraId="2D350856" w14:textId="77777777" w:rsidR="006F3F86" w:rsidRDefault="000363FD">
            <w:r>
              <w:t>Quizzes; case studies; unit tests</w:t>
            </w:r>
          </w:p>
        </w:tc>
        <w:tc>
          <w:tcPr>
            <w:tcW w:w="2160" w:type="dxa"/>
          </w:tcPr>
          <w:p w14:paraId="668DA108" w14:textId="77777777" w:rsidR="006F3F86" w:rsidRDefault="000363FD">
            <w:r>
              <w:t>Unit assessments; mock exam</w:t>
            </w:r>
          </w:p>
        </w:tc>
        <w:tc>
          <w:tcPr>
            <w:tcW w:w="2160" w:type="dxa"/>
          </w:tcPr>
          <w:p w14:paraId="6267AF48" w14:textId="77777777" w:rsidR="006F3F86" w:rsidRDefault="000363FD">
            <w:r>
              <w:t>Full OCR papers; QLA; intervention</w:t>
            </w:r>
          </w:p>
        </w:tc>
      </w:tr>
      <w:tr w:rsidR="006F3F86" w14:paraId="0BB1B949" w14:textId="77777777">
        <w:trPr>
          <w:jc w:val="center"/>
        </w:trPr>
        <w:tc>
          <w:tcPr>
            <w:tcW w:w="2160" w:type="dxa"/>
          </w:tcPr>
          <w:p w14:paraId="5A1FF20F" w14:textId="77777777" w:rsidR="006F3F86" w:rsidRDefault="000363FD">
            <w:r>
              <w:t>Retrieval</w:t>
            </w:r>
          </w:p>
        </w:tc>
        <w:tc>
          <w:tcPr>
            <w:tcW w:w="2160" w:type="dxa"/>
          </w:tcPr>
          <w:p w14:paraId="169619EB" w14:textId="77777777" w:rsidR="006F3F86" w:rsidRDefault="000363FD">
            <w:r>
              <w:t>Weekly quizzes; flashcards</w:t>
            </w:r>
          </w:p>
        </w:tc>
        <w:tc>
          <w:tcPr>
            <w:tcW w:w="2160" w:type="dxa"/>
          </w:tcPr>
          <w:p w14:paraId="176D1880" w14:textId="77777777" w:rsidR="006F3F86" w:rsidRDefault="000363FD">
            <w:r>
              <w:t>Interleaving; spiral review</w:t>
            </w:r>
          </w:p>
        </w:tc>
        <w:tc>
          <w:tcPr>
            <w:tcW w:w="2160" w:type="dxa"/>
          </w:tcPr>
          <w:p w14:paraId="4F51AEF4" w14:textId="77777777" w:rsidR="006F3F86" w:rsidRDefault="000363FD">
            <w:r>
              <w:t>Daily retrieval; past papers</w:t>
            </w:r>
          </w:p>
        </w:tc>
      </w:tr>
      <w:tr w:rsidR="006F3F86" w14:paraId="0D7A5CE9" w14:textId="77777777">
        <w:trPr>
          <w:jc w:val="center"/>
        </w:trPr>
        <w:tc>
          <w:tcPr>
            <w:tcW w:w="2160" w:type="dxa"/>
          </w:tcPr>
          <w:p w14:paraId="3C1DD58D" w14:textId="77777777" w:rsidR="006F3F86" w:rsidRDefault="000363FD">
            <w:r>
              <w:t>Homework</w:t>
            </w:r>
          </w:p>
        </w:tc>
        <w:tc>
          <w:tcPr>
            <w:tcW w:w="2160" w:type="dxa"/>
          </w:tcPr>
          <w:p w14:paraId="5F964642" w14:textId="77777777" w:rsidR="006F3F86" w:rsidRDefault="000363FD">
            <w:r>
              <w:t>Knowledge organisers; business news</w:t>
            </w:r>
          </w:p>
        </w:tc>
        <w:tc>
          <w:tcPr>
            <w:tcW w:w="2160" w:type="dxa"/>
          </w:tcPr>
          <w:p w14:paraId="2312291F" w14:textId="77777777" w:rsidR="006F3F86" w:rsidRDefault="000363FD">
            <w:r>
              <w:t>OCR questions; research</w:t>
            </w:r>
          </w:p>
        </w:tc>
        <w:tc>
          <w:tcPr>
            <w:tcW w:w="2160" w:type="dxa"/>
          </w:tcPr>
          <w:p w14:paraId="0AC04742" w14:textId="77777777" w:rsidR="006F3F86" w:rsidRDefault="000363FD">
            <w:r>
              <w:t>Past papers; personalised revision</w:t>
            </w:r>
          </w:p>
        </w:tc>
      </w:tr>
      <w:tr w:rsidR="006F3F86" w14:paraId="293EF352" w14:textId="77777777">
        <w:trPr>
          <w:jc w:val="center"/>
        </w:trPr>
        <w:tc>
          <w:tcPr>
            <w:tcW w:w="2160" w:type="dxa"/>
          </w:tcPr>
          <w:p w14:paraId="2A4B1762" w14:textId="77777777" w:rsidR="006F3F86" w:rsidRDefault="000363FD">
            <w:r>
              <w:t>Careers</w:t>
            </w:r>
          </w:p>
        </w:tc>
        <w:tc>
          <w:tcPr>
            <w:tcW w:w="2160" w:type="dxa"/>
          </w:tcPr>
          <w:p w14:paraId="1DCCE20C" w14:textId="77777777" w:rsidR="006F3F86" w:rsidRDefault="000363FD">
            <w:r>
              <w:t>Entrepreneurship; Retail; Marketing</w:t>
            </w:r>
          </w:p>
        </w:tc>
        <w:tc>
          <w:tcPr>
            <w:tcW w:w="2160" w:type="dxa"/>
          </w:tcPr>
          <w:p w14:paraId="580898DC" w14:textId="77777777" w:rsidR="006F3F86" w:rsidRDefault="000363FD">
            <w:r>
              <w:t>Finance; HR; Operations</w:t>
            </w:r>
          </w:p>
        </w:tc>
        <w:tc>
          <w:tcPr>
            <w:tcW w:w="2160" w:type="dxa"/>
          </w:tcPr>
          <w:p w14:paraId="5CDD1A18" w14:textId="77777777" w:rsidR="006F3F86" w:rsidRDefault="000363FD">
            <w:r>
              <w:t>A Levels; Apprenticeships; Careers</w:t>
            </w:r>
          </w:p>
        </w:tc>
      </w:tr>
      <w:tr w:rsidR="006F3F86" w14:paraId="77DEE1BD" w14:textId="77777777">
        <w:trPr>
          <w:jc w:val="center"/>
        </w:trPr>
        <w:tc>
          <w:tcPr>
            <w:tcW w:w="2160" w:type="dxa"/>
          </w:tcPr>
          <w:p w14:paraId="6F095A24" w14:textId="77777777" w:rsidR="006F3F86" w:rsidRDefault="000363FD">
            <w:r>
              <w:lastRenderedPageBreak/>
              <w:t>Enrichment</w:t>
            </w:r>
          </w:p>
        </w:tc>
        <w:tc>
          <w:tcPr>
            <w:tcW w:w="2160" w:type="dxa"/>
          </w:tcPr>
          <w:p w14:paraId="54D4109C" w14:textId="77777777" w:rsidR="006F3F86" w:rsidRDefault="000363FD">
            <w:r>
              <w:t>Enterprise Challenge</w:t>
            </w:r>
          </w:p>
        </w:tc>
        <w:tc>
          <w:tcPr>
            <w:tcW w:w="2160" w:type="dxa"/>
          </w:tcPr>
          <w:p w14:paraId="668E227C" w14:textId="77777777" w:rsidR="006F3F86" w:rsidRDefault="000363FD">
            <w:r>
              <w:t>Business visits; Employer talks</w:t>
            </w:r>
          </w:p>
        </w:tc>
        <w:tc>
          <w:tcPr>
            <w:tcW w:w="2160" w:type="dxa"/>
          </w:tcPr>
          <w:p w14:paraId="75CDEBE0" w14:textId="77777777" w:rsidR="006F3F86" w:rsidRDefault="000363FD">
            <w:r>
              <w:t>Guest speakers; Careers Week</w:t>
            </w:r>
          </w:p>
        </w:tc>
      </w:tr>
      <w:tr w:rsidR="006F3F86" w14:paraId="32DAC631" w14:textId="77777777">
        <w:trPr>
          <w:jc w:val="center"/>
        </w:trPr>
        <w:tc>
          <w:tcPr>
            <w:tcW w:w="2160" w:type="dxa"/>
          </w:tcPr>
          <w:p w14:paraId="3C87091F" w14:textId="77777777" w:rsidR="006F3F86" w:rsidRDefault="000363FD">
            <w:r>
              <w:t>British Values</w:t>
            </w:r>
          </w:p>
        </w:tc>
        <w:tc>
          <w:tcPr>
            <w:tcW w:w="2160" w:type="dxa"/>
          </w:tcPr>
          <w:p w14:paraId="2375AEAC" w14:textId="77777777" w:rsidR="006F3F86" w:rsidRDefault="000363FD">
            <w:r>
              <w:t>Responsibility and enterprise</w:t>
            </w:r>
          </w:p>
        </w:tc>
        <w:tc>
          <w:tcPr>
            <w:tcW w:w="2160" w:type="dxa"/>
          </w:tcPr>
          <w:p w14:paraId="74BAD01A" w14:textId="77777777" w:rsidR="006F3F86" w:rsidRDefault="000363FD">
            <w:r>
              <w:t>Ethics; Rule of Law</w:t>
            </w:r>
          </w:p>
        </w:tc>
        <w:tc>
          <w:tcPr>
            <w:tcW w:w="2160" w:type="dxa"/>
          </w:tcPr>
          <w:p w14:paraId="3DCE6A8F" w14:textId="77777777" w:rsidR="006F3F86" w:rsidRDefault="000363FD">
            <w:r>
              <w:t>CSR; Global citizenship</w:t>
            </w:r>
          </w:p>
        </w:tc>
      </w:tr>
      <w:tr w:rsidR="006F3F86" w14:paraId="7C389193" w14:textId="77777777">
        <w:trPr>
          <w:jc w:val="center"/>
        </w:trPr>
        <w:tc>
          <w:tcPr>
            <w:tcW w:w="2160" w:type="dxa"/>
          </w:tcPr>
          <w:p w14:paraId="0DF22244" w14:textId="77777777" w:rsidR="006F3F86" w:rsidRDefault="000363FD">
            <w:r>
              <w:t>Technology</w:t>
            </w:r>
          </w:p>
        </w:tc>
        <w:tc>
          <w:tcPr>
            <w:tcW w:w="2160" w:type="dxa"/>
          </w:tcPr>
          <w:p w14:paraId="1D1943BA" w14:textId="77777777" w:rsidR="006F3F86" w:rsidRDefault="000363FD">
            <w:r>
              <w:t>Online research; quizzes</w:t>
            </w:r>
          </w:p>
        </w:tc>
        <w:tc>
          <w:tcPr>
            <w:tcW w:w="2160" w:type="dxa"/>
          </w:tcPr>
          <w:p w14:paraId="6D47F2CF" w14:textId="77777777" w:rsidR="006F3F86" w:rsidRDefault="000363FD">
            <w:r>
              <w:t>Spreadsheets; simulations</w:t>
            </w:r>
          </w:p>
        </w:tc>
        <w:tc>
          <w:tcPr>
            <w:tcW w:w="2160" w:type="dxa"/>
          </w:tcPr>
          <w:p w14:paraId="7C3AF0E6" w14:textId="77777777" w:rsidR="006F3F86" w:rsidRDefault="000363FD">
            <w:r>
              <w:t>Online revision resources</w:t>
            </w:r>
          </w:p>
        </w:tc>
      </w:tr>
      <w:tr w:rsidR="006F3F86" w14:paraId="148D86E0" w14:textId="77777777">
        <w:trPr>
          <w:jc w:val="center"/>
        </w:trPr>
        <w:tc>
          <w:tcPr>
            <w:tcW w:w="2160" w:type="dxa"/>
          </w:tcPr>
          <w:p w14:paraId="2135B582" w14:textId="77777777" w:rsidR="006F3F86" w:rsidRDefault="000363FD">
            <w:r>
              <w:t>Quality Assurance</w:t>
            </w:r>
          </w:p>
        </w:tc>
        <w:tc>
          <w:tcPr>
            <w:tcW w:w="2160" w:type="dxa"/>
          </w:tcPr>
          <w:p w14:paraId="2480EE81" w14:textId="77777777" w:rsidR="006F3F86" w:rsidRDefault="000363FD">
            <w:r>
              <w:t>Learning walks; moderation</w:t>
            </w:r>
          </w:p>
        </w:tc>
        <w:tc>
          <w:tcPr>
            <w:tcW w:w="2160" w:type="dxa"/>
          </w:tcPr>
          <w:p w14:paraId="014AA023" w14:textId="77777777" w:rsidR="006F3F86" w:rsidRDefault="000363FD">
            <w:r>
              <w:t>Department review; student voice</w:t>
            </w:r>
          </w:p>
        </w:tc>
        <w:tc>
          <w:tcPr>
            <w:tcW w:w="2160" w:type="dxa"/>
          </w:tcPr>
          <w:p w14:paraId="26EE06F4" w14:textId="77777777" w:rsidR="006F3F86" w:rsidRDefault="000363FD">
            <w:r>
              <w:t>Mock analysis; curriculum review</w:t>
            </w:r>
          </w:p>
        </w:tc>
      </w:tr>
      <w:tr w:rsidR="006F3F86" w14:paraId="429C7ACF" w14:textId="77777777">
        <w:trPr>
          <w:jc w:val="center"/>
        </w:trPr>
        <w:tc>
          <w:tcPr>
            <w:tcW w:w="2160" w:type="dxa"/>
          </w:tcPr>
          <w:p w14:paraId="147C0240" w14:textId="77777777" w:rsidR="006F3F86" w:rsidRDefault="000363FD">
            <w:r>
              <w:t>Success Measures</w:t>
            </w:r>
          </w:p>
        </w:tc>
        <w:tc>
          <w:tcPr>
            <w:tcW w:w="2160" w:type="dxa"/>
          </w:tcPr>
          <w:p w14:paraId="746F1C4A" w14:textId="77777777" w:rsidR="006F3F86" w:rsidRDefault="000363FD">
            <w:r>
              <w:t>Explain business concepts confidently.</w:t>
            </w:r>
          </w:p>
        </w:tc>
        <w:tc>
          <w:tcPr>
            <w:tcW w:w="2160" w:type="dxa"/>
          </w:tcPr>
          <w:p w14:paraId="659D2C91" w14:textId="77777777" w:rsidR="006F3F86" w:rsidRDefault="000363FD">
            <w:r>
              <w:t>Apply and analyse effectively.</w:t>
            </w:r>
          </w:p>
        </w:tc>
        <w:tc>
          <w:tcPr>
            <w:tcW w:w="2160" w:type="dxa"/>
          </w:tcPr>
          <w:p w14:paraId="59C3ABA3" w14:textId="77777777" w:rsidR="006F3F86" w:rsidRDefault="000363FD">
            <w:r>
              <w:t>Achieve strong OCR GCSE outcomes.</w:t>
            </w:r>
          </w:p>
        </w:tc>
      </w:tr>
    </w:tbl>
    <w:p w14:paraId="082034F0" w14:textId="77777777" w:rsidR="006F3F86" w:rsidRDefault="000363FD">
      <w:pPr>
        <w:pStyle w:val="Heading1"/>
      </w:pPr>
      <w:r>
        <w:t>Whole Curriculum Strategies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15"/>
        <w:gridCol w:w="4315"/>
      </w:tblGrid>
      <w:tr w:rsidR="006F3F86" w14:paraId="33DC4B57" w14:textId="77777777">
        <w:tc>
          <w:tcPr>
            <w:tcW w:w="4320" w:type="dxa"/>
          </w:tcPr>
          <w:p w14:paraId="569B9794" w14:textId="77777777" w:rsidR="006F3F86" w:rsidRDefault="000363FD">
            <w:r>
              <w:t>Strategy</w:t>
            </w:r>
          </w:p>
        </w:tc>
        <w:tc>
          <w:tcPr>
            <w:tcW w:w="4320" w:type="dxa"/>
          </w:tcPr>
          <w:p w14:paraId="2A12F20B" w14:textId="77777777" w:rsidR="006F3F86" w:rsidRDefault="000363FD">
            <w:r>
              <w:t>Implementation Across Years 9–11</w:t>
            </w:r>
          </w:p>
        </w:tc>
      </w:tr>
      <w:tr w:rsidR="006F3F86" w14:paraId="1138FA42" w14:textId="77777777">
        <w:tc>
          <w:tcPr>
            <w:tcW w:w="4320" w:type="dxa"/>
          </w:tcPr>
          <w:p w14:paraId="25431D0D" w14:textId="77777777" w:rsidR="006F3F86" w:rsidRDefault="000363FD">
            <w:r>
              <w:t>Vocabulary</w:t>
            </w:r>
          </w:p>
        </w:tc>
        <w:tc>
          <w:tcPr>
            <w:tcW w:w="4320" w:type="dxa"/>
          </w:tcPr>
          <w:p w14:paraId="1ABE4A66" w14:textId="77777777" w:rsidR="006F3F86" w:rsidRDefault="000363FD">
            <w:r>
              <w:t>Explicit teaching of Tier 2 and Tier 3 vocabulary in every lesson.</w:t>
            </w:r>
          </w:p>
        </w:tc>
      </w:tr>
      <w:tr w:rsidR="006F3F86" w14:paraId="2887BF48" w14:textId="77777777">
        <w:tc>
          <w:tcPr>
            <w:tcW w:w="4320" w:type="dxa"/>
          </w:tcPr>
          <w:p w14:paraId="51E5693A" w14:textId="77777777" w:rsidR="006F3F86" w:rsidRDefault="000363FD">
            <w:r>
              <w:t>Adaptive Teaching</w:t>
            </w:r>
          </w:p>
        </w:tc>
        <w:tc>
          <w:tcPr>
            <w:tcW w:w="4320" w:type="dxa"/>
          </w:tcPr>
          <w:p w14:paraId="6902B933" w14:textId="77777777" w:rsidR="006F3F86" w:rsidRDefault="000363FD">
            <w:r>
              <w:t>High expectations with scaffolding and stretch.</w:t>
            </w:r>
          </w:p>
        </w:tc>
      </w:tr>
      <w:tr w:rsidR="006F3F86" w14:paraId="6FD4FCAC" w14:textId="77777777">
        <w:tc>
          <w:tcPr>
            <w:tcW w:w="4320" w:type="dxa"/>
          </w:tcPr>
          <w:p w14:paraId="7AC1FA41" w14:textId="77777777" w:rsidR="006F3F86" w:rsidRDefault="000363FD">
            <w:r>
              <w:t>Retrieval Practice</w:t>
            </w:r>
          </w:p>
        </w:tc>
        <w:tc>
          <w:tcPr>
            <w:tcW w:w="4320" w:type="dxa"/>
          </w:tcPr>
          <w:p w14:paraId="7EAA8C4A" w14:textId="77777777" w:rsidR="006F3F86" w:rsidRDefault="000363FD">
            <w:r>
              <w:t>Every lesson begins with retrieval and spaced review.</w:t>
            </w:r>
          </w:p>
        </w:tc>
      </w:tr>
      <w:tr w:rsidR="006F3F86" w14:paraId="5AD28EBE" w14:textId="77777777">
        <w:tc>
          <w:tcPr>
            <w:tcW w:w="4320" w:type="dxa"/>
          </w:tcPr>
          <w:p w14:paraId="58EE542F" w14:textId="77777777" w:rsidR="006F3F86" w:rsidRDefault="000363FD">
            <w:r>
              <w:t>Assessment for Learning</w:t>
            </w:r>
          </w:p>
        </w:tc>
        <w:tc>
          <w:tcPr>
            <w:tcW w:w="4320" w:type="dxa"/>
          </w:tcPr>
          <w:p w14:paraId="4A207919" w14:textId="77777777" w:rsidR="006F3F86" w:rsidRDefault="000363FD">
            <w:r>
              <w:t>Cold calling, mini-whiteboards, hinge questions and exit tickets.</w:t>
            </w:r>
          </w:p>
        </w:tc>
      </w:tr>
      <w:tr w:rsidR="006F3F86" w14:paraId="48F5D371" w14:textId="77777777">
        <w:tc>
          <w:tcPr>
            <w:tcW w:w="4320" w:type="dxa"/>
          </w:tcPr>
          <w:p w14:paraId="5ABB06FB" w14:textId="77777777" w:rsidR="006F3F86" w:rsidRDefault="000363FD">
            <w:r>
              <w:t>Homework</w:t>
            </w:r>
          </w:p>
        </w:tc>
        <w:tc>
          <w:tcPr>
            <w:tcW w:w="4320" w:type="dxa"/>
          </w:tcPr>
          <w:p w14:paraId="5407C3F8" w14:textId="77777777" w:rsidR="006F3F86" w:rsidRDefault="000363FD">
            <w:r>
              <w:t>Weekly retrieval, OCR questions and business news.</w:t>
            </w:r>
          </w:p>
        </w:tc>
      </w:tr>
      <w:tr w:rsidR="006F3F86" w14:paraId="3332E5FE" w14:textId="77777777">
        <w:tc>
          <w:tcPr>
            <w:tcW w:w="4320" w:type="dxa"/>
          </w:tcPr>
          <w:p w14:paraId="19BD616E" w14:textId="77777777" w:rsidR="006F3F86" w:rsidRDefault="000363FD">
            <w:r>
              <w:t>Careers</w:t>
            </w:r>
          </w:p>
        </w:tc>
        <w:tc>
          <w:tcPr>
            <w:tcW w:w="4320" w:type="dxa"/>
          </w:tcPr>
          <w:p w14:paraId="114F8877" w14:textId="77777777" w:rsidR="006F3F86" w:rsidRDefault="000363FD">
            <w:r>
              <w:t>Careers linked to every curriculum unit.</w:t>
            </w:r>
          </w:p>
        </w:tc>
      </w:tr>
      <w:tr w:rsidR="006F3F86" w14:paraId="2BC78A24" w14:textId="77777777">
        <w:tc>
          <w:tcPr>
            <w:tcW w:w="4320" w:type="dxa"/>
          </w:tcPr>
          <w:p w14:paraId="42AE13EB" w14:textId="77777777" w:rsidR="006F3F86" w:rsidRDefault="000363FD">
            <w:r>
              <w:t>Reading</w:t>
            </w:r>
          </w:p>
        </w:tc>
        <w:tc>
          <w:tcPr>
            <w:tcW w:w="4320" w:type="dxa"/>
          </w:tcPr>
          <w:p w14:paraId="2B3F05A0" w14:textId="77777777" w:rsidR="006F3F86" w:rsidRDefault="000363FD">
            <w:r>
              <w:t>Current business articles and case studies.</w:t>
            </w:r>
          </w:p>
        </w:tc>
      </w:tr>
      <w:tr w:rsidR="006F3F86" w14:paraId="18D143D6" w14:textId="77777777">
        <w:tc>
          <w:tcPr>
            <w:tcW w:w="4320" w:type="dxa"/>
          </w:tcPr>
          <w:p w14:paraId="210B57B4" w14:textId="77777777" w:rsidR="006F3F86" w:rsidRDefault="000363FD">
            <w:r>
              <w:t>Numeracy</w:t>
            </w:r>
          </w:p>
        </w:tc>
        <w:tc>
          <w:tcPr>
            <w:tcW w:w="4320" w:type="dxa"/>
          </w:tcPr>
          <w:p w14:paraId="4B3058F3" w14:textId="77777777" w:rsidR="006F3F86" w:rsidRDefault="000363FD">
            <w:r>
              <w:t>Financial calculations embedded throughout.</w:t>
            </w:r>
          </w:p>
        </w:tc>
      </w:tr>
    </w:tbl>
    <w:p w14:paraId="2F242F40" w14:textId="77777777" w:rsidR="006F3F86" w:rsidRDefault="000363FD">
      <w:pPr>
        <w:pStyle w:val="Heading1"/>
      </w:pPr>
      <w:r>
        <w:t>Curriculum Impact</w:t>
      </w:r>
    </w:p>
    <w:p w14:paraId="1A35812B" w14:textId="77777777" w:rsidR="006F3F86" w:rsidRDefault="000363FD">
      <w:pPr>
        <w:pStyle w:val="ListBullet"/>
      </w:pPr>
      <w:r>
        <w:t>Explain business concepts using accurate terminology.</w:t>
      </w:r>
    </w:p>
    <w:p w14:paraId="11A91D13" w14:textId="77777777" w:rsidR="006F3F86" w:rsidRDefault="000363FD">
      <w:pPr>
        <w:pStyle w:val="ListBullet"/>
      </w:pPr>
      <w:r>
        <w:t>Apply knowledge confidently to unfamiliar scenarios.</w:t>
      </w:r>
    </w:p>
    <w:p w14:paraId="1FCD1C33" w14:textId="77777777" w:rsidR="006F3F86" w:rsidRDefault="000363FD">
      <w:pPr>
        <w:pStyle w:val="ListBullet"/>
      </w:pPr>
      <w:r>
        <w:t>Analyse financial and qualitative business information.</w:t>
      </w:r>
    </w:p>
    <w:p w14:paraId="1ABF9025" w14:textId="77777777" w:rsidR="006F3F86" w:rsidRDefault="000363FD">
      <w:pPr>
        <w:pStyle w:val="ListBullet"/>
      </w:pPr>
      <w:r>
        <w:t>Evaluate business decisions using evidence.</w:t>
      </w:r>
    </w:p>
    <w:p w14:paraId="42099716" w14:textId="77777777" w:rsidR="006F3F86" w:rsidRDefault="000363FD">
      <w:pPr>
        <w:pStyle w:val="ListBullet"/>
      </w:pPr>
      <w:r>
        <w:t>Demonstrate commercial awareness and financial literacy.</w:t>
      </w:r>
    </w:p>
    <w:p w14:paraId="04F5F0F3" w14:textId="77777777" w:rsidR="006F3F86" w:rsidRDefault="000363FD">
      <w:pPr>
        <w:pStyle w:val="ListBullet"/>
      </w:pPr>
      <w:r>
        <w:t>Progress successfully to further education or employment.</w:t>
      </w:r>
    </w:p>
    <w:sectPr w:rsidR="006F3F86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327435957">
    <w:abstractNumId w:val="8"/>
  </w:num>
  <w:num w:numId="2" w16cid:durableId="714889564">
    <w:abstractNumId w:val="6"/>
  </w:num>
  <w:num w:numId="3" w16cid:durableId="1937903279">
    <w:abstractNumId w:val="5"/>
  </w:num>
  <w:num w:numId="4" w16cid:durableId="2067365539">
    <w:abstractNumId w:val="4"/>
  </w:num>
  <w:num w:numId="5" w16cid:durableId="350768886">
    <w:abstractNumId w:val="7"/>
  </w:num>
  <w:num w:numId="6" w16cid:durableId="1996182545">
    <w:abstractNumId w:val="3"/>
  </w:num>
  <w:num w:numId="7" w16cid:durableId="2024241833">
    <w:abstractNumId w:val="2"/>
  </w:num>
  <w:num w:numId="8" w16cid:durableId="1365212079">
    <w:abstractNumId w:val="1"/>
  </w:num>
  <w:num w:numId="9" w16cid:durableId="6007951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363FD"/>
    <w:rsid w:val="0006063C"/>
    <w:rsid w:val="0015074B"/>
    <w:rsid w:val="0029639D"/>
    <w:rsid w:val="00326F90"/>
    <w:rsid w:val="006B054F"/>
    <w:rsid w:val="006F3F86"/>
    <w:rsid w:val="007A3EF3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76E555E"/>
  <w14:defaultImageDpi w14:val="300"/>
  <w15:docId w15:val="{D3647DB7-A31D-485A-8360-2A3522957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471</Words>
  <Characters>2685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3150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Bhavesh Patel</cp:lastModifiedBy>
  <cp:revision>2</cp:revision>
  <dcterms:created xsi:type="dcterms:W3CDTF">2026-06-25T11:23:00Z</dcterms:created>
  <dcterms:modified xsi:type="dcterms:W3CDTF">2026-06-25T11:23:00Z</dcterms:modified>
  <cp:category/>
</cp:coreProperties>
</file>