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BF751" w14:textId="15396514" w:rsidR="00923523" w:rsidRPr="00837CFE" w:rsidRDefault="00923523" w:rsidP="00923523">
      <w:pPr>
        <w:spacing w:after="189" w:line="327" w:lineRule="atLeast"/>
        <w:jc w:val="center"/>
        <w:outlineLvl w:val="1"/>
        <w:rPr>
          <w:rFonts w:ascii="Arial" w:hAnsi="Arial" w:cs="Arial"/>
          <w:b/>
          <w:bCs/>
          <w:sz w:val="28"/>
          <w:szCs w:val="28"/>
        </w:rPr>
      </w:pPr>
      <w:r w:rsidRPr="00837CFE">
        <w:rPr>
          <w:rFonts w:ascii="Arial" w:hAnsi="Arial" w:cs="Arial"/>
          <w:b/>
          <w:bCs/>
          <w:sz w:val="28"/>
          <w:szCs w:val="28"/>
        </w:rPr>
        <w:t>Careers and Personal Development Education</w:t>
      </w:r>
      <w:r w:rsidR="007B6189" w:rsidRPr="00837CFE">
        <w:rPr>
          <w:rFonts w:ascii="Arial" w:hAnsi="Arial" w:cs="Arial"/>
          <w:b/>
          <w:bCs/>
          <w:sz w:val="28"/>
          <w:szCs w:val="28"/>
        </w:rPr>
        <w:t xml:space="preserve"> Curriculum Intent</w:t>
      </w:r>
    </w:p>
    <w:p w14:paraId="1B4DF7DA" w14:textId="5936AC7F" w:rsidR="00FB7552" w:rsidRPr="00837CFE" w:rsidRDefault="00FB7552" w:rsidP="00FB7552">
      <w:pPr>
        <w:spacing w:after="189" w:line="327" w:lineRule="atLeast"/>
        <w:outlineLvl w:val="1"/>
        <w:rPr>
          <w:rFonts w:ascii="Arial" w:hAnsi="Arial" w:cs="Arial"/>
          <w:sz w:val="22"/>
          <w:szCs w:val="22"/>
        </w:rPr>
      </w:pPr>
      <w:r w:rsidRPr="00837CFE">
        <w:rPr>
          <w:rFonts w:ascii="Arial" w:hAnsi="Arial" w:cs="Arial"/>
          <w:sz w:val="22"/>
          <w:szCs w:val="22"/>
        </w:rPr>
        <w:t xml:space="preserve">It is our belief that </w:t>
      </w:r>
      <w:proofErr w:type="gramStart"/>
      <w:r w:rsidR="00003205" w:rsidRPr="00837CFE">
        <w:rPr>
          <w:rFonts w:ascii="Arial" w:hAnsi="Arial" w:cs="Arial"/>
          <w:sz w:val="22"/>
          <w:szCs w:val="22"/>
        </w:rPr>
        <w:t>c</w:t>
      </w:r>
      <w:r w:rsidRPr="00837CFE">
        <w:rPr>
          <w:rFonts w:ascii="Arial" w:hAnsi="Arial" w:cs="Arial"/>
          <w:sz w:val="22"/>
          <w:szCs w:val="22"/>
        </w:rPr>
        <w:t>areers</w:t>
      </w:r>
      <w:proofErr w:type="gramEnd"/>
      <w:r w:rsidRPr="00837CFE">
        <w:rPr>
          <w:rFonts w:ascii="Arial" w:hAnsi="Arial" w:cs="Arial"/>
          <w:sz w:val="22"/>
          <w:szCs w:val="22"/>
        </w:rPr>
        <w:t xml:space="preserve"> </w:t>
      </w:r>
      <w:r w:rsidR="00A366CF" w:rsidRPr="00837CFE">
        <w:rPr>
          <w:rFonts w:ascii="Arial" w:hAnsi="Arial" w:cs="Arial"/>
          <w:sz w:val="22"/>
          <w:szCs w:val="22"/>
        </w:rPr>
        <w:t xml:space="preserve">and </w:t>
      </w:r>
      <w:r w:rsidR="00003205" w:rsidRPr="00837CFE">
        <w:rPr>
          <w:rFonts w:ascii="Arial" w:hAnsi="Arial" w:cs="Arial"/>
          <w:sz w:val="22"/>
          <w:szCs w:val="22"/>
        </w:rPr>
        <w:t>p</w:t>
      </w:r>
      <w:r w:rsidR="00705F93" w:rsidRPr="00837CFE">
        <w:rPr>
          <w:rFonts w:ascii="Arial" w:hAnsi="Arial" w:cs="Arial"/>
          <w:sz w:val="22"/>
          <w:szCs w:val="22"/>
        </w:rPr>
        <w:t xml:space="preserve">ersonal </w:t>
      </w:r>
      <w:r w:rsidR="00003205" w:rsidRPr="00837CFE">
        <w:rPr>
          <w:rFonts w:ascii="Arial" w:hAnsi="Arial" w:cs="Arial"/>
          <w:sz w:val="22"/>
          <w:szCs w:val="22"/>
        </w:rPr>
        <w:t>d</w:t>
      </w:r>
      <w:r w:rsidR="00705F93" w:rsidRPr="00837CFE">
        <w:rPr>
          <w:rFonts w:ascii="Arial" w:hAnsi="Arial" w:cs="Arial"/>
          <w:sz w:val="22"/>
          <w:szCs w:val="22"/>
        </w:rPr>
        <w:t xml:space="preserve">evelopment </w:t>
      </w:r>
      <w:r w:rsidR="00003205" w:rsidRPr="00837CFE">
        <w:rPr>
          <w:rFonts w:ascii="Arial" w:hAnsi="Arial" w:cs="Arial"/>
          <w:sz w:val="22"/>
          <w:szCs w:val="22"/>
        </w:rPr>
        <w:t>e</w:t>
      </w:r>
      <w:r w:rsidR="00705F93" w:rsidRPr="00837CFE">
        <w:rPr>
          <w:rFonts w:ascii="Arial" w:hAnsi="Arial" w:cs="Arial"/>
          <w:sz w:val="22"/>
          <w:szCs w:val="22"/>
        </w:rPr>
        <w:t>ducation</w:t>
      </w:r>
      <w:r w:rsidRPr="00837CFE">
        <w:rPr>
          <w:rFonts w:ascii="Arial" w:hAnsi="Arial" w:cs="Arial"/>
          <w:sz w:val="22"/>
          <w:szCs w:val="22"/>
        </w:rPr>
        <w:t xml:space="preserve"> enables young people to make informed choices throughout their lives therefore it is important that they are provided with the best careers information and guidance (CEIAG).</w:t>
      </w:r>
    </w:p>
    <w:p w14:paraId="5054F5CD" w14:textId="6C8767D8" w:rsidR="00FB7552" w:rsidRPr="00837CFE" w:rsidRDefault="00FB7552" w:rsidP="00FB7552">
      <w:pPr>
        <w:rPr>
          <w:rFonts w:ascii="Arial" w:eastAsia="Times New Roman" w:hAnsi="Arial" w:cs="Arial"/>
          <w:sz w:val="22"/>
          <w:szCs w:val="22"/>
          <w:shd w:val="clear" w:color="auto" w:fill="FFFFFF"/>
        </w:rPr>
      </w:pPr>
      <w:r w:rsidRPr="00837CFE">
        <w:rPr>
          <w:rFonts w:ascii="Arial" w:eastAsia="Times New Roman" w:hAnsi="Arial" w:cs="Arial"/>
          <w:sz w:val="22"/>
          <w:szCs w:val="22"/>
          <w:shd w:val="clear" w:color="auto" w:fill="FFFFFF"/>
        </w:rPr>
        <w:t xml:space="preserve">At Moat Community College, we have </w:t>
      </w:r>
      <w:r w:rsidR="00003205" w:rsidRPr="00837CFE">
        <w:rPr>
          <w:rFonts w:ascii="Arial" w:eastAsia="Times New Roman" w:hAnsi="Arial" w:cs="Arial"/>
          <w:sz w:val="22"/>
          <w:szCs w:val="22"/>
          <w:shd w:val="clear" w:color="auto" w:fill="FFFFFF"/>
        </w:rPr>
        <w:t xml:space="preserve">different </w:t>
      </w:r>
      <w:r w:rsidR="00761726" w:rsidRPr="00837CFE">
        <w:rPr>
          <w:rFonts w:ascii="Arial" w:eastAsia="Times New Roman" w:hAnsi="Arial" w:cs="Arial"/>
          <w:color w:val="000000" w:themeColor="text1"/>
          <w:sz w:val="22"/>
          <w:szCs w:val="22"/>
          <w:shd w:val="clear" w:color="auto" w:fill="FFFFFF"/>
        </w:rPr>
        <w:t>systemic</w:t>
      </w:r>
      <w:r w:rsidRPr="00837CFE">
        <w:rPr>
          <w:rFonts w:ascii="Arial" w:eastAsia="Times New Roman" w:hAnsi="Arial" w:cs="Arial"/>
          <w:b/>
          <w:bCs/>
          <w:sz w:val="22"/>
          <w:szCs w:val="22"/>
          <w:shd w:val="clear" w:color="auto" w:fill="FFFFFF"/>
        </w:rPr>
        <w:t xml:space="preserve"> </w:t>
      </w:r>
      <w:r w:rsidRPr="00837CFE">
        <w:rPr>
          <w:rFonts w:ascii="Arial" w:eastAsia="Times New Roman" w:hAnsi="Arial" w:cs="Arial"/>
          <w:sz w:val="22"/>
          <w:szCs w:val="22"/>
          <w:shd w:val="clear" w:color="auto" w:fill="FFFFFF"/>
        </w:rPr>
        <w:t xml:space="preserve">approaches to careers-related learning from years 7 to 11. These include specialist careers-based lessons in </w:t>
      </w:r>
      <w:r w:rsidR="00003205" w:rsidRPr="00837CFE">
        <w:rPr>
          <w:rFonts w:ascii="Arial" w:eastAsia="Times New Roman" w:hAnsi="Arial" w:cs="Arial"/>
          <w:sz w:val="22"/>
          <w:szCs w:val="22"/>
          <w:shd w:val="clear" w:color="auto" w:fill="FFFFFF"/>
        </w:rPr>
        <w:t>Y</w:t>
      </w:r>
      <w:r w:rsidRPr="00837CFE">
        <w:rPr>
          <w:rFonts w:ascii="Arial" w:eastAsia="Times New Roman" w:hAnsi="Arial" w:cs="Arial"/>
          <w:sz w:val="22"/>
          <w:szCs w:val="22"/>
          <w:shd w:val="clear" w:color="auto" w:fill="FFFFFF"/>
        </w:rPr>
        <w:t>ears 8 and 10. In addition to this</w:t>
      </w:r>
      <w:r w:rsidR="00003205" w:rsidRPr="00837CFE">
        <w:rPr>
          <w:rFonts w:ascii="Arial" w:eastAsia="Times New Roman" w:hAnsi="Arial" w:cs="Arial"/>
          <w:sz w:val="22"/>
          <w:szCs w:val="22"/>
          <w:shd w:val="clear" w:color="auto" w:fill="FFFFFF"/>
        </w:rPr>
        <w:t>,</w:t>
      </w:r>
      <w:r w:rsidRPr="00837CFE">
        <w:rPr>
          <w:rFonts w:ascii="Arial" w:eastAsia="Times New Roman" w:hAnsi="Arial" w:cs="Arial"/>
          <w:sz w:val="22"/>
          <w:szCs w:val="22"/>
          <w:shd w:val="clear" w:color="auto" w:fill="FFFFFF"/>
        </w:rPr>
        <w:t xml:space="preserve"> the tutorial </w:t>
      </w:r>
      <w:proofErr w:type="spellStart"/>
      <w:r w:rsidRPr="00837CFE">
        <w:rPr>
          <w:rFonts w:ascii="Arial" w:eastAsia="Times New Roman" w:hAnsi="Arial" w:cs="Arial"/>
          <w:sz w:val="22"/>
          <w:szCs w:val="22"/>
          <w:shd w:val="clear" w:color="auto" w:fill="FFFFFF"/>
        </w:rPr>
        <w:t>programme</w:t>
      </w:r>
      <w:proofErr w:type="spellEnd"/>
      <w:r w:rsidRPr="00837CFE">
        <w:rPr>
          <w:rFonts w:ascii="Arial" w:eastAsia="Times New Roman" w:hAnsi="Arial" w:cs="Arial"/>
          <w:sz w:val="22"/>
          <w:szCs w:val="22"/>
          <w:shd w:val="clear" w:color="auto" w:fill="FFFFFF"/>
        </w:rPr>
        <w:t xml:space="preserve"> supports </w:t>
      </w:r>
      <w:r w:rsidR="00003205" w:rsidRPr="00837CFE">
        <w:rPr>
          <w:rFonts w:ascii="Arial" w:eastAsia="Times New Roman" w:hAnsi="Arial" w:cs="Arial"/>
          <w:sz w:val="22"/>
          <w:szCs w:val="22"/>
          <w:shd w:val="clear" w:color="auto" w:fill="FFFFFF"/>
        </w:rPr>
        <w:t>Y</w:t>
      </w:r>
      <w:r w:rsidRPr="00837CFE">
        <w:rPr>
          <w:rFonts w:ascii="Arial" w:eastAsia="Times New Roman" w:hAnsi="Arial" w:cs="Arial"/>
          <w:sz w:val="22"/>
          <w:szCs w:val="22"/>
          <w:shd w:val="clear" w:color="auto" w:fill="FFFFFF"/>
        </w:rPr>
        <w:t xml:space="preserve">ears 7, 9 and 11 with their careers-based education.  </w:t>
      </w:r>
      <w:r w:rsidR="00003205" w:rsidRPr="00837CFE">
        <w:rPr>
          <w:rFonts w:ascii="Arial" w:hAnsi="Arial" w:cs="Arial"/>
          <w:sz w:val="22"/>
          <w:szCs w:val="22"/>
        </w:rPr>
        <w:t>Additional c</w:t>
      </w:r>
      <w:r w:rsidRPr="00837CFE">
        <w:rPr>
          <w:rFonts w:ascii="Arial" w:hAnsi="Arial" w:cs="Arial"/>
          <w:sz w:val="22"/>
          <w:szCs w:val="22"/>
        </w:rPr>
        <w:t>areers</w:t>
      </w:r>
      <w:r w:rsidR="00003205" w:rsidRPr="00837CFE">
        <w:rPr>
          <w:rFonts w:ascii="Arial" w:hAnsi="Arial" w:cs="Arial"/>
          <w:sz w:val="22"/>
          <w:szCs w:val="22"/>
        </w:rPr>
        <w:t>-</w:t>
      </w:r>
      <w:r w:rsidRPr="00837CFE">
        <w:rPr>
          <w:rFonts w:ascii="Arial" w:hAnsi="Arial" w:cs="Arial"/>
          <w:sz w:val="22"/>
          <w:szCs w:val="22"/>
        </w:rPr>
        <w:t xml:space="preserve">related learning </w:t>
      </w:r>
      <w:r w:rsidR="00003205" w:rsidRPr="00837CFE">
        <w:rPr>
          <w:rFonts w:ascii="Arial" w:hAnsi="Arial" w:cs="Arial"/>
          <w:sz w:val="22"/>
          <w:szCs w:val="22"/>
        </w:rPr>
        <w:t>experiences</w:t>
      </w:r>
      <w:r w:rsidRPr="00837CFE">
        <w:rPr>
          <w:rFonts w:ascii="Arial" w:hAnsi="Arial" w:cs="Arial"/>
          <w:sz w:val="22"/>
          <w:szCs w:val="22"/>
        </w:rPr>
        <w:t xml:space="preserve"> </w:t>
      </w:r>
      <w:proofErr w:type="gramStart"/>
      <w:r w:rsidRPr="00837CFE">
        <w:rPr>
          <w:rFonts w:ascii="Arial" w:hAnsi="Arial" w:cs="Arial"/>
          <w:sz w:val="22"/>
          <w:szCs w:val="22"/>
        </w:rPr>
        <w:t>include</w:t>
      </w:r>
      <w:r w:rsidR="00837CFE">
        <w:rPr>
          <w:rFonts w:ascii="Arial" w:hAnsi="Arial" w:cs="Arial"/>
          <w:sz w:val="22"/>
          <w:szCs w:val="22"/>
        </w:rPr>
        <w:t>:</w:t>
      </w:r>
      <w:proofErr w:type="gramEnd"/>
      <w:r w:rsidR="00837CFE">
        <w:rPr>
          <w:rFonts w:ascii="Arial" w:hAnsi="Arial" w:cs="Arial"/>
          <w:sz w:val="22"/>
          <w:szCs w:val="22"/>
        </w:rPr>
        <w:t xml:space="preserve"> </w:t>
      </w:r>
      <w:r w:rsidRPr="00837CFE">
        <w:rPr>
          <w:rFonts w:ascii="Arial" w:hAnsi="Arial" w:cs="Arial"/>
          <w:sz w:val="22"/>
          <w:szCs w:val="22"/>
        </w:rPr>
        <w:t xml:space="preserve">assemblies, visits, visiting speakers, work experience and the use of alumni to work with current students.  </w:t>
      </w:r>
      <w:r w:rsidRPr="00837CFE">
        <w:rPr>
          <w:rFonts w:ascii="Arial" w:eastAsia="Times New Roman" w:hAnsi="Arial" w:cs="Arial"/>
          <w:sz w:val="22"/>
          <w:szCs w:val="22"/>
          <w:shd w:val="clear" w:color="auto" w:fill="FFFFFF"/>
        </w:rPr>
        <w:t xml:space="preserve">All of our students in </w:t>
      </w:r>
      <w:r w:rsidR="00003205" w:rsidRPr="00837CFE">
        <w:rPr>
          <w:rFonts w:ascii="Arial" w:eastAsia="Times New Roman" w:hAnsi="Arial" w:cs="Arial"/>
          <w:sz w:val="22"/>
          <w:szCs w:val="22"/>
          <w:shd w:val="clear" w:color="auto" w:fill="FFFFFF"/>
        </w:rPr>
        <w:t>Y</w:t>
      </w:r>
      <w:r w:rsidRPr="00837CFE">
        <w:rPr>
          <w:rFonts w:ascii="Arial" w:eastAsia="Times New Roman" w:hAnsi="Arial" w:cs="Arial"/>
          <w:sz w:val="22"/>
          <w:szCs w:val="22"/>
          <w:shd w:val="clear" w:color="auto" w:fill="FFFFFF"/>
        </w:rPr>
        <w:t xml:space="preserve">ear 10 are expected to take part in work experience. This provides genuine </w:t>
      </w:r>
      <w:r w:rsidR="00837CFE">
        <w:rPr>
          <w:rFonts w:ascii="Arial" w:eastAsia="Times New Roman" w:hAnsi="Arial" w:cs="Arial"/>
          <w:sz w:val="22"/>
          <w:szCs w:val="22"/>
          <w:shd w:val="clear" w:color="auto" w:fill="FFFFFF"/>
        </w:rPr>
        <w:t xml:space="preserve">        </w:t>
      </w:r>
      <w:r w:rsidRPr="00837CFE">
        <w:rPr>
          <w:rFonts w:ascii="Arial" w:eastAsia="Times New Roman" w:hAnsi="Arial" w:cs="Arial"/>
          <w:sz w:val="22"/>
          <w:szCs w:val="22"/>
          <w:shd w:val="clear" w:color="auto" w:fill="FFFFFF"/>
        </w:rPr>
        <w:t>work-related learning and further develops their employability skills.</w:t>
      </w:r>
    </w:p>
    <w:p w14:paraId="666694BC" w14:textId="77777777" w:rsidR="00FB7552" w:rsidRPr="00837CFE" w:rsidRDefault="00FB7552" w:rsidP="00FB7552">
      <w:pPr>
        <w:rPr>
          <w:rFonts w:ascii="Arial" w:eastAsia="Times New Roman" w:hAnsi="Arial" w:cs="Arial"/>
          <w:sz w:val="22"/>
          <w:szCs w:val="22"/>
        </w:rPr>
      </w:pPr>
    </w:p>
    <w:p w14:paraId="1F0A229C" w14:textId="513118F7" w:rsidR="00FB7552" w:rsidRPr="00837CFE" w:rsidRDefault="00FB7552" w:rsidP="00FB7552">
      <w:pPr>
        <w:rPr>
          <w:rFonts w:ascii="Arial" w:hAnsi="Arial" w:cs="Arial"/>
          <w:sz w:val="22"/>
          <w:szCs w:val="22"/>
        </w:rPr>
      </w:pPr>
      <w:r w:rsidRPr="00837CFE">
        <w:rPr>
          <w:rFonts w:ascii="Arial" w:eastAsia="Times New Roman" w:hAnsi="Arial" w:cs="Arial"/>
          <w:sz w:val="22"/>
          <w:szCs w:val="22"/>
        </w:rPr>
        <w:t>It is also our belief that teaching careers through the various subjects in the curriculum raises aspirations and enhances achievement</w:t>
      </w:r>
      <w:r w:rsidR="00003205" w:rsidRPr="00837CFE">
        <w:rPr>
          <w:rFonts w:ascii="Arial" w:eastAsia="Times New Roman" w:hAnsi="Arial" w:cs="Arial"/>
          <w:sz w:val="22"/>
          <w:szCs w:val="22"/>
        </w:rPr>
        <w:t xml:space="preserve">. </w:t>
      </w:r>
      <w:r w:rsidR="007B6189" w:rsidRPr="00837CFE">
        <w:rPr>
          <w:rFonts w:ascii="Arial" w:hAnsi="Arial" w:cs="Arial"/>
          <w:sz w:val="22"/>
          <w:szCs w:val="22"/>
        </w:rPr>
        <w:t>A</w:t>
      </w:r>
      <w:r w:rsidRPr="00837CFE">
        <w:rPr>
          <w:rFonts w:ascii="Arial" w:hAnsi="Arial" w:cs="Arial"/>
          <w:sz w:val="22"/>
          <w:szCs w:val="22"/>
        </w:rPr>
        <w:t>ll of our students have high quality, impartial careers guidance to encourage them to be well-informed when making subject and career decisions that will benefit their own well-being and contribute to the wellbeing of others.</w:t>
      </w:r>
      <w:r w:rsidRPr="00837CFE">
        <w:rPr>
          <w:rFonts w:ascii="Arial" w:eastAsia="Times New Roman" w:hAnsi="Arial" w:cs="Arial"/>
          <w:sz w:val="22"/>
          <w:szCs w:val="22"/>
          <w:shd w:val="clear" w:color="auto" w:fill="FFFFFF"/>
        </w:rPr>
        <w:t xml:space="preserve">  </w:t>
      </w:r>
      <w:r w:rsidRPr="00837CFE">
        <w:rPr>
          <w:rFonts w:ascii="Arial" w:hAnsi="Arial" w:cs="Arial"/>
          <w:sz w:val="22"/>
          <w:szCs w:val="22"/>
        </w:rPr>
        <w:t>We believe all of our students should participate in a range of activities to develop their employability skills, preparing them for a</w:t>
      </w:r>
      <w:r w:rsidR="007B6189" w:rsidRPr="00837CFE">
        <w:rPr>
          <w:rFonts w:ascii="Arial" w:hAnsi="Arial" w:cs="Arial"/>
          <w:sz w:val="22"/>
          <w:szCs w:val="22"/>
        </w:rPr>
        <w:t>n appropriate</w:t>
      </w:r>
      <w:r w:rsidRPr="00837CFE">
        <w:rPr>
          <w:rFonts w:ascii="Arial" w:hAnsi="Arial" w:cs="Arial"/>
          <w:sz w:val="22"/>
          <w:szCs w:val="22"/>
        </w:rPr>
        <w:t>.  We want to inspire our students to overcome barriers, achieve social mobility and to believe that there should be no limit to their aspirations.</w:t>
      </w:r>
    </w:p>
    <w:p w14:paraId="62DE9003" w14:textId="77777777" w:rsidR="00FB7552" w:rsidRPr="00837CFE" w:rsidRDefault="00FB7552" w:rsidP="00FB7552">
      <w:pPr>
        <w:rPr>
          <w:rFonts w:ascii="Arial" w:eastAsia="Times New Roman" w:hAnsi="Arial" w:cs="Arial"/>
          <w:sz w:val="22"/>
          <w:szCs w:val="22"/>
          <w:shd w:val="clear" w:color="auto" w:fill="FFFFFF"/>
        </w:rPr>
      </w:pPr>
    </w:p>
    <w:p w14:paraId="0F47BF06" w14:textId="2DC5059C" w:rsidR="00FB7552" w:rsidRPr="00837CFE" w:rsidRDefault="00FB7552" w:rsidP="00FB7552">
      <w:pPr>
        <w:rPr>
          <w:rFonts w:ascii="Arial" w:eastAsia="Times New Roman" w:hAnsi="Arial" w:cs="Arial"/>
          <w:bCs/>
          <w:sz w:val="22"/>
          <w:szCs w:val="22"/>
          <w:shd w:val="clear" w:color="auto" w:fill="FFFFFF"/>
        </w:rPr>
      </w:pPr>
      <w:r w:rsidRPr="00837CFE">
        <w:rPr>
          <w:rFonts w:ascii="Arial" w:eastAsia="Times New Roman" w:hAnsi="Arial" w:cs="Arial"/>
          <w:sz w:val="22"/>
          <w:szCs w:val="22"/>
          <w:shd w:val="clear" w:color="auto" w:fill="FFFFFF"/>
        </w:rPr>
        <w:t>All of these opportunities at Moat allow us to develop a skilled workforce for the future that are prepared, flexible and adaptable for the changing nature of employment</w:t>
      </w:r>
      <w:r w:rsidR="008832BE" w:rsidRPr="00837CFE">
        <w:rPr>
          <w:rFonts w:ascii="Arial" w:eastAsia="Times New Roman" w:hAnsi="Arial" w:cs="Arial"/>
          <w:sz w:val="22"/>
          <w:szCs w:val="22"/>
          <w:shd w:val="clear" w:color="auto" w:fill="FFFFFF"/>
        </w:rPr>
        <w:t xml:space="preserve">, </w:t>
      </w:r>
      <w:r w:rsidR="008832BE" w:rsidRPr="00837CFE">
        <w:rPr>
          <w:rFonts w:ascii="Arial" w:eastAsia="Times New Roman" w:hAnsi="Arial" w:cs="Arial"/>
          <w:bCs/>
          <w:sz w:val="22"/>
          <w:szCs w:val="22"/>
          <w:shd w:val="clear" w:color="auto" w:fill="FFFFFF"/>
        </w:rPr>
        <w:t xml:space="preserve">therefore we take </w:t>
      </w:r>
      <w:proofErr w:type="spellStart"/>
      <w:r w:rsidR="008832BE" w:rsidRPr="00837CFE">
        <w:rPr>
          <w:rFonts w:ascii="Arial" w:eastAsia="Times New Roman" w:hAnsi="Arial" w:cs="Arial"/>
          <w:bCs/>
          <w:sz w:val="22"/>
          <w:szCs w:val="22"/>
          <w:shd w:val="clear" w:color="auto" w:fill="FFFFFF"/>
        </w:rPr>
        <w:t>labour</w:t>
      </w:r>
      <w:proofErr w:type="spellEnd"/>
      <w:r w:rsidR="008832BE" w:rsidRPr="00837CFE">
        <w:rPr>
          <w:rFonts w:ascii="Arial" w:eastAsia="Times New Roman" w:hAnsi="Arial" w:cs="Arial"/>
          <w:bCs/>
          <w:sz w:val="22"/>
          <w:szCs w:val="22"/>
          <w:shd w:val="clear" w:color="auto" w:fill="FFFFFF"/>
        </w:rPr>
        <w:t xml:space="preserve"> market information (</w:t>
      </w:r>
      <w:r w:rsidR="00761726" w:rsidRPr="00837CFE">
        <w:rPr>
          <w:rFonts w:ascii="Arial" w:eastAsia="Times New Roman" w:hAnsi="Arial" w:cs="Arial"/>
          <w:bCs/>
          <w:sz w:val="22"/>
          <w:szCs w:val="22"/>
          <w:shd w:val="clear" w:color="auto" w:fill="FFFFFF"/>
        </w:rPr>
        <w:t>LMI</w:t>
      </w:r>
      <w:r w:rsidR="008832BE" w:rsidRPr="00837CFE">
        <w:rPr>
          <w:rFonts w:ascii="Arial" w:eastAsia="Times New Roman" w:hAnsi="Arial" w:cs="Arial"/>
          <w:bCs/>
          <w:sz w:val="22"/>
          <w:szCs w:val="22"/>
          <w:shd w:val="clear" w:color="auto" w:fill="FFFFFF"/>
        </w:rPr>
        <w:t>)</w:t>
      </w:r>
      <w:r w:rsidR="00761726" w:rsidRPr="00837CFE">
        <w:rPr>
          <w:rFonts w:ascii="Arial" w:eastAsia="Times New Roman" w:hAnsi="Arial" w:cs="Arial"/>
          <w:bCs/>
          <w:sz w:val="22"/>
          <w:szCs w:val="22"/>
          <w:shd w:val="clear" w:color="auto" w:fill="FFFFFF"/>
        </w:rPr>
        <w:t xml:space="preserve"> into consideration</w:t>
      </w:r>
      <w:r w:rsidR="008832BE" w:rsidRPr="00837CFE">
        <w:rPr>
          <w:rFonts w:ascii="Arial" w:eastAsia="Times New Roman" w:hAnsi="Arial" w:cs="Arial"/>
          <w:bCs/>
          <w:sz w:val="22"/>
          <w:szCs w:val="22"/>
          <w:shd w:val="clear" w:color="auto" w:fill="FFFFFF"/>
        </w:rPr>
        <w:t>.</w:t>
      </w:r>
    </w:p>
    <w:p w14:paraId="217536FD" w14:textId="28CB4AD3" w:rsidR="003E1797" w:rsidRPr="00837CFE" w:rsidRDefault="003E1797" w:rsidP="00FB7552">
      <w:pPr>
        <w:rPr>
          <w:rFonts w:ascii="Arial" w:eastAsia="Times New Roman" w:hAnsi="Arial" w:cs="Arial"/>
          <w:sz w:val="22"/>
          <w:szCs w:val="22"/>
          <w:shd w:val="clear" w:color="auto" w:fill="FFFFFF"/>
        </w:rPr>
      </w:pPr>
    </w:p>
    <w:p w14:paraId="273F0A12" w14:textId="38720984" w:rsidR="00003205" w:rsidRPr="00837CFE" w:rsidRDefault="00003205" w:rsidP="00FB7552">
      <w:pPr>
        <w:rPr>
          <w:rFonts w:ascii="Arial" w:eastAsia="Times New Roman" w:hAnsi="Arial" w:cs="Arial"/>
          <w:sz w:val="22"/>
          <w:szCs w:val="22"/>
          <w:shd w:val="clear" w:color="auto" w:fill="FFFFFF"/>
        </w:rPr>
      </w:pPr>
    </w:p>
    <w:p w14:paraId="09E3D08B" w14:textId="03C411D5" w:rsidR="00003205" w:rsidRPr="00837CFE" w:rsidRDefault="00003205" w:rsidP="00FB7552">
      <w:pPr>
        <w:rPr>
          <w:rFonts w:ascii="Arial" w:eastAsia="Times New Roman" w:hAnsi="Arial" w:cs="Arial"/>
          <w:sz w:val="22"/>
          <w:szCs w:val="22"/>
          <w:shd w:val="clear" w:color="auto" w:fill="FFFFFF"/>
        </w:rPr>
      </w:pPr>
    </w:p>
    <w:p w14:paraId="13ECC7BD" w14:textId="7DB74957" w:rsidR="00003205" w:rsidRPr="00837CFE" w:rsidRDefault="00003205" w:rsidP="00FB7552">
      <w:pPr>
        <w:rPr>
          <w:rFonts w:ascii="Arial" w:eastAsia="Times New Roman" w:hAnsi="Arial" w:cs="Arial"/>
          <w:sz w:val="22"/>
          <w:szCs w:val="22"/>
          <w:shd w:val="clear" w:color="auto" w:fill="FFFFFF"/>
        </w:rPr>
      </w:pPr>
    </w:p>
    <w:p w14:paraId="7B858AD5" w14:textId="4D2C13E0" w:rsidR="00003205" w:rsidRPr="00837CFE" w:rsidRDefault="00003205" w:rsidP="00FB7552">
      <w:pPr>
        <w:rPr>
          <w:rFonts w:ascii="Arial" w:eastAsia="Times New Roman" w:hAnsi="Arial" w:cs="Arial"/>
          <w:sz w:val="22"/>
          <w:szCs w:val="22"/>
          <w:shd w:val="clear" w:color="auto" w:fill="FFFFFF"/>
        </w:rPr>
      </w:pPr>
    </w:p>
    <w:p w14:paraId="2F035403" w14:textId="77777777" w:rsidR="00003205" w:rsidRPr="00837CFE" w:rsidRDefault="00003205" w:rsidP="00FB7552">
      <w:pPr>
        <w:rPr>
          <w:rFonts w:ascii="Arial" w:eastAsia="Times New Roman" w:hAnsi="Arial" w:cs="Arial"/>
          <w:sz w:val="22"/>
          <w:szCs w:val="22"/>
          <w:shd w:val="clear" w:color="auto" w:fill="FFFFFF"/>
        </w:rPr>
      </w:pPr>
    </w:p>
    <w:p w14:paraId="39E99063" w14:textId="55E775A6" w:rsidR="00FB7552" w:rsidRPr="00837CFE" w:rsidRDefault="00FB7552" w:rsidP="00FB7552">
      <w:pPr>
        <w:spacing w:after="189" w:line="327" w:lineRule="atLeast"/>
        <w:outlineLvl w:val="1"/>
        <w:rPr>
          <w:rFonts w:ascii="Arial" w:eastAsia="Times New Roman" w:hAnsi="Arial" w:cs="Arial"/>
          <w:caps/>
          <w:color w:val="000000" w:themeColor="text1"/>
          <w:sz w:val="22"/>
          <w:szCs w:val="22"/>
        </w:rPr>
      </w:pPr>
    </w:p>
    <w:p w14:paraId="2B994E4A" w14:textId="335D3B1C" w:rsidR="007B6189" w:rsidRPr="00837CFE" w:rsidRDefault="007B6189" w:rsidP="00FB7552">
      <w:pPr>
        <w:spacing w:after="189" w:line="327" w:lineRule="atLeast"/>
        <w:outlineLvl w:val="1"/>
        <w:rPr>
          <w:rFonts w:ascii="Arial" w:eastAsia="Times New Roman" w:hAnsi="Arial" w:cs="Arial"/>
          <w:caps/>
          <w:color w:val="000000" w:themeColor="text1"/>
          <w:sz w:val="22"/>
          <w:szCs w:val="22"/>
        </w:rPr>
      </w:pPr>
    </w:p>
    <w:p w14:paraId="1AB16CED" w14:textId="23AC8C14" w:rsidR="007B6189" w:rsidRPr="00837CFE" w:rsidRDefault="007B6189" w:rsidP="00FB7552">
      <w:pPr>
        <w:spacing w:after="189" w:line="327" w:lineRule="atLeast"/>
        <w:outlineLvl w:val="1"/>
        <w:rPr>
          <w:rFonts w:ascii="Arial" w:eastAsia="Times New Roman" w:hAnsi="Arial" w:cs="Arial"/>
          <w:caps/>
          <w:color w:val="000000" w:themeColor="text1"/>
          <w:sz w:val="22"/>
          <w:szCs w:val="22"/>
        </w:rPr>
      </w:pPr>
    </w:p>
    <w:p w14:paraId="2D8695C9" w14:textId="1F2D148A" w:rsidR="007B6189" w:rsidRPr="00837CFE" w:rsidRDefault="007B6189" w:rsidP="00FB7552">
      <w:pPr>
        <w:spacing w:after="189" w:line="327" w:lineRule="atLeast"/>
        <w:outlineLvl w:val="1"/>
        <w:rPr>
          <w:rFonts w:ascii="Arial" w:eastAsia="Times New Roman" w:hAnsi="Arial" w:cs="Arial"/>
          <w:caps/>
          <w:color w:val="000000" w:themeColor="text1"/>
          <w:sz w:val="22"/>
          <w:szCs w:val="22"/>
        </w:rPr>
      </w:pPr>
    </w:p>
    <w:p w14:paraId="1F79C7C7" w14:textId="1DF1E860" w:rsidR="007B6189" w:rsidRPr="00837CFE" w:rsidRDefault="007B6189" w:rsidP="00FB7552">
      <w:pPr>
        <w:spacing w:after="189" w:line="327" w:lineRule="atLeast"/>
        <w:outlineLvl w:val="1"/>
        <w:rPr>
          <w:rFonts w:ascii="Arial" w:eastAsia="Times New Roman" w:hAnsi="Arial" w:cs="Arial"/>
          <w:caps/>
          <w:color w:val="000000" w:themeColor="text1"/>
          <w:sz w:val="22"/>
          <w:szCs w:val="22"/>
        </w:rPr>
      </w:pPr>
    </w:p>
    <w:p w14:paraId="646C5E80" w14:textId="2C72341C" w:rsidR="007B6189" w:rsidRPr="00837CFE" w:rsidRDefault="007B6189" w:rsidP="00FB7552">
      <w:pPr>
        <w:spacing w:after="189" w:line="327" w:lineRule="atLeast"/>
        <w:outlineLvl w:val="1"/>
        <w:rPr>
          <w:rFonts w:ascii="Arial" w:eastAsia="Times New Roman" w:hAnsi="Arial" w:cs="Arial"/>
          <w:caps/>
          <w:color w:val="000000" w:themeColor="text1"/>
          <w:sz w:val="22"/>
          <w:szCs w:val="22"/>
        </w:rPr>
      </w:pPr>
    </w:p>
    <w:p w14:paraId="3445E752" w14:textId="7B4A7961" w:rsidR="007B6189" w:rsidRDefault="007B6189" w:rsidP="00FB7552">
      <w:pPr>
        <w:spacing w:after="189" w:line="327" w:lineRule="atLeast"/>
        <w:outlineLvl w:val="1"/>
        <w:rPr>
          <w:rFonts w:ascii="Arial" w:eastAsia="Times New Roman" w:hAnsi="Arial" w:cs="Arial"/>
          <w:caps/>
          <w:color w:val="000000" w:themeColor="text1"/>
          <w:sz w:val="22"/>
          <w:szCs w:val="22"/>
        </w:rPr>
      </w:pPr>
    </w:p>
    <w:p w14:paraId="731F67E2" w14:textId="16E14DCD" w:rsidR="00837CFE" w:rsidRDefault="00837CFE" w:rsidP="00FB7552">
      <w:pPr>
        <w:spacing w:after="189" w:line="327" w:lineRule="atLeast"/>
        <w:outlineLvl w:val="1"/>
        <w:rPr>
          <w:rFonts w:ascii="Arial" w:eastAsia="Times New Roman" w:hAnsi="Arial" w:cs="Arial"/>
          <w:caps/>
          <w:color w:val="000000" w:themeColor="text1"/>
          <w:sz w:val="22"/>
          <w:szCs w:val="22"/>
        </w:rPr>
      </w:pPr>
    </w:p>
    <w:p w14:paraId="15187979" w14:textId="77777777" w:rsidR="00837CFE" w:rsidRDefault="00837CFE" w:rsidP="00FB7552">
      <w:pPr>
        <w:spacing w:after="189" w:line="327" w:lineRule="atLeast"/>
        <w:outlineLvl w:val="1"/>
        <w:rPr>
          <w:rFonts w:ascii="Arial" w:eastAsia="Times New Roman" w:hAnsi="Arial" w:cs="Arial"/>
          <w:b/>
          <w:bCs/>
          <w:caps/>
          <w:color w:val="000000" w:themeColor="text1"/>
          <w:sz w:val="22"/>
          <w:szCs w:val="22"/>
        </w:rPr>
      </w:pPr>
    </w:p>
    <w:p w14:paraId="49F64477" w14:textId="3B2DD125" w:rsidR="00837CFE" w:rsidRPr="00837CFE" w:rsidRDefault="00837CFE" w:rsidP="00837CFE">
      <w:pPr>
        <w:spacing w:after="189" w:line="327" w:lineRule="atLeast"/>
        <w:jc w:val="center"/>
        <w:outlineLvl w:val="1"/>
        <w:rPr>
          <w:rFonts w:ascii="Arial" w:eastAsia="Times New Roman" w:hAnsi="Arial" w:cs="Arial"/>
          <w:b/>
          <w:bCs/>
          <w:caps/>
          <w:color w:val="000000" w:themeColor="text1"/>
          <w:sz w:val="28"/>
          <w:szCs w:val="28"/>
        </w:rPr>
      </w:pPr>
      <w:r w:rsidRPr="00837CFE">
        <w:rPr>
          <w:rFonts w:ascii="Arial" w:eastAsia="Times New Roman" w:hAnsi="Arial" w:cs="Arial"/>
          <w:b/>
          <w:bCs/>
          <w:caps/>
          <w:color w:val="000000" w:themeColor="text1"/>
          <w:sz w:val="28"/>
          <w:szCs w:val="28"/>
        </w:rPr>
        <w:lastRenderedPageBreak/>
        <w:t>Key STAGE 3</w:t>
      </w:r>
    </w:p>
    <w:p w14:paraId="12E55810" w14:textId="3403E773" w:rsidR="002820F5" w:rsidRPr="00837CFE" w:rsidRDefault="00837CFE" w:rsidP="00FB7552">
      <w:pPr>
        <w:spacing w:line="404" w:lineRule="atLeas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In year 7 s</w:t>
      </w:r>
      <w:r w:rsidR="00FB7552" w:rsidRPr="00837CFE">
        <w:rPr>
          <w:rFonts w:ascii="Arial" w:eastAsia="Times New Roman" w:hAnsi="Arial" w:cs="Arial"/>
          <w:color w:val="000000" w:themeColor="text1"/>
          <w:sz w:val="22"/>
          <w:szCs w:val="22"/>
        </w:rPr>
        <w:t>tudents will receive an introduction to look at their skills, qualities and achievements and will write a personal statement. Careers work will be delivered largely during tutorial</w:t>
      </w:r>
      <w:r w:rsidR="007B6189" w:rsidRPr="00837CFE">
        <w:rPr>
          <w:rFonts w:ascii="Arial" w:eastAsia="Times New Roman" w:hAnsi="Arial" w:cs="Arial"/>
          <w:color w:val="000000" w:themeColor="text1"/>
          <w:sz w:val="22"/>
          <w:szCs w:val="22"/>
        </w:rPr>
        <w:t xml:space="preserve"> time</w:t>
      </w:r>
      <w:r w:rsidR="00FB7552" w:rsidRPr="00837CFE">
        <w:rPr>
          <w:rFonts w:ascii="Arial" w:eastAsia="Times New Roman" w:hAnsi="Arial" w:cs="Arial"/>
          <w:color w:val="000000" w:themeColor="text1"/>
          <w:sz w:val="22"/>
          <w:szCs w:val="22"/>
        </w:rPr>
        <w:t>.</w:t>
      </w:r>
    </w:p>
    <w:p w14:paraId="037015B7" w14:textId="068EF275" w:rsidR="002820F5" w:rsidRPr="00837CFE" w:rsidRDefault="002820F5" w:rsidP="002820F5">
      <w:pPr>
        <w:spacing w:line="404" w:lineRule="atLeast"/>
        <w:rPr>
          <w:rFonts w:ascii="Arial" w:eastAsia="Times New Roman" w:hAnsi="Arial" w:cs="Arial"/>
          <w:bCs/>
          <w:sz w:val="22"/>
          <w:szCs w:val="22"/>
        </w:rPr>
      </w:pPr>
      <w:r w:rsidRPr="00837CFE">
        <w:rPr>
          <w:rFonts w:ascii="Arial" w:eastAsia="Times New Roman" w:hAnsi="Arial" w:cs="Arial"/>
          <w:bCs/>
          <w:sz w:val="22"/>
          <w:szCs w:val="22"/>
        </w:rPr>
        <w:t xml:space="preserve">The students are offered the opportunity to liaise with local employers in an event called ‘What’s my job?’ </w:t>
      </w:r>
    </w:p>
    <w:p w14:paraId="34F82E5F" w14:textId="7A3DA9F2" w:rsidR="002820F5" w:rsidRPr="00657BAC" w:rsidRDefault="002820F5" w:rsidP="002820F5">
      <w:pPr>
        <w:spacing w:line="404" w:lineRule="atLeast"/>
        <w:rPr>
          <w:rFonts w:ascii="Arial" w:eastAsia="Times New Roman" w:hAnsi="Arial" w:cs="Arial"/>
          <w:b/>
          <w:bCs/>
          <w:color w:val="000000" w:themeColor="text1"/>
          <w:sz w:val="22"/>
          <w:szCs w:val="22"/>
        </w:rPr>
      </w:pPr>
      <w:r w:rsidRPr="00657BAC">
        <w:rPr>
          <w:rFonts w:ascii="Arial" w:eastAsia="Times New Roman" w:hAnsi="Arial" w:cs="Arial"/>
          <w:b/>
          <w:bCs/>
          <w:color w:val="000000" w:themeColor="text1"/>
          <w:sz w:val="22"/>
          <w:szCs w:val="22"/>
        </w:rPr>
        <w:t xml:space="preserve">c/f Gatsby </w:t>
      </w:r>
      <w:r w:rsidR="007B6189"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enchmark 5 – encounters with employers and employees</w:t>
      </w:r>
    </w:p>
    <w:p w14:paraId="43E07B5F" w14:textId="41B529F5" w:rsidR="00FB7552" w:rsidRPr="00657BAC" w:rsidRDefault="00FB7552" w:rsidP="00FB7552">
      <w:pPr>
        <w:spacing w:line="404" w:lineRule="atLeast"/>
        <w:rPr>
          <w:rFonts w:ascii="Arial" w:eastAsia="Times New Roman" w:hAnsi="Arial" w:cs="Arial"/>
          <w:b/>
          <w:bCs/>
          <w:color w:val="000000" w:themeColor="text1"/>
          <w:sz w:val="22"/>
          <w:szCs w:val="22"/>
        </w:rPr>
      </w:pPr>
      <w:r w:rsidRPr="00837CFE">
        <w:rPr>
          <w:rFonts w:ascii="Arial" w:eastAsia="Times New Roman" w:hAnsi="Arial" w:cs="Arial"/>
          <w:color w:val="000000" w:themeColor="text1"/>
          <w:sz w:val="22"/>
          <w:szCs w:val="22"/>
        </w:rPr>
        <w:br/>
        <w:t xml:space="preserve">There may be </w:t>
      </w:r>
      <w:r w:rsidR="007B6189" w:rsidRPr="00837CFE">
        <w:rPr>
          <w:rFonts w:ascii="Arial" w:eastAsia="Times New Roman" w:hAnsi="Arial" w:cs="Arial"/>
          <w:color w:val="000000" w:themeColor="text1"/>
          <w:sz w:val="22"/>
          <w:szCs w:val="22"/>
        </w:rPr>
        <w:t>an</w:t>
      </w:r>
      <w:r w:rsidRPr="00837CFE">
        <w:rPr>
          <w:rFonts w:ascii="Arial" w:eastAsia="Times New Roman" w:hAnsi="Arial" w:cs="Arial"/>
          <w:color w:val="000000" w:themeColor="text1"/>
          <w:sz w:val="22"/>
          <w:szCs w:val="22"/>
        </w:rPr>
        <w:t xml:space="preserve"> opportunity to visit local universities to take part in a widening participation event.</w:t>
      </w:r>
      <w:r w:rsidRPr="00837CFE">
        <w:rPr>
          <w:rFonts w:ascii="Arial" w:eastAsia="Times New Roman" w:hAnsi="Arial" w:cs="Arial"/>
          <w:color w:val="000000" w:themeColor="text1"/>
          <w:sz w:val="22"/>
          <w:szCs w:val="22"/>
        </w:rPr>
        <w:br/>
      </w:r>
      <w:r w:rsidRPr="00657BAC">
        <w:rPr>
          <w:rFonts w:ascii="Arial" w:eastAsia="Times New Roman" w:hAnsi="Arial" w:cs="Arial"/>
          <w:b/>
          <w:bCs/>
          <w:color w:val="000000" w:themeColor="text1"/>
          <w:sz w:val="22"/>
          <w:szCs w:val="22"/>
        </w:rPr>
        <w:t xml:space="preserve">c/f Gatsby </w:t>
      </w:r>
      <w:r w:rsidR="007B6189"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enchmark 7 – encounters with further and higher educations</w:t>
      </w:r>
    </w:p>
    <w:p w14:paraId="2A9E1F23" w14:textId="6B3CDDED" w:rsidR="00FB7552" w:rsidRDefault="000A3CF9" w:rsidP="00657BAC">
      <w:pPr>
        <w:spacing w:line="404" w:lineRule="atLeast"/>
        <w:rPr>
          <w:rFonts w:ascii="Arial" w:eastAsia="Times New Roman" w:hAnsi="Arial" w:cs="Arial"/>
          <w:color w:val="000000" w:themeColor="text1"/>
          <w:sz w:val="22"/>
          <w:szCs w:val="22"/>
        </w:rPr>
      </w:pPr>
      <w:r w:rsidRPr="00657BAC">
        <w:rPr>
          <w:rFonts w:ascii="Arial" w:eastAsia="Times New Roman" w:hAnsi="Arial" w:cs="Arial"/>
          <w:color w:val="000000" w:themeColor="text1"/>
          <w:sz w:val="22"/>
          <w:szCs w:val="22"/>
        </w:rPr>
        <w:t xml:space="preserve">Assessment opportunity - </w:t>
      </w:r>
      <w:r w:rsidR="00705F93" w:rsidRPr="00657BAC">
        <w:rPr>
          <w:rFonts w:ascii="Arial" w:eastAsia="Times New Roman" w:hAnsi="Arial" w:cs="Arial"/>
          <w:color w:val="000000" w:themeColor="text1"/>
          <w:sz w:val="22"/>
          <w:szCs w:val="22"/>
        </w:rPr>
        <w:t>Students create a ‘</w:t>
      </w:r>
      <w:r w:rsidR="00FB7552" w:rsidRPr="00657BAC">
        <w:rPr>
          <w:rFonts w:ascii="Arial" w:eastAsia="Times New Roman" w:hAnsi="Arial" w:cs="Arial"/>
          <w:color w:val="000000" w:themeColor="text1"/>
          <w:sz w:val="22"/>
          <w:szCs w:val="22"/>
        </w:rPr>
        <w:t>Booster</w:t>
      </w:r>
      <w:r w:rsidR="00705F93" w:rsidRPr="00657BAC">
        <w:rPr>
          <w:rFonts w:ascii="Arial" w:eastAsia="Times New Roman" w:hAnsi="Arial" w:cs="Arial"/>
          <w:color w:val="000000" w:themeColor="text1"/>
          <w:sz w:val="22"/>
          <w:szCs w:val="22"/>
        </w:rPr>
        <w:t>’</w:t>
      </w:r>
      <w:r w:rsidR="00FB7552" w:rsidRPr="00657BAC">
        <w:rPr>
          <w:rFonts w:ascii="Arial" w:eastAsia="Times New Roman" w:hAnsi="Arial" w:cs="Arial"/>
          <w:color w:val="000000" w:themeColor="text1"/>
          <w:sz w:val="22"/>
          <w:szCs w:val="22"/>
        </w:rPr>
        <w:t xml:space="preserve"> poster</w:t>
      </w:r>
      <w:r w:rsidR="00513097" w:rsidRPr="00657BAC">
        <w:rPr>
          <w:rFonts w:ascii="Arial" w:eastAsia="Times New Roman" w:hAnsi="Arial" w:cs="Arial"/>
          <w:color w:val="000000" w:themeColor="text1"/>
          <w:sz w:val="22"/>
          <w:szCs w:val="22"/>
        </w:rPr>
        <w:t xml:space="preserve"> </w:t>
      </w:r>
      <w:r w:rsidR="00705F93" w:rsidRPr="00657BAC">
        <w:rPr>
          <w:rFonts w:ascii="Arial" w:eastAsia="Times New Roman" w:hAnsi="Arial" w:cs="Arial"/>
          <w:color w:val="000000" w:themeColor="text1"/>
          <w:sz w:val="22"/>
          <w:szCs w:val="22"/>
        </w:rPr>
        <w:t>to start developing their p</w:t>
      </w:r>
      <w:r w:rsidR="00FB7552" w:rsidRPr="00657BAC">
        <w:rPr>
          <w:rFonts w:ascii="Arial" w:eastAsia="Times New Roman" w:hAnsi="Arial" w:cs="Arial"/>
          <w:color w:val="000000" w:themeColor="text1"/>
          <w:sz w:val="22"/>
          <w:szCs w:val="22"/>
        </w:rPr>
        <w:t>ersonal statement</w:t>
      </w:r>
      <w:r w:rsidR="00705F93" w:rsidRPr="00657BAC">
        <w:rPr>
          <w:rFonts w:ascii="Arial" w:eastAsia="Times New Roman" w:hAnsi="Arial" w:cs="Arial"/>
          <w:color w:val="000000" w:themeColor="text1"/>
          <w:sz w:val="22"/>
          <w:szCs w:val="22"/>
        </w:rPr>
        <w:t>.</w:t>
      </w:r>
    </w:p>
    <w:p w14:paraId="191AB6AD" w14:textId="77777777" w:rsidR="00657BAC" w:rsidRPr="00657BAC" w:rsidRDefault="00657BAC" w:rsidP="00657BAC">
      <w:pPr>
        <w:spacing w:line="404" w:lineRule="atLeast"/>
        <w:rPr>
          <w:rFonts w:ascii="Arial" w:eastAsia="Times New Roman" w:hAnsi="Arial" w:cs="Arial"/>
          <w:color w:val="000000" w:themeColor="text1"/>
          <w:sz w:val="22"/>
          <w:szCs w:val="22"/>
        </w:rPr>
      </w:pPr>
    </w:p>
    <w:p w14:paraId="61900D5D" w14:textId="2332078C" w:rsidR="000A3CF9" w:rsidRPr="00837CFE" w:rsidRDefault="00657BAC" w:rsidP="00FB7552">
      <w:pPr>
        <w:spacing w:line="404" w:lineRule="atLeast"/>
        <w:rPr>
          <w:rFonts w:ascii="Arial" w:eastAsia="Times New Roman" w:hAnsi="Arial" w:cs="Arial"/>
          <w:color w:val="00B050"/>
          <w:sz w:val="22"/>
          <w:szCs w:val="22"/>
        </w:rPr>
      </w:pPr>
      <w:r>
        <w:rPr>
          <w:rFonts w:ascii="Arial" w:eastAsia="Times New Roman" w:hAnsi="Arial" w:cs="Arial"/>
          <w:color w:val="000000" w:themeColor="text1"/>
          <w:sz w:val="22"/>
          <w:szCs w:val="22"/>
        </w:rPr>
        <w:t>In year 8 s</w:t>
      </w:r>
      <w:r w:rsidR="00FB7552" w:rsidRPr="00837CFE">
        <w:rPr>
          <w:rFonts w:ascii="Arial" w:eastAsia="Times New Roman" w:hAnsi="Arial" w:cs="Arial"/>
          <w:color w:val="000000" w:themeColor="text1"/>
          <w:sz w:val="22"/>
          <w:szCs w:val="22"/>
        </w:rPr>
        <w:t xml:space="preserve">tudents will continue to develop confidence in their skills and qualities, building on the work done in Year 7. They will look at the realities of job advertisements and the changing world of work. In addition, they will have the opportunity to examine local </w:t>
      </w:r>
      <w:proofErr w:type="spellStart"/>
      <w:r w:rsidR="00FB7552" w:rsidRPr="00837CFE">
        <w:rPr>
          <w:rFonts w:ascii="Arial" w:eastAsia="Times New Roman" w:hAnsi="Arial" w:cs="Arial"/>
          <w:color w:val="000000" w:themeColor="text1"/>
          <w:sz w:val="22"/>
          <w:szCs w:val="22"/>
        </w:rPr>
        <w:t>labour</w:t>
      </w:r>
      <w:proofErr w:type="spellEnd"/>
      <w:r w:rsidR="00FB7552" w:rsidRPr="00837CFE">
        <w:rPr>
          <w:rFonts w:ascii="Arial" w:eastAsia="Times New Roman" w:hAnsi="Arial" w:cs="Arial"/>
          <w:color w:val="000000" w:themeColor="text1"/>
          <w:sz w:val="22"/>
          <w:szCs w:val="22"/>
        </w:rPr>
        <w:t xml:space="preserve"> market information and explore jobs of the future. Students will use ICT packages such as Start Profile and </w:t>
      </w:r>
      <w:r w:rsidR="007B6189" w:rsidRPr="00837CFE">
        <w:rPr>
          <w:rFonts w:ascii="Arial" w:eastAsia="Times New Roman" w:hAnsi="Arial" w:cs="Arial"/>
          <w:color w:val="000000" w:themeColor="text1"/>
          <w:sz w:val="22"/>
          <w:szCs w:val="22"/>
        </w:rPr>
        <w:t xml:space="preserve">the </w:t>
      </w:r>
      <w:r w:rsidR="00FB7552" w:rsidRPr="00837CFE">
        <w:rPr>
          <w:rFonts w:ascii="Arial" w:eastAsia="Times New Roman" w:hAnsi="Arial" w:cs="Arial"/>
          <w:color w:val="000000" w:themeColor="text1"/>
          <w:sz w:val="22"/>
          <w:szCs w:val="22"/>
        </w:rPr>
        <w:t xml:space="preserve">National Careers Service to consider the qualification options for studying after </w:t>
      </w:r>
      <w:r w:rsidR="007B6189" w:rsidRPr="00837CFE">
        <w:rPr>
          <w:rFonts w:ascii="Arial" w:eastAsia="Times New Roman" w:hAnsi="Arial" w:cs="Arial"/>
          <w:color w:val="000000" w:themeColor="text1"/>
          <w:sz w:val="22"/>
          <w:szCs w:val="22"/>
        </w:rPr>
        <w:t>Y</w:t>
      </w:r>
      <w:r w:rsidR="00FB7552" w:rsidRPr="00837CFE">
        <w:rPr>
          <w:rFonts w:ascii="Arial" w:eastAsia="Times New Roman" w:hAnsi="Arial" w:cs="Arial"/>
          <w:color w:val="000000" w:themeColor="text1"/>
          <w:sz w:val="22"/>
          <w:szCs w:val="22"/>
        </w:rPr>
        <w:t xml:space="preserve">ear 8. All students will begin to </w:t>
      </w:r>
      <w:proofErr w:type="gramStart"/>
      <w:r w:rsidR="00FB7552" w:rsidRPr="00837CFE">
        <w:rPr>
          <w:rFonts w:ascii="Arial" w:eastAsia="Times New Roman" w:hAnsi="Arial" w:cs="Arial"/>
          <w:color w:val="000000" w:themeColor="text1"/>
          <w:sz w:val="22"/>
          <w:szCs w:val="22"/>
        </w:rPr>
        <w:t>learn</w:t>
      </w:r>
      <w:proofErr w:type="gramEnd"/>
      <w:r w:rsidR="00FB7552" w:rsidRPr="00837CFE">
        <w:rPr>
          <w:rFonts w:ascii="Arial" w:eastAsia="Times New Roman" w:hAnsi="Arial" w:cs="Arial"/>
          <w:color w:val="000000" w:themeColor="text1"/>
          <w:sz w:val="22"/>
          <w:szCs w:val="22"/>
        </w:rPr>
        <w:t xml:space="preserve"> and practi</w:t>
      </w:r>
      <w:r>
        <w:rPr>
          <w:rFonts w:ascii="Arial" w:eastAsia="Times New Roman" w:hAnsi="Arial" w:cs="Arial"/>
          <w:color w:val="000000" w:themeColor="text1"/>
          <w:sz w:val="22"/>
          <w:szCs w:val="22"/>
        </w:rPr>
        <w:t>c</w:t>
      </w:r>
      <w:r w:rsidR="00FB7552" w:rsidRPr="00837CFE">
        <w:rPr>
          <w:rFonts w:ascii="Arial" w:eastAsia="Times New Roman" w:hAnsi="Arial" w:cs="Arial"/>
          <w:color w:val="000000" w:themeColor="text1"/>
          <w:sz w:val="22"/>
          <w:szCs w:val="22"/>
        </w:rPr>
        <w:t>e skills needed for interviews. Careers work will be delivered through Careers and PDE lessons.</w:t>
      </w:r>
      <w:r w:rsidR="00FB7552" w:rsidRPr="00837CFE">
        <w:rPr>
          <w:rFonts w:ascii="Arial" w:eastAsia="Times New Roman" w:hAnsi="Arial" w:cs="Arial"/>
          <w:color w:val="000000" w:themeColor="text1"/>
          <w:sz w:val="22"/>
          <w:szCs w:val="22"/>
        </w:rPr>
        <w:br/>
      </w:r>
      <w:r w:rsidR="00FB7552" w:rsidRPr="00657BAC">
        <w:rPr>
          <w:rFonts w:ascii="Arial" w:eastAsia="Times New Roman" w:hAnsi="Arial" w:cs="Arial"/>
          <w:b/>
          <w:bCs/>
          <w:color w:val="000000" w:themeColor="text1"/>
          <w:sz w:val="22"/>
          <w:szCs w:val="22"/>
        </w:rPr>
        <w:t xml:space="preserve">c/f Gatsby </w:t>
      </w:r>
      <w:r w:rsidR="007B6189" w:rsidRPr="00657BAC">
        <w:rPr>
          <w:rFonts w:ascii="Arial" w:eastAsia="Times New Roman" w:hAnsi="Arial" w:cs="Arial"/>
          <w:b/>
          <w:bCs/>
          <w:color w:val="000000" w:themeColor="text1"/>
          <w:sz w:val="22"/>
          <w:szCs w:val="22"/>
        </w:rPr>
        <w:t>B</w:t>
      </w:r>
      <w:r w:rsidR="00FB7552" w:rsidRPr="00657BAC">
        <w:rPr>
          <w:rFonts w:ascii="Arial" w:eastAsia="Times New Roman" w:hAnsi="Arial" w:cs="Arial"/>
          <w:b/>
          <w:bCs/>
          <w:color w:val="000000" w:themeColor="text1"/>
          <w:sz w:val="22"/>
          <w:szCs w:val="22"/>
        </w:rPr>
        <w:t xml:space="preserve">enchmark 2 – learning from career and </w:t>
      </w:r>
      <w:proofErr w:type="spellStart"/>
      <w:r w:rsidR="00FB7552" w:rsidRPr="00657BAC">
        <w:rPr>
          <w:rFonts w:ascii="Arial" w:eastAsia="Times New Roman" w:hAnsi="Arial" w:cs="Arial"/>
          <w:b/>
          <w:bCs/>
          <w:color w:val="000000" w:themeColor="text1"/>
          <w:sz w:val="22"/>
          <w:szCs w:val="22"/>
        </w:rPr>
        <w:t>labour</w:t>
      </w:r>
      <w:proofErr w:type="spellEnd"/>
      <w:r w:rsidR="00FB7552" w:rsidRPr="00657BAC">
        <w:rPr>
          <w:rFonts w:ascii="Arial" w:eastAsia="Times New Roman" w:hAnsi="Arial" w:cs="Arial"/>
          <w:b/>
          <w:bCs/>
          <w:color w:val="000000" w:themeColor="text1"/>
          <w:sz w:val="22"/>
          <w:szCs w:val="22"/>
        </w:rPr>
        <w:t xml:space="preserve"> market information</w:t>
      </w:r>
    </w:p>
    <w:p w14:paraId="44F2DDCC" w14:textId="7D445671" w:rsidR="007B6189" w:rsidRPr="00837CFE" w:rsidRDefault="000A3CF9" w:rsidP="00FB7552">
      <w:pPr>
        <w:spacing w:line="404" w:lineRule="atLeast"/>
        <w:rPr>
          <w:rFonts w:ascii="Arial" w:eastAsia="Times New Roman" w:hAnsi="Arial" w:cs="Arial"/>
          <w:color w:val="000000" w:themeColor="text1"/>
          <w:sz w:val="22"/>
          <w:szCs w:val="22"/>
        </w:rPr>
      </w:pPr>
      <w:r w:rsidRPr="00657BAC">
        <w:rPr>
          <w:rFonts w:ascii="Arial" w:eastAsia="Times New Roman" w:hAnsi="Arial" w:cs="Arial"/>
          <w:color w:val="000000" w:themeColor="text1"/>
          <w:sz w:val="22"/>
          <w:szCs w:val="22"/>
        </w:rPr>
        <w:t xml:space="preserve">Assessment opportunities – Start jobs profile, changing world of work, British </w:t>
      </w:r>
      <w:r w:rsidR="007B6189" w:rsidRPr="00657BAC">
        <w:rPr>
          <w:rFonts w:ascii="Arial" w:eastAsia="Times New Roman" w:hAnsi="Arial" w:cs="Arial"/>
          <w:color w:val="000000" w:themeColor="text1"/>
          <w:sz w:val="22"/>
          <w:szCs w:val="22"/>
        </w:rPr>
        <w:t>V</w:t>
      </w:r>
      <w:r w:rsidRPr="00657BAC">
        <w:rPr>
          <w:rFonts w:ascii="Arial" w:eastAsia="Times New Roman" w:hAnsi="Arial" w:cs="Arial"/>
          <w:color w:val="000000" w:themeColor="text1"/>
          <w:sz w:val="22"/>
          <w:szCs w:val="22"/>
        </w:rPr>
        <w:t>alues, campaigning skills.</w:t>
      </w:r>
      <w:r w:rsidRPr="00837CFE">
        <w:rPr>
          <w:rFonts w:ascii="Arial" w:eastAsia="Times New Roman" w:hAnsi="Arial" w:cs="Arial"/>
          <w:color w:val="FF0000"/>
          <w:sz w:val="22"/>
          <w:szCs w:val="22"/>
        </w:rPr>
        <w:br/>
      </w:r>
    </w:p>
    <w:p w14:paraId="3FF62836" w14:textId="6AD761A2" w:rsidR="002820F5" w:rsidRPr="00837CFE" w:rsidRDefault="002820F5" w:rsidP="00FB7552">
      <w:pPr>
        <w:spacing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 xml:space="preserve">Students </w:t>
      </w:r>
      <w:r w:rsidR="007B6189" w:rsidRPr="00837CFE">
        <w:rPr>
          <w:rFonts w:ascii="Arial" w:eastAsia="Times New Roman" w:hAnsi="Arial" w:cs="Arial"/>
          <w:color w:val="000000" w:themeColor="text1"/>
          <w:sz w:val="22"/>
          <w:szCs w:val="22"/>
        </w:rPr>
        <w:t>will</w:t>
      </w:r>
      <w:r w:rsidRPr="00837CFE">
        <w:rPr>
          <w:rFonts w:ascii="Arial" w:eastAsia="Times New Roman" w:hAnsi="Arial" w:cs="Arial"/>
          <w:color w:val="000000" w:themeColor="text1"/>
          <w:sz w:val="22"/>
          <w:szCs w:val="22"/>
        </w:rPr>
        <w:t xml:space="preserve"> take part in a ‘Speed networking’ event supported by local employers.</w:t>
      </w:r>
    </w:p>
    <w:p w14:paraId="216A4809" w14:textId="5C7D500A" w:rsidR="002820F5" w:rsidRPr="00657BAC" w:rsidRDefault="002820F5" w:rsidP="00FB7552">
      <w:pPr>
        <w:spacing w:line="404" w:lineRule="atLeast"/>
        <w:rPr>
          <w:rFonts w:ascii="Arial" w:eastAsia="Times New Roman" w:hAnsi="Arial" w:cs="Arial"/>
          <w:b/>
          <w:bCs/>
          <w:color w:val="000000" w:themeColor="text1"/>
          <w:sz w:val="22"/>
          <w:szCs w:val="22"/>
        </w:rPr>
      </w:pPr>
      <w:r w:rsidRPr="00657BAC">
        <w:rPr>
          <w:rFonts w:ascii="Arial" w:eastAsia="Times New Roman" w:hAnsi="Arial" w:cs="Arial"/>
          <w:b/>
          <w:bCs/>
          <w:color w:val="000000" w:themeColor="text1"/>
          <w:sz w:val="22"/>
          <w:szCs w:val="22"/>
        </w:rPr>
        <w:t xml:space="preserve">c/f Gatsby </w:t>
      </w:r>
      <w:r w:rsidR="007B6189"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enchmark 5 – encounters with employers and employees</w:t>
      </w:r>
    </w:p>
    <w:p w14:paraId="3AE37FB4" w14:textId="77777777" w:rsidR="00A6188D" w:rsidRPr="00837CFE" w:rsidRDefault="00A6188D" w:rsidP="00FB7552">
      <w:pPr>
        <w:spacing w:line="404" w:lineRule="atLeast"/>
        <w:rPr>
          <w:rFonts w:ascii="Arial" w:eastAsia="Times New Roman" w:hAnsi="Arial" w:cs="Arial"/>
          <w:color w:val="000000" w:themeColor="text1"/>
          <w:sz w:val="22"/>
          <w:szCs w:val="22"/>
        </w:rPr>
      </w:pPr>
    </w:p>
    <w:p w14:paraId="6F72A2EA" w14:textId="77777777" w:rsidR="00657BAC" w:rsidRDefault="00FB7552" w:rsidP="00FB7552">
      <w:pPr>
        <w:spacing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There may be the opportunity to take part in widening participation activities at local universities.</w:t>
      </w:r>
      <w:r w:rsidRPr="00837CFE">
        <w:rPr>
          <w:rFonts w:ascii="Arial" w:eastAsia="Times New Roman" w:hAnsi="Arial" w:cs="Arial"/>
          <w:color w:val="000000" w:themeColor="text1"/>
          <w:sz w:val="22"/>
          <w:szCs w:val="22"/>
        </w:rPr>
        <w:br/>
      </w:r>
      <w:r w:rsidRPr="00657BAC">
        <w:rPr>
          <w:rFonts w:ascii="Arial" w:eastAsia="Times New Roman" w:hAnsi="Arial" w:cs="Arial"/>
          <w:b/>
          <w:bCs/>
          <w:color w:val="000000" w:themeColor="text1"/>
          <w:sz w:val="22"/>
          <w:szCs w:val="22"/>
        </w:rPr>
        <w:t xml:space="preserve">c/f Gatsby </w:t>
      </w:r>
      <w:r w:rsidR="007B6189"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enchmark 7 – encounters with further and higher education</w:t>
      </w:r>
      <w:r w:rsidRPr="00837CFE">
        <w:rPr>
          <w:rFonts w:ascii="Arial" w:eastAsia="Times New Roman" w:hAnsi="Arial" w:cs="Arial"/>
          <w:color w:val="000000" w:themeColor="text1"/>
          <w:sz w:val="22"/>
          <w:szCs w:val="22"/>
        </w:rPr>
        <w:br/>
      </w:r>
    </w:p>
    <w:p w14:paraId="7F168CC6" w14:textId="7F475AC8" w:rsidR="00FB7552" w:rsidRPr="00837CFE" w:rsidRDefault="00FB7552" w:rsidP="00FB7552">
      <w:pPr>
        <w:spacing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lastRenderedPageBreak/>
        <w:t>Students will receive information from professionals to help them decide on which options they would like to select for their GCSE courses (speed networking event and careers</w:t>
      </w:r>
      <w:r w:rsidR="007B6189" w:rsidRPr="00837CFE">
        <w:rPr>
          <w:rFonts w:ascii="Arial" w:eastAsia="Times New Roman" w:hAnsi="Arial" w:cs="Arial"/>
          <w:color w:val="000000" w:themeColor="text1"/>
          <w:sz w:val="22"/>
          <w:szCs w:val="22"/>
        </w:rPr>
        <w:t>-</w:t>
      </w:r>
      <w:r w:rsidRPr="00837CFE">
        <w:rPr>
          <w:rFonts w:ascii="Arial" w:eastAsia="Times New Roman" w:hAnsi="Arial" w:cs="Arial"/>
          <w:color w:val="000000" w:themeColor="text1"/>
          <w:sz w:val="22"/>
          <w:szCs w:val="22"/>
        </w:rPr>
        <w:t>in</w:t>
      </w:r>
      <w:r w:rsidR="007B6189" w:rsidRPr="00837CFE">
        <w:rPr>
          <w:rFonts w:ascii="Arial" w:eastAsia="Times New Roman" w:hAnsi="Arial" w:cs="Arial"/>
          <w:color w:val="000000" w:themeColor="text1"/>
          <w:sz w:val="22"/>
          <w:szCs w:val="22"/>
        </w:rPr>
        <w:t>-</w:t>
      </w:r>
      <w:r w:rsidRPr="00837CFE">
        <w:rPr>
          <w:rFonts w:ascii="Arial" w:eastAsia="Times New Roman" w:hAnsi="Arial" w:cs="Arial"/>
          <w:color w:val="000000" w:themeColor="text1"/>
          <w:sz w:val="22"/>
          <w:szCs w:val="22"/>
        </w:rPr>
        <w:t>law assembly).</w:t>
      </w:r>
    </w:p>
    <w:p w14:paraId="0F1D3C76" w14:textId="4CEA862A" w:rsidR="00FB7552" w:rsidRPr="00837CFE" w:rsidRDefault="00FB7552" w:rsidP="00FB7552">
      <w:pPr>
        <w:spacing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Students can request an impartial 1:1 career</w:t>
      </w:r>
      <w:r w:rsidR="00657BAC">
        <w:rPr>
          <w:rFonts w:ascii="Arial" w:eastAsia="Times New Roman" w:hAnsi="Arial" w:cs="Arial"/>
          <w:color w:val="000000" w:themeColor="text1"/>
          <w:sz w:val="22"/>
          <w:szCs w:val="22"/>
        </w:rPr>
        <w:t>’</w:t>
      </w:r>
      <w:r w:rsidRPr="00837CFE">
        <w:rPr>
          <w:rFonts w:ascii="Arial" w:eastAsia="Times New Roman" w:hAnsi="Arial" w:cs="Arial"/>
          <w:color w:val="000000" w:themeColor="text1"/>
          <w:sz w:val="22"/>
          <w:szCs w:val="22"/>
        </w:rPr>
        <w:t>s interview</w:t>
      </w:r>
    </w:p>
    <w:p w14:paraId="211AC792" w14:textId="5E90218B" w:rsidR="00FB7552" w:rsidRDefault="00705F93" w:rsidP="00657BAC">
      <w:pPr>
        <w:spacing w:line="404" w:lineRule="atLeast"/>
        <w:rPr>
          <w:rFonts w:ascii="Arial" w:eastAsia="Times New Roman" w:hAnsi="Arial" w:cs="Arial"/>
          <w:b/>
          <w:bCs/>
          <w:color w:val="000000" w:themeColor="text1"/>
          <w:sz w:val="22"/>
          <w:szCs w:val="22"/>
        </w:rPr>
      </w:pPr>
      <w:r w:rsidRPr="00657BAC">
        <w:rPr>
          <w:rFonts w:ascii="Arial" w:eastAsia="Times New Roman" w:hAnsi="Arial" w:cs="Arial"/>
          <w:b/>
          <w:bCs/>
          <w:color w:val="000000" w:themeColor="text1"/>
          <w:sz w:val="22"/>
          <w:szCs w:val="22"/>
        </w:rPr>
        <w:t xml:space="preserve">c/f Gatsby </w:t>
      </w:r>
      <w:r w:rsidR="007B6189"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enchmark 3 – addressing the needs</w:t>
      </w:r>
      <w:r w:rsidR="0020615A" w:rsidRPr="00657BAC">
        <w:rPr>
          <w:rFonts w:ascii="Arial" w:eastAsia="Times New Roman" w:hAnsi="Arial" w:cs="Arial"/>
          <w:b/>
          <w:bCs/>
          <w:color w:val="000000" w:themeColor="text1"/>
          <w:sz w:val="22"/>
          <w:szCs w:val="22"/>
        </w:rPr>
        <w:t xml:space="preserve"> of each pupil</w:t>
      </w:r>
      <w:r w:rsidRPr="00657BAC">
        <w:rPr>
          <w:rFonts w:ascii="Arial" w:eastAsia="Times New Roman" w:hAnsi="Arial" w:cs="Arial"/>
          <w:b/>
          <w:bCs/>
          <w:color w:val="000000" w:themeColor="text1"/>
          <w:sz w:val="22"/>
          <w:szCs w:val="22"/>
        </w:rPr>
        <w:br/>
      </w:r>
      <w:r w:rsidR="0020615A" w:rsidRPr="00837CFE">
        <w:rPr>
          <w:rFonts w:ascii="Arial" w:eastAsia="Times New Roman" w:hAnsi="Arial" w:cs="Arial"/>
          <w:color w:val="000000" w:themeColor="text1"/>
          <w:sz w:val="22"/>
          <w:szCs w:val="22"/>
        </w:rPr>
        <w:t xml:space="preserve">Students continue to develop their personal </w:t>
      </w:r>
      <w:r w:rsidR="00FB7552" w:rsidRPr="00837CFE">
        <w:rPr>
          <w:rFonts w:ascii="Arial" w:eastAsia="Times New Roman" w:hAnsi="Arial" w:cs="Arial"/>
          <w:color w:val="000000" w:themeColor="text1"/>
          <w:sz w:val="22"/>
          <w:szCs w:val="22"/>
        </w:rPr>
        <w:t>statement</w:t>
      </w:r>
    </w:p>
    <w:p w14:paraId="5A63BE24" w14:textId="77777777" w:rsidR="00657BAC" w:rsidRPr="00657BAC" w:rsidRDefault="00657BAC" w:rsidP="00657BAC">
      <w:pPr>
        <w:spacing w:line="404" w:lineRule="atLeast"/>
        <w:rPr>
          <w:rFonts w:ascii="Arial" w:eastAsia="Times New Roman" w:hAnsi="Arial" w:cs="Arial"/>
          <w:b/>
          <w:bCs/>
          <w:color w:val="000000" w:themeColor="text1"/>
          <w:sz w:val="22"/>
          <w:szCs w:val="22"/>
        </w:rPr>
      </w:pPr>
    </w:p>
    <w:p w14:paraId="6FA53DED" w14:textId="02949D8D" w:rsidR="00FB7552" w:rsidRPr="00657BAC" w:rsidRDefault="00657BAC" w:rsidP="00657BAC">
      <w:pPr>
        <w:spacing w:after="250" w:line="360" w:lineRule="atLeast"/>
        <w:jc w:val="center"/>
        <w:outlineLvl w:val="2"/>
        <w:rPr>
          <w:rFonts w:ascii="Arial" w:eastAsia="Times New Roman" w:hAnsi="Arial" w:cs="Arial"/>
          <w:b/>
          <w:bCs/>
          <w:caps/>
          <w:color w:val="000000" w:themeColor="text1"/>
          <w:sz w:val="28"/>
          <w:szCs w:val="28"/>
        </w:rPr>
      </w:pPr>
      <w:r w:rsidRPr="00657BAC">
        <w:rPr>
          <w:rFonts w:ascii="Arial" w:eastAsia="Times New Roman" w:hAnsi="Arial" w:cs="Arial"/>
          <w:b/>
          <w:bCs/>
          <w:caps/>
          <w:color w:val="000000" w:themeColor="text1"/>
          <w:sz w:val="28"/>
          <w:szCs w:val="28"/>
        </w:rPr>
        <w:t>Key STAGE 4</w:t>
      </w:r>
    </w:p>
    <w:p w14:paraId="7646F57C" w14:textId="738C92A9" w:rsidR="00FB7552" w:rsidRPr="00837CFE" w:rsidRDefault="00657BAC" w:rsidP="00FB7552">
      <w:pPr>
        <w:spacing w:line="404" w:lineRule="atLeas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In year 9 </w:t>
      </w:r>
      <w:r w:rsidR="00FB7552" w:rsidRPr="00837CFE">
        <w:rPr>
          <w:rFonts w:ascii="Arial" w:eastAsia="Times New Roman" w:hAnsi="Arial" w:cs="Arial"/>
          <w:color w:val="000000" w:themeColor="text1"/>
          <w:sz w:val="22"/>
          <w:szCs w:val="22"/>
        </w:rPr>
        <w:t xml:space="preserve">Students will </w:t>
      </w:r>
      <w:r w:rsidR="007B6189" w:rsidRPr="00837CFE">
        <w:rPr>
          <w:rFonts w:ascii="Arial" w:eastAsia="Times New Roman" w:hAnsi="Arial" w:cs="Arial"/>
          <w:color w:val="000000" w:themeColor="text1"/>
          <w:sz w:val="22"/>
          <w:szCs w:val="22"/>
        </w:rPr>
        <w:t>improve their</w:t>
      </w:r>
      <w:r w:rsidR="00FB7552" w:rsidRPr="00837CFE">
        <w:rPr>
          <w:rFonts w:ascii="Arial" w:eastAsia="Times New Roman" w:hAnsi="Arial" w:cs="Arial"/>
          <w:color w:val="000000" w:themeColor="text1"/>
          <w:sz w:val="22"/>
          <w:szCs w:val="22"/>
        </w:rPr>
        <w:t xml:space="preserve"> confidence in </w:t>
      </w:r>
      <w:r w:rsidR="007B6189" w:rsidRPr="00837CFE">
        <w:rPr>
          <w:rFonts w:ascii="Arial" w:eastAsia="Times New Roman" w:hAnsi="Arial" w:cs="Arial"/>
          <w:color w:val="000000" w:themeColor="text1"/>
          <w:sz w:val="22"/>
          <w:szCs w:val="22"/>
        </w:rPr>
        <w:t xml:space="preserve">personal </w:t>
      </w:r>
      <w:r w:rsidR="00FB7552" w:rsidRPr="00837CFE">
        <w:rPr>
          <w:rFonts w:ascii="Arial" w:eastAsia="Times New Roman" w:hAnsi="Arial" w:cs="Arial"/>
          <w:color w:val="000000" w:themeColor="text1"/>
          <w:sz w:val="22"/>
          <w:szCs w:val="22"/>
        </w:rPr>
        <w:t xml:space="preserve">skills and qualities, building on the work done in Years 7 &amp; 8. They will have extensive use of Start Profile. This will help them to research more thoroughly the types of careers they may be interested in. </w:t>
      </w:r>
    </w:p>
    <w:p w14:paraId="67C29E37" w14:textId="370A5D69" w:rsidR="00FB7552" w:rsidRPr="00837CFE" w:rsidRDefault="00FB7552" w:rsidP="00FB7552">
      <w:pPr>
        <w:spacing w:line="404" w:lineRule="atLeast"/>
        <w:rPr>
          <w:rFonts w:ascii="Arial" w:eastAsia="Times New Roman" w:hAnsi="Arial" w:cs="Arial"/>
          <w:color w:val="000000" w:themeColor="text1"/>
          <w:sz w:val="22"/>
          <w:szCs w:val="22"/>
        </w:rPr>
      </w:pPr>
    </w:p>
    <w:p w14:paraId="23AE5399" w14:textId="2F2636E3" w:rsidR="00FB7552" w:rsidRPr="00837CFE" w:rsidRDefault="00FB7552" w:rsidP="00FB7552">
      <w:pPr>
        <w:spacing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Students will have the opportunity to develop their knowledge about Apprenticeships (delivered by the LEBC)</w:t>
      </w:r>
      <w:r w:rsidR="00761726" w:rsidRPr="00837CFE">
        <w:rPr>
          <w:rFonts w:ascii="Arial" w:eastAsia="Times New Roman" w:hAnsi="Arial" w:cs="Arial"/>
          <w:color w:val="000000" w:themeColor="text1"/>
          <w:sz w:val="22"/>
          <w:szCs w:val="22"/>
        </w:rPr>
        <w:t xml:space="preserve"> </w:t>
      </w:r>
      <w:r w:rsidR="00761726" w:rsidRPr="00837CFE">
        <w:rPr>
          <w:rFonts w:ascii="Arial" w:eastAsia="Times New Roman" w:hAnsi="Arial" w:cs="Arial"/>
          <w:bCs/>
          <w:color w:val="000000" w:themeColor="text1"/>
          <w:sz w:val="22"/>
          <w:szCs w:val="22"/>
        </w:rPr>
        <w:t>which supports the Baker Clause</w:t>
      </w:r>
    </w:p>
    <w:p w14:paraId="7E1043E0" w14:textId="766A1AD8" w:rsidR="00FB7552" w:rsidRPr="00657BAC" w:rsidRDefault="0020615A" w:rsidP="00FB7552">
      <w:pPr>
        <w:spacing w:line="404" w:lineRule="atLeast"/>
        <w:rPr>
          <w:rFonts w:ascii="Arial" w:eastAsia="Times New Roman" w:hAnsi="Arial" w:cs="Arial"/>
          <w:b/>
          <w:bCs/>
          <w:color w:val="000000" w:themeColor="text1"/>
          <w:sz w:val="22"/>
          <w:szCs w:val="22"/>
        </w:rPr>
      </w:pPr>
      <w:r w:rsidRPr="00657BAC">
        <w:rPr>
          <w:rFonts w:ascii="Arial" w:eastAsia="Times New Roman" w:hAnsi="Arial" w:cs="Arial"/>
          <w:b/>
          <w:bCs/>
          <w:color w:val="000000" w:themeColor="text1"/>
          <w:sz w:val="22"/>
          <w:szCs w:val="22"/>
        </w:rPr>
        <w:t xml:space="preserve">c/f Gatsby </w:t>
      </w:r>
      <w:r w:rsidR="007B6189"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 xml:space="preserve">enchmark 2 – learning from career and </w:t>
      </w:r>
      <w:proofErr w:type="spellStart"/>
      <w:r w:rsidRPr="00657BAC">
        <w:rPr>
          <w:rFonts w:ascii="Arial" w:eastAsia="Times New Roman" w:hAnsi="Arial" w:cs="Arial"/>
          <w:b/>
          <w:bCs/>
          <w:color w:val="000000" w:themeColor="text1"/>
          <w:sz w:val="22"/>
          <w:szCs w:val="22"/>
        </w:rPr>
        <w:t>labour</w:t>
      </w:r>
      <w:proofErr w:type="spellEnd"/>
      <w:r w:rsidRPr="00657BAC">
        <w:rPr>
          <w:rFonts w:ascii="Arial" w:eastAsia="Times New Roman" w:hAnsi="Arial" w:cs="Arial"/>
          <w:b/>
          <w:bCs/>
          <w:color w:val="000000" w:themeColor="text1"/>
          <w:sz w:val="22"/>
          <w:szCs w:val="22"/>
        </w:rPr>
        <w:t xml:space="preserve"> market information</w:t>
      </w:r>
      <w:r w:rsidRPr="00657BAC">
        <w:rPr>
          <w:rFonts w:ascii="Arial" w:eastAsia="Times New Roman" w:hAnsi="Arial" w:cs="Arial"/>
          <w:b/>
          <w:bCs/>
          <w:color w:val="000000" w:themeColor="text1"/>
          <w:sz w:val="22"/>
          <w:szCs w:val="22"/>
        </w:rPr>
        <w:br/>
      </w:r>
    </w:p>
    <w:p w14:paraId="1C8B4944" w14:textId="6F269AB7" w:rsidR="00FB7552" w:rsidRPr="00837CFE" w:rsidRDefault="00FB7552" w:rsidP="00FB7552">
      <w:pPr>
        <w:spacing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There will be an opportunity to learn more about careers within the NHS – Health Fair</w:t>
      </w:r>
    </w:p>
    <w:p w14:paraId="31459CBE" w14:textId="09A2494C" w:rsidR="00FB7552" w:rsidRPr="00837CFE" w:rsidRDefault="0020615A" w:rsidP="00FB7552">
      <w:pPr>
        <w:spacing w:line="404" w:lineRule="atLeast"/>
        <w:rPr>
          <w:rFonts w:ascii="Arial" w:eastAsia="Times New Roman" w:hAnsi="Arial" w:cs="Arial"/>
          <w:color w:val="000000" w:themeColor="text1"/>
          <w:sz w:val="22"/>
          <w:szCs w:val="22"/>
        </w:rPr>
      </w:pPr>
      <w:r w:rsidRPr="00657BAC">
        <w:rPr>
          <w:rFonts w:ascii="Arial" w:eastAsia="Times New Roman" w:hAnsi="Arial" w:cs="Arial"/>
          <w:b/>
          <w:bCs/>
          <w:color w:val="000000" w:themeColor="text1"/>
          <w:sz w:val="22"/>
          <w:szCs w:val="22"/>
        </w:rPr>
        <w:t xml:space="preserve">c/f Gatsby </w:t>
      </w:r>
      <w:r w:rsidR="007B6189"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 xml:space="preserve">enchmark 2 – learning from career and </w:t>
      </w:r>
      <w:proofErr w:type="spellStart"/>
      <w:r w:rsidRPr="00657BAC">
        <w:rPr>
          <w:rFonts w:ascii="Arial" w:eastAsia="Times New Roman" w:hAnsi="Arial" w:cs="Arial"/>
          <w:b/>
          <w:bCs/>
          <w:color w:val="000000" w:themeColor="text1"/>
          <w:sz w:val="22"/>
          <w:szCs w:val="22"/>
        </w:rPr>
        <w:t>labour</w:t>
      </w:r>
      <w:proofErr w:type="spellEnd"/>
      <w:r w:rsidRPr="00657BAC">
        <w:rPr>
          <w:rFonts w:ascii="Arial" w:eastAsia="Times New Roman" w:hAnsi="Arial" w:cs="Arial"/>
          <w:b/>
          <w:bCs/>
          <w:color w:val="000000" w:themeColor="text1"/>
          <w:sz w:val="22"/>
          <w:szCs w:val="22"/>
        </w:rPr>
        <w:t xml:space="preserve"> market information</w:t>
      </w:r>
      <w:r w:rsidRPr="00837CFE">
        <w:rPr>
          <w:rFonts w:ascii="Arial" w:eastAsia="Times New Roman" w:hAnsi="Arial" w:cs="Arial"/>
          <w:color w:val="000000" w:themeColor="text1"/>
          <w:sz w:val="22"/>
          <w:szCs w:val="22"/>
        </w:rPr>
        <w:br/>
      </w:r>
      <w:r w:rsidR="00FB7552" w:rsidRPr="00837CFE">
        <w:rPr>
          <w:rFonts w:ascii="Arial" w:eastAsia="Times New Roman" w:hAnsi="Arial" w:cs="Arial"/>
          <w:color w:val="000000" w:themeColor="text1"/>
          <w:sz w:val="22"/>
          <w:szCs w:val="22"/>
        </w:rPr>
        <w:br/>
        <w:t xml:space="preserve">There may be </w:t>
      </w:r>
      <w:r w:rsidR="007B6189" w:rsidRPr="00837CFE">
        <w:rPr>
          <w:rFonts w:ascii="Arial" w:eastAsia="Times New Roman" w:hAnsi="Arial" w:cs="Arial"/>
          <w:color w:val="000000" w:themeColor="text1"/>
          <w:sz w:val="22"/>
          <w:szCs w:val="22"/>
        </w:rPr>
        <w:t>an</w:t>
      </w:r>
      <w:r w:rsidR="00FB7552" w:rsidRPr="00837CFE">
        <w:rPr>
          <w:rFonts w:ascii="Arial" w:eastAsia="Times New Roman" w:hAnsi="Arial" w:cs="Arial"/>
          <w:color w:val="000000" w:themeColor="text1"/>
          <w:sz w:val="22"/>
          <w:szCs w:val="22"/>
        </w:rPr>
        <w:t xml:space="preserve"> opportunity to visit local universities for a widening participation event.</w:t>
      </w:r>
      <w:r w:rsidR="00FB7552" w:rsidRPr="00837CFE">
        <w:rPr>
          <w:rFonts w:ascii="Arial" w:eastAsia="Times New Roman" w:hAnsi="Arial" w:cs="Arial"/>
          <w:color w:val="000000" w:themeColor="text1"/>
          <w:sz w:val="22"/>
          <w:szCs w:val="22"/>
        </w:rPr>
        <w:br/>
      </w:r>
      <w:r w:rsidR="00FB7552" w:rsidRPr="00657BAC">
        <w:rPr>
          <w:rFonts w:ascii="Arial" w:eastAsia="Times New Roman" w:hAnsi="Arial" w:cs="Arial"/>
          <w:b/>
          <w:bCs/>
          <w:color w:val="000000" w:themeColor="text1"/>
          <w:sz w:val="22"/>
          <w:szCs w:val="22"/>
        </w:rPr>
        <w:t xml:space="preserve">c/f Gatsby </w:t>
      </w:r>
      <w:r w:rsidR="007B6189" w:rsidRPr="00657BAC">
        <w:rPr>
          <w:rFonts w:ascii="Arial" w:eastAsia="Times New Roman" w:hAnsi="Arial" w:cs="Arial"/>
          <w:b/>
          <w:bCs/>
          <w:color w:val="000000" w:themeColor="text1"/>
          <w:sz w:val="22"/>
          <w:szCs w:val="22"/>
        </w:rPr>
        <w:t>B</w:t>
      </w:r>
      <w:r w:rsidR="00FB7552" w:rsidRPr="00657BAC">
        <w:rPr>
          <w:rFonts w:ascii="Arial" w:eastAsia="Times New Roman" w:hAnsi="Arial" w:cs="Arial"/>
          <w:b/>
          <w:bCs/>
          <w:color w:val="000000" w:themeColor="text1"/>
          <w:sz w:val="22"/>
          <w:szCs w:val="22"/>
        </w:rPr>
        <w:t>enchmark 7 – encounters with further and higher educations</w:t>
      </w:r>
    </w:p>
    <w:p w14:paraId="310B6996" w14:textId="77777777" w:rsidR="00FB7552" w:rsidRPr="00837CFE" w:rsidRDefault="00FB7552" w:rsidP="00FB7552">
      <w:pPr>
        <w:spacing w:line="404" w:lineRule="atLeast"/>
        <w:rPr>
          <w:rFonts w:ascii="Arial" w:eastAsia="Times New Roman" w:hAnsi="Arial" w:cs="Arial"/>
          <w:color w:val="000000" w:themeColor="text1"/>
          <w:sz w:val="22"/>
          <w:szCs w:val="22"/>
        </w:rPr>
      </w:pPr>
    </w:p>
    <w:p w14:paraId="6ABAB3BB" w14:textId="77777777" w:rsidR="00A6188D" w:rsidRPr="00657BAC" w:rsidRDefault="00FB7552" w:rsidP="0020615A">
      <w:pPr>
        <w:spacing w:line="404" w:lineRule="atLeast"/>
        <w:rPr>
          <w:rFonts w:ascii="Arial" w:eastAsia="Times New Roman" w:hAnsi="Arial" w:cs="Arial"/>
          <w:b/>
          <w:bCs/>
          <w:color w:val="000000" w:themeColor="text1"/>
          <w:sz w:val="22"/>
          <w:szCs w:val="22"/>
        </w:rPr>
      </w:pPr>
      <w:r w:rsidRPr="00837CFE">
        <w:rPr>
          <w:rFonts w:ascii="Arial" w:eastAsia="Times New Roman" w:hAnsi="Arial" w:cs="Arial"/>
          <w:color w:val="000000" w:themeColor="text1"/>
          <w:sz w:val="22"/>
          <w:szCs w:val="22"/>
        </w:rPr>
        <w:t>Students will attend the World Skills Show to look at a range of different careers and career paths.</w:t>
      </w:r>
      <w:r w:rsidRPr="00837CFE">
        <w:rPr>
          <w:rFonts w:ascii="Arial" w:eastAsia="Times New Roman" w:hAnsi="Arial" w:cs="Arial"/>
          <w:color w:val="000000" w:themeColor="text1"/>
          <w:sz w:val="22"/>
          <w:szCs w:val="22"/>
        </w:rPr>
        <w:br/>
      </w:r>
      <w:r w:rsidRPr="00657BAC">
        <w:rPr>
          <w:rFonts w:ascii="Arial" w:eastAsia="Times New Roman" w:hAnsi="Arial" w:cs="Arial"/>
          <w:b/>
          <w:bCs/>
          <w:color w:val="000000" w:themeColor="text1"/>
          <w:sz w:val="22"/>
          <w:szCs w:val="22"/>
        </w:rPr>
        <w:t xml:space="preserve">c/f Gatsby </w:t>
      </w:r>
      <w:r w:rsidR="007B6189"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enchmark 5 – encounters with employers and employees</w:t>
      </w:r>
    </w:p>
    <w:p w14:paraId="06880DB5" w14:textId="3F825374" w:rsidR="00A6188D" w:rsidRDefault="000A3CF9" w:rsidP="00A6188D">
      <w:pPr>
        <w:spacing w:line="404" w:lineRule="atLeast"/>
        <w:rPr>
          <w:rFonts w:ascii="Arial" w:eastAsia="Times New Roman" w:hAnsi="Arial" w:cs="Arial"/>
          <w:color w:val="000000" w:themeColor="text1"/>
          <w:sz w:val="22"/>
          <w:szCs w:val="22"/>
        </w:rPr>
      </w:pPr>
      <w:r w:rsidRPr="00657BAC">
        <w:rPr>
          <w:rFonts w:ascii="Arial" w:eastAsia="Times New Roman" w:hAnsi="Arial" w:cs="Arial"/>
          <w:color w:val="000000" w:themeColor="text1"/>
          <w:sz w:val="22"/>
          <w:szCs w:val="22"/>
        </w:rPr>
        <w:t xml:space="preserve">Assessment opportunity - </w:t>
      </w:r>
      <w:r w:rsidR="0020615A" w:rsidRPr="00657BAC">
        <w:rPr>
          <w:rFonts w:ascii="Arial" w:eastAsia="Times New Roman" w:hAnsi="Arial" w:cs="Arial"/>
          <w:color w:val="000000" w:themeColor="text1"/>
          <w:sz w:val="22"/>
          <w:szCs w:val="22"/>
        </w:rPr>
        <w:t>Students continue to further develop their personal statement</w:t>
      </w:r>
      <w:r w:rsidRPr="00657BAC">
        <w:rPr>
          <w:rFonts w:ascii="Arial" w:eastAsia="Times New Roman" w:hAnsi="Arial" w:cs="Arial"/>
          <w:color w:val="000000" w:themeColor="text1"/>
          <w:sz w:val="22"/>
          <w:szCs w:val="22"/>
        </w:rPr>
        <w:t>.</w:t>
      </w:r>
    </w:p>
    <w:p w14:paraId="569AF160" w14:textId="377937BC" w:rsidR="00FB7552" w:rsidRPr="00837CFE" w:rsidRDefault="00FB7552" w:rsidP="00A6188D">
      <w:pPr>
        <w:spacing w:line="404" w:lineRule="atLeast"/>
        <w:rPr>
          <w:rFonts w:ascii="Arial" w:eastAsia="Times New Roman" w:hAnsi="Arial" w:cs="Arial"/>
          <w:color w:val="00B050"/>
          <w:sz w:val="22"/>
          <w:szCs w:val="22"/>
        </w:rPr>
      </w:pPr>
    </w:p>
    <w:p w14:paraId="0537DB16" w14:textId="65E12800" w:rsidR="00FB7552" w:rsidRPr="00837CFE" w:rsidRDefault="00657BAC" w:rsidP="00FB7552">
      <w:pPr>
        <w:spacing w:line="404" w:lineRule="atLeas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In year 10 s</w:t>
      </w:r>
      <w:r w:rsidR="00FB7552" w:rsidRPr="00837CFE">
        <w:rPr>
          <w:rFonts w:ascii="Arial" w:eastAsia="Times New Roman" w:hAnsi="Arial" w:cs="Arial"/>
          <w:color w:val="000000" w:themeColor="text1"/>
          <w:sz w:val="22"/>
          <w:szCs w:val="22"/>
        </w:rPr>
        <w:t>tudents will research post</w:t>
      </w:r>
      <w:r w:rsidR="00A6188D" w:rsidRPr="00837CFE">
        <w:rPr>
          <w:rFonts w:ascii="Arial" w:eastAsia="Times New Roman" w:hAnsi="Arial" w:cs="Arial"/>
          <w:color w:val="000000" w:themeColor="text1"/>
          <w:sz w:val="22"/>
          <w:szCs w:val="22"/>
        </w:rPr>
        <w:t>-</w:t>
      </w:r>
      <w:r w:rsidR="00FB7552" w:rsidRPr="00837CFE">
        <w:rPr>
          <w:rFonts w:ascii="Arial" w:eastAsia="Times New Roman" w:hAnsi="Arial" w:cs="Arial"/>
          <w:color w:val="000000" w:themeColor="text1"/>
          <w:sz w:val="22"/>
          <w:szCs w:val="22"/>
        </w:rPr>
        <w:t xml:space="preserve">16 options for when they leave Moat. They will explore the variety of routes on offer and select </w:t>
      </w:r>
      <w:r w:rsidR="00A6188D" w:rsidRPr="00837CFE">
        <w:rPr>
          <w:rFonts w:ascii="Arial" w:eastAsia="Times New Roman" w:hAnsi="Arial" w:cs="Arial"/>
          <w:color w:val="000000" w:themeColor="text1"/>
          <w:sz w:val="22"/>
          <w:szCs w:val="22"/>
        </w:rPr>
        <w:t xml:space="preserve">those </w:t>
      </w:r>
      <w:r w:rsidR="00FB7552" w:rsidRPr="00837CFE">
        <w:rPr>
          <w:rFonts w:ascii="Arial" w:eastAsia="Times New Roman" w:hAnsi="Arial" w:cs="Arial"/>
          <w:color w:val="000000" w:themeColor="text1"/>
          <w:sz w:val="22"/>
          <w:szCs w:val="22"/>
        </w:rPr>
        <w:t xml:space="preserve">which may suit them best. Students will be introduced to qualification frameworks (NQF) to help them understand the range of academic and vocational qualifications that may be available, as well as the requirements to access these </w:t>
      </w:r>
      <w:r w:rsidR="00FB7552" w:rsidRPr="00837CFE">
        <w:rPr>
          <w:rFonts w:ascii="Arial" w:eastAsia="Times New Roman" w:hAnsi="Arial" w:cs="Arial"/>
          <w:color w:val="000000" w:themeColor="text1"/>
          <w:sz w:val="22"/>
          <w:szCs w:val="22"/>
        </w:rPr>
        <w:lastRenderedPageBreak/>
        <w:t>courses. They will develop their interview skills with local employers and create a CV. In addition to this, they will be introduced to the PS16 college application process.</w:t>
      </w:r>
    </w:p>
    <w:p w14:paraId="112ACD3D" w14:textId="116E6097" w:rsidR="00FB7552" w:rsidRPr="00837CFE" w:rsidRDefault="00FB7552" w:rsidP="00FB7552">
      <w:pPr>
        <w:spacing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br/>
        <w:t>Students will research selected careers using Start Profile and a range of websites in order to produce a detailed career action plan.</w:t>
      </w:r>
      <w:r w:rsidR="00A6188D" w:rsidRPr="00837CFE">
        <w:rPr>
          <w:rFonts w:ascii="Arial" w:eastAsia="Times New Roman" w:hAnsi="Arial" w:cs="Arial"/>
          <w:color w:val="000000" w:themeColor="text1"/>
          <w:sz w:val="22"/>
          <w:szCs w:val="22"/>
        </w:rPr>
        <w:t xml:space="preserve"> </w:t>
      </w:r>
      <w:r w:rsidRPr="00837CFE">
        <w:rPr>
          <w:rFonts w:ascii="Arial" w:eastAsia="Times New Roman" w:hAnsi="Arial" w:cs="Arial"/>
          <w:color w:val="000000" w:themeColor="text1"/>
          <w:sz w:val="22"/>
          <w:szCs w:val="22"/>
        </w:rPr>
        <w:t>Students will learn a range of financial literacy skills, from understanding student finances to pay slips and state benefits, including the bursary.</w:t>
      </w:r>
    </w:p>
    <w:p w14:paraId="079AC291" w14:textId="77777777" w:rsidR="00FB7552" w:rsidRPr="00837CFE" w:rsidRDefault="00FB7552" w:rsidP="00FB7552">
      <w:pPr>
        <w:spacing w:line="404" w:lineRule="atLeast"/>
        <w:rPr>
          <w:rFonts w:ascii="Arial" w:eastAsia="Times New Roman" w:hAnsi="Arial" w:cs="Arial"/>
          <w:color w:val="000000" w:themeColor="text1"/>
          <w:sz w:val="22"/>
          <w:szCs w:val="22"/>
        </w:rPr>
      </w:pPr>
    </w:p>
    <w:p w14:paraId="46C3A901" w14:textId="09C87746" w:rsidR="00A6188D" w:rsidRPr="00837CFE" w:rsidRDefault="00FB7552" w:rsidP="00A6188D">
      <w:pPr>
        <w:spacing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All students will be expected to take part in a two-week work placement, which will develop and allow them to practice their employability skills in a very real way by being part of the world of work. Preparing for this placement will require them to: make formal telephone calls, be interviewed, set and fulfil targets as well as understand health and safety and rights in the workplace.  At the end of the placement the students will do some reflection work as well as create a CV.  Careers work will be delivered through Careers and PDE lessons.</w:t>
      </w:r>
    </w:p>
    <w:p w14:paraId="46B102B0" w14:textId="7515E5DF" w:rsidR="0020615A" w:rsidRPr="00657BAC" w:rsidRDefault="0020615A" w:rsidP="0020615A">
      <w:pPr>
        <w:spacing w:after="328" w:line="404" w:lineRule="atLeast"/>
        <w:rPr>
          <w:rFonts w:ascii="Arial" w:eastAsia="Times New Roman" w:hAnsi="Arial" w:cs="Arial"/>
          <w:b/>
          <w:bCs/>
          <w:color w:val="000000" w:themeColor="text1"/>
          <w:sz w:val="22"/>
          <w:szCs w:val="22"/>
        </w:rPr>
      </w:pPr>
      <w:r w:rsidRPr="00657BAC">
        <w:rPr>
          <w:rFonts w:ascii="Arial" w:eastAsia="Times New Roman" w:hAnsi="Arial" w:cs="Arial"/>
          <w:b/>
          <w:bCs/>
          <w:color w:val="000000" w:themeColor="text1"/>
          <w:sz w:val="22"/>
          <w:szCs w:val="22"/>
        </w:rPr>
        <w:t xml:space="preserve">c/f Gatsby </w:t>
      </w:r>
      <w:r w:rsidR="00A6188D"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enchmark 6 – experience of workplaces</w:t>
      </w:r>
    </w:p>
    <w:p w14:paraId="4BEA48BD" w14:textId="77777777" w:rsidR="00A6188D" w:rsidRPr="00837CFE" w:rsidRDefault="00FB7552" w:rsidP="00A6188D">
      <w:pPr>
        <w:spacing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There may be the opportunity to visit local universities for a widening participation event.</w:t>
      </w:r>
    </w:p>
    <w:p w14:paraId="4D532871" w14:textId="238BF95E" w:rsidR="00FB7552" w:rsidRPr="00657BAC" w:rsidRDefault="00FB7552" w:rsidP="00FB7552">
      <w:pPr>
        <w:spacing w:after="328" w:line="404" w:lineRule="atLeast"/>
        <w:rPr>
          <w:rFonts w:ascii="Arial" w:eastAsia="Times New Roman" w:hAnsi="Arial" w:cs="Arial"/>
          <w:b/>
          <w:bCs/>
          <w:color w:val="000000" w:themeColor="text1"/>
          <w:sz w:val="22"/>
          <w:szCs w:val="22"/>
        </w:rPr>
      </w:pPr>
      <w:r w:rsidRPr="00657BAC">
        <w:rPr>
          <w:rFonts w:ascii="Arial" w:eastAsia="Times New Roman" w:hAnsi="Arial" w:cs="Arial"/>
          <w:b/>
          <w:bCs/>
          <w:color w:val="000000" w:themeColor="text1"/>
          <w:sz w:val="22"/>
          <w:szCs w:val="22"/>
        </w:rPr>
        <w:t xml:space="preserve">c/f Gatsby </w:t>
      </w:r>
      <w:r w:rsidR="00A6188D"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enchmark 7 – encounters with further and higher educations</w:t>
      </w:r>
    </w:p>
    <w:p w14:paraId="13BD6711" w14:textId="77777777" w:rsidR="00A6188D" w:rsidRPr="00837CFE" w:rsidRDefault="00FB7552" w:rsidP="00A6188D">
      <w:pPr>
        <w:spacing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 xml:space="preserve">A </w:t>
      </w:r>
      <w:r w:rsidR="00A6188D" w:rsidRPr="00837CFE">
        <w:rPr>
          <w:rFonts w:ascii="Arial" w:eastAsia="Times New Roman" w:hAnsi="Arial" w:cs="Arial"/>
          <w:color w:val="000000" w:themeColor="text1"/>
          <w:sz w:val="22"/>
          <w:szCs w:val="22"/>
        </w:rPr>
        <w:t>major</w:t>
      </w:r>
      <w:r w:rsidRPr="00837CFE">
        <w:rPr>
          <w:rFonts w:ascii="Arial" w:eastAsia="Times New Roman" w:hAnsi="Arial" w:cs="Arial"/>
          <w:color w:val="000000" w:themeColor="text1"/>
          <w:sz w:val="22"/>
          <w:szCs w:val="22"/>
        </w:rPr>
        <w:t xml:space="preserve"> </w:t>
      </w:r>
      <w:r w:rsidR="0020615A" w:rsidRPr="00837CFE">
        <w:rPr>
          <w:rFonts w:ascii="Arial" w:eastAsia="Times New Roman" w:hAnsi="Arial" w:cs="Arial"/>
          <w:color w:val="000000" w:themeColor="text1"/>
          <w:sz w:val="22"/>
          <w:szCs w:val="22"/>
        </w:rPr>
        <w:t xml:space="preserve">Trade </w:t>
      </w:r>
      <w:r w:rsidRPr="00837CFE">
        <w:rPr>
          <w:rFonts w:ascii="Arial" w:eastAsia="Times New Roman" w:hAnsi="Arial" w:cs="Arial"/>
          <w:color w:val="000000" w:themeColor="text1"/>
          <w:sz w:val="22"/>
          <w:szCs w:val="22"/>
        </w:rPr>
        <w:t>Union will pr</w:t>
      </w:r>
      <w:r w:rsidR="00A6188D" w:rsidRPr="00837CFE">
        <w:rPr>
          <w:rFonts w:ascii="Arial" w:eastAsia="Times New Roman" w:hAnsi="Arial" w:cs="Arial"/>
          <w:color w:val="000000" w:themeColor="text1"/>
          <w:sz w:val="22"/>
          <w:szCs w:val="22"/>
        </w:rPr>
        <w:t>ovide</w:t>
      </w:r>
      <w:r w:rsidRPr="00837CFE">
        <w:rPr>
          <w:rFonts w:ascii="Arial" w:eastAsia="Times New Roman" w:hAnsi="Arial" w:cs="Arial"/>
          <w:color w:val="000000" w:themeColor="text1"/>
          <w:sz w:val="22"/>
          <w:szCs w:val="22"/>
        </w:rPr>
        <w:t xml:space="preserve"> an assembly to better i</w:t>
      </w:r>
      <w:r w:rsidR="0020615A" w:rsidRPr="00837CFE">
        <w:rPr>
          <w:rFonts w:ascii="Arial" w:eastAsia="Times New Roman" w:hAnsi="Arial" w:cs="Arial"/>
          <w:color w:val="000000" w:themeColor="text1"/>
          <w:sz w:val="22"/>
          <w:szCs w:val="22"/>
        </w:rPr>
        <w:t>n</w:t>
      </w:r>
      <w:r w:rsidRPr="00837CFE">
        <w:rPr>
          <w:rFonts w:ascii="Arial" w:eastAsia="Times New Roman" w:hAnsi="Arial" w:cs="Arial"/>
          <w:color w:val="000000" w:themeColor="text1"/>
          <w:sz w:val="22"/>
          <w:szCs w:val="22"/>
        </w:rPr>
        <w:t>f</w:t>
      </w:r>
      <w:r w:rsidR="0020615A" w:rsidRPr="00837CFE">
        <w:rPr>
          <w:rFonts w:ascii="Arial" w:eastAsia="Times New Roman" w:hAnsi="Arial" w:cs="Arial"/>
          <w:color w:val="000000" w:themeColor="text1"/>
          <w:sz w:val="22"/>
          <w:szCs w:val="22"/>
        </w:rPr>
        <w:t>orm</w:t>
      </w:r>
      <w:r w:rsidRPr="00837CFE">
        <w:rPr>
          <w:rFonts w:ascii="Arial" w:eastAsia="Times New Roman" w:hAnsi="Arial" w:cs="Arial"/>
          <w:color w:val="000000" w:themeColor="text1"/>
          <w:sz w:val="22"/>
          <w:szCs w:val="22"/>
        </w:rPr>
        <w:t xml:space="preserve"> the students</w:t>
      </w:r>
      <w:r w:rsidR="00A6188D" w:rsidRPr="00837CFE">
        <w:rPr>
          <w:rFonts w:ascii="Arial" w:eastAsia="Times New Roman" w:hAnsi="Arial" w:cs="Arial"/>
          <w:color w:val="000000" w:themeColor="text1"/>
          <w:sz w:val="22"/>
          <w:szCs w:val="22"/>
        </w:rPr>
        <w:t xml:space="preserve">. </w:t>
      </w:r>
      <w:r w:rsidRPr="00837CFE">
        <w:rPr>
          <w:rFonts w:ascii="Arial" w:eastAsia="Times New Roman" w:hAnsi="Arial" w:cs="Arial"/>
          <w:color w:val="000000" w:themeColor="text1"/>
          <w:sz w:val="22"/>
          <w:szCs w:val="22"/>
        </w:rPr>
        <w:t xml:space="preserve">The students will take part in a mock interview to develop their employability skills </w:t>
      </w:r>
      <w:r w:rsidR="00A6188D" w:rsidRPr="00837CFE">
        <w:rPr>
          <w:rFonts w:ascii="Arial" w:eastAsia="Times New Roman" w:hAnsi="Arial" w:cs="Arial"/>
          <w:color w:val="000000" w:themeColor="text1"/>
          <w:sz w:val="22"/>
          <w:szCs w:val="22"/>
        </w:rPr>
        <w:t>and to</w:t>
      </w:r>
      <w:r w:rsidRPr="00837CFE">
        <w:rPr>
          <w:rFonts w:ascii="Arial" w:eastAsia="Times New Roman" w:hAnsi="Arial" w:cs="Arial"/>
          <w:color w:val="000000" w:themeColor="text1"/>
          <w:sz w:val="22"/>
          <w:szCs w:val="22"/>
        </w:rPr>
        <w:t xml:space="preserve"> better prepare them for the world of work.</w:t>
      </w:r>
    </w:p>
    <w:p w14:paraId="21A9D71F" w14:textId="62D2E2EE" w:rsidR="0020615A" w:rsidRPr="00657BAC" w:rsidRDefault="0020615A" w:rsidP="00FB7552">
      <w:pPr>
        <w:spacing w:after="328" w:line="404" w:lineRule="atLeast"/>
        <w:rPr>
          <w:rFonts w:ascii="Arial" w:eastAsia="Times New Roman" w:hAnsi="Arial" w:cs="Arial"/>
          <w:b/>
          <w:bCs/>
          <w:color w:val="000000" w:themeColor="text1"/>
          <w:sz w:val="22"/>
          <w:szCs w:val="22"/>
        </w:rPr>
      </w:pPr>
      <w:r w:rsidRPr="00657BAC">
        <w:rPr>
          <w:rFonts w:ascii="Arial" w:eastAsia="Times New Roman" w:hAnsi="Arial" w:cs="Arial"/>
          <w:b/>
          <w:bCs/>
          <w:color w:val="000000" w:themeColor="text1"/>
          <w:sz w:val="22"/>
          <w:szCs w:val="22"/>
        </w:rPr>
        <w:t xml:space="preserve">c/f Gatsby </w:t>
      </w:r>
      <w:r w:rsidR="00A6188D"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enchmark 5 – encounters with employers and employees</w:t>
      </w:r>
    </w:p>
    <w:p w14:paraId="106B911E" w14:textId="52B6160F" w:rsidR="003E1797" w:rsidRPr="00837CFE" w:rsidRDefault="00FB7552" w:rsidP="00A6188D">
      <w:pPr>
        <w:spacing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Students can request an impartial 1:1 career</w:t>
      </w:r>
      <w:r w:rsidR="00657BAC">
        <w:rPr>
          <w:rFonts w:ascii="Arial" w:eastAsia="Times New Roman" w:hAnsi="Arial" w:cs="Arial"/>
          <w:color w:val="000000" w:themeColor="text1"/>
          <w:sz w:val="22"/>
          <w:szCs w:val="22"/>
        </w:rPr>
        <w:t>’</w:t>
      </w:r>
      <w:r w:rsidRPr="00837CFE">
        <w:rPr>
          <w:rFonts w:ascii="Arial" w:eastAsia="Times New Roman" w:hAnsi="Arial" w:cs="Arial"/>
          <w:color w:val="000000" w:themeColor="text1"/>
          <w:sz w:val="22"/>
          <w:szCs w:val="22"/>
        </w:rPr>
        <w:t>s interview.</w:t>
      </w:r>
    </w:p>
    <w:p w14:paraId="62C1C105" w14:textId="77777777" w:rsidR="00A6188D" w:rsidRPr="00657BAC" w:rsidRDefault="0020615A" w:rsidP="00A6188D">
      <w:pPr>
        <w:spacing w:after="328" w:line="404" w:lineRule="atLeast"/>
        <w:rPr>
          <w:rFonts w:ascii="Arial" w:eastAsia="Times New Roman" w:hAnsi="Arial" w:cs="Arial"/>
          <w:b/>
          <w:bCs/>
          <w:color w:val="000000" w:themeColor="text1"/>
          <w:sz w:val="22"/>
          <w:szCs w:val="22"/>
        </w:rPr>
      </w:pPr>
      <w:r w:rsidRPr="00657BAC">
        <w:rPr>
          <w:rFonts w:ascii="Arial" w:eastAsia="Times New Roman" w:hAnsi="Arial" w:cs="Arial"/>
          <w:b/>
          <w:bCs/>
          <w:color w:val="000000" w:themeColor="text1"/>
          <w:sz w:val="22"/>
          <w:szCs w:val="22"/>
        </w:rPr>
        <w:t xml:space="preserve">c/f Gatsby </w:t>
      </w:r>
      <w:r w:rsidR="00A6188D"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en</w:t>
      </w:r>
      <w:r w:rsidR="009F406C" w:rsidRPr="00657BAC">
        <w:rPr>
          <w:rFonts w:ascii="Arial" w:eastAsia="Times New Roman" w:hAnsi="Arial" w:cs="Arial"/>
          <w:b/>
          <w:bCs/>
          <w:color w:val="000000" w:themeColor="text1"/>
          <w:sz w:val="22"/>
          <w:szCs w:val="22"/>
        </w:rPr>
        <w:t>c</w:t>
      </w:r>
      <w:r w:rsidRPr="00657BAC">
        <w:rPr>
          <w:rFonts w:ascii="Arial" w:eastAsia="Times New Roman" w:hAnsi="Arial" w:cs="Arial"/>
          <w:b/>
          <w:bCs/>
          <w:color w:val="000000" w:themeColor="text1"/>
          <w:sz w:val="22"/>
          <w:szCs w:val="22"/>
        </w:rPr>
        <w:t>hmark 8 – personal guidance</w:t>
      </w:r>
    </w:p>
    <w:p w14:paraId="3F5F62F1" w14:textId="59786669" w:rsidR="000A3CF9" w:rsidRPr="00837CFE" w:rsidRDefault="0020615A" w:rsidP="00657BAC">
      <w:pPr>
        <w:spacing w:after="328"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Students continue to further develop their personal statement</w:t>
      </w:r>
    </w:p>
    <w:p w14:paraId="438FA537" w14:textId="114BD02F" w:rsidR="00A6188D" w:rsidRPr="00657BAC" w:rsidRDefault="000A3CF9" w:rsidP="00FB7552">
      <w:pPr>
        <w:spacing w:after="250" w:line="360" w:lineRule="atLeast"/>
        <w:outlineLvl w:val="2"/>
        <w:rPr>
          <w:rFonts w:ascii="Arial" w:eastAsia="Times New Roman" w:hAnsi="Arial" w:cs="Arial"/>
          <w:color w:val="000000" w:themeColor="text1"/>
          <w:sz w:val="22"/>
          <w:szCs w:val="22"/>
        </w:rPr>
      </w:pPr>
      <w:r w:rsidRPr="00657BAC">
        <w:rPr>
          <w:rFonts w:ascii="Arial" w:eastAsia="Times New Roman" w:hAnsi="Arial" w:cs="Arial"/>
          <w:color w:val="000000" w:themeColor="text1"/>
          <w:sz w:val="22"/>
          <w:szCs w:val="22"/>
        </w:rPr>
        <w:t xml:space="preserve">Assessment opportunities </w:t>
      </w:r>
      <w:r w:rsidR="009F406C" w:rsidRPr="00657BAC">
        <w:rPr>
          <w:rFonts w:ascii="Arial" w:eastAsia="Times New Roman" w:hAnsi="Arial" w:cs="Arial"/>
          <w:color w:val="000000" w:themeColor="text1"/>
          <w:sz w:val="22"/>
          <w:szCs w:val="22"/>
        </w:rPr>
        <w:t>–</w:t>
      </w:r>
      <w:r w:rsidRPr="00657BAC">
        <w:rPr>
          <w:rFonts w:ascii="Arial" w:eastAsia="Times New Roman" w:hAnsi="Arial" w:cs="Arial"/>
          <w:color w:val="000000" w:themeColor="text1"/>
          <w:sz w:val="22"/>
          <w:szCs w:val="22"/>
        </w:rPr>
        <w:t xml:space="preserve"> </w:t>
      </w:r>
      <w:r w:rsidR="009F406C" w:rsidRPr="00657BAC">
        <w:rPr>
          <w:rFonts w:ascii="Arial" w:eastAsia="Times New Roman" w:hAnsi="Arial" w:cs="Arial"/>
          <w:color w:val="000000" w:themeColor="text1"/>
          <w:sz w:val="22"/>
          <w:szCs w:val="22"/>
        </w:rPr>
        <w:t>Career research personal job profile, career action plan, PS16 application form…</w:t>
      </w:r>
    </w:p>
    <w:p w14:paraId="38CD2960" w14:textId="77777777" w:rsidR="00657BAC" w:rsidRDefault="00657BAC" w:rsidP="003E1797">
      <w:pPr>
        <w:spacing w:line="404" w:lineRule="atLeast"/>
        <w:rPr>
          <w:rFonts w:ascii="Arial" w:eastAsia="Times New Roman" w:hAnsi="Arial" w:cs="Arial"/>
          <w:caps/>
          <w:color w:val="000000" w:themeColor="text1"/>
          <w:sz w:val="22"/>
          <w:szCs w:val="22"/>
        </w:rPr>
      </w:pPr>
    </w:p>
    <w:p w14:paraId="2967F3E4" w14:textId="1E4C3B7C" w:rsidR="003E1797" w:rsidRPr="00837CFE" w:rsidRDefault="00657BAC" w:rsidP="003E1797">
      <w:pPr>
        <w:spacing w:line="404" w:lineRule="atLeast"/>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lastRenderedPageBreak/>
        <w:t xml:space="preserve">In year 11 </w:t>
      </w:r>
      <w:r w:rsidRPr="00837CFE">
        <w:rPr>
          <w:rFonts w:ascii="Arial" w:eastAsia="Times New Roman" w:hAnsi="Arial" w:cs="Arial"/>
          <w:color w:val="000000" w:themeColor="text1"/>
          <w:sz w:val="22"/>
          <w:szCs w:val="22"/>
        </w:rPr>
        <w:t xml:space="preserve">we </w:t>
      </w:r>
      <w:r w:rsidR="00917FBA" w:rsidRPr="00837CFE">
        <w:rPr>
          <w:rFonts w:ascii="Arial" w:eastAsia="Times New Roman" w:hAnsi="Arial" w:cs="Arial"/>
          <w:color w:val="000000" w:themeColor="text1"/>
          <w:sz w:val="22"/>
          <w:szCs w:val="22"/>
        </w:rPr>
        <w:t xml:space="preserve">promote all forms of post 16 study (Baker clause).  </w:t>
      </w:r>
      <w:r w:rsidR="00FB7552" w:rsidRPr="00837CFE">
        <w:rPr>
          <w:rFonts w:ascii="Arial" w:eastAsia="Times New Roman" w:hAnsi="Arial" w:cs="Arial"/>
          <w:color w:val="000000" w:themeColor="text1"/>
          <w:sz w:val="22"/>
          <w:szCs w:val="22"/>
        </w:rPr>
        <w:t xml:space="preserve">Students will be supported to make their PS16 college application for </w:t>
      </w:r>
      <w:r w:rsidR="00A6188D" w:rsidRPr="00837CFE">
        <w:rPr>
          <w:rFonts w:ascii="Arial" w:eastAsia="Times New Roman" w:hAnsi="Arial" w:cs="Arial"/>
          <w:color w:val="000000" w:themeColor="text1"/>
          <w:sz w:val="22"/>
          <w:szCs w:val="22"/>
        </w:rPr>
        <w:t>Y</w:t>
      </w:r>
      <w:r w:rsidR="00FB7552" w:rsidRPr="00837CFE">
        <w:rPr>
          <w:rFonts w:ascii="Arial" w:eastAsia="Times New Roman" w:hAnsi="Arial" w:cs="Arial"/>
          <w:color w:val="000000" w:themeColor="text1"/>
          <w:sz w:val="22"/>
          <w:szCs w:val="22"/>
        </w:rPr>
        <w:t>ear 12 or apply for an apprenticeship</w:t>
      </w:r>
      <w:r w:rsidR="003E1797" w:rsidRPr="00837CFE">
        <w:rPr>
          <w:rFonts w:ascii="Arial" w:eastAsia="Times New Roman" w:hAnsi="Arial" w:cs="Arial"/>
          <w:color w:val="000000" w:themeColor="text1"/>
          <w:sz w:val="22"/>
          <w:szCs w:val="22"/>
        </w:rPr>
        <w:t xml:space="preserve"> (including </w:t>
      </w:r>
      <w:r w:rsidR="00A6188D" w:rsidRPr="00837CFE">
        <w:rPr>
          <w:rFonts w:ascii="Arial" w:eastAsia="Times New Roman" w:hAnsi="Arial" w:cs="Arial"/>
          <w:color w:val="000000" w:themeColor="text1"/>
          <w:sz w:val="22"/>
          <w:szCs w:val="22"/>
        </w:rPr>
        <w:t xml:space="preserve">using </w:t>
      </w:r>
      <w:r w:rsidR="003E1797" w:rsidRPr="00837CFE">
        <w:rPr>
          <w:rFonts w:ascii="Arial" w:eastAsia="Times New Roman" w:hAnsi="Arial" w:cs="Arial"/>
          <w:color w:val="000000" w:themeColor="text1"/>
          <w:sz w:val="22"/>
          <w:szCs w:val="22"/>
        </w:rPr>
        <w:t>their personal statement)</w:t>
      </w:r>
      <w:r w:rsidR="00FB7552" w:rsidRPr="00837CFE">
        <w:rPr>
          <w:rFonts w:ascii="Arial" w:eastAsia="Times New Roman" w:hAnsi="Arial" w:cs="Arial"/>
          <w:color w:val="000000" w:themeColor="text1"/>
          <w:sz w:val="22"/>
          <w:szCs w:val="22"/>
        </w:rPr>
        <w:t>. Events will be arranged for them to speak to local providers and gather information about the variety of choices open to them, including colleges/sixth form and apprenticeships. Students will be notified of open days and events at local post 16 providers. They will be expected to attend, preferably with a parent/</w:t>
      </w:r>
      <w:proofErr w:type="spellStart"/>
      <w:r w:rsidR="00FB7552" w:rsidRPr="00837CFE">
        <w:rPr>
          <w:rFonts w:ascii="Arial" w:eastAsia="Times New Roman" w:hAnsi="Arial" w:cs="Arial"/>
          <w:color w:val="000000" w:themeColor="text1"/>
          <w:sz w:val="22"/>
          <w:szCs w:val="22"/>
        </w:rPr>
        <w:t>carer</w:t>
      </w:r>
      <w:proofErr w:type="spellEnd"/>
      <w:r w:rsidR="00FB7552" w:rsidRPr="00837CFE">
        <w:rPr>
          <w:rFonts w:ascii="Arial" w:eastAsia="Times New Roman" w:hAnsi="Arial" w:cs="Arial"/>
          <w:color w:val="000000" w:themeColor="text1"/>
          <w:sz w:val="22"/>
          <w:szCs w:val="22"/>
        </w:rPr>
        <w:t>.  Careers work will be delivered largely during tutorials.</w:t>
      </w:r>
      <w:r w:rsidR="00FB7552" w:rsidRPr="00837CFE">
        <w:rPr>
          <w:rFonts w:ascii="Arial" w:eastAsia="Times New Roman" w:hAnsi="Arial" w:cs="Arial"/>
          <w:color w:val="000000" w:themeColor="text1"/>
          <w:sz w:val="22"/>
          <w:szCs w:val="22"/>
        </w:rPr>
        <w:br/>
      </w:r>
      <w:r w:rsidR="003E1797" w:rsidRPr="00657BAC">
        <w:rPr>
          <w:rFonts w:ascii="Arial" w:eastAsia="Times New Roman" w:hAnsi="Arial" w:cs="Arial"/>
          <w:b/>
          <w:bCs/>
          <w:color w:val="000000" w:themeColor="text1"/>
          <w:sz w:val="22"/>
          <w:szCs w:val="22"/>
        </w:rPr>
        <w:t xml:space="preserve">c/f Gatsby </w:t>
      </w:r>
      <w:r w:rsidR="00A6188D" w:rsidRPr="00657BAC">
        <w:rPr>
          <w:rFonts w:ascii="Arial" w:eastAsia="Times New Roman" w:hAnsi="Arial" w:cs="Arial"/>
          <w:b/>
          <w:bCs/>
          <w:color w:val="000000" w:themeColor="text1"/>
          <w:sz w:val="22"/>
          <w:szCs w:val="22"/>
        </w:rPr>
        <w:t>B</w:t>
      </w:r>
      <w:r w:rsidR="003E1797" w:rsidRPr="00657BAC">
        <w:rPr>
          <w:rFonts w:ascii="Arial" w:eastAsia="Times New Roman" w:hAnsi="Arial" w:cs="Arial"/>
          <w:b/>
          <w:bCs/>
          <w:color w:val="000000" w:themeColor="text1"/>
          <w:sz w:val="22"/>
          <w:szCs w:val="22"/>
        </w:rPr>
        <w:t>enchmark 7 – encounters with further and higher educa</w:t>
      </w:r>
      <w:r w:rsidR="00A6188D" w:rsidRPr="00657BAC">
        <w:rPr>
          <w:rFonts w:ascii="Arial" w:eastAsia="Times New Roman" w:hAnsi="Arial" w:cs="Arial"/>
          <w:b/>
          <w:bCs/>
          <w:color w:val="000000" w:themeColor="text1"/>
          <w:sz w:val="22"/>
          <w:szCs w:val="22"/>
        </w:rPr>
        <w:t>t</w:t>
      </w:r>
      <w:r w:rsidR="003E1797" w:rsidRPr="00657BAC">
        <w:rPr>
          <w:rFonts w:ascii="Arial" w:eastAsia="Times New Roman" w:hAnsi="Arial" w:cs="Arial"/>
          <w:b/>
          <w:bCs/>
          <w:color w:val="000000" w:themeColor="text1"/>
          <w:sz w:val="22"/>
          <w:szCs w:val="22"/>
        </w:rPr>
        <w:t>ion</w:t>
      </w:r>
    </w:p>
    <w:p w14:paraId="4C93C703" w14:textId="0CEF7E10" w:rsidR="00FB7552" w:rsidRPr="00837CFE" w:rsidRDefault="00FB7552" w:rsidP="00FB7552">
      <w:pPr>
        <w:spacing w:line="404" w:lineRule="atLeast"/>
        <w:rPr>
          <w:rFonts w:ascii="Arial" w:eastAsia="Times New Roman" w:hAnsi="Arial" w:cs="Arial"/>
          <w:color w:val="000000" w:themeColor="text1"/>
          <w:sz w:val="22"/>
          <w:szCs w:val="22"/>
        </w:rPr>
      </w:pPr>
    </w:p>
    <w:p w14:paraId="3FF2EB48" w14:textId="508A355E" w:rsidR="00FB7552" w:rsidRPr="00837CFE" w:rsidRDefault="00FB7552" w:rsidP="00FB7552">
      <w:pPr>
        <w:spacing w:after="328"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 xml:space="preserve">Students will have the opportunity to learn about the National Citizen Service (NCS) </w:t>
      </w:r>
      <w:proofErr w:type="spellStart"/>
      <w:r w:rsidRPr="00837CFE">
        <w:rPr>
          <w:rFonts w:ascii="Arial" w:eastAsia="Times New Roman" w:hAnsi="Arial" w:cs="Arial"/>
          <w:color w:val="000000" w:themeColor="text1"/>
          <w:sz w:val="22"/>
          <w:szCs w:val="22"/>
        </w:rPr>
        <w:t>programme</w:t>
      </w:r>
      <w:proofErr w:type="spellEnd"/>
      <w:r w:rsidRPr="00837CFE">
        <w:rPr>
          <w:rFonts w:ascii="Arial" w:eastAsia="Times New Roman" w:hAnsi="Arial" w:cs="Arial"/>
          <w:color w:val="000000" w:themeColor="text1"/>
          <w:sz w:val="22"/>
          <w:szCs w:val="22"/>
        </w:rPr>
        <w:t xml:space="preserve"> to further develop their skills and qualities and to better prepare them for life after Moat.</w:t>
      </w:r>
    </w:p>
    <w:p w14:paraId="612E3B2D" w14:textId="4BD01F3A" w:rsidR="00FB7552" w:rsidRPr="00837CFE" w:rsidRDefault="00FB7552" w:rsidP="00FB7552">
      <w:pPr>
        <w:spacing w:after="328"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Students will have the opportunity to learn about careers in the fire and road safety industry as well as within the field of Law.</w:t>
      </w:r>
    </w:p>
    <w:p w14:paraId="3D00A332" w14:textId="3FD428F4" w:rsidR="00FB7552" w:rsidRPr="00837CFE" w:rsidRDefault="003E1797" w:rsidP="00FB7552">
      <w:pPr>
        <w:spacing w:after="328" w:line="404" w:lineRule="atLeast"/>
        <w:rPr>
          <w:rFonts w:ascii="Arial" w:eastAsia="Times New Roman" w:hAnsi="Arial" w:cs="Arial"/>
          <w:color w:val="000000" w:themeColor="text1"/>
          <w:sz w:val="22"/>
          <w:szCs w:val="22"/>
        </w:rPr>
      </w:pPr>
      <w:r w:rsidRPr="00837CFE">
        <w:rPr>
          <w:rFonts w:ascii="Arial" w:eastAsia="Times New Roman" w:hAnsi="Arial" w:cs="Arial"/>
          <w:color w:val="000000" w:themeColor="text1"/>
          <w:sz w:val="22"/>
          <w:szCs w:val="22"/>
        </w:rPr>
        <w:t xml:space="preserve">Students will have the opportunity to develop their </w:t>
      </w:r>
      <w:r w:rsidR="00FB7552" w:rsidRPr="00837CFE">
        <w:rPr>
          <w:rFonts w:ascii="Arial" w:eastAsia="Times New Roman" w:hAnsi="Arial" w:cs="Arial"/>
          <w:color w:val="000000" w:themeColor="text1"/>
          <w:sz w:val="22"/>
          <w:szCs w:val="22"/>
        </w:rPr>
        <w:t>Financial Literacy</w:t>
      </w:r>
      <w:r w:rsidRPr="00837CFE">
        <w:rPr>
          <w:rFonts w:ascii="Arial" w:eastAsia="Times New Roman" w:hAnsi="Arial" w:cs="Arial"/>
          <w:color w:val="000000" w:themeColor="text1"/>
          <w:sz w:val="22"/>
          <w:szCs w:val="22"/>
        </w:rPr>
        <w:t xml:space="preserve"> knowledge.</w:t>
      </w:r>
    </w:p>
    <w:p w14:paraId="04205906" w14:textId="37BDE359" w:rsidR="00FB7552" w:rsidRPr="00837CFE" w:rsidRDefault="00FB7552" w:rsidP="00FB7552">
      <w:pPr>
        <w:spacing w:line="404" w:lineRule="atLeast"/>
        <w:rPr>
          <w:rFonts w:ascii="Arial" w:eastAsia="Times New Roman" w:hAnsi="Arial" w:cs="Arial"/>
          <w:color w:val="0070C0"/>
          <w:sz w:val="22"/>
          <w:szCs w:val="22"/>
        </w:rPr>
      </w:pPr>
      <w:r w:rsidRPr="00837CFE">
        <w:rPr>
          <w:rFonts w:ascii="Arial" w:eastAsia="Times New Roman" w:hAnsi="Arial" w:cs="Arial"/>
          <w:color w:val="000000" w:themeColor="text1"/>
          <w:sz w:val="22"/>
          <w:szCs w:val="22"/>
        </w:rPr>
        <w:t>Student can request an impartial 1:1 career</w:t>
      </w:r>
      <w:r w:rsidR="00657BAC">
        <w:rPr>
          <w:rFonts w:ascii="Arial" w:eastAsia="Times New Roman" w:hAnsi="Arial" w:cs="Arial"/>
          <w:color w:val="000000" w:themeColor="text1"/>
          <w:sz w:val="22"/>
          <w:szCs w:val="22"/>
        </w:rPr>
        <w:t>’</w:t>
      </w:r>
      <w:r w:rsidRPr="00837CFE">
        <w:rPr>
          <w:rFonts w:ascii="Arial" w:eastAsia="Times New Roman" w:hAnsi="Arial" w:cs="Arial"/>
          <w:color w:val="000000" w:themeColor="text1"/>
          <w:sz w:val="22"/>
          <w:szCs w:val="22"/>
        </w:rPr>
        <w:t>s interview.</w:t>
      </w:r>
      <w:r w:rsidRPr="00837CFE">
        <w:rPr>
          <w:rFonts w:ascii="Arial" w:eastAsia="Times New Roman" w:hAnsi="Arial" w:cs="Arial"/>
          <w:color w:val="000000" w:themeColor="text1"/>
          <w:sz w:val="22"/>
          <w:szCs w:val="22"/>
        </w:rPr>
        <w:br/>
      </w:r>
      <w:r w:rsidRPr="00657BAC">
        <w:rPr>
          <w:rFonts w:ascii="Arial" w:eastAsia="Times New Roman" w:hAnsi="Arial" w:cs="Arial"/>
          <w:b/>
          <w:bCs/>
          <w:color w:val="000000" w:themeColor="text1"/>
          <w:sz w:val="22"/>
          <w:szCs w:val="22"/>
        </w:rPr>
        <w:t xml:space="preserve">c/f Gatsby </w:t>
      </w:r>
      <w:r w:rsidR="00A6188D" w:rsidRPr="00657BAC">
        <w:rPr>
          <w:rFonts w:ascii="Arial" w:eastAsia="Times New Roman" w:hAnsi="Arial" w:cs="Arial"/>
          <w:b/>
          <w:bCs/>
          <w:color w:val="000000" w:themeColor="text1"/>
          <w:sz w:val="22"/>
          <w:szCs w:val="22"/>
        </w:rPr>
        <w:t>B</w:t>
      </w:r>
      <w:r w:rsidRPr="00657BAC">
        <w:rPr>
          <w:rFonts w:ascii="Arial" w:eastAsia="Times New Roman" w:hAnsi="Arial" w:cs="Arial"/>
          <w:b/>
          <w:bCs/>
          <w:color w:val="000000" w:themeColor="text1"/>
          <w:sz w:val="22"/>
          <w:szCs w:val="22"/>
        </w:rPr>
        <w:t>enchmark 8 – Personal guidance</w:t>
      </w:r>
    </w:p>
    <w:p w14:paraId="7C82A96A" w14:textId="506BDACB" w:rsidR="00FB7552" w:rsidRPr="00837CFE" w:rsidRDefault="00FB7552" w:rsidP="00FB7552">
      <w:pPr>
        <w:spacing w:line="404" w:lineRule="atLeast"/>
        <w:rPr>
          <w:rFonts w:ascii="Arial" w:eastAsia="Times New Roman" w:hAnsi="Arial" w:cs="Arial"/>
          <w:color w:val="000000" w:themeColor="text1"/>
          <w:sz w:val="22"/>
          <w:szCs w:val="22"/>
        </w:rPr>
      </w:pPr>
    </w:p>
    <w:p w14:paraId="403F0560" w14:textId="77777777" w:rsidR="00FB7552" w:rsidRPr="00837CFE" w:rsidRDefault="00FB7552" w:rsidP="00FB7552">
      <w:pPr>
        <w:rPr>
          <w:rFonts w:ascii="Arial" w:eastAsia="Times New Roman" w:hAnsi="Arial" w:cs="Arial"/>
          <w:color w:val="000000" w:themeColor="text1"/>
          <w:sz w:val="22"/>
          <w:szCs w:val="22"/>
        </w:rPr>
      </w:pPr>
    </w:p>
    <w:p w14:paraId="08094345" w14:textId="5B0EDF43" w:rsidR="00E2321B" w:rsidRPr="00837CFE" w:rsidRDefault="00E2321B" w:rsidP="00FB7552">
      <w:pPr>
        <w:rPr>
          <w:rFonts w:ascii="Arial" w:hAnsi="Arial" w:cs="Arial"/>
          <w:color w:val="000000" w:themeColor="text1"/>
          <w:sz w:val="22"/>
          <w:szCs w:val="22"/>
        </w:rPr>
      </w:pPr>
    </w:p>
    <w:p w14:paraId="7FB25F5A" w14:textId="1F0B1AA1" w:rsidR="00513097" w:rsidRPr="00837CFE" w:rsidRDefault="00513097" w:rsidP="00FB7552">
      <w:pPr>
        <w:rPr>
          <w:rFonts w:ascii="Arial" w:hAnsi="Arial" w:cs="Arial"/>
          <w:color w:val="000000" w:themeColor="text1"/>
          <w:sz w:val="22"/>
          <w:szCs w:val="22"/>
        </w:rPr>
      </w:pPr>
    </w:p>
    <w:sectPr w:rsidR="00513097" w:rsidRPr="00837CFE" w:rsidSect="003B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52"/>
    <w:rsid w:val="00003205"/>
    <w:rsid w:val="000A3CF9"/>
    <w:rsid w:val="00104A1C"/>
    <w:rsid w:val="001C4D2C"/>
    <w:rsid w:val="0020615A"/>
    <w:rsid w:val="002820F5"/>
    <w:rsid w:val="0030631B"/>
    <w:rsid w:val="003B7508"/>
    <w:rsid w:val="003E1797"/>
    <w:rsid w:val="004853C1"/>
    <w:rsid w:val="00513097"/>
    <w:rsid w:val="00556D61"/>
    <w:rsid w:val="00625E34"/>
    <w:rsid w:val="00657BAC"/>
    <w:rsid w:val="00705F93"/>
    <w:rsid w:val="00756B76"/>
    <w:rsid w:val="00761726"/>
    <w:rsid w:val="007B6189"/>
    <w:rsid w:val="00837CFE"/>
    <w:rsid w:val="008832BE"/>
    <w:rsid w:val="00917FBA"/>
    <w:rsid w:val="00923523"/>
    <w:rsid w:val="009F406C"/>
    <w:rsid w:val="00A10DC3"/>
    <w:rsid w:val="00A366CF"/>
    <w:rsid w:val="00A6188D"/>
    <w:rsid w:val="00AA3BA5"/>
    <w:rsid w:val="00AC2EBC"/>
    <w:rsid w:val="00B82AD5"/>
    <w:rsid w:val="00DF56D8"/>
    <w:rsid w:val="00E2321B"/>
    <w:rsid w:val="00E85692"/>
    <w:rsid w:val="00EF3DA6"/>
    <w:rsid w:val="00FB7552"/>
    <w:rsid w:val="00FC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A62F"/>
  <w15:chartTrackingRefBased/>
  <w15:docId w15:val="{CAC8B667-3E3D-8846-9248-99C1033B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1B"/>
  </w:style>
  <w:style w:type="paragraph" w:styleId="Heading2">
    <w:name w:val="heading 2"/>
    <w:basedOn w:val="Normal"/>
    <w:link w:val="Heading2Char"/>
    <w:uiPriority w:val="9"/>
    <w:qFormat/>
    <w:rsid w:val="00FB75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75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5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7552"/>
    <w:rPr>
      <w:rFonts w:ascii="Times New Roman" w:eastAsia="Times New Roman" w:hAnsi="Times New Roman" w:cs="Times New Roman"/>
      <w:b/>
      <w:bCs/>
      <w:sz w:val="27"/>
      <w:szCs w:val="27"/>
    </w:rPr>
  </w:style>
  <w:style w:type="paragraph" w:customStyle="1" w:styleId="lead">
    <w:name w:val="lead"/>
    <w:basedOn w:val="Normal"/>
    <w:rsid w:val="00FB75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39748">
      <w:bodyDiv w:val="1"/>
      <w:marLeft w:val="0"/>
      <w:marRight w:val="0"/>
      <w:marTop w:val="0"/>
      <w:marBottom w:val="0"/>
      <w:divBdr>
        <w:top w:val="none" w:sz="0" w:space="0" w:color="auto"/>
        <w:left w:val="none" w:sz="0" w:space="0" w:color="auto"/>
        <w:bottom w:val="none" w:sz="0" w:space="0" w:color="auto"/>
        <w:right w:val="none" w:sz="0" w:space="0" w:color="auto"/>
      </w:divBdr>
      <w:divsChild>
        <w:div w:id="555091863">
          <w:marLeft w:val="0"/>
          <w:marRight w:val="0"/>
          <w:marTop w:val="0"/>
          <w:marBottom w:val="0"/>
          <w:divBdr>
            <w:top w:val="none" w:sz="0" w:space="0" w:color="auto"/>
            <w:left w:val="none" w:sz="0" w:space="0" w:color="auto"/>
            <w:bottom w:val="none" w:sz="0" w:space="0" w:color="auto"/>
            <w:right w:val="none" w:sz="0" w:space="0" w:color="auto"/>
          </w:divBdr>
          <w:divsChild>
            <w:div w:id="1020357834">
              <w:marLeft w:val="-225"/>
              <w:marRight w:val="-225"/>
              <w:marTop w:val="0"/>
              <w:marBottom w:val="0"/>
              <w:divBdr>
                <w:top w:val="none" w:sz="0" w:space="0" w:color="auto"/>
                <w:left w:val="none" w:sz="0" w:space="0" w:color="auto"/>
                <w:bottom w:val="none" w:sz="0" w:space="0" w:color="auto"/>
                <w:right w:val="none" w:sz="0" w:space="0" w:color="auto"/>
              </w:divBdr>
              <w:divsChild>
                <w:div w:id="1582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6659">
          <w:marLeft w:val="0"/>
          <w:marRight w:val="0"/>
          <w:marTop w:val="0"/>
          <w:marBottom w:val="0"/>
          <w:divBdr>
            <w:top w:val="none" w:sz="0" w:space="0" w:color="auto"/>
            <w:left w:val="none" w:sz="0" w:space="0" w:color="auto"/>
            <w:bottom w:val="none" w:sz="0" w:space="0" w:color="auto"/>
            <w:right w:val="none" w:sz="0" w:space="0" w:color="auto"/>
          </w:divBdr>
          <w:divsChild>
            <w:div w:id="463012290">
              <w:marLeft w:val="-225"/>
              <w:marRight w:val="-225"/>
              <w:marTop w:val="0"/>
              <w:marBottom w:val="0"/>
              <w:divBdr>
                <w:top w:val="none" w:sz="0" w:space="0" w:color="auto"/>
                <w:left w:val="none" w:sz="0" w:space="0" w:color="auto"/>
                <w:bottom w:val="none" w:sz="0" w:space="0" w:color="auto"/>
                <w:right w:val="none" w:sz="0" w:space="0" w:color="auto"/>
              </w:divBdr>
              <w:divsChild>
                <w:div w:id="1465805392">
                  <w:marLeft w:val="0"/>
                  <w:marRight w:val="0"/>
                  <w:marTop w:val="0"/>
                  <w:marBottom w:val="0"/>
                  <w:divBdr>
                    <w:top w:val="none" w:sz="0" w:space="0" w:color="auto"/>
                    <w:left w:val="none" w:sz="0" w:space="0" w:color="auto"/>
                    <w:bottom w:val="none" w:sz="0" w:space="0" w:color="auto"/>
                    <w:right w:val="none" w:sz="0" w:space="0" w:color="auto"/>
                  </w:divBdr>
                  <w:divsChild>
                    <w:div w:id="9344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950152">
      <w:bodyDiv w:val="1"/>
      <w:marLeft w:val="0"/>
      <w:marRight w:val="0"/>
      <w:marTop w:val="0"/>
      <w:marBottom w:val="0"/>
      <w:divBdr>
        <w:top w:val="none" w:sz="0" w:space="0" w:color="auto"/>
        <w:left w:val="none" w:sz="0" w:space="0" w:color="auto"/>
        <w:bottom w:val="none" w:sz="0" w:space="0" w:color="auto"/>
        <w:right w:val="none" w:sz="0" w:space="0" w:color="auto"/>
      </w:divBdr>
    </w:div>
    <w:div w:id="119526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1CC72-8470-4E89-B01A-FB32C49ADD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0FDB03-858E-4BCB-90B7-0CF8C2D9AE76}">
  <ds:schemaRefs>
    <ds:schemaRef ds:uri="http://schemas.microsoft.com/sharepoint/v3/contenttype/forms"/>
  </ds:schemaRefs>
</ds:datastoreItem>
</file>

<file path=customXml/itemProps3.xml><?xml version="1.0" encoding="utf-8"?>
<ds:datastoreItem xmlns:ds="http://schemas.openxmlformats.org/officeDocument/2006/customXml" ds:itemID="{3FD671B3-FA95-42DA-B664-0E1547C35F81}"/>
</file>

<file path=docProps/app.xml><?xml version="1.0" encoding="utf-8"?>
<Properties xmlns="http://schemas.openxmlformats.org/officeDocument/2006/extended-properties" xmlns:vt="http://schemas.openxmlformats.org/officeDocument/2006/docPropsVTypes">
  <Template>Normal.dotm</Template>
  <TotalTime>53</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Zamila Lorgat</cp:lastModifiedBy>
  <cp:revision>7</cp:revision>
  <dcterms:created xsi:type="dcterms:W3CDTF">2020-06-17T16:44:00Z</dcterms:created>
  <dcterms:modified xsi:type="dcterms:W3CDTF">2021-02-10T10:07:00Z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