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7AF0B" w14:textId="6DD612B8" w:rsidR="00A00701" w:rsidRDefault="004D4316" w:rsidP="00A00701">
      <w:r>
        <w:rPr>
          <w:noProof/>
          <w:lang w:eastAsia="en-GB"/>
        </w:rPr>
        <mc:AlternateContent>
          <mc:Choice Requires="wps">
            <w:drawing>
              <wp:anchor distT="0" distB="0" distL="114300" distR="114300" simplePos="0" relativeHeight="251658240" behindDoc="1" locked="0" layoutInCell="1" allowOverlap="1" wp14:anchorId="0CA21CDD" wp14:editId="00B1FF93">
                <wp:simplePos x="0" y="0"/>
                <wp:positionH relativeFrom="column">
                  <wp:posOffset>1146033</wp:posOffset>
                </wp:positionH>
                <wp:positionV relativeFrom="paragraph">
                  <wp:posOffset>163347</wp:posOffset>
                </wp:positionV>
                <wp:extent cx="5448300" cy="395605"/>
                <wp:effectExtent l="0" t="0" r="0" b="0"/>
                <wp:wrapTight wrapText="bothSides">
                  <wp:wrapPolygon edited="0">
                    <wp:start x="0" y="0"/>
                    <wp:lineTo x="0" y="21600"/>
                    <wp:lineTo x="21600" y="21600"/>
                    <wp:lineTo x="21600" y="0"/>
                  </wp:wrapPolygon>
                </wp:wrapTight>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48300" cy="395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9E42F1" w14:textId="42A42CB4" w:rsidR="007B1DA6" w:rsidRPr="00675C50" w:rsidRDefault="007B1DA6" w:rsidP="007C30DE">
                            <w:pPr>
                              <w:spacing w:after="0"/>
                              <w:jc w:val="both"/>
                              <w:rPr>
                                <w:rFonts w:ascii="Comic Sans MS" w:hAnsi="Comic Sans MS"/>
                                <w:b/>
                                <w:color w:val="C00000"/>
                                <w:sz w:val="36"/>
                                <w:lang w:val="en-US"/>
                              </w:rPr>
                            </w:pPr>
                            <w:r w:rsidRPr="00675C50">
                              <w:rPr>
                                <w:rFonts w:ascii="Comic Sans MS" w:hAnsi="Comic Sans MS"/>
                              </w:rPr>
                              <w:ptab w:relativeTo="margin" w:alignment="left" w:leader="none"/>
                            </w:r>
                            <w:r w:rsidRPr="00675C50">
                              <w:rPr>
                                <w:rFonts w:ascii="Comic Sans MS" w:hAnsi="Comic Sans MS"/>
                                <w:b/>
                                <w:sz w:val="36"/>
                                <w:lang w:val="en-US"/>
                              </w:rPr>
                              <w:t xml:space="preserve"> </w:t>
                            </w:r>
                            <w:r w:rsidRPr="00675C50">
                              <w:rPr>
                                <w:rFonts w:ascii="Comic Sans MS" w:hAnsi="Comic Sans MS"/>
                                <w:b/>
                                <w:color w:val="C00000"/>
                                <w:sz w:val="40"/>
                                <w:lang w:val="en-US"/>
                              </w:rPr>
                              <w:t>Monkton Church of England Primary School</w:t>
                            </w:r>
                          </w:p>
                        </w:txbxContent>
                      </wps:txbx>
                      <wps:bodyPr wrap="square" numCol="1" fromWordArt="1">
                        <a:prstTxWarp prst="textPlain">
                          <a:avLst>
                            <a:gd name="adj" fmla="val 49875"/>
                          </a:avLst>
                        </a:prstTxWarp>
                        <a:noAutofit/>
                      </wps:bodyPr>
                    </wps:wsp>
                  </a:graphicData>
                </a:graphic>
                <wp14:sizeRelH relativeFrom="page">
                  <wp14:pctWidth>0</wp14:pctWidth>
                </wp14:sizeRelH>
                <wp14:sizeRelV relativeFrom="page">
                  <wp14:pctHeight>0</wp14:pctHeight>
                </wp14:sizeRelV>
              </wp:anchor>
            </w:drawing>
          </mc:Choice>
          <mc:Fallback>
            <w:pict>
              <v:shapetype w14:anchorId="0CA21CDD" id="_x0000_t202" coordsize="21600,21600" o:spt="202" path="m,l,21600r21600,l21600,xe">
                <v:stroke joinstyle="miter"/>
                <v:path gradientshapeok="t" o:connecttype="rect"/>
              </v:shapetype>
              <v:shape id="WordArt 3" o:spid="_x0000_s1026" type="#_x0000_t202" style="position:absolute;margin-left:90.25pt;margin-top:12.85pt;width:429pt;height:3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" filled="f" stroked="f">
                <v:stroke joinstyle="round"/>
                <o:lock v:ext="edit" shapetype="t"/>
                <v:textbox>
                  <w:txbxContent>
                    <w:p w14:paraId="169E42F1" w14:textId="42A42CB4" w:rsidR="007B1DA6" w:rsidRPr="00675C50" w:rsidRDefault="007B1DA6" w:rsidP="007C30DE">
                      <w:pPr>
                        <w:spacing w:after="0"/>
                        <w:jc w:val="both"/>
                        <w:rPr>
                          <w:rFonts w:ascii="Comic Sans MS" w:hAnsi="Comic Sans MS"/>
                          <w:b/>
                          <w:color w:val="C00000"/>
                          <w:sz w:val="36"/>
                          <w:lang w:val="en-US"/>
                        </w:rPr>
                      </w:pPr>
                      <w:r w:rsidRPr="00675C50">
                        <w:rPr>
                          <w:rFonts w:ascii="Comic Sans MS" w:hAnsi="Comic Sans MS"/>
                        </w:rPr>
                        <w:ptab w:relativeTo="margin" w:alignment="left" w:leader="none"/>
                      </w:r>
                      <w:r w:rsidRPr="00675C50">
                        <w:rPr>
                          <w:rFonts w:ascii="Comic Sans MS" w:hAnsi="Comic Sans MS"/>
                          <w:b/>
                          <w:sz w:val="36"/>
                          <w:lang w:val="en-US"/>
                        </w:rPr>
                        <w:t xml:space="preserve"> </w:t>
                      </w:r>
                      <w:r w:rsidRPr="00675C50">
                        <w:rPr>
                          <w:rFonts w:ascii="Comic Sans MS" w:hAnsi="Comic Sans MS"/>
                          <w:b/>
                          <w:color w:val="C00000"/>
                          <w:sz w:val="40"/>
                          <w:lang w:val="en-US"/>
                        </w:rPr>
                        <w:t>Monkton Church of England Primary School</w:t>
                      </w:r>
                    </w:p>
                  </w:txbxContent>
                </v:textbox>
                <w10:wrap type="tight"/>
              </v:shape>
            </w:pict>
          </mc:Fallback>
        </mc:AlternateContent>
      </w:r>
      <w:r>
        <w:rPr>
          <w:noProof/>
          <w:lang w:eastAsia="en-GB"/>
        </w:rPr>
        <w:drawing>
          <wp:anchor distT="0" distB="0" distL="114300" distR="114300" simplePos="0" relativeHeight="251658241" behindDoc="1" locked="1" layoutInCell="1" allowOverlap="1" wp14:anchorId="2106CE63" wp14:editId="30817B31">
            <wp:simplePos x="0" y="0"/>
            <wp:positionH relativeFrom="margin">
              <wp:posOffset>-635</wp:posOffset>
            </wp:positionH>
            <wp:positionV relativeFrom="page">
              <wp:posOffset>217805</wp:posOffset>
            </wp:positionV>
            <wp:extent cx="1111885" cy="1419860"/>
            <wp:effectExtent l="0" t="0" r="0" b="0"/>
            <wp:wrapThrough wrapText="bothSides">
              <wp:wrapPolygon edited="0">
                <wp:start x="0" y="580"/>
                <wp:lineTo x="740" y="19996"/>
                <wp:lineTo x="3701" y="20866"/>
                <wp:lineTo x="17023" y="20866"/>
                <wp:lineTo x="20354" y="19996"/>
                <wp:lineTo x="20724" y="580"/>
                <wp:lineTo x="0" y="58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5098" t="17165" r="33484" b="12921"/>
                    <a:stretch/>
                  </pic:blipFill>
                  <pic:spPr bwMode="auto">
                    <a:xfrm>
                      <a:off x="0" y="0"/>
                      <a:ext cx="1111885" cy="1419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F31B4D" w14:textId="44E43E41" w:rsidR="00A00701" w:rsidRDefault="00A00701" w:rsidP="00A00701"/>
    <w:p w14:paraId="456B3ECD" w14:textId="52EBAADD" w:rsidR="00A00701" w:rsidRDefault="00A00701" w:rsidP="00A00701"/>
    <w:p w14:paraId="1CE2A004" w14:textId="173CFA04" w:rsidR="00A00701" w:rsidRPr="00634499" w:rsidRDefault="003D2884" w:rsidP="00A00701">
      <w:pPr>
        <w:jc w:val="center"/>
        <w:rPr>
          <w:rFonts w:ascii="Comic Sans MS" w:hAnsi="Comic Sans MS"/>
          <w:sz w:val="56"/>
          <w:szCs w:val="56"/>
        </w:rPr>
      </w:pPr>
      <w:r>
        <w:rPr>
          <w:rFonts w:ascii="Comic Sans MS" w:hAnsi="Comic Sans MS"/>
          <w:sz w:val="56"/>
          <w:szCs w:val="56"/>
        </w:rPr>
        <w:t xml:space="preserve">Accessibility Plan </w:t>
      </w:r>
    </w:p>
    <w:p w14:paraId="3D2175EC" w14:textId="77777777" w:rsidR="00A00701" w:rsidRDefault="00A00701" w:rsidP="00A00701">
      <w:pPr>
        <w:rPr>
          <w:rFonts w:ascii="Comic Sans MS" w:hAnsi="Comic Sans MS"/>
          <w:sz w:val="40"/>
          <w:szCs w:val="40"/>
        </w:rPr>
      </w:pPr>
    </w:p>
    <w:p w14:paraId="47B5A89D" w14:textId="43BE259F" w:rsidR="00A00701" w:rsidRPr="00EE2F9D" w:rsidRDefault="00A00701" w:rsidP="00A00701">
      <w:pPr>
        <w:rPr>
          <w:rFonts w:ascii="Comic Sans MS" w:hAnsi="Comic Sans MS"/>
          <w:sz w:val="32"/>
          <w:szCs w:val="32"/>
        </w:rPr>
      </w:pPr>
      <w:r w:rsidRPr="00EE2F9D">
        <w:rPr>
          <w:rFonts w:ascii="Comic Sans MS" w:hAnsi="Comic Sans MS"/>
          <w:sz w:val="32"/>
          <w:szCs w:val="32"/>
        </w:rPr>
        <w:t>Lead Person</w:t>
      </w:r>
      <w:r w:rsidR="00142E6C">
        <w:rPr>
          <w:rFonts w:ascii="Comic Sans MS" w:hAnsi="Comic Sans MS"/>
          <w:sz w:val="32"/>
          <w:szCs w:val="32"/>
        </w:rPr>
        <w:t>:</w:t>
      </w:r>
      <w:r w:rsidRPr="00EE2F9D">
        <w:rPr>
          <w:rFonts w:ascii="Comic Sans MS" w:hAnsi="Comic Sans MS"/>
          <w:sz w:val="32"/>
          <w:szCs w:val="32"/>
        </w:rPr>
        <w:t xml:space="preserve">     </w:t>
      </w:r>
      <w:r w:rsidR="003D2884">
        <w:rPr>
          <w:rFonts w:ascii="Comic Sans MS" w:hAnsi="Comic Sans MS"/>
          <w:sz w:val="32"/>
          <w:szCs w:val="32"/>
        </w:rPr>
        <w:t>Chris Marston</w:t>
      </w:r>
      <w:r w:rsidRPr="00EE2F9D">
        <w:rPr>
          <w:rFonts w:ascii="Comic Sans MS" w:hAnsi="Comic Sans MS"/>
          <w:sz w:val="32"/>
          <w:szCs w:val="32"/>
        </w:rPr>
        <w:t xml:space="preserve">            </w:t>
      </w:r>
    </w:p>
    <w:p w14:paraId="1F126C9F" w14:textId="77777777" w:rsidR="00A00701" w:rsidRPr="00EE2F9D" w:rsidRDefault="00A00701" w:rsidP="00A00701">
      <w:pPr>
        <w:rPr>
          <w:rFonts w:ascii="Comic Sans MS" w:hAnsi="Comic Sans MS"/>
          <w:sz w:val="32"/>
          <w:szCs w:val="32"/>
        </w:rPr>
      </w:pPr>
    </w:p>
    <w:p w14:paraId="68FFF21C" w14:textId="4415BF8E" w:rsidR="00A00701" w:rsidRPr="00EE2F9D" w:rsidRDefault="009B39B7" w:rsidP="00A00701">
      <w:pPr>
        <w:rPr>
          <w:rFonts w:ascii="Comic Sans MS" w:hAnsi="Comic Sans MS"/>
          <w:sz w:val="32"/>
          <w:szCs w:val="32"/>
        </w:rPr>
      </w:pPr>
      <w:r>
        <w:rPr>
          <w:rFonts w:ascii="Comic Sans MS" w:hAnsi="Comic Sans MS"/>
          <w:sz w:val="32"/>
          <w:szCs w:val="32"/>
        </w:rPr>
        <w:t>Policy Date</w:t>
      </w:r>
      <w:r w:rsidR="00142E6C">
        <w:rPr>
          <w:rFonts w:ascii="Comic Sans MS" w:hAnsi="Comic Sans MS"/>
          <w:sz w:val="32"/>
          <w:szCs w:val="32"/>
        </w:rPr>
        <w:t>:</w:t>
      </w:r>
      <w:r>
        <w:rPr>
          <w:rFonts w:ascii="Comic Sans MS" w:hAnsi="Comic Sans MS"/>
          <w:sz w:val="32"/>
          <w:szCs w:val="32"/>
        </w:rPr>
        <w:t xml:space="preserve"> </w:t>
      </w:r>
      <w:r w:rsidR="00D43F50">
        <w:rPr>
          <w:rFonts w:ascii="Comic Sans MS" w:hAnsi="Comic Sans MS"/>
          <w:sz w:val="32"/>
          <w:szCs w:val="32"/>
        </w:rPr>
        <w:t xml:space="preserve">      </w:t>
      </w:r>
      <w:r w:rsidR="003D2884">
        <w:rPr>
          <w:rFonts w:ascii="Comic Sans MS" w:hAnsi="Comic Sans MS"/>
          <w:sz w:val="32"/>
          <w:szCs w:val="32"/>
        </w:rPr>
        <w:t>March 2023</w:t>
      </w:r>
      <w:r w:rsidR="00D43F50">
        <w:rPr>
          <w:rFonts w:ascii="Comic Sans MS" w:hAnsi="Comic Sans MS"/>
          <w:sz w:val="32"/>
          <w:szCs w:val="32"/>
        </w:rPr>
        <w:t xml:space="preserve">         </w:t>
      </w:r>
    </w:p>
    <w:p w14:paraId="058A829B" w14:textId="77777777" w:rsidR="00D43F50" w:rsidRDefault="00D43F50" w:rsidP="00A00701">
      <w:pPr>
        <w:rPr>
          <w:rFonts w:ascii="Comic Sans MS" w:hAnsi="Comic Sans MS"/>
          <w:sz w:val="32"/>
          <w:szCs w:val="32"/>
        </w:rPr>
      </w:pPr>
    </w:p>
    <w:p w14:paraId="72AA5D71" w14:textId="18DD584B" w:rsidR="00A00701" w:rsidRPr="00EE2F9D" w:rsidRDefault="00D43F50" w:rsidP="00A00701">
      <w:pPr>
        <w:rPr>
          <w:rFonts w:ascii="Comic Sans MS" w:hAnsi="Comic Sans MS"/>
          <w:sz w:val="32"/>
          <w:szCs w:val="32"/>
        </w:rPr>
      </w:pPr>
      <w:r w:rsidRPr="00EE2F9D">
        <w:rPr>
          <w:rFonts w:ascii="Comic Sans MS" w:hAnsi="Comic Sans MS"/>
          <w:sz w:val="32"/>
          <w:szCs w:val="32"/>
        </w:rPr>
        <w:t>Review Date</w:t>
      </w:r>
      <w:r w:rsidR="00142E6C">
        <w:rPr>
          <w:rFonts w:ascii="Comic Sans MS" w:hAnsi="Comic Sans MS"/>
          <w:sz w:val="32"/>
          <w:szCs w:val="32"/>
        </w:rPr>
        <w:t>:</w:t>
      </w:r>
      <w:r w:rsidRPr="00EE2F9D">
        <w:rPr>
          <w:rFonts w:ascii="Comic Sans MS" w:hAnsi="Comic Sans MS"/>
          <w:sz w:val="32"/>
          <w:szCs w:val="32"/>
        </w:rPr>
        <w:tab/>
      </w:r>
      <w:r w:rsidRPr="00EE2F9D">
        <w:rPr>
          <w:rFonts w:ascii="Comic Sans MS" w:hAnsi="Comic Sans MS"/>
          <w:sz w:val="32"/>
          <w:szCs w:val="32"/>
        </w:rPr>
        <w:tab/>
      </w:r>
      <w:r w:rsidR="003D2884">
        <w:rPr>
          <w:rFonts w:ascii="Comic Sans MS" w:hAnsi="Comic Sans MS"/>
          <w:sz w:val="32"/>
          <w:szCs w:val="32"/>
        </w:rPr>
        <w:t>March 2026</w:t>
      </w:r>
      <w:r>
        <w:rPr>
          <w:rFonts w:ascii="Comic Sans MS" w:hAnsi="Comic Sans MS"/>
          <w:sz w:val="32"/>
          <w:szCs w:val="32"/>
        </w:rPr>
        <w:t xml:space="preserve">      </w:t>
      </w:r>
    </w:p>
    <w:p w14:paraId="63CFF655" w14:textId="77777777" w:rsidR="00D43F50" w:rsidRDefault="00D43F50" w:rsidP="00A00701">
      <w:pPr>
        <w:rPr>
          <w:rFonts w:ascii="Comic Sans MS" w:hAnsi="Comic Sans MS"/>
          <w:sz w:val="32"/>
          <w:szCs w:val="32"/>
        </w:rPr>
      </w:pPr>
    </w:p>
    <w:p w14:paraId="0CCFA1A1" w14:textId="21B1C55B" w:rsidR="00A00701" w:rsidRPr="00EE2F9D" w:rsidRDefault="00A00701" w:rsidP="00A00701">
      <w:pPr>
        <w:rPr>
          <w:rFonts w:ascii="Comic Sans MS" w:hAnsi="Comic Sans MS"/>
          <w:sz w:val="32"/>
          <w:szCs w:val="32"/>
        </w:rPr>
      </w:pPr>
      <w:r w:rsidRPr="00EE2F9D">
        <w:rPr>
          <w:rFonts w:ascii="Comic Sans MS" w:hAnsi="Comic Sans MS"/>
          <w:sz w:val="32"/>
          <w:szCs w:val="32"/>
        </w:rPr>
        <w:t>Signature</w:t>
      </w:r>
      <w:r w:rsidR="00142E6C">
        <w:rPr>
          <w:rFonts w:ascii="Comic Sans MS" w:hAnsi="Comic Sans MS"/>
          <w:sz w:val="32"/>
          <w:szCs w:val="32"/>
        </w:rPr>
        <w:t>s:</w:t>
      </w:r>
    </w:p>
    <w:p w14:paraId="1B3A2188" w14:textId="77777777" w:rsidR="00A00701" w:rsidRDefault="00A00701" w:rsidP="00A00701">
      <w:pPr>
        <w:rPr>
          <w:rFonts w:ascii="Comic Sans MS" w:hAnsi="Comic Sans MS"/>
        </w:rPr>
      </w:pPr>
      <w:r>
        <w:rPr>
          <w:rFonts w:ascii="Comic Sans MS" w:hAnsi="Comic Sans MS"/>
          <w:sz w:val="32"/>
          <w:szCs w:val="32"/>
        </w:rPr>
        <w:t>__________________</w:t>
      </w:r>
      <w:r>
        <w:rPr>
          <w:rFonts w:ascii="Comic Sans MS" w:hAnsi="Comic Sans MS"/>
          <w:sz w:val="32"/>
          <w:szCs w:val="32"/>
        </w:rPr>
        <w:tab/>
      </w:r>
      <w:r>
        <w:rPr>
          <w:rFonts w:ascii="Comic Sans MS" w:hAnsi="Comic Sans MS"/>
          <w:sz w:val="32"/>
          <w:szCs w:val="32"/>
        </w:rPr>
        <w:tab/>
        <w:t>_________________</w:t>
      </w:r>
    </w:p>
    <w:p w14:paraId="20252ECE" w14:textId="141E2AE8" w:rsidR="00A00701" w:rsidRPr="00DF0944" w:rsidRDefault="00A00701" w:rsidP="00A00701">
      <w:pPr>
        <w:rPr>
          <w:rFonts w:ascii="Comic Sans MS" w:hAnsi="Comic Sans MS"/>
          <w:sz w:val="32"/>
          <w:szCs w:val="32"/>
        </w:rPr>
      </w:pPr>
      <w:r w:rsidRPr="00C97D42">
        <w:rPr>
          <w:rFonts w:ascii="Comic Sans MS" w:hAnsi="Comic Sans MS"/>
        </w:rPr>
        <w:t>Chair of Governors</w:t>
      </w:r>
      <w:r w:rsidRPr="00C97D42">
        <w:rPr>
          <w:rFonts w:ascii="Comic Sans MS" w:hAnsi="Comic Sans MS"/>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sidR="00D43F50">
        <w:rPr>
          <w:rFonts w:ascii="Comic Sans MS" w:hAnsi="Comic Sans MS"/>
        </w:rPr>
        <w:t>Executive Headteacher</w:t>
      </w:r>
    </w:p>
    <w:p w14:paraId="745C7B69" w14:textId="358916B5" w:rsidR="007B1DA6" w:rsidRDefault="007B1DA6" w:rsidP="007B1DA6">
      <w:pPr>
        <w:autoSpaceDE w:val="0"/>
        <w:autoSpaceDN w:val="0"/>
        <w:adjustRightInd w:val="0"/>
        <w:jc w:val="center"/>
        <w:rPr>
          <w:rFonts w:ascii="Comic Sans MS" w:hAnsi="Comic Sans MS" w:cs="Arial"/>
          <w:sz w:val="20"/>
          <w:szCs w:val="20"/>
        </w:rPr>
      </w:pPr>
    </w:p>
    <w:p w14:paraId="0759FCE7" w14:textId="7A60298F" w:rsidR="007B1DA6" w:rsidRDefault="007B1DA6" w:rsidP="007B1DA6">
      <w:pPr>
        <w:autoSpaceDE w:val="0"/>
        <w:autoSpaceDN w:val="0"/>
        <w:adjustRightInd w:val="0"/>
        <w:spacing w:after="0"/>
        <w:jc w:val="center"/>
        <w:rPr>
          <w:rFonts w:ascii="Comic Sans MS" w:hAnsi="Comic Sans MS"/>
          <w:b/>
          <w:color w:val="C00000"/>
          <w:sz w:val="36"/>
          <w:szCs w:val="36"/>
          <w:lang w:val="en-US"/>
        </w:rPr>
      </w:pPr>
    </w:p>
    <w:p w14:paraId="4D816ADA" w14:textId="67390022" w:rsidR="007B1DA6" w:rsidRDefault="007B1DA6" w:rsidP="007B1DA6">
      <w:pPr>
        <w:autoSpaceDE w:val="0"/>
        <w:autoSpaceDN w:val="0"/>
        <w:adjustRightInd w:val="0"/>
        <w:spacing w:after="0"/>
        <w:jc w:val="center"/>
        <w:rPr>
          <w:rFonts w:ascii="Comic Sans MS" w:hAnsi="Comic Sans MS"/>
          <w:b/>
          <w:color w:val="C00000"/>
          <w:sz w:val="36"/>
          <w:szCs w:val="36"/>
          <w:lang w:val="en-US"/>
        </w:rPr>
      </w:pPr>
      <w:r w:rsidRPr="00316361">
        <w:rPr>
          <w:noProof/>
          <w:color w:val="FFFFFF" w:themeColor="background1"/>
          <w:lang w:eastAsia="en-GB"/>
        </w:rPr>
        <w:drawing>
          <wp:anchor distT="0" distB="0" distL="114300" distR="114300" simplePos="0" relativeHeight="251658243" behindDoc="1" locked="0" layoutInCell="1" allowOverlap="1" wp14:anchorId="53F96E09" wp14:editId="66999449">
            <wp:simplePos x="0" y="0"/>
            <wp:positionH relativeFrom="leftMargin">
              <wp:posOffset>181799</wp:posOffset>
            </wp:positionH>
            <wp:positionV relativeFrom="bottomMargin">
              <wp:posOffset>-515743</wp:posOffset>
            </wp:positionV>
            <wp:extent cx="343535" cy="359410"/>
            <wp:effectExtent l="0" t="0" r="0" b="2540"/>
            <wp:wrapTight wrapText="bothSides">
              <wp:wrapPolygon edited="0">
                <wp:start x="0" y="0"/>
                <wp:lineTo x="0" y="16028"/>
                <wp:lineTo x="4791" y="20608"/>
                <wp:lineTo x="15571" y="20608"/>
                <wp:lineTo x="20362" y="16028"/>
                <wp:lineTo x="2036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nkton Shield.png"/>
                    <pic:cNvPicPr/>
                  </pic:nvPicPr>
                  <pic:blipFill rotWithShape="1">
                    <a:blip r:embed="rId11" cstate="hqprint">
                      <a:extLst>
                        <a:ext uri="{28A0092B-C50C-407E-A947-70E740481C1C}">
                          <a14:useLocalDpi xmlns:a14="http://schemas.microsoft.com/office/drawing/2010/main" val="0"/>
                        </a:ext>
                      </a:extLst>
                    </a:blip>
                    <a:srcRect l="34689" t="26643" r="37131" b="20942"/>
                    <a:stretch/>
                  </pic:blipFill>
                  <pic:spPr bwMode="auto">
                    <a:xfrm>
                      <a:off x="0" y="0"/>
                      <a:ext cx="34353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color w:val="9933FF"/>
          <w:sz w:val="40"/>
          <w:szCs w:val="27"/>
          <w:lang w:eastAsia="en-GB"/>
        </w:rPr>
        <w:drawing>
          <wp:anchor distT="0" distB="0" distL="114300" distR="114300" simplePos="0" relativeHeight="251658244" behindDoc="0" locked="0" layoutInCell="1" allowOverlap="1" wp14:anchorId="3CCD21EC" wp14:editId="0BED8F78">
            <wp:simplePos x="0" y="0"/>
            <wp:positionH relativeFrom="margin">
              <wp:posOffset>6713707</wp:posOffset>
            </wp:positionH>
            <wp:positionV relativeFrom="margin">
              <wp:posOffset>8308038</wp:posOffset>
            </wp:positionV>
            <wp:extent cx="395605" cy="395605"/>
            <wp:effectExtent l="38100" t="38100" r="23495" b="42545"/>
            <wp:wrapThrough wrapText="bothSides">
              <wp:wrapPolygon edited="0">
                <wp:start x="-2978" y="8078"/>
                <wp:lineTo x="-5409" y="15250"/>
                <wp:lineTo x="5711" y="22941"/>
                <wp:lineTo x="15841" y="21095"/>
                <wp:lineTo x="18144" y="21423"/>
                <wp:lineTo x="23469" y="13724"/>
                <wp:lineTo x="22350" y="11685"/>
                <wp:lineTo x="21886" y="5041"/>
                <wp:lineTo x="7807" y="1627"/>
                <wp:lineTo x="2347" y="379"/>
                <wp:lineTo x="-2978" y="8078"/>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hqprint">
                      <a:duotone>
                        <a:prstClr val="black"/>
                        <a:schemeClr val="accent3">
                          <a:tint val="45000"/>
                          <a:satMod val="400000"/>
                        </a:schemeClr>
                      </a:duotone>
                      <a:extLst>
                        <a:ext uri="{28A0092B-C50C-407E-A947-70E740481C1C}">
                          <a14:useLocalDpi xmlns:a14="http://schemas.microsoft.com/office/drawing/2010/main" val="0"/>
                        </a:ext>
                      </a:extLst>
                    </a:blip>
                    <a:srcRect/>
                    <a:stretch/>
                  </pic:blipFill>
                  <pic:spPr bwMode="auto">
                    <a:xfrm rot="3319769">
                      <a:off x="0" y="0"/>
                      <a:ext cx="395605" cy="39560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58242" behindDoc="0" locked="0" layoutInCell="1" allowOverlap="1" wp14:anchorId="6E46CED0" wp14:editId="6D8F5B79">
                <wp:simplePos x="0" y="0"/>
                <wp:positionH relativeFrom="page">
                  <wp:align>left</wp:align>
                </wp:positionH>
                <wp:positionV relativeFrom="paragraph">
                  <wp:posOffset>703163</wp:posOffset>
                </wp:positionV>
                <wp:extent cx="7593330" cy="484505"/>
                <wp:effectExtent l="57150" t="38100" r="64770" b="6794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3330" cy="484505"/>
                        </a:xfrm>
                        <a:prstGeom prst="rect">
                          <a:avLst/>
                        </a:prstGeom>
                        <a:solidFill>
                          <a:srgbClr val="C00000"/>
                        </a:solidFill>
                        <a:ln>
                          <a:headEnd/>
                          <a:tailEnd/>
                        </a:ln>
                      </wps:spPr>
                      <wps:style>
                        <a:lnRef idx="0">
                          <a:schemeClr val="accent1"/>
                        </a:lnRef>
                        <a:fillRef idx="3">
                          <a:schemeClr val="accent1"/>
                        </a:fillRef>
                        <a:effectRef idx="3">
                          <a:schemeClr val="accent1"/>
                        </a:effectRef>
                        <a:fontRef idx="minor">
                          <a:schemeClr val="lt1"/>
                        </a:fontRef>
                      </wps:style>
                      <wps:txbx>
                        <w:txbxContent>
                          <w:p w14:paraId="1ADAB633" w14:textId="77777777" w:rsidR="007B1DA6" w:rsidRPr="00D21718" w:rsidRDefault="007B1DA6" w:rsidP="005678CD">
                            <w:pPr>
                              <w:jc w:val="center"/>
                              <w:rPr>
                                <w:rFonts w:ascii="Comic Sans MS" w:hAnsi="Comic Sans MS"/>
                                <w:color w:val="FFFFFF" w:themeColor="background1"/>
                                <w:sz w:val="28"/>
                              </w:rPr>
                            </w:pPr>
                            <w:bookmarkStart w:id="0" w:name="_Hlk66892785"/>
                            <w:bookmarkStart w:id="1" w:name="_Hlk66892786"/>
                            <w:bookmarkStart w:id="2" w:name="_Hlk66892787"/>
                            <w:bookmarkStart w:id="3" w:name="_Hlk66892788"/>
                            <w:bookmarkStart w:id="4" w:name="_Hlk66892789"/>
                            <w:bookmarkStart w:id="5" w:name="_Hlk66892790"/>
                            <w:bookmarkStart w:id="6" w:name="_Hlk66892791"/>
                            <w:bookmarkStart w:id="7" w:name="_Hlk66892792"/>
                            <w:r w:rsidRPr="00D21718">
                              <w:rPr>
                                <w:rFonts w:ascii="Comic Sans MS" w:hAnsi="Comic Sans MS"/>
                                <w:color w:val="FFFFFF" w:themeColor="background1"/>
                                <w:sz w:val="28"/>
                              </w:rPr>
                              <w:t>Federation of Minster and Monkton Church of England Primary Schools</w:t>
                            </w:r>
                            <w:bookmarkEnd w:id="0"/>
                            <w:bookmarkEnd w:id="1"/>
                            <w:bookmarkEnd w:id="2"/>
                            <w:bookmarkEnd w:id="3"/>
                            <w:bookmarkEnd w:id="4"/>
                            <w:bookmarkEnd w:id="5"/>
                            <w:bookmarkEnd w:id="6"/>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6CED0" id="Text Box 2" o:spid="_x0000_s1027" type="#_x0000_t202" style="position:absolute;left:0;text-align:left;margin-left:0;margin-top:55.35pt;width:597.9pt;height:38.15pt;z-index:25165824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" fillcolor="#c00000" stroked="f">
                <v:shadow on="t" color="black" opacity="41287f" offset="0,1.5pt"/>
                <v:textbox>
                  <w:txbxContent>
                    <w:p w14:paraId="1ADAB633" w14:textId="77777777" w:rsidR="007B1DA6" w:rsidRPr="00D21718" w:rsidRDefault="007B1DA6" w:rsidP="005678CD">
                      <w:pPr>
                        <w:jc w:val="center"/>
                        <w:rPr>
                          <w:rFonts w:ascii="Comic Sans MS" w:hAnsi="Comic Sans MS"/>
                          <w:color w:val="FFFFFF" w:themeColor="background1"/>
                          <w:sz w:val="28"/>
                        </w:rPr>
                      </w:pPr>
                      <w:bookmarkStart w:id="8" w:name="_Hlk66892785"/>
                      <w:bookmarkStart w:id="9" w:name="_Hlk66892786"/>
                      <w:bookmarkStart w:id="10" w:name="_Hlk66892787"/>
                      <w:bookmarkStart w:id="11" w:name="_Hlk66892788"/>
                      <w:bookmarkStart w:id="12" w:name="_Hlk66892789"/>
                      <w:bookmarkStart w:id="13" w:name="_Hlk66892790"/>
                      <w:bookmarkStart w:id="14" w:name="_Hlk66892791"/>
                      <w:bookmarkStart w:id="15" w:name="_Hlk66892792"/>
                      <w:r w:rsidRPr="00D21718">
                        <w:rPr>
                          <w:rFonts w:ascii="Comic Sans MS" w:hAnsi="Comic Sans MS"/>
                          <w:color w:val="FFFFFF" w:themeColor="background1"/>
                          <w:sz w:val="28"/>
                        </w:rPr>
                        <w:t>Federation of Minster and Monkton Church of England Primary Schools</w:t>
                      </w:r>
                      <w:bookmarkEnd w:id="8"/>
                      <w:bookmarkEnd w:id="9"/>
                      <w:bookmarkEnd w:id="10"/>
                      <w:bookmarkEnd w:id="11"/>
                      <w:bookmarkEnd w:id="12"/>
                      <w:bookmarkEnd w:id="13"/>
                      <w:bookmarkEnd w:id="14"/>
                      <w:bookmarkEnd w:id="15"/>
                    </w:p>
                  </w:txbxContent>
                </v:textbox>
                <w10:wrap type="square" anchorx="page"/>
              </v:shape>
            </w:pict>
          </mc:Fallback>
        </mc:AlternateContent>
      </w:r>
    </w:p>
    <w:p w14:paraId="35460D8C" w14:textId="2A36A6D2" w:rsidR="004F7604" w:rsidRDefault="004F7604" w:rsidP="004F7604">
      <w:pPr>
        <w:autoSpaceDE w:val="0"/>
        <w:autoSpaceDN w:val="0"/>
        <w:adjustRightInd w:val="0"/>
        <w:spacing w:after="0"/>
        <w:rPr>
          <w:rFonts w:ascii="Comic Sans MS" w:hAnsi="Comic Sans MS"/>
          <w:b/>
          <w:color w:val="C00000"/>
          <w:sz w:val="36"/>
          <w:szCs w:val="36"/>
          <w:lang w:val="en-US"/>
        </w:rPr>
      </w:pPr>
      <w:r w:rsidRPr="004F7604">
        <w:lastRenderedPageBreak/>
        <w:drawing>
          <wp:inline distT="0" distB="0" distL="0" distR="0" wp14:anchorId="26DC6E05" wp14:editId="568AE9C2">
            <wp:extent cx="6646545" cy="68326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6545" cy="6832600"/>
                    </a:xfrm>
                    <a:prstGeom prst="rect">
                      <a:avLst/>
                    </a:prstGeom>
                    <a:noFill/>
                    <a:ln>
                      <a:noFill/>
                    </a:ln>
                  </pic:spPr>
                </pic:pic>
              </a:graphicData>
            </a:graphic>
          </wp:inline>
        </w:drawing>
      </w:r>
    </w:p>
    <w:p w14:paraId="295C395B" w14:textId="6621AF11" w:rsidR="00A44FDA" w:rsidRDefault="00887F38" w:rsidP="004F7604">
      <w:pPr>
        <w:autoSpaceDE w:val="0"/>
        <w:autoSpaceDN w:val="0"/>
        <w:adjustRightInd w:val="0"/>
        <w:spacing w:after="0"/>
        <w:jc w:val="center"/>
        <w:rPr>
          <w:rFonts w:ascii="Comic Sans MS" w:eastAsia="Times New Roman" w:hAnsi="Comic Sans MS"/>
          <w:b/>
          <w:sz w:val="20"/>
          <w:szCs w:val="20"/>
          <w:lang w:eastAsia="en-GB"/>
        </w:rPr>
      </w:pPr>
      <w:r w:rsidRPr="007B1DA6">
        <w:rPr>
          <w:rFonts w:ascii="Comic Sans MS" w:eastAsia="Times New Roman" w:hAnsi="Comic Sans MS"/>
          <w:i/>
          <w:color w:val="000000"/>
          <w:sz w:val="18"/>
          <w:szCs w:val="18"/>
          <w:lang w:eastAsia="en-GB"/>
        </w:rPr>
        <w:t xml:space="preserve"> </w:t>
      </w:r>
    </w:p>
    <w:p w14:paraId="4555DAFD" w14:textId="77777777" w:rsidR="003D2884" w:rsidRDefault="003D2884" w:rsidP="007B1DA6">
      <w:pPr>
        <w:rPr>
          <w:rFonts w:ascii="Comic Sans MS" w:hAnsi="Comic Sans MS"/>
          <w:b/>
          <w:sz w:val="20"/>
          <w:szCs w:val="20"/>
        </w:rPr>
        <w:sectPr w:rsidR="003D2884" w:rsidSect="007B1DA6">
          <w:footerReference w:type="default" r:id="rId14"/>
          <w:footerReference w:type="first" r:id="rId15"/>
          <w:pgSz w:w="12240" w:h="15840" w:code="1"/>
          <w:pgMar w:top="720" w:right="720" w:bottom="720" w:left="720" w:header="709" w:footer="709" w:gutter="0"/>
          <w:cols w:space="708"/>
          <w:titlePg/>
          <w:docGrid w:linePitch="360"/>
        </w:sectPr>
      </w:pPr>
    </w:p>
    <w:p w14:paraId="2563AC57" w14:textId="77777777" w:rsidR="003D2884" w:rsidRPr="003D2884" w:rsidRDefault="003D2884" w:rsidP="003D2884">
      <w:pPr>
        <w:autoSpaceDE w:val="0"/>
        <w:autoSpaceDN w:val="0"/>
        <w:adjustRightInd w:val="0"/>
        <w:spacing w:after="0"/>
        <w:rPr>
          <w:rFonts w:asciiTheme="minorHAnsi" w:hAnsiTheme="minorHAnsi" w:cstheme="minorHAnsi"/>
          <w:b/>
          <w:bCs/>
          <w:color w:val="000000"/>
          <w:sz w:val="20"/>
          <w:szCs w:val="20"/>
          <w:lang w:eastAsia="en-GB"/>
        </w:rPr>
      </w:pPr>
      <w:bookmarkStart w:id="8" w:name="_Toc491429308"/>
      <w:r w:rsidRPr="003D2884">
        <w:rPr>
          <w:rFonts w:asciiTheme="minorHAnsi" w:hAnsiTheme="minorHAnsi" w:cstheme="minorHAnsi"/>
          <w:b/>
          <w:bCs/>
          <w:color w:val="000000"/>
          <w:sz w:val="20"/>
          <w:szCs w:val="20"/>
          <w:lang w:eastAsia="en-GB"/>
        </w:rPr>
        <w:lastRenderedPageBreak/>
        <w:t xml:space="preserve">Contents </w:t>
      </w:r>
    </w:p>
    <w:p w14:paraId="7BD73ED9"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p>
    <w:p w14:paraId="0B930259"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r w:rsidRPr="003D2884">
        <w:rPr>
          <w:rFonts w:asciiTheme="minorHAnsi" w:hAnsiTheme="minorHAnsi" w:cstheme="minorHAnsi"/>
          <w:color w:val="000000"/>
          <w:sz w:val="20"/>
          <w:szCs w:val="20"/>
          <w:lang w:eastAsia="en-GB"/>
        </w:rPr>
        <w:t xml:space="preserve">1. Aims </w:t>
      </w:r>
    </w:p>
    <w:p w14:paraId="21CDB905"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r w:rsidRPr="003D2884">
        <w:rPr>
          <w:rFonts w:asciiTheme="minorHAnsi" w:hAnsiTheme="minorHAnsi" w:cstheme="minorHAnsi"/>
          <w:color w:val="000000"/>
          <w:sz w:val="20"/>
          <w:szCs w:val="20"/>
          <w:lang w:eastAsia="en-GB"/>
        </w:rPr>
        <w:t xml:space="preserve">2. Legislation and guidance </w:t>
      </w:r>
    </w:p>
    <w:p w14:paraId="6C3FC07E"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r w:rsidRPr="003D2884">
        <w:rPr>
          <w:rFonts w:asciiTheme="minorHAnsi" w:hAnsiTheme="minorHAnsi" w:cstheme="minorHAnsi"/>
          <w:color w:val="000000"/>
          <w:sz w:val="20"/>
          <w:szCs w:val="20"/>
          <w:lang w:eastAsia="en-GB"/>
        </w:rPr>
        <w:t xml:space="preserve">3. Monitoring arrangements </w:t>
      </w:r>
    </w:p>
    <w:p w14:paraId="64C88D25"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r w:rsidRPr="003D2884">
        <w:rPr>
          <w:rFonts w:asciiTheme="minorHAnsi" w:hAnsiTheme="minorHAnsi" w:cstheme="minorHAnsi"/>
          <w:color w:val="000000"/>
          <w:sz w:val="20"/>
          <w:szCs w:val="20"/>
          <w:lang w:eastAsia="en-GB"/>
        </w:rPr>
        <w:t xml:space="preserve">4. Links with other policies </w:t>
      </w:r>
    </w:p>
    <w:p w14:paraId="7CDBA984"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r w:rsidRPr="003D2884">
        <w:rPr>
          <w:rFonts w:asciiTheme="minorHAnsi" w:hAnsiTheme="minorHAnsi" w:cstheme="minorHAnsi"/>
          <w:color w:val="000000"/>
          <w:sz w:val="20"/>
          <w:szCs w:val="20"/>
          <w:lang w:eastAsia="en-GB"/>
        </w:rPr>
        <w:t xml:space="preserve">5. Action plan </w:t>
      </w:r>
    </w:p>
    <w:p w14:paraId="12032E6F"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p>
    <w:p w14:paraId="1F190702"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p>
    <w:p w14:paraId="1E2E916C" w14:textId="77777777" w:rsidR="003D2884" w:rsidRPr="003D2884" w:rsidRDefault="003D2884" w:rsidP="003D2884">
      <w:pPr>
        <w:numPr>
          <w:ilvl w:val="0"/>
          <w:numId w:val="28"/>
        </w:numPr>
        <w:autoSpaceDE w:val="0"/>
        <w:autoSpaceDN w:val="0"/>
        <w:adjustRightInd w:val="0"/>
        <w:spacing w:after="0" w:line="240" w:lineRule="auto"/>
        <w:rPr>
          <w:rFonts w:asciiTheme="minorHAnsi" w:hAnsiTheme="minorHAnsi" w:cstheme="minorHAnsi"/>
          <w:b/>
          <w:bCs/>
          <w:color w:val="000000"/>
          <w:sz w:val="20"/>
          <w:szCs w:val="20"/>
          <w:lang w:eastAsia="en-GB"/>
        </w:rPr>
      </w:pPr>
      <w:r w:rsidRPr="003D2884">
        <w:rPr>
          <w:rFonts w:asciiTheme="minorHAnsi" w:hAnsiTheme="minorHAnsi" w:cstheme="minorHAnsi"/>
          <w:b/>
          <w:bCs/>
          <w:color w:val="000000"/>
          <w:sz w:val="20"/>
          <w:szCs w:val="20"/>
          <w:lang w:eastAsia="en-GB"/>
        </w:rPr>
        <w:t xml:space="preserve">Aims </w:t>
      </w:r>
    </w:p>
    <w:p w14:paraId="7B8DB0D3" w14:textId="77777777" w:rsidR="003D2884" w:rsidRPr="003D2884" w:rsidRDefault="003D2884" w:rsidP="003D2884">
      <w:pPr>
        <w:autoSpaceDE w:val="0"/>
        <w:autoSpaceDN w:val="0"/>
        <w:adjustRightInd w:val="0"/>
        <w:spacing w:after="0"/>
        <w:ind w:left="720"/>
        <w:rPr>
          <w:rFonts w:asciiTheme="minorHAnsi" w:hAnsiTheme="minorHAnsi" w:cstheme="minorHAnsi"/>
          <w:color w:val="000000"/>
          <w:sz w:val="20"/>
          <w:szCs w:val="20"/>
          <w:lang w:eastAsia="en-GB"/>
        </w:rPr>
      </w:pPr>
    </w:p>
    <w:p w14:paraId="05C591A2"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r w:rsidRPr="003D2884">
        <w:rPr>
          <w:rFonts w:asciiTheme="minorHAnsi" w:hAnsiTheme="minorHAnsi" w:cstheme="minorHAnsi"/>
          <w:color w:val="000000"/>
          <w:sz w:val="20"/>
          <w:szCs w:val="20"/>
          <w:lang w:eastAsia="en-GB"/>
        </w:rPr>
        <w:t xml:space="preserve">Schools are required under the Equality Act 2010 to have an accessibility plan. The purpose of the plan is to: </w:t>
      </w:r>
    </w:p>
    <w:p w14:paraId="07709473"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p>
    <w:p w14:paraId="04FBB3C8" w14:textId="77777777" w:rsidR="003D2884" w:rsidRPr="003D2884" w:rsidRDefault="003D2884" w:rsidP="003D2884">
      <w:pPr>
        <w:autoSpaceDE w:val="0"/>
        <w:autoSpaceDN w:val="0"/>
        <w:adjustRightInd w:val="0"/>
        <w:spacing w:after="368"/>
        <w:rPr>
          <w:rFonts w:asciiTheme="minorHAnsi" w:hAnsiTheme="minorHAnsi" w:cstheme="minorHAnsi"/>
          <w:color w:val="000000"/>
          <w:sz w:val="20"/>
          <w:szCs w:val="20"/>
          <w:lang w:eastAsia="en-GB"/>
        </w:rPr>
      </w:pPr>
      <w:r w:rsidRPr="003D2884">
        <w:rPr>
          <w:rFonts w:asciiTheme="minorHAnsi" w:hAnsiTheme="minorHAnsi" w:cstheme="minorHAnsi"/>
          <w:color w:val="000000"/>
          <w:sz w:val="20"/>
          <w:szCs w:val="20"/>
          <w:lang w:eastAsia="en-GB"/>
        </w:rPr>
        <w:t xml:space="preserve">• Increase the extent to which disabled pupils can participate in the curriculum </w:t>
      </w:r>
    </w:p>
    <w:p w14:paraId="472CB561"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r w:rsidRPr="003D2884">
        <w:rPr>
          <w:rFonts w:asciiTheme="minorHAnsi" w:hAnsiTheme="minorHAnsi" w:cstheme="minorHAnsi"/>
          <w:color w:val="000000"/>
          <w:sz w:val="20"/>
          <w:szCs w:val="20"/>
          <w:lang w:eastAsia="en-GB"/>
        </w:rPr>
        <w:t xml:space="preserve">• Improve the physical environment of the school to enable disabled pupils, staff and visitors to take better advantage of education, benefits, facilities and services provided </w:t>
      </w:r>
    </w:p>
    <w:p w14:paraId="19372D25"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p>
    <w:p w14:paraId="74CBB549"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r w:rsidRPr="003D2884">
        <w:rPr>
          <w:rFonts w:asciiTheme="minorHAnsi" w:hAnsiTheme="minorHAnsi" w:cstheme="minorHAnsi"/>
          <w:color w:val="000000"/>
          <w:sz w:val="20"/>
          <w:szCs w:val="20"/>
          <w:lang w:eastAsia="en-GB"/>
        </w:rPr>
        <w:t xml:space="preserve">• Improve the availability of accessible information to disabled pupils, staff and visitors </w:t>
      </w:r>
    </w:p>
    <w:p w14:paraId="45F6B159"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p>
    <w:p w14:paraId="23FE78AD"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r w:rsidRPr="003D2884">
        <w:rPr>
          <w:rFonts w:asciiTheme="minorHAnsi" w:hAnsiTheme="minorHAnsi" w:cstheme="minorHAnsi"/>
          <w:color w:val="000000"/>
          <w:sz w:val="20"/>
          <w:szCs w:val="20"/>
          <w:lang w:eastAsia="en-GB"/>
        </w:rPr>
        <w:t xml:space="preserve">Our school aims to treat all its pupils, families, carers, staff and visitors, fairly and with respect. This involves providing access and opportunities for all with-out discrimination of any kind. </w:t>
      </w:r>
    </w:p>
    <w:p w14:paraId="74685A6A"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p>
    <w:p w14:paraId="62617EFB" w14:textId="77777777" w:rsidR="003D2884" w:rsidRPr="003D2884" w:rsidRDefault="003D2884" w:rsidP="003D2884">
      <w:pPr>
        <w:autoSpaceDE w:val="0"/>
        <w:autoSpaceDN w:val="0"/>
        <w:adjustRightInd w:val="0"/>
        <w:spacing w:after="0"/>
        <w:rPr>
          <w:rFonts w:asciiTheme="minorHAnsi" w:hAnsiTheme="minorHAnsi" w:cstheme="minorHAnsi"/>
          <w:b/>
          <w:bCs/>
          <w:i/>
          <w:iCs/>
          <w:color w:val="000000"/>
          <w:sz w:val="20"/>
          <w:szCs w:val="20"/>
          <w:lang w:eastAsia="en-GB"/>
        </w:rPr>
      </w:pPr>
      <w:r w:rsidRPr="003D2884">
        <w:rPr>
          <w:rFonts w:asciiTheme="minorHAnsi" w:hAnsiTheme="minorHAnsi" w:cstheme="minorHAnsi"/>
          <w:i/>
          <w:iCs/>
          <w:color w:val="000000"/>
          <w:sz w:val="20"/>
          <w:szCs w:val="20"/>
          <w:lang w:eastAsia="en-GB"/>
        </w:rPr>
        <w:t>See the school’s Equality Policy and Equality Objectives</w:t>
      </w:r>
      <w:r w:rsidRPr="003D2884">
        <w:rPr>
          <w:rFonts w:asciiTheme="minorHAnsi" w:hAnsiTheme="minorHAnsi" w:cstheme="minorHAnsi"/>
          <w:b/>
          <w:bCs/>
          <w:i/>
          <w:iCs/>
          <w:color w:val="000000"/>
          <w:sz w:val="20"/>
          <w:szCs w:val="20"/>
          <w:lang w:eastAsia="en-GB"/>
        </w:rPr>
        <w:t>.</w:t>
      </w:r>
    </w:p>
    <w:p w14:paraId="5151415E"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r w:rsidRPr="003D2884">
        <w:rPr>
          <w:rFonts w:asciiTheme="minorHAnsi" w:hAnsiTheme="minorHAnsi" w:cstheme="minorHAnsi"/>
          <w:b/>
          <w:bCs/>
          <w:i/>
          <w:iCs/>
          <w:color w:val="000000"/>
          <w:sz w:val="20"/>
          <w:szCs w:val="20"/>
          <w:lang w:eastAsia="en-GB"/>
        </w:rPr>
        <w:t xml:space="preserve"> </w:t>
      </w:r>
    </w:p>
    <w:p w14:paraId="3545995A"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r w:rsidRPr="003D2884">
        <w:rPr>
          <w:rFonts w:asciiTheme="minorHAnsi" w:hAnsiTheme="minorHAnsi" w:cstheme="minorHAnsi"/>
          <w:color w:val="000000"/>
          <w:sz w:val="20"/>
          <w:szCs w:val="20"/>
          <w:lang w:eastAsia="en-GB"/>
        </w:rPr>
        <w:t xml:space="preserve">The plan will be made available online on the school website, and paper copies are available upon request. Our school is also committed to ensuring staff are trained in equality issues with reference to the Equality Act 2010, including understanding disability issues. </w:t>
      </w:r>
    </w:p>
    <w:p w14:paraId="4A18E23E"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p>
    <w:p w14:paraId="37AC487B" w14:textId="77777777" w:rsidR="003D2884" w:rsidRPr="003D2884" w:rsidRDefault="003D2884" w:rsidP="003D2884">
      <w:pPr>
        <w:autoSpaceDE w:val="0"/>
        <w:autoSpaceDN w:val="0"/>
        <w:adjustRightInd w:val="0"/>
        <w:spacing w:after="0"/>
        <w:rPr>
          <w:rFonts w:asciiTheme="minorHAnsi" w:hAnsiTheme="minorHAnsi" w:cstheme="minorHAnsi"/>
          <w:sz w:val="20"/>
          <w:szCs w:val="20"/>
        </w:rPr>
      </w:pPr>
      <w:r w:rsidRPr="003D2884">
        <w:rPr>
          <w:rFonts w:asciiTheme="minorHAnsi" w:hAnsiTheme="minorHAnsi" w:cstheme="minorHAnsi"/>
          <w:color w:val="000000"/>
          <w:sz w:val="20"/>
          <w:szCs w:val="20"/>
          <w:lang w:eastAsia="en-GB"/>
        </w:rPr>
        <w:t xml:space="preserve">Our school’s complaints procedure covers the accessibility plan. If you have any concerns relating to accessibility in school, this procedure sets out the </w:t>
      </w:r>
      <w:r w:rsidRPr="003D2884">
        <w:rPr>
          <w:rFonts w:asciiTheme="minorHAnsi" w:hAnsiTheme="minorHAnsi" w:cstheme="minorHAnsi"/>
          <w:sz w:val="20"/>
          <w:szCs w:val="20"/>
        </w:rPr>
        <w:t>process for raising these concerns.</w:t>
      </w:r>
    </w:p>
    <w:p w14:paraId="676555FF"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p>
    <w:bookmarkEnd w:id="8"/>
    <w:p w14:paraId="35A10422"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p>
    <w:p w14:paraId="7D2866C9"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r w:rsidRPr="003D2884">
        <w:rPr>
          <w:rFonts w:asciiTheme="minorHAnsi" w:hAnsiTheme="minorHAnsi" w:cstheme="minorHAnsi"/>
          <w:b/>
          <w:bCs/>
          <w:color w:val="000000"/>
          <w:sz w:val="20"/>
          <w:szCs w:val="20"/>
          <w:lang w:eastAsia="en-GB"/>
        </w:rPr>
        <w:t xml:space="preserve">2. Legislation and guidance </w:t>
      </w:r>
    </w:p>
    <w:p w14:paraId="11FC3671"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p>
    <w:p w14:paraId="13C145A0"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r w:rsidRPr="003D2884">
        <w:rPr>
          <w:rFonts w:asciiTheme="minorHAnsi" w:hAnsiTheme="minorHAnsi" w:cstheme="minorHAnsi"/>
          <w:color w:val="000000"/>
          <w:sz w:val="20"/>
          <w:szCs w:val="20"/>
          <w:lang w:eastAsia="en-GB"/>
        </w:rPr>
        <w:t>This document meets the requirements of schedule 10 of the Equality Act 2010 and the Department for Education (DfE) guidance for schools on the Equality Act 2010.</w:t>
      </w:r>
    </w:p>
    <w:p w14:paraId="7898C3EB"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r w:rsidRPr="003D2884">
        <w:rPr>
          <w:rFonts w:asciiTheme="minorHAnsi" w:hAnsiTheme="minorHAnsi" w:cstheme="minorHAnsi"/>
          <w:color w:val="000000"/>
          <w:sz w:val="20"/>
          <w:szCs w:val="20"/>
          <w:lang w:eastAsia="en-GB"/>
        </w:rPr>
        <w:t xml:space="preserve"> </w:t>
      </w:r>
    </w:p>
    <w:p w14:paraId="17A10270"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r w:rsidRPr="003D2884">
        <w:rPr>
          <w:rFonts w:asciiTheme="minorHAnsi" w:hAnsiTheme="minorHAnsi" w:cstheme="minorHAnsi"/>
          <w:color w:val="000000"/>
          <w:sz w:val="20"/>
          <w:szCs w:val="20"/>
          <w:lang w:eastAsia="en-GB"/>
        </w:rPr>
        <w:t xml:space="preserve">The Equality Act 2010 defines an individual as disabled if he or she has a physical or mental impairment that has a ‘substantial’ and ‘long-term’ adverse effect on his or her ability to undertake normal day to day activities. </w:t>
      </w:r>
    </w:p>
    <w:p w14:paraId="16E7441A"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p>
    <w:p w14:paraId="412C62E0"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r w:rsidRPr="003D2884">
        <w:rPr>
          <w:rFonts w:asciiTheme="minorHAnsi" w:hAnsiTheme="minorHAnsi" w:cstheme="minorHAnsi"/>
          <w:color w:val="000000"/>
          <w:sz w:val="20"/>
          <w:szCs w:val="20"/>
          <w:lang w:eastAsia="en-GB"/>
        </w:rPr>
        <w:t xml:space="preserve">Under the Special Educational Needs and Disability (SEND) Code of Practice, ‘long-term’ is defined as ‘a year or more’ and ‘substantial’ is defined as ‘more than minor or trivial’. The definition includes sensory impairments such as those affecting sight or hearing, and long-term health conditions such as asthma, diabetes, epilepsy and cancer. </w:t>
      </w:r>
    </w:p>
    <w:p w14:paraId="5EDA0583"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p>
    <w:p w14:paraId="6D126022"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r w:rsidRPr="003D2884">
        <w:rPr>
          <w:rFonts w:asciiTheme="minorHAnsi" w:hAnsiTheme="minorHAnsi" w:cstheme="minorHAnsi"/>
          <w:color w:val="000000"/>
          <w:sz w:val="20"/>
          <w:szCs w:val="20"/>
          <w:lang w:eastAsia="en-GB"/>
        </w:rPr>
        <w:t xml:space="preserve">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 </w:t>
      </w:r>
    </w:p>
    <w:p w14:paraId="74FEE79E" w14:textId="77777777" w:rsidR="003D2884" w:rsidRPr="003D2884" w:rsidRDefault="003D2884" w:rsidP="003D2884">
      <w:pPr>
        <w:autoSpaceDE w:val="0"/>
        <w:autoSpaceDN w:val="0"/>
        <w:adjustRightInd w:val="0"/>
        <w:spacing w:after="0"/>
        <w:rPr>
          <w:rFonts w:asciiTheme="minorHAnsi" w:hAnsiTheme="minorHAnsi" w:cstheme="minorHAnsi"/>
          <w:b/>
          <w:bCs/>
          <w:color w:val="000000"/>
          <w:sz w:val="20"/>
          <w:szCs w:val="20"/>
          <w:lang w:eastAsia="en-GB"/>
        </w:rPr>
      </w:pPr>
    </w:p>
    <w:p w14:paraId="72088E8F" w14:textId="77777777" w:rsidR="003D2884" w:rsidRPr="003D2884" w:rsidRDefault="003D2884" w:rsidP="003D2884">
      <w:pPr>
        <w:autoSpaceDE w:val="0"/>
        <w:autoSpaceDN w:val="0"/>
        <w:adjustRightInd w:val="0"/>
        <w:spacing w:after="0"/>
        <w:rPr>
          <w:rFonts w:asciiTheme="minorHAnsi" w:hAnsiTheme="minorHAnsi" w:cstheme="minorHAnsi"/>
          <w:b/>
          <w:bCs/>
          <w:color w:val="000000"/>
          <w:sz w:val="20"/>
          <w:szCs w:val="20"/>
          <w:lang w:eastAsia="en-GB"/>
        </w:rPr>
      </w:pPr>
      <w:r w:rsidRPr="003D2884">
        <w:rPr>
          <w:rFonts w:asciiTheme="minorHAnsi" w:hAnsiTheme="minorHAnsi" w:cstheme="minorHAnsi"/>
          <w:b/>
          <w:bCs/>
          <w:color w:val="000000"/>
          <w:sz w:val="20"/>
          <w:szCs w:val="20"/>
          <w:lang w:eastAsia="en-GB"/>
        </w:rPr>
        <w:t xml:space="preserve">3. Monitoring arrangements </w:t>
      </w:r>
    </w:p>
    <w:p w14:paraId="4D51EF05"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p>
    <w:p w14:paraId="5B4B8262"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r w:rsidRPr="003D2884">
        <w:rPr>
          <w:rFonts w:asciiTheme="minorHAnsi" w:hAnsiTheme="minorHAnsi" w:cstheme="minorHAnsi"/>
          <w:color w:val="000000"/>
          <w:sz w:val="20"/>
          <w:szCs w:val="20"/>
          <w:lang w:eastAsia="en-GB"/>
        </w:rPr>
        <w:t xml:space="preserve">This document will be reviewed every </w:t>
      </w:r>
      <w:r w:rsidRPr="003D2884">
        <w:rPr>
          <w:rFonts w:asciiTheme="minorHAnsi" w:hAnsiTheme="minorHAnsi" w:cstheme="minorHAnsi"/>
          <w:b/>
          <w:bCs/>
          <w:color w:val="000000"/>
          <w:sz w:val="20"/>
          <w:szCs w:val="20"/>
          <w:lang w:eastAsia="en-GB"/>
        </w:rPr>
        <w:t xml:space="preserve">3 </w:t>
      </w:r>
      <w:r w:rsidRPr="003D2884">
        <w:rPr>
          <w:rFonts w:asciiTheme="minorHAnsi" w:hAnsiTheme="minorHAnsi" w:cstheme="minorHAnsi"/>
          <w:color w:val="000000"/>
          <w:sz w:val="20"/>
          <w:szCs w:val="20"/>
          <w:lang w:eastAsia="en-GB"/>
        </w:rPr>
        <w:t xml:space="preserve">years, but may be reviewed and updated more frequently if necessary. </w:t>
      </w:r>
    </w:p>
    <w:p w14:paraId="7AD5D532"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p>
    <w:p w14:paraId="7860D912"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r w:rsidRPr="003D2884">
        <w:rPr>
          <w:rFonts w:asciiTheme="minorHAnsi" w:hAnsiTheme="minorHAnsi" w:cstheme="minorHAnsi"/>
          <w:color w:val="000000"/>
          <w:sz w:val="20"/>
          <w:szCs w:val="20"/>
          <w:lang w:eastAsia="en-GB"/>
        </w:rPr>
        <w:t xml:space="preserve">It will be approved by the Governing Body of the Federation of Minster and Monkton Church of England Schools. </w:t>
      </w:r>
    </w:p>
    <w:p w14:paraId="367475C2"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p>
    <w:p w14:paraId="2CD674CF" w14:textId="77777777" w:rsidR="003D2884" w:rsidRPr="003D2884" w:rsidRDefault="003D2884" w:rsidP="003D2884">
      <w:pPr>
        <w:autoSpaceDE w:val="0"/>
        <w:autoSpaceDN w:val="0"/>
        <w:adjustRightInd w:val="0"/>
        <w:spacing w:after="0"/>
        <w:rPr>
          <w:rFonts w:asciiTheme="minorHAnsi" w:hAnsiTheme="minorHAnsi" w:cstheme="minorHAnsi"/>
          <w:b/>
          <w:bCs/>
          <w:color w:val="000000"/>
          <w:sz w:val="20"/>
          <w:szCs w:val="20"/>
          <w:lang w:eastAsia="en-GB"/>
        </w:rPr>
      </w:pPr>
    </w:p>
    <w:p w14:paraId="3A4C012A" w14:textId="77777777" w:rsidR="003D2884" w:rsidRPr="003D2884" w:rsidRDefault="003D2884" w:rsidP="003D2884">
      <w:pPr>
        <w:autoSpaceDE w:val="0"/>
        <w:autoSpaceDN w:val="0"/>
        <w:adjustRightInd w:val="0"/>
        <w:spacing w:after="0"/>
        <w:rPr>
          <w:rFonts w:asciiTheme="minorHAnsi" w:hAnsiTheme="minorHAnsi" w:cstheme="minorHAnsi"/>
          <w:b/>
          <w:bCs/>
          <w:color w:val="000000"/>
          <w:sz w:val="20"/>
          <w:szCs w:val="20"/>
          <w:lang w:eastAsia="en-GB"/>
        </w:rPr>
      </w:pPr>
      <w:r w:rsidRPr="003D2884">
        <w:rPr>
          <w:rFonts w:asciiTheme="minorHAnsi" w:hAnsiTheme="minorHAnsi" w:cstheme="minorHAnsi"/>
          <w:b/>
          <w:bCs/>
          <w:color w:val="000000"/>
          <w:sz w:val="20"/>
          <w:szCs w:val="20"/>
          <w:lang w:eastAsia="en-GB"/>
        </w:rPr>
        <w:t xml:space="preserve">4. Links with other policies </w:t>
      </w:r>
    </w:p>
    <w:p w14:paraId="10D58B8A"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p>
    <w:p w14:paraId="6B56FA75"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r w:rsidRPr="003D2884">
        <w:rPr>
          <w:rFonts w:asciiTheme="minorHAnsi" w:hAnsiTheme="minorHAnsi" w:cstheme="minorHAnsi"/>
          <w:color w:val="000000"/>
          <w:sz w:val="20"/>
          <w:szCs w:val="20"/>
          <w:lang w:eastAsia="en-GB"/>
        </w:rPr>
        <w:t xml:space="preserve">This accessibility plan is linked to the following policies and documents: </w:t>
      </w:r>
    </w:p>
    <w:p w14:paraId="02D345BB" w14:textId="77777777" w:rsidR="003D2884" w:rsidRPr="003D2884" w:rsidRDefault="003D2884" w:rsidP="003D2884">
      <w:pPr>
        <w:autoSpaceDE w:val="0"/>
        <w:autoSpaceDN w:val="0"/>
        <w:adjustRightInd w:val="0"/>
        <w:spacing w:after="0"/>
        <w:rPr>
          <w:rFonts w:asciiTheme="minorHAnsi" w:hAnsiTheme="minorHAnsi" w:cstheme="minorHAnsi"/>
          <w:color w:val="000000"/>
          <w:sz w:val="20"/>
          <w:szCs w:val="20"/>
          <w:lang w:eastAsia="en-GB"/>
        </w:rPr>
      </w:pPr>
    </w:p>
    <w:p w14:paraId="7E26C7B5" w14:textId="77777777" w:rsidR="003D2884" w:rsidRPr="003D2884" w:rsidRDefault="003D2884" w:rsidP="003D2884">
      <w:pPr>
        <w:numPr>
          <w:ilvl w:val="0"/>
          <w:numId w:val="27"/>
        </w:numPr>
        <w:autoSpaceDE w:val="0"/>
        <w:autoSpaceDN w:val="0"/>
        <w:adjustRightInd w:val="0"/>
        <w:spacing w:after="0" w:line="240" w:lineRule="auto"/>
        <w:rPr>
          <w:rFonts w:asciiTheme="minorHAnsi" w:hAnsiTheme="minorHAnsi" w:cstheme="minorHAnsi"/>
          <w:color w:val="000000"/>
          <w:sz w:val="20"/>
          <w:szCs w:val="20"/>
          <w:lang w:eastAsia="en-GB"/>
        </w:rPr>
      </w:pPr>
      <w:r w:rsidRPr="003D2884">
        <w:rPr>
          <w:rFonts w:asciiTheme="minorHAnsi" w:hAnsiTheme="minorHAnsi" w:cstheme="minorHAnsi"/>
          <w:color w:val="000000"/>
          <w:sz w:val="20"/>
          <w:szCs w:val="20"/>
          <w:lang w:eastAsia="en-GB"/>
        </w:rPr>
        <w:t xml:space="preserve">Health and safety policy </w:t>
      </w:r>
    </w:p>
    <w:p w14:paraId="30C8747A" w14:textId="77777777" w:rsidR="003D2884" w:rsidRPr="003D2884" w:rsidRDefault="003D2884" w:rsidP="003D2884">
      <w:pPr>
        <w:numPr>
          <w:ilvl w:val="0"/>
          <w:numId w:val="27"/>
        </w:numPr>
        <w:autoSpaceDE w:val="0"/>
        <w:autoSpaceDN w:val="0"/>
        <w:adjustRightInd w:val="0"/>
        <w:spacing w:after="0" w:line="240" w:lineRule="auto"/>
        <w:rPr>
          <w:rFonts w:asciiTheme="minorHAnsi" w:hAnsiTheme="minorHAnsi" w:cstheme="minorHAnsi"/>
          <w:color w:val="000000"/>
          <w:sz w:val="20"/>
          <w:szCs w:val="20"/>
          <w:lang w:eastAsia="en-GB"/>
        </w:rPr>
      </w:pPr>
      <w:r w:rsidRPr="003D2884">
        <w:rPr>
          <w:rFonts w:asciiTheme="minorHAnsi" w:hAnsiTheme="minorHAnsi" w:cstheme="minorHAnsi"/>
          <w:color w:val="000000"/>
          <w:sz w:val="20"/>
          <w:szCs w:val="20"/>
          <w:lang w:eastAsia="en-GB"/>
        </w:rPr>
        <w:t xml:space="preserve">Equality Policy and the school’s Equality Objectives (public sector equality duty) statement for publication </w:t>
      </w:r>
    </w:p>
    <w:p w14:paraId="15293155" w14:textId="77777777" w:rsidR="003D2884" w:rsidRPr="003D2884" w:rsidRDefault="003D2884" w:rsidP="003D2884">
      <w:pPr>
        <w:numPr>
          <w:ilvl w:val="0"/>
          <w:numId w:val="27"/>
        </w:numPr>
        <w:autoSpaceDE w:val="0"/>
        <w:autoSpaceDN w:val="0"/>
        <w:adjustRightInd w:val="0"/>
        <w:spacing w:after="0" w:line="240" w:lineRule="auto"/>
        <w:rPr>
          <w:rFonts w:asciiTheme="minorHAnsi" w:hAnsiTheme="minorHAnsi" w:cstheme="minorHAnsi"/>
          <w:color w:val="000000"/>
          <w:sz w:val="20"/>
          <w:szCs w:val="20"/>
          <w:lang w:eastAsia="en-GB"/>
        </w:rPr>
      </w:pPr>
      <w:r w:rsidRPr="003D2884">
        <w:rPr>
          <w:rFonts w:asciiTheme="minorHAnsi" w:hAnsiTheme="minorHAnsi" w:cstheme="minorHAnsi"/>
          <w:color w:val="000000"/>
          <w:sz w:val="20"/>
          <w:szCs w:val="20"/>
          <w:lang w:eastAsia="en-GB"/>
        </w:rPr>
        <w:t xml:space="preserve">Special educational needs (SEN) information report </w:t>
      </w:r>
    </w:p>
    <w:p w14:paraId="68564884" w14:textId="77777777" w:rsidR="003D2884" w:rsidRPr="003D2884" w:rsidRDefault="003D2884" w:rsidP="003D2884">
      <w:pPr>
        <w:numPr>
          <w:ilvl w:val="0"/>
          <w:numId w:val="27"/>
        </w:numPr>
        <w:autoSpaceDE w:val="0"/>
        <w:autoSpaceDN w:val="0"/>
        <w:adjustRightInd w:val="0"/>
        <w:spacing w:after="0" w:line="240" w:lineRule="auto"/>
        <w:rPr>
          <w:rFonts w:asciiTheme="minorHAnsi" w:hAnsiTheme="minorHAnsi" w:cstheme="minorHAnsi"/>
          <w:color w:val="000000"/>
          <w:sz w:val="20"/>
          <w:szCs w:val="20"/>
          <w:lang w:eastAsia="en-GB"/>
        </w:rPr>
      </w:pPr>
      <w:r w:rsidRPr="003D2884">
        <w:rPr>
          <w:rFonts w:asciiTheme="minorHAnsi" w:hAnsiTheme="minorHAnsi" w:cstheme="minorHAnsi"/>
          <w:color w:val="000000"/>
          <w:sz w:val="20"/>
          <w:szCs w:val="20"/>
          <w:lang w:eastAsia="en-GB"/>
        </w:rPr>
        <w:t xml:space="preserve">Supporting pupils with medical conditions policy </w:t>
      </w:r>
    </w:p>
    <w:p w14:paraId="5128EA76" w14:textId="77777777" w:rsidR="003D2884" w:rsidRPr="003D2884" w:rsidRDefault="003D2884" w:rsidP="003D2884">
      <w:pPr>
        <w:numPr>
          <w:ilvl w:val="0"/>
          <w:numId w:val="27"/>
        </w:numPr>
        <w:autoSpaceDE w:val="0"/>
        <w:autoSpaceDN w:val="0"/>
        <w:adjustRightInd w:val="0"/>
        <w:spacing w:after="0" w:line="240" w:lineRule="auto"/>
        <w:rPr>
          <w:rFonts w:asciiTheme="minorHAnsi" w:hAnsiTheme="minorHAnsi" w:cstheme="minorHAnsi"/>
          <w:color w:val="000000"/>
          <w:sz w:val="20"/>
          <w:szCs w:val="20"/>
          <w:lang w:eastAsia="en-GB"/>
        </w:rPr>
      </w:pPr>
      <w:r w:rsidRPr="003D2884">
        <w:rPr>
          <w:rFonts w:asciiTheme="minorHAnsi" w:hAnsiTheme="minorHAnsi" w:cstheme="minorHAnsi"/>
          <w:color w:val="000000"/>
          <w:sz w:val="20"/>
          <w:szCs w:val="20"/>
          <w:lang w:eastAsia="en-GB"/>
        </w:rPr>
        <w:t xml:space="preserve">Intimate Care Policy </w:t>
      </w:r>
    </w:p>
    <w:p w14:paraId="29B78A09" w14:textId="77777777" w:rsidR="003D2884" w:rsidRPr="003D2884" w:rsidRDefault="003D2884" w:rsidP="003D2884">
      <w:pPr>
        <w:numPr>
          <w:ilvl w:val="0"/>
          <w:numId w:val="27"/>
        </w:numPr>
        <w:autoSpaceDE w:val="0"/>
        <w:autoSpaceDN w:val="0"/>
        <w:adjustRightInd w:val="0"/>
        <w:spacing w:after="0" w:line="240" w:lineRule="auto"/>
        <w:rPr>
          <w:rFonts w:asciiTheme="minorHAnsi" w:hAnsiTheme="minorHAnsi" w:cstheme="minorHAnsi"/>
          <w:color w:val="000000"/>
          <w:sz w:val="20"/>
          <w:szCs w:val="20"/>
          <w:lang w:eastAsia="en-GB"/>
        </w:rPr>
        <w:sectPr w:rsidR="003D2884" w:rsidRPr="003D2884" w:rsidSect="00FC0D6E">
          <w:footerReference w:type="even" r:id="rId16"/>
          <w:footerReference w:type="default" r:id="rId17"/>
          <w:pgSz w:w="11900" w:h="16840"/>
          <w:pgMar w:top="851" w:right="1134" w:bottom="1134" w:left="1134" w:header="567" w:footer="567" w:gutter="0"/>
          <w:cols w:space="708"/>
          <w:titlePg/>
          <w:docGrid w:linePitch="360"/>
        </w:sectPr>
      </w:pPr>
      <w:r w:rsidRPr="003D2884">
        <w:rPr>
          <w:rFonts w:asciiTheme="minorHAnsi" w:hAnsiTheme="minorHAnsi" w:cstheme="minorHAnsi"/>
          <w:color w:val="000000"/>
          <w:sz w:val="20"/>
          <w:szCs w:val="20"/>
          <w:lang w:eastAsia="en-GB"/>
        </w:rPr>
        <w:t>Child Protection Policy</w:t>
      </w:r>
    </w:p>
    <w:p w14:paraId="01373498" w14:textId="77777777" w:rsidR="003D2884" w:rsidRPr="003D2884" w:rsidRDefault="003D2884" w:rsidP="003D2884">
      <w:pPr>
        <w:pStyle w:val="Heading1"/>
        <w:rPr>
          <w:rFonts w:asciiTheme="minorHAnsi" w:hAnsiTheme="minorHAnsi" w:cstheme="minorHAnsi"/>
          <w:sz w:val="20"/>
          <w:szCs w:val="20"/>
        </w:rPr>
      </w:pPr>
      <w:bookmarkStart w:id="9" w:name="_Toc491429310"/>
      <w:r w:rsidRPr="003D2884">
        <w:rPr>
          <w:rFonts w:asciiTheme="minorHAnsi" w:hAnsiTheme="minorHAnsi" w:cstheme="minorHAnsi"/>
          <w:sz w:val="20"/>
          <w:szCs w:val="20"/>
        </w:rPr>
        <w:lastRenderedPageBreak/>
        <w:t>5. Action plan</w:t>
      </w:r>
      <w:bookmarkEnd w:id="9"/>
    </w:p>
    <w:p w14:paraId="3DE95CF9" w14:textId="77777777" w:rsidR="003D2884" w:rsidRPr="003D2884" w:rsidRDefault="003D2884" w:rsidP="003D2884">
      <w:pPr>
        <w:rPr>
          <w:rFonts w:asciiTheme="minorHAnsi" w:hAnsiTheme="minorHAnsi" w:cstheme="minorHAnsi"/>
          <w:sz w:val="20"/>
          <w:szCs w:val="20"/>
        </w:rPr>
      </w:pPr>
      <w:r w:rsidRPr="003D2884">
        <w:rPr>
          <w:rFonts w:asciiTheme="minorHAnsi" w:hAnsiTheme="minorHAnsi" w:cstheme="minorHAnsi"/>
          <w:sz w:val="20"/>
          <w:szCs w:val="20"/>
        </w:rPr>
        <w:t xml:space="preserve">This action plan sets out the aims of our accessibility plan in accordance with the Equality Act 2010. </w:t>
      </w:r>
    </w:p>
    <w:p w14:paraId="3CA08750" w14:textId="77777777" w:rsidR="003D2884" w:rsidRPr="003D2884" w:rsidRDefault="003D2884" w:rsidP="003D2884">
      <w:pPr>
        <w:rPr>
          <w:rFonts w:asciiTheme="minorHAnsi" w:hAnsiTheme="minorHAnsi" w:cstheme="minorHAnsi"/>
          <w:sz w:val="20"/>
          <w:szCs w:val="20"/>
        </w:rPr>
      </w:pPr>
    </w:p>
    <w:tbl>
      <w:tblPr>
        <w:tblW w:w="0" w:type="auto"/>
        <w:tblInd w:w="-601"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985"/>
        <w:gridCol w:w="3260"/>
        <w:gridCol w:w="2410"/>
        <w:gridCol w:w="2405"/>
        <w:gridCol w:w="1564"/>
        <w:gridCol w:w="1276"/>
        <w:gridCol w:w="2268"/>
      </w:tblGrid>
      <w:tr w:rsidR="003D2884" w:rsidRPr="003D2884" w14:paraId="49B15315" w14:textId="77777777" w:rsidTr="00BD573A">
        <w:trPr>
          <w:trHeight w:val="27"/>
        </w:trPr>
        <w:tc>
          <w:tcPr>
            <w:tcW w:w="1985" w:type="dxa"/>
            <w:shd w:val="clear" w:color="auto" w:fill="BFBFBF"/>
          </w:tcPr>
          <w:p w14:paraId="7573D89C" w14:textId="77777777" w:rsidR="003D2884" w:rsidRPr="003D2884" w:rsidRDefault="003D2884" w:rsidP="00BD573A">
            <w:pPr>
              <w:jc w:val="center"/>
              <w:rPr>
                <w:rFonts w:asciiTheme="minorHAnsi" w:hAnsiTheme="minorHAnsi" w:cstheme="minorHAnsi"/>
                <w:b/>
                <w:sz w:val="20"/>
                <w:szCs w:val="20"/>
              </w:rPr>
            </w:pPr>
            <w:r w:rsidRPr="003D2884">
              <w:rPr>
                <w:rFonts w:asciiTheme="minorHAnsi" w:hAnsiTheme="minorHAnsi" w:cstheme="minorHAnsi"/>
                <w:b/>
                <w:sz w:val="20"/>
                <w:szCs w:val="20"/>
              </w:rPr>
              <w:t>Aim</w:t>
            </w:r>
          </w:p>
        </w:tc>
        <w:tc>
          <w:tcPr>
            <w:tcW w:w="3260" w:type="dxa"/>
            <w:shd w:val="clear" w:color="auto" w:fill="BFBFBF"/>
          </w:tcPr>
          <w:p w14:paraId="7849BCA0" w14:textId="77777777" w:rsidR="003D2884" w:rsidRPr="003D2884" w:rsidRDefault="003D2884" w:rsidP="00BD573A">
            <w:pPr>
              <w:jc w:val="center"/>
              <w:rPr>
                <w:rFonts w:asciiTheme="minorHAnsi" w:hAnsiTheme="minorHAnsi" w:cstheme="minorHAnsi"/>
                <w:b/>
                <w:sz w:val="20"/>
                <w:szCs w:val="20"/>
              </w:rPr>
            </w:pPr>
            <w:r w:rsidRPr="003D2884">
              <w:rPr>
                <w:rFonts w:asciiTheme="minorHAnsi" w:hAnsiTheme="minorHAnsi" w:cstheme="minorHAnsi"/>
                <w:b/>
                <w:sz w:val="20"/>
                <w:szCs w:val="20"/>
              </w:rPr>
              <w:t>Current good practice</w:t>
            </w:r>
          </w:p>
          <w:p w14:paraId="3FD62BF4" w14:textId="77777777" w:rsidR="003D2884" w:rsidRPr="003D2884" w:rsidRDefault="003D2884" w:rsidP="00BD573A">
            <w:pPr>
              <w:jc w:val="center"/>
              <w:rPr>
                <w:rFonts w:asciiTheme="minorHAnsi" w:hAnsiTheme="minorHAnsi" w:cstheme="minorHAnsi"/>
                <w:i/>
                <w:sz w:val="20"/>
                <w:szCs w:val="20"/>
              </w:rPr>
            </w:pPr>
            <w:r w:rsidRPr="003D2884">
              <w:rPr>
                <w:rFonts w:asciiTheme="minorHAnsi" w:hAnsiTheme="minorHAnsi" w:cstheme="minorHAnsi"/>
                <w:i/>
                <w:sz w:val="20"/>
                <w:szCs w:val="20"/>
              </w:rPr>
              <w:t>Include established practice and practice under development</w:t>
            </w:r>
          </w:p>
          <w:p w14:paraId="166103CA" w14:textId="77777777" w:rsidR="003D2884" w:rsidRPr="003D2884" w:rsidRDefault="003D2884" w:rsidP="00BD573A">
            <w:pPr>
              <w:jc w:val="center"/>
              <w:rPr>
                <w:rFonts w:asciiTheme="minorHAnsi" w:hAnsiTheme="minorHAnsi" w:cstheme="minorHAnsi"/>
                <w:b/>
                <w:sz w:val="20"/>
                <w:szCs w:val="20"/>
              </w:rPr>
            </w:pPr>
          </w:p>
        </w:tc>
        <w:tc>
          <w:tcPr>
            <w:tcW w:w="2410" w:type="dxa"/>
            <w:shd w:val="clear" w:color="auto" w:fill="BFBFBF"/>
          </w:tcPr>
          <w:p w14:paraId="22DB0F30" w14:textId="77777777" w:rsidR="003D2884" w:rsidRPr="003D2884" w:rsidRDefault="003D2884" w:rsidP="00BD573A">
            <w:pPr>
              <w:jc w:val="center"/>
              <w:rPr>
                <w:rFonts w:asciiTheme="minorHAnsi" w:hAnsiTheme="minorHAnsi" w:cstheme="minorHAnsi"/>
                <w:b/>
                <w:sz w:val="20"/>
                <w:szCs w:val="20"/>
              </w:rPr>
            </w:pPr>
            <w:r w:rsidRPr="003D2884">
              <w:rPr>
                <w:rFonts w:asciiTheme="minorHAnsi" w:hAnsiTheme="minorHAnsi" w:cstheme="minorHAnsi"/>
                <w:b/>
                <w:sz w:val="20"/>
                <w:szCs w:val="20"/>
              </w:rPr>
              <w:t>Objectives</w:t>
            </w:r>
          </w:p>
          <w:p w14:paraId="48E25DC2" w14:textId="77777777" w:rsidR="003D2884" w:rsidRPr="003D2884" w:rsidRDefault="003D2884" w:rsidP="00BD573A">
            <w:pPr>
              <w:jc w:val="center"/>
              <w:rPr>
                <w:rFonts w:asciiTheme="minorHAnsi" w:hAnsiTheme="minorHAnsi" w:cstheme="minorHAnsi"/>
                <w:sz w:val="20"/>
                <w:szCs w:val="20"/>
              </w:rPr>
            </w:pPr>
            <w:r w:rsidRPr="003D2884">
              <w:rPr>
                <w:rFonts w:asciiTheme="minorHAnsi" w:hAnsiTheme="minorHAnsi" w:cstheme="minorHAnsi"/>
                <w:i/>
                <w:sz w:val="20"/>
                <w:szCs w:val="20"/>
              </w:rPr>
              <w:t>State short, medium and long-term objectives</w:t>
            </w:r>
          </w:p>
        </w:tc>
        <w:tc>
          <w:tcPr>
            <w:tcW w:w="2405" w:type="dxa"/>
            <w:shd w:val="clear" w:color="auto" w:fill="BFBFBF"/>
          </w:tcPr>
          <w:p w14:paraId="2F33B398" w14:textId="77777777" w:rsidR="003D2884" w:rsidRPr="003D2884" w:rsidRDefault="003D2884" w:rsidP="00BD573A">
            <w:pPr>
              <w:jc w:val="center"/>
              <w:rPr>
                <w:rFonts w:asciiTheme="minorHAnsi" w:hAnsiTheme="minorHAnsi" w:cstheme="minorHAnsi"/>
                <w:b/>
                <w:sz w:val="20"/>
                <w:szCs w:val="20"/>
              </w:rPr>
            </w:pPr>
            <w:r w:rsidRPr="003D2884">
              <w:rPr>
                <w:rFonts w:asciiTheme="minorHAnsi" w:hAnsiTheme="minorHAnsi" w:cstheme="minorHAnsi"/>
                <w:b/>
                <w:sz w:val="20"/>
                <w:szCs w:val="20"/>
              </w:rPr>
              <w:t>Actions to be taken</w:t>
            </w:r>
          </w:p>
        </w:tc>
        <w:tc>
          <w:tcPr>
            <w:tcW w:w="1564" w:type="dxa"/>
            <w:shd w:val="clear" w:color="auto" w:fill="BFBFBF"/>
          </w:tcPr>
          <w:p w14:paraId="6D7D9912" w14:textId="77777777" w:rsidR="003D2884" w:rsidRPr="003D2884" w:rsidRDefault="003D2884" w:rsidP="00BD573A">
            <w:pPr>
              <w:jc w:val="center"/>
              <w:rPr>
                <w:rFonts w:asciiTheme="minorHAnsi" w:hAnsiTheme="minorHAnsi" w:cstheme="minorHAnsi"/>
                <w:b/>
                <w:sz w:val="20"/>
                <w:szCs w:val="20"/>
              </w:rPr>
            </w:pPr>
            <w:r w:rsidRPr="003D2884">
              <w:rPr>
                <w:rFonts w:asciiTheme="minorHAnsi" w:hAnsiTheme="minorHAnsi" w:cstheme="minorHAnsi"/>
                <w:b/>
                <w:sz w:val="20"/>
                <w:szCs w:val="20"/>
              </w:rPr>
              <w:t>Person responsible</w:t>
            </w:r>
          </w:p>
        </w:tc>
        <w:tc>
          <w:tcPr>
            <w:tcW w:w="1276" w:type="dxa"/>
            <w:shd w:val="clear" w:color="auto" w:fill="BFBFBF"/>
          </w:tcPr>
          <w:p w14:paraId="066632FD" w14:textId="77777777" w:rsidR="003D2884" w:rsidRPr="003D2884" w:rsidRDefault="003D2884" w:rsidP="00BD573A">
            <w:pPr>
              <w:jc w:val="center"/>
              <w:rPr>
                <w:rFonts w:asciiTheme="minorHAnsi" w:hAnsiTheme="minorHAnsi" w:cstheme="minorHAnsi"/>
                <w:b/>
                <w:sz w:val="20"/>
                <w:szCs w:val="20"/>
              </w:rPr>
            </w:pPr>
            <w:r w:rsidRPr="003D2884">
              <w:rPr>
                <w:rFonts w:asciiTheme="minorHAnsi" w:hAnsiTheme="minorHAnsi" w:cstheme="minorHAnsi"/>
                <w:b/>
                <w:sz w:val="20"/>
                <w:szCs w:val="20"/>
              </w:rPr>
              <w:t>Date to complete actions by</w:t>
            </w:r>
          </w:p>
        </w:tc>
        <w:tc>
          <w:tcPr>
            <w:tcW w:w="2268" w:type="dxa"/>
            <w:shd w:val="clear" w:color="auto" w:fill="BFBFBF"/>
          </w:tcPr>
          <w:p w14:paraId="19BED9AC" w14:textId="77777777" w:rsidR="003D2884" w:rsidRPr="003D2884" w:rsidRDefault="003D2884" w:rsidP="00BD573A">
            <w:pPr>
              <w:jc w:val="center"/>
              <w:rPr>
                <w:rFonts w:asciiTheme="minorHAnsi" w:hAnsiTheme="minorHAnsi" w:cstheme="minorHAnsi"/>
                <w:b/>
                <w:sz w:val="20"/>
                <w:szCs w:val="20"/>
              </w:rPr>
            </w:pPr>
            <w:r w:rsidRPr="003D2884">
              <w:rPr>
                <w:rFonts w:asciiTheme="minorHAnsi" w:hAnsiTheme="minorHAnsi" w:cstheme="minorHAnsi"/>
                <w:b/>
                <w:sz w:val="20"/>
                <w:szCs w:val="20"/>
              </w:rPr>
              <w:t>Success criteria</w:t>
            </w:r>
          </w:p>
        </w:tc>
      </w:tr>
      <w:tr w:rsidR="003D2884" w:rsidRPr="003D2884" w14:paraId="136785C7" w14:textId="77777777" w:rsidTr="00BD573A">
        <w:trPr>
          <w:trHeight w:val="693"/>
        </w:trPr>
        <w:tc>
          <w:tcPr>
            <w:tcW w:w="1985" w:type="dxa"/>
            <w:shd w:val="clear" w:color="auto" w:fill="auto"/>
          </w:tcPr>
          <w:p w14:paraId="32CD1DED"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Increase access to the curriculum for pupils with a disability</w:t>
            </w:r>
          </w:p>
        </w:tc>
        <w:tc>
          <w:tcPr>
            <w:tcW w:w="3260" w:type="dxa"/>
          </w:tcPr>
          <w:p w14:paraId="0201EA03" w14:textId="77777777" w:rsidR="003D2884" w:rsidRPr="003D2884" w:rsidRDefault="003D2884" w:rsidP="00BD573A">
            <w:pPr>
              <w:pStyle w:val="Caption1"/>
              <w:rPr>
                <w:rFonts w:asciiTheme="minorHAnsi" w:hAnsiTheme="minorHAnsi" w:cstheme="minorHAnsi"/>
                <w:i w:val="0"/>
                <w:color w:val="auto"/>
                <w:szCs w:val="20"/>
              </w:rPr>
            </w:pPr>
            <w:r w:rsidRPr="003D2884">
              <w:rPr>
                <w:rFonts w:asciiTheme="minorHAnsi" w:hAnsiTheme="minorHAnsi" w:cstheme="minorHAnsi"/>
                <w:i w:val="0"/>
                <w:color w:val="auto"/>
                <w:szCs w:val="20"/>
              </w:rPr>
              <w:t>Our school offers a highly motivating curriculum which can be adapted to suit the needs of all learners.</w:t>
            </w:r>
          </w:p>
          <w:p w14:paraId="1E7B318F" w14:textId="77777777" w:rsidR="003D2884" w:rsidRPr="003D2884" w:rsidRDefault="003D2884" w:rsidP="00BD573A">
            <w:pPr>
              <w:pStyle w:val="Caption1"/>
              <w:rPr>
                <w:rFonts w:asciiTheme="minorHAnsi" w:hAnsiTheme="minorHAnsi" w:cstheme="minorHAnsi"/>
                <w:i w:val="0"/>
                <w:color w:val="auto"/>
                <w:szCs w:val="20"/>
              </w:rPr>
            </w:pPr>
          </w:p>
          <w:p w14:paraId="772904D4" w14:textId="77777777" w:rsidR="003D2884" w:rsidRPr="003D2884" w:rsidRDefault="003D2884" w:rsidP="00BD573A">
            <w:pPr>
              <w:pStyle w:val="Caption1"/>
              <w:rPr>
                <w:rFonts w:asciiTheme="minorHAnsi" w:hAnsiTheme="minorHAnsi" w:cstheme="minorHAnsi"/>
                <w:i w:val="0"/>
                <w:color w:val="auto"/>
                <w:szCs w:val="20"/>
              </w:rPr>
            </w:pPr>
          </w:p>
          <w:p w14:paraId="7BAB2D9A" w14:textId="77777777" w:rsidR="003D2884" w:rsidRPr="003D2884" w:rsidRDefault="003D2884" w:rsidP="00BD573A">
            <w:pPr>
              <w:pStyle w:val="Caption1"/>
              <w:rPr>
                <w:rFonts w:asciiTheme="minorHAnsi" w:hAnsiTheme="minorHAnsi" w:cstheme="minorHAnsi"/>
                <w:i w:val="0"/>
                <w:color w:val="auto"/>
                <w:szCs w:val="20"/>
              </w:rPr>
            </w:pPr>
          </w:p>
          <w:p w14:paraId="71015F0F" w14:textId="77777777" w:rsidR="003D2884" w:rsidRPr="003D2884" w:rsidRDefault="003D2884" w:rsidP="00BD573A">
            <w:pPr>
              <w:pStyle w:val="Caption1"/>
              <w:rPr>
                <w:rFonts w:asciiTheme="minorHAnsi" w:hAnsiTheme="minorHAnsi" w:cstheme="minorHAnsi"/>
                <w:i w:val="0"/>
                <w:color w:val="auto"/>
                <w:szCs w:val="20"/>
              </w:rPr>
            </w:pPr>
          </w:p>
          <w:p w14:paraId="5CA8B4DD" w14:textId="77777777" w:rsidR="003D2884" w:rsidRPr="003D2884" w:rsidRDefault="003D2884" w:rsidP="00BD573A">
            <w:pPr>
              <w:pStyle w:val="Caption1"/>
              <w:rPr>
                <w:rFonts w:asciiTheme="minorHAnsi" w:hAnsiTheme="minorHAnsi" w:cstheme="minorHAnsi"/>
                <w:i w:val="0"/>
                <w:color w:val="auto"/>
                <w:szCs w:val="20"/>
              </w:rPr>
            </w:pPr>
          </w:p>
          <w:p w14:paraId="4F2F6A36" w14:textId="77777777" w:rsidR="003D2884" w:rsidRPr="003D2884" w:rsidRDefault="003D2884" w:rsidP="00BD573A">
            <w:pPr>
              <w:pStyle w:val="Caption1"/>
              <w:rPr>
                <w:rFonts w:asciiTheme="minorHAnsi" w:hAnsiTheme="minorHAnsi" w:cstheme="minorHAnsi"/>
                <w:i w:val="0"/>
                <w:color w:val="auto"/>
                <w:szCs w:val="20"/>
              </w:rPr>
            </w:pPr>
          </w:p>
          <w:p w14:paraId="690A70FB" w14:textId="77777777" w:rsidR="003D2884" w:rsidRPr="003D2884" w:rsidRDefault="003D2884" w:rsidP="00BD573A">
            <w:pPr>
              <w:pStyle w:val="Caption1"/>
              <w:rPr>
                <w:rFonts w:asciiTheme="minorHAnsi" w:hAnsiTheme="minorHAnsi" w:cstheme="minorHAnsi"/>
                <w:i w:val="0"/>
                <w:color w:val="auto"/>
                <w:szCs w:val="20"/>
              </w:rPr>
            </w:pPr>
            <w:r w:rsidRPr="003D2884">
              <w:rPr>
                <w:rFonts w:asciiTheme="minorHAnsi" w:hAnsiTheme="minorHAnsi" w:cstheme="minorHAnsi"/>
                <w:i w:val="0"/>
                <w:color w:val="auto"/>
                <w:szCs w:val="20"/>
              </w:rPr>
              <w:t>We use resources tailored to the needs of pupils who require support to access the curriculum.</w:t>
            </w:r>
          </w:p>
          <w:p w14:paraId="509D4571" w14:textId="77777777" w:rsidR="003D2884" w:rsidRPr="003D2884" w:rsidRDefault="003D2884" w:rsidP="00BD573A">
            <w:pPr>
              <w:pStyle w:val="Caption1"/>
              <w:rPr>
                <w:rFonts w:asciiTheme="minorHAnsi" w:hAnsiTheme="minorHAnsi" w:cstheme="minorHAnsi"/>
                <w:i w:val="0"/>
                <w:color w:val="auto"/>
                <w:szCs w:val="20"/>
              </w:rPr>
            </w:pPr>
          </w:p>
          <w:p w14:paraId="3C7DEE59" w14:textId="77777777" w:rsidR="003D2884" w:rsidRPr="003D2884" w:rsidRDefault="003D2884" w:rsidP="00BD573A">
            <w:pPr>
              <w:pStyle w:val="Caption1"/>
              <w:rPr>
                <w:rFonts w:asciiTheme="minorHAnsi" w:hAnsiTheme="minorHAnsi" w:cstheme="minorHAnsi"/>
                <w:i w:val="0"/>
                <w:color w:val="auto"/>
                <w:szCs w:val="20"/>
              </w:rPr>
            </w:pPr>
          </w:p>
          <w:p w14:paraId="462D8E32" w14:textId="77777777" w:rsidR="003D2884" w:rsidRPr="003D2884" w:rsidRDefault="003D2884" w:rsidP="00BD573A">
            <w:pPr>
              <w:pStyle w:val="Caption1"/>
              <w:rPr>
                <w:rFonts w:asciiTheme="minorHAnsi" w:hAnsiTheme="minorHAnsi" w:cstheme="minorHAnsi"/>
                <w:i w:val="0"/>
                <w:color w:val="auto"/>
                <w:szCs w:val="20"/>
              </w:rPr>
            </w:pPr>
          </w:p>
          <w:p w14:paraId="5CB4E10A" w14:textId="77777777" w:rsidR="003D2884" w:rsidRPr="003D2884" w:rsidRDefault="003D2884" w:rsidP="00BD573A">
            <w:pPr>
              <w:pStyle w:val="Caption1"/>
              <w:rPr>
                <w:rFonts w:asciiTheme="minorHAnsi" w:hAnsiTheme="minorHAnsi" w:cstheme="minorHAnsi"/>
                <w:i w:val="0"/>
                <w:color w:val="auto"/>
                <w:szCs w:val="20"/>
              </w:rPr>
            </w:pPr>
          </w:p>
          <w:p w14:paraId="222A2469" w14:textId="77777777" w:rsidR="003D2884" w:rsidRPr="003D2884" w:rsidRDefault="003D2884" w:rsidP="00BD573A">
            <w:pPr>
              <w:pStyle w:val="Caption1"/>
              <w:rPr>
                <w:rFonts w:asciiTheme="minorHAnsi" w:hAnsiTheme="minorHAnsi" w:cstheme="minorHAnsi"/>
                <w:i w:val="0"/>
                <w:color w:val="auto"/>
                <w:szCs w:val="20"/>
              </w:rPr>
            </w:pPr>
          </w:p>
          <w:p w14:paraId="45C39993" w14:textId="77777777" w:rsidR="003D2884" w:rsidRPr="003D2884" w:rsidRDefault="003D2884" w:rsidP="00BD573A">
            <w:pPr>
              <w:pStyle w:val="Caption1"/>
              <w:rPr>
                <w:rFonts w:asciiTheme="minorHAnsi" w:hAnsiTheme="minorHAnsi" w:cstheme="minorHAnsi"/>
                <w:i w:val="0"/>
                <w:color w:val="auto"/>
                <w:szCs w:val="20"/>
              </w:rPr>
            </w:pPr>
            <w:r w:rsidRPr="003D2884">
              <w:rPr>
                <w:rFonts w:asciiTheme="minorHAnsi" w:hAnsiTheme="minorHAnsi" w:cstheme="minorHAnsi"/>
                <w:i w:val="0"/>
                <w:color w:val="auto"/>
                <w:szCs w:val="20"/>
              </w:rPr>
              <w:lastRenderedPageBreak/>
              <w:t>Curriculum resources include examples of people with disabilities.</w:t>
            </w:r>
          </w:p>
          <w:p w14:paraId="7BE7768A" w14:textId="77777777" w:rsidR="003D2884" w:rsidRPr="003D2884" w:rsidRDefault="003D2884" w:rsidP="00BD573A">
            <w:pPr>
              <w:pStyle w:val="Caption1"/>
              <w:rPr>
                <w:rFonts w:asciiTheme="minorHAnsi" w:hAnsiTheme="minorHAnsi" w:cstheme="minorHAnsi"/>
                <w:i w:val="0"/>
                <w:color w:val="auto"/>
                <w:szCs w:val="20"/>
              </w:rPr>
            </w:pPr>
          </w:p>
          <w:p w14:paraId="79BB79AD" w14:textId="77777777" w:rsidR="003D2884" w:rsidRPr="003D2884" w:rsidRDefault="003D2884" w:rsidP="00BD573A">
            <w:pPr>
              <w:pStyle w:val="Caption1"/>
              <w:rPr>
                <w:rFonts w:asciiTheme="minorHAnsi" w:hAnsiTheme="minorHAnsi" w:cstheme="minorHAnsi"/>
                <w:i w:val="0"/>
                <w:color w:val="auto"/>
                <w:szCs w:val="20"/>
              </w:rPr>
            </w:pPr>
          </w:p>
          <w:p w14:paraId="2837D145" w14:textId="77777777" w:rsidR="003D2884" w:rsidRPr="003D2884" w:rsidRDefault="003D2884" w:rsidP="00BD573A">
            <w:pPr>
              <w:pStyle w:val="Caption1"/>
              <w:rPr>
                <w:rFonts w:asciiTheme="minorHAnsi" w:hAnsiTheme="minorHAnsi" w:cstheme="minorHAnsi"/>
                <w:i w:val="0"/>
                <w:color w:val="auto"/>
                <w:szCs w:val="20"/>
              </w:rPr>
            </w:pPr>
          </w:p>
          <w:p w14:paraId="0063FB71" w14:textId="77777777" w:rsidR="003D2884" w:rsidRPr="003D2884" w:rsidRDefault="003D2884" w:rsidP="00BD573A">
            <w:pPr>
              <w:pStyle w:val="Caption1"/>
              <w:rPr>
                <w:rFonts w:asciiTheme="minorHAnsi" w:hAnsiTheme="minorHAnsi" w:cstheme="minorHAnsi"/>
                <w:i w:val="0"/>
                <w:color w:val="auto"/>
                <w:szCs w:val="20"/>
              </w:rPr>
            </w:pPr>
          </w:p>
          <w:p w14:paraId="16B1DA72" w14:textId="77777777" w:rsidR="003D2884" w:rsidRPr="003D2884" w:rsidRDefault="003D2884" w:rsidP="00BD573A">
            <w:pPr>
              <w:pStyle w:val="Caption1"/>
              <w:rPr>
                <w:rFonts w:asciiTheme="minorHAnsi" w:hAnsiTheme="minorHAnsi" w:cstheme="minorHAnsi"/>
                <w:i w:val="0"/>
                <w:color w:val="auto"/>
                <w:szCs w:val="20"/>
              </w:rPr>
            </w:pPr>
          </w:p>
          <w:p w14:paraId="40160A54" w14:textId="77777777" w:rsidR="003D2884" w:rsidRPr="003D2884" w:rsidRDefault="003D2884" w:rsidP="00BD573A">
            <w:pPr>
              <w:pStyle w:val="Caption1"/>
              <w:rPr>
                <w:rFonts w:asciiTheme="minorHAnsi" w:hAnsiTheme="minorHAnsi" w:cstheme="minorHAnsi"/>
                <w:i w:val="0"/>
                <w:color w:val="auto"/>
                <w:szCs w:val="20"/>
              </w:rPr>
            </w:pPr>
          </w:p>
          <w:p w14:paraId="2897023A" w14:textId="77777777" w:rsidR="003D2884" w:rsidRPr="003D2884" w:rsidRDefault="003D2884" w:rsidP="00BD573A">
            <w:pPr>
              <w:pStyle w:val="Caption1"/>
              <w:rPr>
                <w:rFonts w:asciiTheme="minorHAnsi" w:hAnsiTheme="minorHAnsi" w:cstheme="minorHAnsi"/>
                <w:i w:val="0"/>
                <w:color w:val="auto"/>
                <w:szCs w:val="20"/>
              </w:rPr>
            </w:pPr>
          </w:p>
          <w:p w14:paraId="443D4296" w14:textId="77777777" w:rsidR="003D2884" w:rsidRPr="003D2884" w:rsidRDefault="003D2884" w:rsidP="00BD573A">
            <w:pPr>
              <w:pStyle w:val="Caption1"/>
              <w:rPr>
                <w:rFonts w:asciiTheme="minorHAnsi" w:hAnsiTheme="minorHAnsi" w:cstheme="minorHAnsi"/>
                <w:i w:val="0"/>
                <w:color w:val="auto"/>
                <w:szCs w:val="20"/>
              </w:rPr>
            </w:pPr>
            <w:r w:rsidRPr="003D2884">
              <w:rPr>
                <w:rFonts w:asciiTheme="minorHAnsi" w:hAnsiTheme="minorHAnsi" w:cstheme="minorHAnsi"/>
                <w:i w:val="0"/>
                <w:color w:val="auto"/>
                <w:szCs w:val="20"/>
              </w:rPr>
              <w:t xml:space="preserve">Curriculum progress is monitored for all pupils, including those with a disability. </w:t>
            </w:r>
          </w:p>
          <w:p w14:paraId="7D305452" w14:textId="77777777" w:rsidR="003D2884" w:rsidRPr="003D2884" w:rsidRDefault="003D2884" w:rsidP="00BD573A">
            <w:pPr>
              <w:pStyle w:val="Caption1"/>
              <w:rPr>
                <w:rFonts w:asciiTheme="minorHAnsi" w:hAnsiTheme="minorHAnsi" w:cstheme="minorHAnsi"/>
                <w:i w:val="0"/>
                <w:color w:val="auto"/>
                <w:szCs w:val="20"/>
              </w:rPr>
            </w:pPr>
          </w:p>
          <w:p w14:paraId="421FDA34" w14:textId="77777777" w:rsidR="003D2884" w:rsidRPr="003D2884" w:rsidRDefault="003D2884" w:rsidP="00BD573A">
            <w:pPr>
              <w:pStyle w:val="Caption1"/>
              <w:rPr>
                <w:rFonts w:asciiTheme="minorHAnsi" w:hAnsiTheme="minorHAnsi" w:cstheme="minorHAnsi"/>
                <w:i w:val="0"/>
                <w:color w:val="auto"/>
                <w:szCs w:val="20"/>
              </w:rPr>
            </w:pPr>
          </w:p>
          <w:p w14:paraId="5B02E604" w14:textId="77777777" w:rsidR="003D2884" w:rsidRPr="003D2884" w:rsidRDefault="003D2884" w:rsidP="00BD573A">
            <w:pPr>
              <w:pStyle w:val="Caption1"/>
              <w:rPr>
                <w:rFonts w:asciiTheme="minorHAnsi" w:hAnsiTheme="minorHAnsi" w:cstheme="minorHAnsi"/>
                <w:i w:val="0"/>
                <w:color w:val="auto"/>
                <w:szCs w:val="20"/>
              </w:rPr>
            </w:pPr>
          </w:p>
          <w:p w14:paraId="193EFB3A" w14:textId="77777777" w:rsidR="003D2884" w:rsidRPr="003D2884" w:rsidRDefault="003D2884" w:rsidP="00BD573A">
            <w:pPr>
              <w:pStyle w:val="Caption1"/>
              <w:rPr>
                <w:rFonts w:asciiTheme="minorHAnsi" w:hAnsiTheme="minorHAnsi" w:cstheme="minorHAnsi"/>
                <w:i w:val="0"/>
                <w:color w:val="auto"/>
                <w:szCs w:val="20"/>
              </w:rPr>
            </w:pPr>
          </w:p>
          <w:p w14:paraId="20389665" w14:textId="77777777" w:rsidR="003D2884" w:rsidRPr="003D2884" w:rsidRDefault="003D2884" w:rsidP="00BD573A">
            <w:pPr>
              <w:pStyle w:val="Caption1"/>
              <w:rPr>
                <w:rFonts w:asciiTheme="minorHAnsi" w:hAnsiTheme="minorHAnsi" w:cstheme="minorHAnsi"/>
                <w:i w:val="0"/>
                <w:color w:val="auto"/>
                <w:szCs w:val="20"/>
              </w:rPr>
            </w:pPr>
            <w:r w:rsidRPr="003D2884">
              <w:rPr>
                <w:rFonts w:asciiTheme="minorHAnsi" w:hAnsiTheme="minorHAnsi" w:cstheme="minorHAnsi"/>
                <w:i w:val="0"/>
                <w:color w:val="auto"/>
                <w:szCs w:val="20"/>
              </w:rPr>
              <w:t xml:space="preserve">Targets are set effectively and are appropriate for pupils with additional needs. </w:t>
            </w:r>
          </w:p>
          <w:p w14:paraId="35EE6E9E" w14:textId="77777777" w:rsidR="003D2884" w:rsidRPr="003D2884" w:rsidRDefault="003D2884" w:rsidP="00BD573A">
            <w:pPr>
              <w:pStyle w:val="Caption1"/>
              <w:rPr>
                <w:rFonts w:asciiTheme="minorHAnsi" w:hAnsiTheme="minorHAnsi" w:cstheme="minorHAnsi"/>
                <w:i w:val="0"/>
                <w:color w:val="auto"/>
                <w:szCs w:val="20"/>
              </w:rPr>
            </w:pPr>
          </w:p>
          <w:p w14:paraId="171679A5" w14:textId="77777777" w:rsidR="003D2884" w:rsidRPr="003D2884" w:rsidRDefault="003D2884" w:rsidP="00BD573A">
            <w:pPr>
              <w:pStyle w:val="Caption1"/>
              <w:rPr>
                <w:rFonts w:asciiTheme="minorHAnsi" w:hAnsiTheme="minorHAnsi" w:cstheme="minorHAnsi"/>
                <w:i w:val="0"/>
                <w:color w:val="auto"/>
                <w:szCs w:val="20"/>
              </w:rPr>
            </w:pPr>
          </w:p>
          <w:p w14:paraId="5445650A" w14:textId="77777777" w:rsidR="003D2884" w:rsidRPr="003D2884" w:rsidRDefault="003D2884" w:rsidP="00BD573A">
            <w:pPr>
              <w:pStyle w:val="Caption1"/>
              <w:rPr>
                <w:rFonts w:asciiTheme="minorHAnsi" w:hAnsiTheme="minorHAnsi" w:cstheme="minorHAnsi"/>
                <w:i w:val="0"/>
                <w:color w:val="auto"/>
                <w:szCs w:val="20"/>
              </w:rPr>
            </w:pPr>
          </w:p>
        </w:tc>
        <w:tc>
          <w:tcPr>
            <w:tcW w:w="2410" w:type="dxa"/>
            <w:shd w:val="clear" w:color="auto" w:fill="auto"/>
          </w:tcPr>
          <w:p w14:paraId="05421005"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lastRenderedPageBreak/>
              <w:t xml:space="preserve">Monitor curriculum content and adaptations made in order to assess its suitability to meet the needs of all children. </w:t>
            </w:r>
          </w:p>
          <w:p w14:paraId="526D4C0F" w14:textId="77777777" w:rsidR="003D2884" w:rsidRPr="003D2884" w:rsidRDefault="003D2884" w:rsidP="00BD573A">
            <w:pPr>
              <w:rPr>
                <w:rFonts w:asciiTheme="minorHAnsi" w:hAnsiTheme="minorHAnsi" w:cstheme="minorHAnsi"/>
                <w:sz w:val="20"/>
                <w:szCs w:val="20"/>
              </w:rPr>
            </w:pPr>
          </w:p>
          <w:p w14:paraId="460BB6C9" w14:textId="77777777" w:rsidR="003D2884" w:rsidRPr="003D2884" w:rsidRDefault="003D2884" w:rsidP="00BD573A">
            <w:pPr>
              <w:rPr>
                <w:rFonts w:asciiTheme="minorHAnsi" w:hAnsiTheme="minorHAnsi" w:cstheme="minorHAnsi"/>
                <w:sz w:val="20"/>
                <w:szCs w:val="20"/>
              </w:rPr>
            </w:pPr>
          </w:p>
          <w:p w14:paraId="4A7026F8" w14:textId="77777777" w:rsidR="003D2884" w:rsidRPr="003D2884" w:rsidRDefault="003D2884" w:rsidP="00BD573A">
            <w:pPr>
              <w:rPr>
                <w:rFonts w:asciiTheme="minorHAnsi" w:hAnsiTheme="minorHAnsi" w:cstheme="minorHAnsi"/>
                <w:sz w:val="20"/>
                <w:szCs w:val="20"/>
              </w:rPr>
            </w:pPr>
          </w:p>
          <w:p w14:paraId="4B93CBCA" w14:textId="77777777" w:rsidR="003D2884" w:rsidRPr="003D2884" w:rsidRDefault="003D2884" w:rsidP="00BD573A">
            <w:pPr>
              <w:rPr>
                <w:rFonts w:asciiTheme="minorHAnsi" w:hAnsiTheme="minorHAnsi" w:cstheme="minorHAnsi"/>
                <w:sz w:val="20"/>
                <w:szCs w:val="20"/>
              </w:rPr>
            </w:pPr>
          </w:p>
          <w:p w14:paraId="7FFDDA19"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 xml:space="preserve">Provide resources for those children who need them in order for them to be able to fully access the curriculum. </w:t>
            </w:r>
          </w:p>
          <w:p w14:paraId="48A4E97E" w14:textId="77777777" w:rsidR="003D2884" w:rsidRPr="003D2884" w:rsidRDefault="003D2884" w:rsidP="00BD573A">
            <w:pPr>
              <w:rPr>
                <w:rFonts w:asciiTheme="minorHAnsi" w:hAnsiTheme="minorHAnsi" w:cstheme="minorHAnsi"/>
                <w:sz w:val="20"/>
                <w:szCs w:val="20"/>
              </w:rPr>
            </w:pPr>
          </w:p>
          <w:p w14:paraId="799E5CB7" w14:textId="77777777" w:rsidR="003D2884" w:rsidRPr="003D2884" w:rsidRDefault="003D2884" w:rsidP="00BD573A">
            <w:pPr>
              <w:rPr>
                <w:rFonts w:asciiTheme="minorHAnsi" w:hAnsiTheme="minorHAnsi" w:cstheme="minorHAnsi"/>
                <w:sz w:val="20"/>
                <w:szCs w:val="20"/>
              </w:rPr>
            </w:pPr>
          </w:p>
          <w:p w14:paraId="4B57BF6E" w14:textId="77777777" w:rsidR="003D2884" w:rsidRPr="003D2884" w:rsidRDefault="003D2884" w:rsidP="00BD573A">
            <w:pPr>
              <w:rPr>
                <w:rFonts w:asciiTheme="minorHAnsi" w:hAnsiTheme="minorHAnsi" w:cstheme="minorHAnsi"/>
                <w:sz w:val="20"/>
                <w:szCs w:val="20"/>
              </w:rPr>
            </w:pPr>
          </w:p>
          <w:p w14:paraId="0057CEFC" w14:textId="77777777" w:rsidR="003D2884" w:rsidRPr="003D2884" w:rsidRDefault="003D2884" w:rsidP="00BD573A">
            <w:pPr>
              <w:rPr>
                <w:rFonts w:asciiTheme="minorHAnsi" w:hAnsiTheme="minorHAnsi" w:cstheme="minorHAnsi"/>
                <w:sz w:val="20"/>
                <w:szCs w:val="20"/>
              </w:rPr>
            </w:pPr>
          </w:p>
          <w:p w14:paraId="43AC3BDD"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Provide examples of people with a wide variety of disabilities throughout the curriculum and within the school environment.</w:t>
            </w:r>
          </w:p>
          <w:p w14:paraId="41816E78" w14:textId="77777777" w:rsidR="003D2884" w:rsidRPr="003D2884" w:rsidRDefault="003D2884" w:rsidP="00BD573A">
            <w:pPr>
              <w:rPr>
                <w:rFonts w:asciiTheme="minorHAnsi" w:hAnsiTheme="minorHAnsi" w:cstheme="minorHAnsi"/>
                <w:sz w:val="20"/>
                <w:szCs w:val="20"/>
              </w:rPr>
            </w:pPr>
          </w:p>
          <w:p w14:paraId="1D77CA03" w14:textId="77777777" w:rsidR="003D2884" w:rsidRPr="003D2884" w:rsidRDefault="003D2884" w:rsidP="00BD573A">
            <w:pPr>
              <w:rPr>
                <w:rFonts w:asciiTheme="minorHAnsi" w:hAnsiTheme="minorHAnsi" w:cstheme="minorHAnsi"/>
                <w:sz w:val="20"/>
                <w:szCs w:val="20"/>
              </w:rPr>
            </w:pPr>
          </w:p>
          <w:p w14:paraId="178D9575" w14:textId="77777777" w:rsidR="003D2884" w:rsidRPr="003D2884" w:rsidRDefault="003D2884" w:rsidP="00BD573A">
            <w:pPr>
              <w:rPr>
                <w:rFonts w:asciiTheme="minorHAnsi" w:hAnsiTheme="minorHAnsi" w:cstheme="minorHAnsi"/>
                <w:sz w:val="20"/>
                <w:szCs w:val="20"/>
              </w:rPr>
            </w:pPr>
          </w:p>
          <w:p w14:paraId="2DAB5E1B" w14:textId="77777777" w:rsidR="003D2884" w:rsidRPr="003D2884" w:rsidRDefault="003D2884" w:rsidP="00BD573A">
            <w:pPr>
              <w:rPr>
                <w:rFonts w:asciiTheme="minorHAnsi" w:hAnsiTheme="minorHAnsi" w:cstheme="minorHAnsi"/>
                <w:sz w:val="20"/>
                <w:szCs w:val="20"/>
              </w:rPr>
            </w:pPr>
          </w:p>
          <w:p w14:paraId="2245F8EB" w14:textId="77777777" w:rsidR="003D2884" w:rsidRPr="003D2884" w:rsidRDefault="003D2884" w:rsidP="00BD573A">
            <w:pPr>
              <w:rPr>
                <w:rFonts w:asciiTheme="minorHAnsi" w:hAnsiTheme="minorHAnsi" w:cstheme="minorHAnsi"/>
                <w:sz w:val="20"/>
                <w:szCs w:val="20"/>
              </w:rPr>
            </w:pPr>
          </w:p>
          <w:p w14:paraId="716B114E"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 xml:space="preserve">Monitor progress for all pupils including those with disabilities.  </w:t>
            </w:r>
          </w:p>
          <w:p w14:paraId="3383D78C" w14:textId="77777777" w:rsidR="003D2884" w:rsidRPr="003D2884" w:rsidRDefault="003D2884" w:rsidP="00BD573A">
            <w:pPr>
              <w:rPr>
                <w:rFonts w:asciiTheme="minorHAnsi" w:hAnsiTheme="minorHAnsi" w:cstheme="minorHAnsi"/>
                <w:sz w:val="20"/>
                <w:szCs w:val="20"/>
              </w:rPr>
            </w:pPr>
          </w:p>
          <w:p w14:paraId="63F0D339" w14:textId="77777777" w:rsidR="003D2884" w:rsidRPr="003D2884" w:rsidRDefault="003D2884" w:rsidP="00BD573A">
            <w:pPr>
              <w:rPr>
                <w:rFonts w:asciiTheme="minorHAnsi" w:hAnsiTheme="minorHAnsi" w:cstheme="minorHAnsi"/>
                <w:sz w:val="20"/>
                <w:szCs w:val="20"/>
              </w:rPr>
            </w:pPr>
          </w:p>
          <w:p w14:paraId="28E428D8" w14:textId="77777777" w:rsidR="003D2884" w:rsidRPr="003D2884" w:rsidRDefault="003D2884" w:rsidP="00BD573A">
            <w:pPr>
              <w:rPr>
                <w:rFonts w:asciiTheme="minorHAnsi" w:hAnsiTheme="minorHAnsi" w:cstheme="minorHAnsi"/>
                <w:sz w:val="20"/>
                <w:szCs w:val="20"/>
              </w:rPr>
            </w:pPr>
          </w:p>
          <w:p w14:paraId="53FFB8F7" w14:textId="77777777" w:rsidR="003D2884" w:rsidRPr="003D2884" w:rsidRDefault="003D2884" w:rsidP="00BD573A">
            <w:pPr>
              <w:rPr>
                <w:rFonts w:asciiTheme="minorHAnsi" w:hAnsiTheme="minorHAnsi" w:cstheme="minorHAnsi"/>
                <w:sz w:val="20"/>
                <w:szCs w:val="20"/>
              </w:rPr>
            </w:pPr>
          </w:p>
          <w:p w14:paraId="1467B50C"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 xml:space="preserve">Set ambitious yet appropriate targets for all children including those with disabilities. </w:t>
            </w:r>
          </w:p>
          <w:p w14:paraId="6999549D" w14:textId="77777777" w:rsidR="003D2884" w:rsidRPr="003D2884" w:rsidRDefault="003D2884" w:rsidP="00BD573A">
            <w:pPr>
              <w:rPr>
                <w:rFonts w:asciiTheme="minorHAnsi" w:hAnsiTheme="minorHAnsi" w:cstheme="minorHAnsi"/>
                <w:sz w:val="20"/>
                <w:szCs w:val="20"/>
              </w:rPr>
            </w:pPr>
          </w:p>
        </w:tc>
        <w:tc>
          <w:tcPr>
            <w:tcW w:w="2405" w:type="dxa"/>
          </w:tcPr>
          <w:p w14:paraId="3A500146"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lastRenderedPageBreak/>
              <w:t>Subject Leaders will monitor curriculum coverage. (Across the year).</w:t>
            </w:r>
          </w:p>
          <w:p w14:paraId="2A4DA609"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 xml:space="preserve">Learner’s ability to access the curriculum will be observed via learning walks and observations by SLT and SENCo. </w:t>
            </w:r>
          </w:p>
          <w:p w14:paraId="7FE7654E" w14:textId="77777777" w:rsidR="003D2884" w:rsidRPr="003D2884" w:rsidRDefault="003D2884" w:rsidP="00BD573A">
            <w:pPr>
              <w:rPr>
                <w:rFonts w:asciiTheme="minorHAnsi" w:hAnsiTheme="minorHAnsi" w:cstheme="minorHAnsi"/>
                <w:sz w:val="20"/>
                <w:szCs w:val="20"/>
              </w:rPr>
            </w:pPr>
          </w:p>
          <w:p w14:paraId="6B2670D2"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We follow recommendations from specialist (OT/PT/STLS) and will provide children with recommended resources as and when needed e.g. writing slopes, adapted scissors etc.</w:t>
            </w:r>
          </w:p>
          <w:p w14:paraId="3CC3227F" w14:textId="77777777" w:rsidR="003D2884" w:rsidRPr="003D2884" w:rsidRDefault="003D2884" w:rsidP="00BD573A">
            <w:pPr>
              <w:rPr>
                <w:rFonts w:asciiTheme="minorHAnsi" w:hAnsiTheme="minorHAnsi" w:cstheme="minorHAnsi"/>
                <w:sz w:val="20"/>
                <w:szCs w:val="20"/>
              </w:rPr>
            </w:pPr>
          </w:p>
          <w:p w14:paraId="250F45DE"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 xml:space="preserve">Ensure that teachers are including examples of people with a wide variety of disabilities throughout the curriculum. </w:t>
            </w:r>
          </w:p>
          <w:p w14:paraId="55F8266C"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Throughout the year run days/weeks highlighting diversity and equal opportunities</w:t>
            </w:r>
          </w:p>
          <w:p w14:paraId="2BE6CFBB" w14:textId="77777777" w:rsidR="003D2884" w:rsidRPr="003D2884" w:rsidRDefault="003D2884" w:rsidP="00BD573A">
            <w:pPr>
              <w:rPr>
                <w:rFonts w:asciiTheme="minorHAnsi" w:hAnsiTheme="minorHAnsi" w:cstheme="minorHAnsi"/>
                <w:sz w:val="20"/>
                <w:szCs w:val="20"/>
              </w:rPr>
            </w:pPr>
          </w:p>
          <w:p w14:paraId="50BC123F"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 xml:space="preserve">Pupil Progress Meetings. </w:t>
            </w:r>
          </w:p>
          <w:p w14:paraId="5A14E881"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Provision mapping.</w:t>
            </w:r>
          </w:p>
          <w:p w14:paraId="6F289319"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 xml:space="preserve">Three times yearly tracking for those with SEN, disability and PP. </w:t>
            </w:r>
          </w:p>
          <w:p w14:paraId="02A0180D" w14:textId="77777777" w:rsidR="003D2884" w:rsidRPr="003D2884" w:rsidRDefault="003D2884" w:rsidP="00BD573A">
            <w:pPr>
              <w:rPr>
                <w:rFonts w:asciiTheme="minorHAnsi" w:hAnsiTheme="minorHAnsi" w:cstheme="minorHAnsi"/>
                <w:sz w:val="20"/>
                <w:szCs w:val="20"/>
              </w:rPr>
            </w:pPr>
          </w:p>
          <w:p w14:paraId="52C768D6"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 xml:space="preserve">Class teachers are to set targets which are recorded on Provision Maps and discussed at Learning Review meetings. </w:t>
            </w:r>
          </w:p>
        </w:tc>
        <w:tc>
          <w:tcPr>
            <w:tcW w:w="1564" w:type="dxa"/>
          </w:tcPr>
          <w:p w14:paraId="470DC9D6"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lastRenderedPageBreak/>
              <w:t>All subject coordinators, SLT, JG.</w:t>
            </w:r>
          </w:p>
          <w:p w14:paraId="7704FD64" w14:textId="77777777" w:rsidR="003D2884" w:rsidRPr="003D2884" w:rsidRDefault="003D2884" w:rsidP="00BD573A">
            <w:pPr>
              <w:rPr>
                <w:rFonts w:asciiTheme="minorHAnsi" w:hAnsiTheme="minorHAnsi" w:cstheme="minorHAnsi"/>
                <w:sz w:val="20"/>
                <w:szCs w:val="20"/>
              </w:rPr>
            </w:pPr>
          </w:p>
          <w:p w14:paraId="1579DFB0" w14:textId="77777777" w:rsidR="003D2884" w:rsidRPr="003D2884" w:rsidRDefault="003D2884" w:rsidP="00BD573A">
            <w:pPr>
              <w:rPr>
                <w:rFonts w:asciiTheme="minorHAnsi" w:hAnsiTheme="minorHAnsi" w:cstheme="minorHAnsi"/>
                <w:sz w:val="20"/>
                <w:szCs w:val="20"/>
              </w:rPr>
            </w:pPr>
          </w:p>
          <w:p w14:paraId="7F872E3D" w14:textId="77777777" w:rsidR="003D2884" w:rsidRPr="003D2884" w:rsidRDefault="003D2884" w:rsidP="00BD573A">
            <w:pPr>
              <w:rPr>
                <w:rFonts w:asciiTheme="minorHAnsi" w:hAnsiTheme="minorHAnsi" w:cstheme="minorHAnsi"/>
                <w:sz w:val="20"/>
                <w:szCs w:val="20"/>
              </w:rPr>
            </w:pPr>
          </w:p>
          <w:p w14:paraId="0005C90F" w14:textId="77777777" w:rsidR="003D2884" w:rsidRPr="003D2884" w:rsidRDefault="003D2884" w:rsidP="00BD573A">
            <w:pPr>
              <w:rPr>
                <w:rFonts w:asciiTheme="minorHAnsi" w:hAnsiTheme="minorHAnsi" w:cstheme="minorHAnsi"/>
                <w:sz w:val="20"/>
                <w:szCs w:val="20"/>
              </w:rPr>
            </w:pPr>
          </w:p>
          <w:p w14:paraId="78FEF154" w14:textId="77777777" w:rsidR="003D2884" w:rsidRPr="003D2884" w:rsidRDefault="003D2884" w:rsidP="00BD573A">
            <w:pPr>
              <w:rPr>
                <w:rFonts w:asciiTheme="minorHAnsi" w:hAnsiTheme="minorHAnsi" w:cstheme="minorHAnsi"/>
                <w:sz w:val="20"/>
                <w:szCs w:val="20"/>
              </w:rPr>
            </w:pPr>
          </w:p>
          <w:p w14:paraId="677D1C26" w14:textId="77777777" w:rsidR="003D2884" w:rsidRPr="003D2884" w:rsidRDefault="003D2884" w:rsidP="00BD573A">
            <w:pPr>
              <w:rPr>
                <w:rFonts w:asciiTheme="minorHAnsi" w:hAnsiTheme="minorHAnsi" w:cstheme="minorHAnsi"/>
                <w:sz w:val="20"/>
                <w:szCs w:val="20"/>
              </w:rPr>
            </w:pPr>
          </w:p>
          <w:p w14:paraId="45ADD684"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JG, CM</w:t>
            </w:r>
          </w:p>
          <w:p w14:paraId="390B5155" w14:textId="77777777" w:rsidR="003D2884" w:rsidRPr="003D2884" w:rsidRDefault="003D2884" w:rsidP="00BD573A">
            <w:pPr>
              <w:rPr>
                <w:rFonts w:asciiTheme="minorHAnsi" w:hAnsiTheme="minorHAnsi" w:cstheme="minorHAnsi"/>
                <w:sz w:val="20"/>
                <w:szCs w:val="20"/>
              </w:rPr>
            </w:pPr>
          </w:p>
          <w:p w14:paraId="023BF962" w14:textId="77777777" w:rsidR="003D2884" w:rsidRPr="003D2884" w:rsidRDefault="003D2884" w:rsidP="00BD573A">
            <w:pPr>
              <w:rPr>
                <w:rFonts w:asciiTheme="minorHAnsi" w:hAnsiTheme="minorHAnsi" w:cstheme="minorHAnsi"/>
                <w:sz w:val="20"/>
                <w:szCs w:val="20"/>
              </w:rPr>
            </w:pPr>
          </w:p>
          <w:p w14:paraId="51DACD5D" w14:textId="77777777" w:rsidR="003D2884" w:rsidRPr="003D2884" w:rsidRDefault="003D2884" w:rsidP="00BD573A">
            <w:pPr>
              <w:rPr>
                <w:rFonts w:asciiTheme="minorHAnsi" w:hAnsiTheme="minorHAnsi" w:cstheme="minorHAnsi"/>
                <w:sz w:val="20"/>
                <w:szCs w:val="20"/>
              </w:rPr>
            </w:pPr>
          </w:p>
          <w:p w14:paraId="52053B6F" w14:textId="77777777" w:rsidR="003D2884" w:rsidRPr="003D2884" w:rsidRDefault="003D2884" w:rsidP="00BD573A">
            <w:pPr>
              <w:rPr>
                <w:rFonts w:asciiTheme="minorHAnsi" w:hAnsiTheme="minorHAnsi" w:cstheme="minorHAnsi"/>
                <w:sz w:val="20"/>
                <w:szCs w:val="20"/>
              </w:rPr>
            </w:pPr>
          </w:p>
          <w:p w14:paraId="2DC5E937" w14:textId="77777777" w:rsidR="003D2884" w:rsidRPr="003D2884" w:rsidRDefault="003D2884" w:rsidP="00BD573A">
            <w:pPr>
              <w:rPr>
                <w:rFonts w:asciiTheme="minorHAnsi" w:hAnsiTheme="minorHAnsi" w:cstheme="minorHAnsi"/>
                <w:sz w:val="20"/>
                <w:szCs w:val="20"/>
              </w:rPr>
            </w:pPr>
          </w:p>
          <w:p w14:paraId="1C90BF4B" w14:textId="77777777" w:rsidR="003D2884" w:rsidRPr="003D2884" w:rsidRDefault="003D2884" w:rsidP="00BD573A">
            <w:pPr>
              <w:rPr>
                <w:rFonts w:asciiTheme="minorHAnsi" w:hAnsiTheme="minorHAnsi" w:cstheme="minorHAnsi"/>
                <w:sz w:val="20"/>
                <w:szCs w:val="20"/>
              </w:rPr>
            </w:pPr>
          </w:p>
          <w:p w14:paraId="780771B1" w14:textId="77777777" w:rsidR="003D2884" w:rsidRPr="003D2884" w:rsidRDefault="003D2884" w:rsidP="00BD573A">
            <w:pPr>
              <w:rPr>
                <w:rFonts w:asciiTheme="minorHAnsi" w:hAnsiTheme="minorHAnsi" w:cstheme="minorHAnsi"/>
                <w:sz w:val="20"/>
                <w:szCs w:val="20"/>
              </w:rPr>
            </w:pPr>
          </w:p>
          <w:p w14:paraId="50A17E26"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JG,CM</w:t>
            </w:r>
          </w:p>
          <w:p w14:paraId="5E71528B" w14:textId="77777777" w:rsidR="003D2884" w:rsidRPr="003D2884" w:rsidRDefault="003D2884" w:rsidP="00BD573A">
            <w:pPr>
              <w:rPr>
                <w:rFonts w:asciiTheme="minorHAnsi" w:hAnsiTheme="minorHAnsi" w:cstheme="minorHAnsi"/>
                <w:sz w:val="20"/>
                <w:szCs w:val="20"/>
              </w:rPr>
            </w:pPr>
          </w:p>
          <w:p w14:paraId="3C787710" w14:textId="77777777" w:rsidR="003D2884" w:rsidRPr="003D2884" w:rsidRDefault="003D2884" w:rsidP="00BD573A">
            <w:pPr>
              <w:rPr>
                <w:rFonts w:asciiTheme="minorHAnsi" w:hAnsiTheme="minorHAnsi" w:cstheme="minorHAnsi"/>
                <w:sz w:val="20"/>
                <w:szCs w:val="20"/>
              </w:rPr>
            </w:pPr>
          </w:p>
          <w:p w14:paraId="747C6F1C" w14:textId="77777777" w:rsidR="003D2884" w:rsidRPr="003D2884" w:rsidRDefault="003D2884" w:rsidP="00BD573A">
            <w:pPr>
              <w:rPr>
                <w:rFonts w:asciiTheme="minorHAnsi" w:hAnsiTheme="minorHAnsi" w:cstheme="minorHAnsi"/>
                <w:sz w:val="20"/>
                <w:szCs w:val="20"/>
              </w:rPr>
            </w:pPr>
          </w:p>
          <w:p w14:paraId="64BF7E41" w14:textId="77777777" w:rsidR="003D2884" w:rsidRPr="003D2884" w:rsidRDefault="003D2884" w:rsidP="00BD573A">
            <w:pPr>
              <w:rPr>
                <w:rFonts w:asciiTheme="minorHAnsi" w:hAnsiTheme="minorHAnsi" w:cstheme="minorHAnsi"/>
                <w:sz w:val="20"/>
                <w:szCs w:val="20"/>
              </w:rPr>
            </w:pPr>
          </w:p>
          <w:p w14:paraId="215B71D6" w14:textId="77777777" w:rsidR="003D2884" w:rsidRPr="003D2884" w:rsidRDefault="003D2884" w:rsidP="00BD573A">
            <w:pPr>
              <w:rPr>
                <w:rFonts w:asciiTheme="minorHAnsi" w:hAnsiTheme="minorHAnsi" w:cstheme="minorHAnsi"/>
                <w:sz w:val="20"/>
                <w:szCs w:val="20"/>
              </w:rPr>
            </w:pPr>
          </w:p>
          <w:p w14:paraId="4C2AD9A3" w14:textId="77777777" w:rsidR="003D2884" w:rsidRPr="003D2884" w:rsidRDefault="003D2884" w:rsidP="00BD573A">
            <w:pPr>
              <w:rPr>
                <w:rFonts w:asciiTheme="minorHAnsi" w:hAnsiTheme="minorHAnsi" w:cstheme="minorHAnsi"/>
                <w:sz w:val="20"/>
                <w:szCs w:val="20"/>
              </w:rPr>
            </w:pPr>
          </w:p>
          <w:p w14:paraId="22EC1337" w14:textId="77777777" w:rsidR="003D2884" w:rsidRPr="003D2884" w:rsidRDefault="003D2884" w:rsidP="00BD573A">
            <w:pPr>
              <w:rPr>
                <w:rFonts w:asciiTheme="minorHAnsi" w:hAnsiTheme="minorHAnsi" w:cstheme="minorHAnsi"/>
                <w:sz w:val="20"/>
                <w:szCs w:val="20"/>
              </w:rPr>
            </w:pPr>
          </w:p>
          <w:p w14:paraId="55A9E604" w14:textId="77777777" w:rsidR="003D2884" w:rsidRPr="003D2884" w:rsidRDefault="003D2884" w:rsidP="00BD573A">
            <w:pPr>
              <w:rPr>
                <w:rFonts w:asciiTheme="minorHAnsi" w:hAnsiTheme="minorHAnsi" w:cstheme="minorHAnsi"/>
                <w:sz w:val="20"/>
                <w:szCs w:val="20"/>
              </w:rPr>
            </w:pPr>
          </w:p>
          <w:p w14:paraId="71EA1AC4"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SLT and JG.</w:t>
            </w:r>
          </w:p>
          <w:p w14:paraId="3D11BFF3" w14:textId="77777777" w:rsidR="003D2884" w:rsidRPr="003D2884" w:rsidRDefault="003D2884" w:rsidP="00BD573A">
            <w:pPr>
              <w:rPr>
                <w:rFonts w:asciiTheme="minorHAnsi" w:hAnsiTheme="minorHAnsi" w:cstheme="minorHAnsi"/>
                <w:sz w:val="20"/>
                <w:szCs w:val="20"/>
              </w:rPr>
            </w:pPr>
          </w:p>
          <w:p w14:paraId="6CFD92BC" w14:textId="77777777" w:rsidR="003D2884" w:rsidRPr="003D2884" w:rsidRDefault="003D2884" w:rsidP="00BD573A">
            <w:pPr>
              <w:rPr>
                <w:rFonts w:asciiTheme="minorHAnsi" w:hAnsiTheme="minorHAnsi" w:cstheme="minorHAnsi"/>
                <w:sz w:val="20"/>
                <w:szCs w:val="20"/>
              </w:rPr>
            </w:pPr>
          </w:p>
          <w:p w14:paraId="56F31EBF" w14:textId="77777777" w:rsidR="003D2884" w:rsidRPr="003D2884" w:rsidRDefault="003D2884" w:rsidP="00BD573A">
            <w:pPr>
              <w:rPr>
                <w:rFonts w:asciiTheme="minorHAnsi" w:hAnsiTheme="minorHAnsi" w:cstheme="minorHAnsi"/>
                <w:sz w:val="20"/>
                <w:szCs w:val="20"/>
              </w:rPr>
            </w:pPr>
          </w:p>
          <w:p w14:paraId="47EF6751" w14:textId="77777777" w:rsidR="003D2884" w:rsidRPr="003D2884" w:rsidRDefault="003D2884" w:rsidP="00BD573A">
            <w:pPr>
              <w:rPr>
                <w:rFonts w:asciiTheme="minorHAnsi" w:hAnsiTheme="minorHAnsi" w:cstheme="minorHAnsi"/>
                <w:sz w:val="20"/>
                <w:szCs w:val="20"/>
              </w:rPr>
            </w:pPr>
          </w:p>
          <w:p w14:paraId="465B77C6" w14:textId="77777777" w:rsidR="003D2884" w:rsidRPr="003D2884" w:rsidRDefault="003D2884" w:rsidP="00BD573A">
            <w:pPr>
              <w:rPr>
                <w:rFonts w:asciiTheme="minorHAnsi" w:hAnsiTheme="minorHAnsi" w:cstheme="minorHAnsi"/>
                <w:sz w:val="20"/>
                <w:szCs w:val="20"/>
              </w:rPr>
            </w:pPr>
          </w:p>
          <w:p w14:paraId="3E0ECF9B" w14:textId="77777777" w:rsidR="003D2884" w:rsidRPr="003D2884" w:rsidRDefault="003D2884" w:rsidP="00BD573A">
            <w:pPr>
              <w:rPr>
                <w:rFonts w:asciiTheme="minorHAnsi" w:hAnsiTheme="minorHAnsi" w:cstheme="minorHAnsi"/>
                <w:sz w:val="20"/>
                <w:szCs w:val="20"/>
              </w:rPr>
            </w:pPr>
          </w:p>
          <w:p w14:paraId="593F3DA1"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Class Teachers.</w:t>
            </w:r>
          </w:p>
        </w:tc>
        <w:tc>
          <w:tcPr>
            <w:tcW w:w="1276" w:type="dxa"/>
          </w:tcPr>
          <w:p w14:paraId="6A2C3EE6"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lastRenderedPageBreak/>
              <w:t>March  2023 and reviewed regularly</w:t>
            </w:r>
          </w:p>
          <w:p w14:paraId="3E75EF99" w14:textId="77777777" w:rsidR="003D2884" w:rsidRPr="003D2884" w:rsidRDefault="003D2884" w:rsidP="00BD573A">
            <w:pPr>
              <w:rPr>
                <w:rFonts w:asciiTheme="minorHAnsi" w:hAnsiTheme="minorHAnsi" w:cstheme="minorHAnsi"/>
                <w:sz w:val="20"/>
                <w:szCs w:val="20"/>
              </w:rPr>
            </w:pPr>
          </w:p>
          <w:p w14:paraId="4D758597" w14:textId="77777777" w:rsidR="003D2884" w:rsidRPr="003D2884" w:rsidRDefault="003D2884" w:rsidP="00BD573A">
            <w:pPr>
              <w:rPr>
                <w:rFonts w:asciiTheme="minorHAnsi" w:hAnsiTheme="minorHAnsi" w:cstheme="minorHAnsi"/>
                <w:sz w:val="20"/>
                <w:szCs w:val="20"/>
              </w:rPr>
            </w:pPr>
          </w:p>
          <w:p w14:paraId="3092D6DC" w14:textId="77777777" w:rsidR="003D2884" w:rsidRPr="003D2884" w:rsidRDefault="003D2884" w:rsidP="00BD573A">
            <w:pPr>
              <w:rPr>
                <w:rFonts w:asciiTheme="minorHAnsi" w:hAnsiTheme="minorHAnsi" w:cstheme="minorHAnsi"/>
                <w:sz w:val="20"/>
                <w:szCs w:val="20"/>
              </w:rPr>
            </w:pPr>
          </w:p>
          <w:p w14:paraId="0C498A12" w14:textId="77777777" w:rsidR="003D2884" w:rsidRPr="003D2884" w:rsidRDefault="003D2884" w:rsidP="00BD573A">
            <w:pPr>
              <w:rPr>
                <w:rFonts w:asciiTheme="minorHAnsi" w:hAnsiTheme="minorHAnsi" w:cstheme="minorHAnsi"/>
                <w:sz w:val="20"/>
                <w:szCs w:val="20"/>
              </w:rPr>
            </w:pPr>
          </w:p>
          <w:p w14:paraId="7C428756" w14:textId="77777777" w:rsidR="003D2884" w:rsidRPr="003D2884" w:rsidRDefault="003D2884" w:rsidP="00BD573A">
            <w:pPr>
              <w:rPr>
                <w:rFonts w:asciiTheme="minorHAnsi" w:hAnsiTheme="minorHAnsi" w:cstheme="minorHAnsi"/>
                <w:sz w:val="20"/>
                <w:szCs w:val="20"/>
              </w:rPr>
            </w:pPr>
          </w:p>
          <w:p w14:paraId="1F4EF44B" w14:textId="77777777" w:rsidR="003D2884" w:rsidRPr="003D2884" w:rsidRDefault="003D2884" w:rsidP="00BD573A">
            <w:pPr>
              <w:rPr>
                <w:rFonts w:asciiTheme="minorHAnsi" w:hAnsiTheme="minorHAnsi" w:cstheme="minorHAnsi"/>
                <w:sz w:val="20"/>
                <w:szCs w:val="20"/>
              </w:rPr>
            </w:pPr>
          </w:p>
          <w:p w14:paraId="32FE9313"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Ongoing</w:t>
            </w:r>
          </w:p>
          <w:p w14:paraId="6B5D11B9" w14:textId="77777777" w:rsidR="003D2884" w:rsidRPr="003D2884" w:rsidRDefault="003D2884" w:rsidP="00BD573A">
            <w:pPr>
              <w:rPr>
                <w:rFonts w:asciiTheme="minorHAnsi" w:hAnsiTheme="minorHAnsi" w:cstheme="minorHAnsi"/>
                <w:sz w:val="20"/>
                <w:szCs w:val="20"/>
              </w:rPr>
            </w:pPr>
          </w:p>
          <w:p w14:paraId="6C7DCD88" w14:textId="77777777" w:rsidR="003D2884" w:rsidRPr="003D2884" w:rsidRDefault="003D2884" w:rsidP="00BD573A">
            <w:pPr>
              <w:rPr>
                <w:rFonts w:asciiTheme="minorHAnsi" w:hAnsiTheme="minorHAnsi" w:cstheme="minorHAnsi"/>
                <w:sz w:val="20"/>
                <w:szCs w:val="20"/>
              </w:rPr>
            </w:pPr>
          </w:p>
          <w:p w14:paraId="3142C6D4" w14:textId="77777777" w:rsidR="003D2884" w:rsidRPr="003D2884" w:rsidRDefault="003D2884" w:rsidP="00BD573A">
            <w:pPr>
              <w:rPr>
                <w:rFonts w:asciiTheme="minorHAnsi" w:hAnsiTheme="minorHAnsi" w:cstheme="minorHAnsi"/>
                <w:sz w:val="20"/>
                <w:szCs w:val="20"/>
              </w:rPr>
            </w:pPr>
          </w:p>
          <w:p w14:paraId="69D2868F" w14:textId="77777777" w:rsidR="003D2884" w:rsidRPr="003D2884" w:rsidRDefault="003D2884" w:rsidP="00BD573A">
            <w:pPr>
              <w:rPr>
                <w:rFonts w:asciiTheme="minorHAnsi" w:hAnsiTheme="minorHAnsi" w:cstheme="minorHAnsi"/>
                <w:sz w:val="20"/>
                <w:szCs w:val="20"/>
              </w:rPr>
            </w:pPr>
          </w:p>
          <w:p w14:paraId="4C810A18" w14:textId="77777777" w:rsidR="003D2884" w:rsidRPr="003D2884" w:rsidRDefault="003D2884" w:rsidP="00BD573A">
            <w:pPr>
              <w:rPr>
                <w:rFonts w:asciiTheme="minorHAnsi" w:hAnsiTheme="minorHAnsi" w:cstheme="minorHAnsi"/>
                <w:sz w:val="20"/>
                <w:szCs w:val="20"/>
              </w:rPr>
            </w:pPr>
          </w:p>
          <w:p w14:paraId="0D6D1503" w14:textId="77777777" w:rsidR="003D2884" w:rsidRPr="003D2884" w:rsidRDefault="003D2884" w:rsidP="00BD573A">
            <w:pPr>
              <w:rPr>
                <w:rFonts w:asciiTheme="minorHAnsi" w:hAnsiTheme="minorHAnsi" w:cstheme="minorHAnsi"/>
                <w:sz w:val="20"/>
                <w:szCs w:val="20"/>
              </w:rPr>
            </w:pPr>
          </w:p>
          <w:p w14:paraId="2CCBC2D9"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Ongoing</w:t>
            </w:r>
          </w:p>
          <w:p w14:paraId="1FFEBF7F" w14:textId="77777777" w:rsidR="003D2884" w:rsidRPr="003D2884" w:rsidRDefault="003D2884" w:rsidP="00BD573A">
            <w:pPr>
              <w:rPr>
                <w:rFonts w:asciiTheme="minorHAnsi" w:hAnsiTheme="minorHAnsi" w:cstheme="minorHAnsi"/>
                <w:sz w:val="20"/>
                <w:szCs w:val="20"/>
              </w:rPr>
            </w:pPr>
          </w:p>
          <w:p w14:paraId="0B053B9D" w14:textId="77777777" w:rsidR="003D2884" w:rsidRPr="003D2884" w:rsidRDefault="003D2884" w:rsidP="00BD573A">
            <w:pPr>
              <w:rPr>
                <w:rFonts w:asciiTheme="minorHAnsi" w:hAnsiTheme="minorHAnsi" w:cstheme="minorHAnsi"/>
                <w:sz w:val="20"/>
                <w:szCs w:val="20"/>
              </w:rPr>
            </w:pPr>
          </w:p>
          <w:p w14:paraId="62CCACA8" w14:textId="77777777" w:rsidR="003D2884" w:rsidRPr="003D2884" w:rsidRDefault="003D2884" w:rsidP="00BD573A">
            <w:pPr>
              <w:rPr>
                <w:rFonts w:asciiTheme="minorHAnsi" w:hAnsiTheme="minorHAnsi" w:cstheme="minorHAnsi"/>
                <w:sz w:val="20"/>
                <w:szCs w:val="20"/>
              </w:rPr>
            </w:pPr>
          </w:p>
          <w:p w14:paraId="610892D4" w14:textId="77777777" w:rsidR="003D2884" w:rsidRPr="003D2884" w:rsidRDefault="003D2884" w:rsidP="00BD573A">
            <w:pPr>
              <w:rPr>
                <w:rFonts w:asciiTheme="minorHAnsi" w:hAnsiTheme="minorHAnsi" w:cstheme="minorHAnsi"/>
                <w:sz w:val="20"/>
                <w:szCs w:val="20"/>
              </w:rPr>
            </w:pPr>
          </w:p>
          <w:p w14:paraId="20F5BB24" w14:textId="77777777" w:rsidR="003D2884" w:rsidRPr="003D2884" w:rsidRDefault="003D2884" w:rsidP="00BD573A">
            <w:pPr>
              <w:rPr>
                <w:rFonts w:asciiTheme="minorHAnsi" w:hAnsiTheme="minorHAnsi" w:cstheme="minorHAnsi"/>
                <w:sz w:val="20"/>
                <w:szCs w:val="20"/>
              </w:rPr>
            </w:pPr>
          </w:p>
          <w:p w14:paraId="0E190BAE" w14:textId="77777777" w:rsidR="003D2884" w:rsidRPr="003D2884" w:rsidRDefault="003D2884" w:rsidP="00BD573A">
            <w:pPr>
              <w:rPr>
                <w:rFonts w:asciiTheme="minorHAnsi" w:hAnsiTheme="minorHAnsi" w:cstheme="minorHAnsi"/>
                <w:sz w:val="20"/>
                <w:szCs w:val="20"/>
              </w:rPr>
            </w:pPr>
          </w:p>
          <w:p w14:paraId="71E1BD24" w14:textId="77777777" w:rsidR="003D2884" w:rsidRPr="003D2884" w:rsidRDefault="003D2884" w:rsidP="00BD573A">
            <w:pPr>
              <w:rPr>
                <w:rFonts w:asciiTheme="minorHAnsi" w:hAnsiTheme="minorHAnsi" w:cstheme="minorHAnsi"/>
                <w:sz w:val="20"/>
                <w:szCs w:val="20"/>
              </w:rPr>
            </w:pPr>
          </w:p>
          <w:p w14:paraId="7C221159" w14:textId="77777777" w:rsidR="003D2884" w:rsidRPr="003D2884" w:rsidRDefault="003D2884" w:rsidP="00BD573A">
            <w:pPr>
              <w:rPr>
                <w:rFonts w:asciiTheme="minorHAnsi" w:hAnsiTheme="minorHAnsi" w:cstheme="minorHAnsi"/>
                <w:sz w:val="20"/>
                <w:szCs w:val="20"/>
              </w:rPr>
            </w:pPr>
          </w:p>
          <w:p w14:paraId="42008C87"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Ongoing</w:t>
            </w:r>
          </w:p>
          <w:p w14:paraId="2A1BE100" w14:textId="77777777" w:rsidR="003D2884" w:rsidRPr="003D2884" w:rsidRDefault="003D2884" w:rsidP="00BD573A">
            <w:pPr>
              <w:rPr>
                <w:rFonts w:asciiTheme="minorHAnsi" w:hAnsiTheme="minorHAnsi" w:cstheme="minorHAnsi"/>
                <w:sz w:val="20"/>
                <w:szCs w:val="20"/>
              </w:rPr>
            </w:pPr>
          </w:p>
          <w:p w14:paraId="0A937B32" w14:textId="77777777" w:rsidR="003D2884" w:rsidRPr="003D2884" w:rsidRDefault="003D2884" w:rsidP="00BD573A">
            <w:pPr>
              <w:rPr>
                <w:rFonts w:asciiTheme="minorHAnsi" w:hAnsiTheme="minorHAnsi" w:cstheme="minorHAnsi"/>
                <w:sz w:val="20"/>
                <w:szCs w:val="20"/>
              </w:rPr>
            </w:pPr>
          </w:p>
          <w:p w14:paraId="56E9D77F" w14:textId="77777777" w:rsidR="003D2884" w:rsidRPr="003D2884" w:rsidRDefault="003D2884" w:rsidP="00BD573A">
            <w:pPr>
              <w:rPr>
                <w:rFonts w:asciiTheme="minorHAnsi" w:hAnsiTheme="minorHAnsi" w:cstheme="minorHAnsi"/>
                <w:sz w:val="20"/>
                <w:szCs w:val="20"/>
              </w:rPr>
            </w:pPr>
          </w:p>
          <w:p w14:paraId="63FD1507" w14:textId="77777777" w:rsidR="003D2884" w:rsidRPr="003D2884" w:rsidRDefault="003D2884" w:rsidP="00BD573A">
            <w:pPr>
              <w:rPr>
                <w:rFonts w:asciiTheme="minorHAnsi" w:hAnsiTheme="minorHAnsi" w:cstheme="minorHAnsi"/>
                <w:sz w:val="20"/>
                <w:szCs w:val="20"/>
              </w:rPr>
            </w:pPr>
          </w:p>
          <w:p w14:paraId="7F1C8AFA" w14:textId="77777777" w:rsidR="003D2884" w:rsidRPr="003D2884" w:rsidRDefault="003D2884" w:rsidP="00BD573A">
            <w:pPr>
              <w:rPr>
                <w:rFonts w:asciiTheme="minorHAnsi" w:hAnsiTheme="minorHAnsi" w:cstheme="minorHAnsi"/>
                <w:sz w:val="20"/>
                <w:szCs w:val="20"/>
              </w:rPr>
            </w:pPr>
          </w:p>
          <w:p w14:paraId="050C8612"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lastRenderedPageBreak/>
              <w:t>Yearly</w:t>
            </w:r>
          </w:p>
          <w:p w14:paraId="4C800DB8" w14:textId="77777777" w:rsidR="003D2884" w:rsidRPr="003D2884" w:rsidRDefault="003D2884" w:rsidP="00BD573A">
            <w:pPr>
              <w:rPr>
                <w:rFonts w:asciiTheme="minorHAnsi" w:hAnsiTheme="minorHAnsi" w:cstheme="minorHAnsi"/>
                <w:sz w:val="20"/>
                <w:szCs w:val="20"/>
              </w:rPr>
            </w:pPr>
          </w:p>
          <w:p w14:paraId="679B39FC" w14:textId="77777777" w:rsidR="003D2884" w:rsidRPr="003D2884" w:rsidRDefault="003D2884" w:rsidP="00BD573A">
            <w:pPr>
              <w:rPr>
                <w:rFonts w:asciiTheme="minorHAnsi" w:hAnsiTheme="minorHAnsi" w:cstheme="minorHAnsi"/>
                <w:sz w:val="20"/>
                <w:szCs w:val="20"/>
              </w:rPr>
            </w:pPr>
          </w:p>
          <w:p w14:paraId="490C7933" w14:textId="77777777" w:rsidR="003D2884" w:rsidRPr="003D2884" w:rsidRDefault="003D2884" w:rsidP="00BD573A">
            <w:pPr>
              <w:rPr>
                <w:rFonts w:asciiTheme="minorHAnsi" w:hAnsiTheme="minorHAnsi" w:cstheme="minorHAnsi"/>
                <w:sz w:val="20"/>
                <w:szCs w:val="20"/>
              </w:rPr>
            </w:pPr>
          </w:p>
          <w:p w14:paraId="7E926EA4" w14:textId="77777777" w:rsidR="003D2884" w:rsidRPr="003D2884" w:rsidRDefault="003D2884" w:rsidP="00BD573A">
            <w:pPr>
              <w:rPr>
                <w:rFonts w:asciiTheme="minorHAnsi" w:hAnsiTheme="minorHAnsi" w:cstheme="minorHAnsi"/>
                <w:sz w:val="20"/>
                <w:szCs w:val="20"/>
              </w:rPr>
            </w:pPr>
          </w:p>
          <w:p w14:paraId="52AB96F8" w14:textId="77777777" w:rsidR="003D2884" w:rsidRPr="003D2884" w:rsidRDefault="003D2884" w:rsidP="00BD573A">
            <w:pPr>
              <w:rPr>
                <w:rFonts w:asciiTheme="minorHAnsi" w:hAnsiTheme="minorHAnsi" w:cstheme="minorHAnsi"/>
                <w:sz w:val="20"/>
                <w:szCs w:val="20"/>
              </w:rPr>
            </w:pPr>
          </w:p>
        </w:tc>
        <w:tc>
          <w:tcPr>
            <w:tcW w:w="2268" w:type="dxa"/>
          </w:tcPr>
          <w:p w14:paraId="1BCB78A5"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lastRenderedPageBreak/>
              <w:t xml:space="preserve">Monitoring shows that all learners are able to access a wide, motivating and exciting curriculum. </w:t>
            </w:r>
          </w:p>
          <w:p w14:paraId="67E00F88" w14:textId="77777777" w:rsidR="003D2884" w:rsidRPr="003D2884" w:rsidRDefault="003D2884" w:rsidP="00BD573A">
            <w:pPr>
              <w:rPr>
                <w:rFonts w:asciiTheme="minorHAnsi" w:hAnsiTheme="minorHAnsi" w:cstheme="minorHAnsi"/>
                <w:sz w:val="20"/>
                <w:szCs w:val="20"/>
              </w:rPr>
            </w:pPr>
          </w:p>
          <w:p w14:paraId="19C0BA16" w14:textId="77777777" w:rsidR="003D2884" w:rsidRPr="003D2884" w:rsidRDefault="003D2884" w:rsidP="00BD573A">
            <w:pPr>
              <w:rPr>
                <w:rFonts w:asciiTheme="minorHAnsi" w:hAnsiTheme="minorHAnsi" w:cstheme="minorHAnsi"/>
                <w:sz w:val="20"/>
                <w:szCs w:val="20"/>
              </w:rPr>
            </w:pPr>
          </w:p>
          <w:p w14:paraId="11AFA421" w14:textId="77777777" w:rsidR="003D2884" w:rsidRPr="003D2884" w:rsidRDefault="003D2884" w:rsidP="00BD573A">
            <w:pPr>
              <w:rPr>
                <w:rFonts w:asciiTheme="minorHAnsi" w:hAnsiTheme="minorHAnsi" w:cstheme="minorHAnsi"/>
                <w:sz w:val="20"/>
                <w:szCs w:val="20"/>
              </w:rPr>
            </w:pPr>
          </w:p>
          <w:p w14:paraId="1A383A11" w14:textId="77777777" w:rsidR="003D2884" w:rsidRPr="003D2884" w:rsidRDefault="003D2884" w:rsidP="00BD573A">
            <w:pPr>
              <w:rPr>
                <w:rFonts w:asciiTheme="minorHAnsi" w:hAnsiTheme="minorHAnsi" w:cstheme="minorHAnsi"/>
                <w:sz w:val="20"/>
                <w:szCs w:val="20"/>
              </w:rPr>
            </w:pPr>
          </w:p>
          <w:p w14:paraId="7A185ADD" w14:textId="77777777" w:rsidR="003D2884" w:rsidRPr="003D2884" w:rsidRDefault="003D2884" w:rsidP="00BD573A">
            <w:pPr>
              <w:rPr>
                <w:rFonts w:asciiTheme="minorHAnsi" w:hAnsiTheme="minorHAnsi" w:cstheme="minorHAnsi"/>
                <w:sz w:val="20"/>
                <w:szCs w:val="20"/>
              </w:rPr>
            </w:pPr>
          </w:p>
          <w:p w14:paraId="1362D570"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 xml:space="preserve">Learner’s needs are met through the use of recommended resources.  </w:t>
            </w:r>
          </w:p>
          <w:p w14:paraId="51A2D49F" w14:textId="77777777" w:rsidR="003D2884" w:rsidRPr="003D2884" w:rsidRDefault="003D2884" w:rsidP="00BD573A">
            <w:pPr>
              <w:rPr>
                <w:rFonts w:asciiTheme="minorHAnsi" w:hAnsiTheme="minorHAnsi" w:cstheme="minorHAnsi"/>
                <w:sz w:val="20"/>
                <w:szCs w:val="20"/>
              </w:rPr>
            </w:pPr>
          </w:p>
          <w:p w14:paraId="6EC3B4AC" w14:textId="77777777" w:rsidR="003D2884" w:rsidRPr="003D2884" w:rsidRDefault="003D2884" w:rsidP="00BD573A">
            <w:pPr>
              <w:rPr>
                <w:rFonts w:asciiTheme="minorHAnsi" w:hAnsiTheme="minorHAnsi" w:cstheme="minorHAnsi"/>
                <w:sz w:val="20"/>
                <w:szCs w:val="20"/>
              </w:rPr>
            </w:pPr>
          </w:p>
          <w:p w14:paraId="64F70D50" w14:textId="77777777" w:rsidR="003D2884" w:rsidRPr="003D2884" w:rsidRDefault="003D2884" w:rsidP="00BD573A">
            <w:pPr>
              <w:rPr>
                <w:rFonts w:asciiTheme="minorHAnsi" w:hAnsiTheme="minorHAnsi" w:cstheme="minorHAnsi"/>
                <w:sz w:val="20"/>
                <w:szCs w:val="20"/>
              </w:rPr>
            </w:pPr>
          </w:p>
          <w:p w14:paraId="74C6A661" w14:textId="77777777" w:rsidR="003D2884" w:rsidRPr="003D2884" w:rsidRDefault="003D2884" w:rsidP="00BD573A">
            <w:pPr>
              <w:rPr>
                <w:rFonts w:asciiTheme="minorHAnsi" w:hAnsiTheme="minorHAnsi" w:cstheme="minorHAnsi"/>
                <w:sz w:val="20"/>
                <w:szCs w:val="20"/>
              </w:rPr>
            </w:pPr>
          </w:p>
          <w:p w14:paraId="03E9BBCC" w14:textId="77777777" w:rsidR="003D2884" w:rsidRPr="003D2884" w:rsidRDefault="003D2884" w:rsidP="00BD573A">
            <w:pPr>
              <w:rPr>
                <w:rFonts w:asciiTheme="minorHAnsi" w:hAnsiTheme="minorHAnsi" w:cstheme="minorHAnsi"/>
                <w:sz w:val="20"/>
                <w:szCs w:val="20"/>
              </w:rPr>
            </w:pPr>
          </w:p>
          <w:p w14:paraId="38D62B98"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People with disabilities have been represented throughout the curriculum and school environment. Children are able to openly talk about disability and show awareness of different disabilities.</w:t>
            </w:r>
          </w:p>
          <w:p w14:paraId="0B533FB0" w14:textId="77777777" w:rsidR="003D2884" w:rsidRPr="003D2884" w:rsidRDefault="003D2884" w:rsidP="00BD573A">
            <w:pPr>
              <w:rPr>
                <w:rFonts w:asciiTheme="minorHAnsi" w:hAnsiTheme="minorHAnsi" w:cstheme="minorHAnsi"/>
                <w:sz w:val="20"/>
                <w:szCs w:val="20"/>
              </w:rPr>
            </w:pPr>
          </w:p>
          <w:p w14:paraId="13BEF1C5" w14:textId="77777777" w:rsidR="003D2884" w:rsidRPr="003D2884" w:rsidRDefault="003D2884" w:rsidP="00BD573A">
            <w:pPr>
              <w:rPr>
                <w:rFonts w:asciiTheme="minorHAnsi" w:hAnsiTheme="minorHAnsi" w:cstheme="minorHAnsi"/>
                <w:sz w:val="20"/>
                <w:szCs w:val="20"/>
              </w:rPr>
            </w:pPr>
          </w:p>
          <w:p w14:paraId="1F4DDA33"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 xml:space="preserve">Good progress is made by children with disabilities. </w:t>
            </w:r>
          </w:p>
          <w:p w14:paraId="08B8A2E2" w14:textId="77777777" w:rsidR="003D2884" w:rsidRPr="003D2884" w:rsidRDefault="003D2884" w:rsidP="00BD573A">
            <w:pPr>
              <w:rPr>
                <w:rFonts w:asciiTheme="minorHAnsi" w:hAnsiTheme="minorHAnsi" w:cstheme="minorHAnsi"/>
                <w:sz w:val="20"/>
                <w:szCs w:val="20"/>
              </w:rPr>
            </w:pPr>
          </w:p>
          <w:p w14:paraId="2E4D6F1A" w14:textId="77777777" w:rsidR="003D2884" w:rsidRPr="003D2884" w:rsidRDefault="003D2884" w:rsidP="00BD573A">
            <w:pPr>
              <w:rPr>
                <w:rFonts w:asciiTheme="minorHAnsi" w:hAnsiTheme="minorHAnsi" w:cstheme="minorHAnsi"/>
                <w:sz w:val="20"/>
                <w:szCs w:val="20"/>
              </w:rPr>
            </w:pPr>
          </w:p>
          <w:p w14:paraId="6BABF85B" w14:textId="77777777" w:rsidR="003D2884" w:rsidRPr="003D2884" w:rsidRDefault="003D2884" w:rsidP="00BD573A">
            <w:pPr>
              <w:rPr>
                <w:rFonts w:asciiTheme="minorHAnsi" w:hAnsiTheme="minorHAnsi" w:cstheme="minorHAnsi"/>
                <w:sz w:val="20"/>
                <w:szCs w:val="20"/>
              </w:rPr>
            </w:pPr>
          </w:p>
          <w:p w14:paraId="3F63B8F0" w14:textId="77777777" w:rsidR="003D2884" w:rsidRPr="003D2884" w:rsidRDefault="003D2884" w:rsidP="00BD573A">
            <w:pPr>
              <w:rPr>
                <w:rFonts w:asciiTheme="minorHAnsi" w:hAnsiTheme="minorHAnsi" w:cstheme="minorHAnsi"/>
                <w:sz w:val="20"/>
                <w:szCs w:val="20"/>
              </w:rPr>
            </w:pPr>
          </w:p>
          <w:p w14:paraId="6FBAAF05"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Targets are achieved (%).</w:t>
            </w:r>
          </w:p>
          <w:p w14:paraId="67D938DE" w14:textId="77777777" w:rsidR="003D2884" w:rsidRPr="003D2884" w:rsidRDefault="003D2884" w:rsidP="00BD573A">
            <w:pPr>
              <w:rPr>
                <w:rFonts w:asciiTheme="minorHAnsi" w:hAnsiTheme="minorHAnsi" w:cstheme="minorHAnsi"/>
                <w:sz w:val="20"/>
                <w:szCs w:val="20"/>
              </w:rPr>
            </w:pPr>
          </w:p>
        </w:tc>
      </w:tr>
      <w:tr w:rsidR="003D2884" w:rsidRPr="003D2884" w14:paraId="63B1A24E" w14:textId="77777777" w:rsidTr="00BD573A">
        <w:tc>
          <w:tcPr>
            <w:tcW w:w="1985" w:type="dxa"/>
            <w:shd w:val="clear" w:color="auto" w:fill="auto"/>
          </w:tcPr>
          <w:p w14:paraId="0583D0B4"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lastRenderedPageBreak/>
              <w:t>Improve and maintain access to the physical environment</w:t>
            </w:r>
          </w:p>
        </w:tc>
        <w:tc>
          <w:tcPr>
            <w:tcW w:w="3260" w:type="dxa"/>
          </w:tcPr>
          <w:p w14:paraId="2CEA3FB7" w14:textId="77777777" w:rsidR="003D2884" w:rsidRPr="003D2884" w:rsidRDefault="003D2884" w:rsidP="00BD573A">
            <w:pPr>
              <w:pStyle w:val="Caption1"/>
              <w:rPr>
                <w:rFonts w:asciiTheme="minorHAnsi" w:hAnsiTheme="minorHAnsi" w:cstheme="minorHAnsi"/>
                <w:i w:val="0"/>
                <w:color w:val="auto"/>
                <w:szCs w:val="20"/>
              </w:rPr>
            </w:pPr>
            <w:r w:rsidRPr="003D2884">
              <w:rPr>
                <w:rFonts w:asciiTheme="minorHAnsi" w:hAnsiTheme="minorHAnsi" w:cstheme="minorHAnsi"/>
                <w:i w:val="0"/>
                <w:color w:val="auto"/>
                <w:szCs w:val="20"/>
              </w:rPr>
              <w:t>The environment is adapted to the needs of pupils as required.</w:t>
            </w:r>
          </w:p>
          <w:p w14:paraId="319B1D68" w14:textId="77777777" w:rsidR="003D2884" w:rsidRPr="003D2884" w:rsidRDefault="003D2884" w:rsidP="00BD573A">
            <w:pPr>
              <w:pStyle w:val="Caption1"/>
              <w:rPr>
                <w:rFonts w:asciiTheme="minorHAnsi" w:hAnsiTheme="minorHAnsi" w:cstheme="minorHAnsi"/>
                <w:i w:val="0"/>
                <w:color w:val="auto"/>
                <w:szCs w:val="20"/>
              </w:rPr>
            </w:pPr>
            <w:r w:rsidRPr="003D2884">
              <w:rPr>
                <w:rFonts w:asciiTheme="minorHAnsi" w:hAnsiTheme="minorHAnsi" w:cstheme="minorHAnsi"/>
                <w:i w:val="0"/>
                <w:color w:val="auto"/>
                <w:szCs w:val="20"/>
              </w:rPr>
              <w:t>This includes:</w:t>
            </w:r>
          </w:p>
          <w:p w14:paraId="26C3F507" w14:textId="77777777" w:rsidR="003D2884" w:rsidRPr="003D2884" w:rsidRDefault="003D2884" w:rsidP="003D2884">
            <w:pPr>
              <w:pStyle w:val="Caption1"/>
              <w:numPr>
                <w:ilvl w:val="0"/>
                <w:numId w:val="26"/>
              </w:numPr>
              <w:rPr>
                <w:rFonts w:asciiTheme="minorHAnsi" w:hAnsiTheme="minorHAnsi" w:cstheme="minorHAnsi"/>
                <w:i w:val="0"/>
                <w:color w:val="auto"/>
                <w:szCs w:val="20"/>
              </w:rPr>
            </w:pPr>
            <w:r w:rsidRPr="003D2884">
              <w:rPr>
                <w:rFonts w:asciiTheme="minorHAnsi" w:hAnsiTheme="minorHAnsi" w:cstheme="minorHAnsi"/>
                <w:i w:val="0"/>
                <w:color w:val="auto"/>
                <w:szCs w:val="20"/>
              </w:rPr>
              <w:t>Corridor width</w:t>
            </w:r>
          </w:p>
          <w:p w14:paraId="469BC3A4" w14:textId="77777777" w:rsidR="003D2884" w:rsidRPr="003D2884" w:rsidRDefault="003D2884" w:rsidP="003D2884">
            <w:pPr>
              <w:pStyle w:val="Caption1"/>
              <w:numPr>
                <w:ilvl w:val="0"/>
                <w:numId w:val="26"/>
              </w:numPr>
              <w:rPr>
                <w:rFonts w:asciiTheme="minorHAnsi" w:hAnsiTheme="minorHAnsi" w:cstheme="minorHAnsi"/>
                <w:i w:val="0"/>
                <w:color w:val="auto"/>
                <w:szCs w:val="20"/>
              </w:rPr>
            </w:pPr>
            <w:r w:rsidRPr="003D2884">
              <w:rPr>
                <w:rFonts w:asciiTheme="minorHAnsi" w:hAnsiTheme="minorHAnsi" w:cstheme="minorHAnsi"/>
                <w:i w:val="0"/>
                <w:color w:val="auto"/>
                <w:szCs w:val="20"/>
              </w:rPr>
              <w:t>Disabled toilets and changing facilities</w:t>
            </w:r>
          </w:p>
          <w:p w14:paraId="60AD49F6" w14:textId="77777777" w:rsidR="003D2884" w:rsidRPr="003D2884" w:rsidRDefault="003D2884" w:rsidP="003D2884">
            <w:pPr>
              <w:pStyle w:val="Caption1"/>
              <w:numPr>
                <w:ilvl w:val="0"/>
                <w:numId w:val="26"/>
              </w:numPr>
              <w:rPr>
                <w:rFonts w:asciiTheme="minorHAnsi" w:hAnsiTheme="minorHAnsi" w:cstheme="minorHAnsi"/>
                <w:i w:val="0"/>
                <w:color w:val="auto"/>
                <w:szCs w:val="20"/>
              </w:rPr>
            </w:pPr>
            <w:r w:rsidRPr="003D2884">
              <w:rPr>
                <w:rFonts w:asciiTheme="minorHAnsi" w:hAnsiTheme="minorHAnsi" w:cstheme="minorHAnsi"/>
                <w:i w:val="0"/>
                <w:color w:val="auto"/>
                <w:szCs w:val="20"/>
              </w:rPr>
              <w:t>Library shelves at wheelchair-accessible height</w:t>
            </w:r>
          </w:p>
          <w:p w14:paraId="72FB44F8" w14:textId="77777777" w:rsidR="003D2884" w:rsidRPr="003D2884" w:rsidRDefault="003D2884" w:rsidP="003D2884">
            <w:pPr>
              <w:pStyle w:val="Caption1"/>
              <w:numPr>
                <w:ilvl w:val="0"/>
                <w:numId w:val="26"/>
              </w:numPr>
              <w:rPr>
                <w:rFonts w:asciiTheme="minorHAnsi" w:hAnsiTheme="minorHAnsi" w:cstheme="minorHAnsi"/>
                <w:i w:val="0"/>
                <w:color w:val="auto"/>
                <w:szCs w:val="20"/>
              </w:rPr>
            </w:pPr>
            <w:r w:rsidRPr="003D2884">
              <w:rPr>
                <w:rFonts w:asciiTheme="minorHAnsi" w:hAnsiTheme="minorHAnsi" w:cstheme="minorHAnsi"/>
                <w:i w:val="0"/>
                <w:color w:val="auto"/>
                <w:szCs w:val="20"/>
              </w:rPr>
              <w:t>Corridor bookshelves at a suitable wheelchair-accessible height.</w:t>
            </w:r>
          </w:p>
        </w:tc>
        <w:tc>
          <w:tcPr>
            <w:tcW w:w="2410" w:type="dxa"/>
            <w:shd w:val="clear" w:color="auto" w:fill="auto"/>
          </w:tcPr>
          <w:p w14:paraId="2C91DFCC"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 xml:space="preserve">Children with disabilities are able to access the physical school environment via the adaptations that have been made and resources that are available. </w:t>
            </w:r>
          </w:p>
        </w:tc>
        <w:tc>
          <w:tcPr>
            <w:tcW w:w="2405" w:type="dxa"/>
          </w:tcPr>
          <w:p w14:paraId="734358C4"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 xml:space="preserve">Regular site walks (health and safety) are made to check the physical environment and note maintenance issues. </w:t>
            </w:r>
          </w:p>
          <w:p w14:paraId="79B1583A"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 xml:space="preserve">We follow recommendations from specialist (OT/PT/STLS) and will provide children with recommended resources as and when needed. </w:t>
            </w:r>
          </w:p>
          <w:p w14:paraId="2392A12F" w14:textId="77777777" w:rsidR="003D2884" w:rsidRPr="003D2884" w:rsidRDefault="003D2884" w:rsidP="00BD573A">
            <w:pPr>
              <w:rPr>
                <w:rFonts w:asciiTheme="minorHAnsi" w:hAnsiTheme="minorHAnsi" w:cstheme="minorHAnsi"/>
                <w:sz w:val="20"/>
                <w:szCs w:val="20"/>
              </w:rPr>
            </w:pPr>
          </w:p>
        </w:tc>
        <w:tc>
          <w:tcPr>
            <w:tcW w:w="1564" w:type="dxa"/>
          </w:tcPr>
          <w:p w14:paraId="4B3E4225"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TO, HL, JG, CM</w:t>
            </w:r>
          </w:p>
        </w:tc>
        <w:tc>
          <w:tcPr>
            <w:tcW w:w="1276" w:type="dxa"/>
          </w:tcPr>
          <w:p w14:paraId="2E7C5684"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Jan 2023 and ongoing</w:t>
            </w:r>
          </w:p>
          <w:p w14:paraId="730FCDF5" w14:textId="77777777" w:rsidR="003D2884" w:rsidRPr="003D2884" w:rsidRDefault="003D2884" w:rsidP="00BD573A">
            <w:pPr>
              <w:rPr>
                <w:rFonts w:asciiTheme="minorHAnsi" w:hAnsiTheme="minorHAnsi" w:cstheme="minorHAnsi"/>
                <w:sz w:val="20"/>
                <w:szCs w:val="20"/>
              </w:rPr>
            </w:pPr>
          </w:p>
          <w:p w14:paraId="405D1F33" w14:textId="77777777" w:rsidR="003D2884" w:rsidRPr="003D2884" w:rsidRDefault="003D2884" w:rsidP="00BD573A">
            <w:pPr>
              <w:rPr>
                <w:rFonts w:asciiTheme="minorHAnsi" w:hAnsiTheme="minorHAnsi" w:cstheme="minorHAnsi"/>
                <w:sz w:val="20"/>
                <w:szCs w:val="20"/>
              </w:rPr>
            </w:pPr>
          </w:p>
        </w:tc>
        <w:tc>
          <w:tcPr>
            <w:tcW w:w="2268" w:type="dxa"/>
          </w:tcPr>
          <w:p w14:paraId="4F82B048"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 xml:space="preserve"> The school’s physical environment is accessible to all children.  </w:t>
            </w:r>
          </w:p>
        </w:tc>
      </w:tr>
      <w:tr w:rsidR="003D2884" w:rsidRPr="003D2884" w14:paraId="579D7962" w14:textId="77777777" w:rsidTr="00BD573A">
        <w:tc>
          <w:tcPr>
            <w:tcW w:w="1985" w:type="dxa"/>
            <w:shd w:val="clear" w:color="auto" w:fill="auto"/>
          </w:tcPr>
          <w:p w14:paraId="30AC769C"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Improve the delivery of information to pupils with a disability</w:t>
            </w:r>
          </w:p>
          <w:p w14:paraId="634F0434" w14:textId="77777777" w:rsidR="003D2884" w:rsidRPr="003D2884" w:rsidRDefault="003D2884" w:rsidP="00BD573A">
            <w:pPr>
              <w:rPr>
                <w:rFonts w:asciiTheme="minorHAnsi" w:hAnsiTheme="minorHAnsi" w:cstheme="minorHAnsi"/>
                <w:sz w:val="20"/>
                <w:szCs w:val="20"/>
              </w:rPr>
            </w:pPr>
          </w:p>
        </w:tc>
        <w:tc>
          <w:tcPr>
            <w:tcW w:w="3260" w:type="dxa"/>
          </w:tcPr>
          <w:p w14:paraId="69612E4F" w14:textId="77777777" w:rsidR="003D2884" w:rsidRPr="003D2884" w:rsidRDefault="003D2884" w:rsidP="00BD573A">
            <w:pPr>
              <w:pStyle w:val="Caption1"/>
              <w:rPr>
                <w:rFonts w:asciiTheme="minorHAnsi" w:hAnsiTheme="minorHAnsi" w:cstheme="minorHAnsi"/>
                <w:i w:val="0"/>
                <w:color w:val="auto"/>
                <w:szCs w:val="20"/>
              </w:rPr>
            </w:pPr>
            <w:r w:rsidRPr="003D2884">
              <w:rPr>
                <w:rFonts w:asciiTheme="minorHAnsi" w:hAnsiTheme="minorHAnsi" w:cstheme="minorHAnsi"/>
                <w:i w:val="0"/>
                <w:color w:val="auto"/>
                <w:szCs w:val="20"/>
              </w:rPr>
              <w:lastRenderedPageBreak/>
              <w:t>Our school uses a range of communication methods to ensure information is accessible. This includes:</w:t>
            </w:r>
          </w:p>
          <w:p w14:paraId="503A6A5C" w14:textId="77777777" w:rsidR="003D2884" w:rsidRPr="003D2884" w:rsidRDefault="003D2884" w:rsidP="003D2884">
            <w:pPr>
              <w:pStyle w:val="Caption1"/>
              <w:numPr>
                <w:ilvl w:val="0"/>
                <w:numId w:val="25"/>
              </w:numPr>
              <w:rPr>
                <w:rFonts w:asciiTheme="minorHAnsi" w:hAnsiTheme="minorHAnsi" w:cstheme="minorHAnsi"/>
                <w:i w:val="0"/>
                <w:color w:val="auto"/>
                <w:szCs w:val="20"/>
              </w:rPr>
            </w:pPr>
            <w:r w:rsidRPr="003D2884">
              <w:rPr>
                <w:rFonts w:asciiTheme="minorHAnsi" w:hAnsiTheme="minorHAnsi" w:cstheme="minorHAnsi"/>
                <w:i w:val="0"/>
                <w:color w:val="auto"/>
                <w:szCs w:val="20"/>
              </w:rPr>
              <w:t>Internal signage</w:t>
            </w:r>
          </w:p>
          <w:p w14:paraId="6C0F2735" w14:textId="77777777" w:rsidR="003D2884" w:rsidRPr="003D2884" w:rsidRDefault="003D2884" w:rsidP="003D2884">
            <w:pPr>
              <w:pStyle w:val="Caption1"/>
              <w:numPr>
                <w:ilvl w:val="0"/>
                <w:numId w:val="25"/>
              </w:numPr>
              <w:rPr>
                <w:rFonts w:asciiTheme="minorHAnsi" w:hAnsiTheme="minorHAnsi" w:cstheme="minorHAnsi"/>
                <w:i w:val="0"/>
                <w:color w:val="auto"/>
                <w:szCs w:val="20"/>
              </w:rPr>
            </w:pPr>
            <w:r w:rsidRPr="003D2884">
              <w:rPr>
                <w:rFonts w:asciiTheme="minorHAnsi" w:hAnsiTheme="minorHAnsi" w:cstheme="minorHAnsi"/>
                <w:i w:val="0"/>
                <w:color w:val="auto"/>
                <w:szCs w:val="20"/>
              </w:rPr>
              <w:lastRenderedPageBreak/>
              <w:t>Large print resources</w:t>
            </w:r>
          </w:p>
          <w:p w14:paraId="1C6009A7" w14:textId="77777777" w:rsidR="003D2884" w:rsidRPr="003D2884" w:rsidRDefault="003D2884" w:rsidP="003D2884">
            <w:pPr>
              <w:pStyle w:val="Caption1"/>
              <w:numPr>
                <w:ilvl w:val="0"/>
                <w:numId w:val="25"/>
              </w:numPr>
              <w:rPr>
                <w:rFonts w:asciiTheme="minorHAnsi" w:hAnsiTheme="minorHAnsi" w:cstheme="minorHAnsi"/>
                <w:i w:val="0"/>
                <w:color w:val="auto"/>
                <w:szCs w:val="20"/>
              </w:rPr>
            </w:pPr>
            <w:r w:rsidRPr="003D2884">
              <w:rPr>
                <w:rFonts w:asciiTheme="minorHAnsi" w:hAnsiTheme="minorHAnsi" w:cstheme="minorHAnsi"/>
                <w:i w:val="0"/>
                <w:color w:val="auto"/>
                <w:szCs w:val="20"/>
              </w:rPr>
              <w:t>Visuals (symbol representation) produced using ‘In Print’</w:t>
            </w:r>
          </w:p>
          <w:p w14:paraId="2B5F06A3" w14:textId="77777777" w:rsidR="003D2884" w:rsidRPr="003D2884" w:rsidRDefault="003D2884" w:rsidP="003D2884">
            <w:pPr>
              <w:pStyle w:val="Caption1"/>
              <w:numPr>
                <w:ilvl w:val="0"/>
                <w:numId w:val="25"/>
              </w:numPr>
              <w:rPr>
                <w:rFonts w:asciiTheme="minorHAnsi" w:hAnsiTheme="minorHAnsi" w:cstheme="minorHAnsi"/>
                <w:i w:val="0"/>
                <w:color w:val="auto"/>
                <w:szCs w:val="20"/>
              </w:rPr>
            </w:pPr>
            <w:r w:rsidRPr="003D2884">
              <w:rPr>
                <w:rFonts w:asciiTheme="minorHAnsi" w:hAnsiTheme="minorHAnsi" w:cstheme="minorHAnsi"/>
                <w:i w:val="0"/>
                <w:color w:val="auto"/>
                <w:szCs w:val="20"/>
              </w:rPr>
              <w:t>Induction loop in every classroom</w:t>
            </w:r>
          </w:p>
        </w:tc>
        <w:tc>
          <w:tcPr>
            <w:tcW w:w="2410" w:type="dxa"/>
            <w:shd w:val="clear" w:color="auto" w:fill="auto"/>
          </w:tcPr>
          <w:p w14:paraId="778E732D"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lastRenderedPageBreak/>
              <w:t xml:space="preserve">For all children including those with disabilities to be able to access information. </w:t>
            </w:r>
          </w:p>
        </w:tc>
        <w:tc>
          <w:tcPr>
            <w:tcW w:w="2405" w:type="dxa"/>
          </w:tcPr>
          <w:p w14:paraId="2EE58EFE"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Monitor internal signage.</w:t>
            </w:r>
          </w:p>
          <w:p w14:paraId="37AB73AD"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 xml:space="preserve">Produce further large print and visuals as needed. </w:t>
            </w:r>
          </w:p>
        </w:tc>
        <w:tc>
          <w:tcPr>
            <w:tcW w:w="1564" w:type="dxa"/>
          </w:tcPr>
          <w:p w14:paraId="47817FAD"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 xml:space="preserve">TO, HL, JG, CM </w:t>
            </w:r>
          </w:p>
        </w:tc>
        <w:tc>
          <w:tcPr>
            <w:tcW w:w="1276" w:type="dxa"/>
          </w:tcPr>
          <w:p w14:paraId="4E0BE2CB"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March 2023 with internal monitoring</w:t>
            </w:r>
          </w:p>
          <w:p w14:paraId="39086282" w14:textId="77777777" w:rsidR="003D2884" w:rsidRPr="003D2884" w:rsidRDefault="003D2884" w:rsidP="00BD573A">
            <w:pPr>
              <w:rPr>
                <w:rFonts w:asciiTheme="minorHAnsi" w:hAnsiTheme="minorHAnsi" w:cstheme="minorHAnsi"/>
                <w:sz w:val="20"/>
                <w:szCs w:val="20"/>
              </w:rPr>
            </w:pPr>
          </w:p>
        </w:tc>
        <w:tc>
          <w:tcPr>
            <w:tcW w:w="2268" w:type="dxa"/>
          </w:tcPr>
          <w:p w14:paraId="11B7EA20"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 xml:space="preserve">Children are able to access information in a variety of forms. </w:t>
            </w:r>
          </w:p>
        </w:tc>
      </w:tr>
    </w:tbl>
    <w:p w14:paraId="4F468170" w14:textId="77777777" w:rsidR="003D2884" w:rsidRPr="003D2884" w:rsidRDefault="003D2884" w:rsidP="003D2884">
      <w:pPr>
        <w:rPr>
          <w:rFonts w:asciiTheme="minorHAnsi" w:hAnsiTheme="minorHAnsi" w:cstheme="minorHAnsi"/>
          <w:sz w:val="20"/>
          <w:szCs w:val="20"/>
        </w:rPr>
        <w:sectPr w:rsidR="003D2884" w:rsidRPr="003D2884" w:rsidSect="000244E5">
          <w:pgSz w:w="16840" w:h="11900" w:orient="landscape" w:code="9"/>
          <w:pgMar w:top="1134" w:right="851" w:bottom="1134" w:left="1134" w:header="567" w:footer="567" w:gutter="0"/>
          <w:cols w:space="708"/>
          <w:titlePg/>
          <w:docGrid w:linePitch="360"/>
        </w:sectPr>
      </w:pPr>
    </w:p>
    <w:p w14:paraId="5EE0818C" w14:textId="77777777" w:rsidR="003D2884" w:rsidRPr="003D2884" w:rsidRDefault="003D2884" w:rsidP="003D2884">
      <w:pPr>
        <w:pStyle w:val="Heading1"/>
        <w:rPr>
          <w:rFonts w:asciiTheme="minorHAnsi" w:hAnsiTheme="minorHAnsi" w:cstheme="minorHAnsi"/>
          <w:sz w:val="20"/>
          <w:szCs w:val="20"/>
        </w:rPr>
      </w:pPr>
      <w:bookmarkStart w:id="10" w:name="_Toc491429313"/>
      <w:r w:rsidRPr="003D2884">
        <w:rPr>
          <w:rFonts w:asciiTheme="minorHAnsi" w:hAnsiTheme="minorHAnsi" w:cstheme="minorHAnsi"/>
          <w:sz w:val="20"/>
          <w:szCs w:val="20"/>
        </w:rPr>
        <w:lastRenderedPageBreak/>
        <w:t>Appendix 1: Accessibility audit</w:t>
      </w:r>
      <w:bookmarkEnd w:id="10"/>
    </w:p>
    <w:p w14:paraId="65D6CC39" w14:textId="77777777" w:rsidR="003D2884" w:rsidRPr="003D2884" w:rsidRDefault="003D2884" w:rsidP="003D2884">
      <w:pPr>
        <w:rPr>
          <w:rFonts w:asciiTheme="minorHAnsi" w:hAnsiTheme="minorHAnsi" w:cstheme="minorHAnsi"/>
          <w:sz w:val="20"/>
          <w:szCs w:val="20"/>
        </w:rPr>
      </w:pPr>
    </w:p>
    <w:tbl>
      <w:tblPr>
        <w:tblW w:w="15876" w:type="dxa"/>
        <w:tblInd w:w="-459"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3773"/>
        <w:gridCol w:w="3216"/>
        <w:gridCol w:w="5462"/>
        <w:gridCol w:w="1700"/>
        <w:gridCol w:w="1725"/>
      </w:tblGrid>
      <w:tr w:rsidR="003D2884" w:rsidRPr="003D2884" w14:paraId="28BDC805" w14:textId="77777777" w:rsidTr="00BD573A">
        <w:trPr>
          <w:trHeight w:val="27"/>
        </w:trPr>
        <w:tc>
          <w:tcPr>
            <w:tcW w:w="3773" w:type="dxa"/>
            <w:shd w:val="clear" w:color="auto" w:fill="BFBFBF"/>
          </w:tcPr>
          <w:p w14:paraId="7C6583EA" w14:textId="77777777" w:rsidR="003D2884" w:rsidRPr="003D2884" w:rsidRDefault="003D2884" w:rsidP="00BD573A">
            <w:pPr>
              <w:jc w:val="center"/>
              <w:rPr>
                <w:rFonts w:asciiTheme="minorHAnsi" w:hAnsiTheme="minorHAnsi" w:cstheme="minorHAnsi"/>
                <w:b/>
                <w:sz w:val="20"/>
                <w:szCs w:val="20"/>
              </w:rPr>
            </w:pPr>
            <w:r w:rsidRPr="003D2884">
              <w:rPr>
                <w:rFonts w:asciiTheme="minorHAnsi" w:hAnsiTheme="minorHAnsi" w:cstheme="minorHAnsi"/>
                <w:b/>
                <w:sz w:val="20"/>
                <w:szCs w:val="20"/>
              </w:rPr>
              <w:t>Feature</w:t>
            </w:r>
          </w:p>
          <w:p w14:paraId="5D82A6B6" w14:textId="77777777" w:rsidR="003D2884" w:rsidRPr="003D2884" w:rsidRDefault="003D2884" w:rsidP="00BD573A">
            <w:pPr>
              <w:rPr>
                <w:rFonts w:asciiTheme="minorHAnsi" w:hAnsiTheme="minorHAnsi" w:cstheme="minorHAnsi"/>
                <w:b/>
                <w:sz w:val="20"/>
                <w:szCs w:val="20"/>
              </w:rPr>
            </w:pPr>
          </w:p>
        </w:tc>
        <w:tc>
          <w:tcPr>
            <w:tcW w:w="3216" w:type="dxa"/>
            <w:shd w:val="clear" w:color="auto" w:fill="BFBFBF"/>
          </w:tcPr>
          <w:p w14:paraId="784273F3" w14:textId="77777777" w:rsidR="003D2884" w:rsidRPr="003D2884" w:rsidRDefault="003D2884" w:rsidP="00BD573A">
            <w:pPr>
              <w:jc w:val="center"/>
              <w:rPr>
                <w:rFonts w:asciiTheme="minorHAnsi" w:hAnsiTheme="minorHAnsi" w:cstheme="minorHAnsi"/>
                <w:b/>
                <w:sz w:val="20"/>
                <w:szCs w:val="20"/>
              </w:rPr>
            </w:pPr>
            <w:r w:rsidRPr="003D2884">
              <w:rPr>
                <w:rFonts w:asciiTheme="minorHAnsi" w:hAnsiTheme="minorHAnsi" w:cstheme="minorHAnsi"/>
                <w:b/>
                <w:sz w:val="20"/>
                <w:szCs w:val="20"/>
              </w:rPr>
              <w:t>Description</w:t>
            </w:r>
          </w:p>
        </w:tc>
        <w:tc>
          <w:tcPr>
            <w:tcW w:w="5462" w:type="dxa"/>
            <w:shd w:val="clear" w:color="auto" w:fill="BFBFBF"/>
          </w:tcPr>
          <w:p w14:paraId="28671755" w14:textId="77777777" w:rsidR="003D2884" w:rsidRPr="003D2884" w:rsidRDefault="003D2884" w:rsidP="00BD573A">
            <w:pPr>
              <w:jc w:val="center"/>
              <w:rPr>
                <w:rFonts w:asciiTheme="minorHAnsi" w:hAnsiTheme="minorHAnsi" w:cstheme="minorHAnsi"/>
                <w:b/>
                <w:sz w:val="20"/>
                <w:szCs w:val="20"/>
              </w:rPr>
            </w:pPr>
            <w:r w:rsidRPr="003D2884">
              <w:rPr>
                <w:rFonts w:asciiTheme="minorHAnsi" w:hAnsiTheme="minorHAnsi" w:cstheme="minorHAnsi"/>
                <w:b/>
                <w:sz w:val="20"/>
                <w:szCs w:val="20"/>
              </w:rPr>
              <w:t>Actions to be taken</w:t>
            </w:r>
          </w:p>
        </w:tc>
        <w:tc>
          <w:tcPr>
            <w:tcW w:w="1700" w:type="dxa"/>
            <w:shd w:val="clear" w:color="auto" w:fill="BFBFBF"/>
          </w:tcPr>
          <w:p w14:paraId="15F6DAA5" w14:textId="77777777" w:rsidR="003D2884" w:rsidRPr="003D2884" w:rsidRDefault="003D2884" w:rsidP="00BD573A">
            <w:pPr>
              <w:jc w:val="center"/>
              <w:rPr>
                <w:rFonts w:asciiTheme="minorHAnsi" w:hAnsiTheme="minorHAnsi" w:cstheme="minorHAnsi"/>
                <w:b/>
                <w:sz w:val="20"/>
                <w:szCs w:val="20"/>
              </w:rPr>
            </w:pPr>
            <w:r w:rsidRPr="003D2884">
              <w:rPr>
                <w:rFonts w:asciiTheme="minorHAnsi" w:hAnsiTheme="minorHAnsi" w:cstheme="minorHAnsi"/>
                <w:b/>
                <w:sz w:val="20"/>
                <w:szCs w:val="20"/>
              </w:rPr>
              <w:t>Person responsible</w:t>
            </w:r>
          </w:p>
        </w:tc>
        <w:tc>
          <w:tcPr>
            <w:tcW w:w="1725" w:type="dxa"/>
            <w:shd w:val="clear" w:color="auto" w:fill="BFBFBF"/>
          </w:tcPr>
          <w:p w14:paraId="3A2E9959" w14:textId="77777777" w:rsidR="003D2884" w:rsidRPr="003D2884" w:rsidRDefault="003D2884" w:rsidP="00BD573A">
            <w:pPr>
              <w:jc w:val="center"/>
              <w:rPr>
                <w:rFonts w:asciiTheme="minorHAnsi" w:hAnsiTheme="minorHAnsi" w:cstheme="minorHAnsi"/>
                <w:b/>
                <w:sz w:val="20"/>
                <w:szCs w:val="20"/>
              </w:rPr>
            </w:pPr>
            <w:r w:rsidRPr="003D2884">
              <w:rPr>
                <w:rFonts w:asciiTheme="minorHAnsi" w:hAnsiTheme="minorHAnsi" w:cstheme="minorHAnsi"/>
                <w:b/>
                <w:sz w:val="20"/>
                <w:szCs w:val="20"/>
              </w:rPr>
              <w:t>Date to complete actions by</w:t>
            </w:r>
          </w:p>
        </w:tc>
      </w:tr>
      <w:tr w:rsidR="003D2884" w:rsidRPr="003D2884" w14:paraId="1B826F49" w14:textId="77777777" w:rsidTr="00BD573A">
        <w:tc>
          <w:tcPr>
            <w:tcW w:w="3773" w:type="dxa"/>
            <w:shd w:val="clear" w:color="auto" w:fill="auto"/>
          </w:tcPr>
          <w:p w14:paraId="13AF35BF"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Number of storeys</w:t>
            </w:r>
          </w:p>
        </w:tc>
        <w:tc>
          <w:tcPr>
            <w:tcW w:w="3216" w:type="dxa"/>
            <w:shd w:val="clear" w:color="auto" w:fill="auto"/>
          </w:tcPr>
          <w:p w14:paraId="43AD9044"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1</w:t>
            </w:r>
          </w:p>
        </w:tc>
        <w:tc>
          <w:tcPr>
            <w:tcW w:w="5462" w:type="dxa"/>
            <w:shd w:val="clear" w:color="auto" w:fill="D9D9D9"/>
          </w:tcPr>
          <w:p w14:paraId="74845D29" w14:textId="77777777" w:rsidR="003D2884" w:rsidRPr="003D2884" w:rsidRDefault="003D2884" w:rsidP="00BD573A">
            <w:pPr>
              <w:rPr>
                <w:rFonts w:asciiTheme="minorHAnsi" w:hAnsiTheme="minorHAnsi" w:cstheme="minorHAnsi"/>
                <w:sz w:val="20"/>
                <w:szCs w:val="20"/>
              </w:rPr>
            </w:pPr>
          </w:p>
        </w:tc>
        <w:tc>
          <w:tcPr>
            <w:tcW w:w="1700" w:type="dxa"/>
            <w:shd w:val="clear" w:color="auto" w:fill="D9D9D9"/>
          </w:tcPr>
          <w:p w14:paraId="14F6F3A5" w14:textId="77777777" w:rsidR="003D2884" w:rsidRPr="003D2884" w:rsidRDefault="003D2884" w:rsidP="00BD573A">
            <w:pPr>
              <w:rPr>
                <w:rFonts w:asciiTheme="minorHAnsi" w:hAnsiTheme="minorHAnsi" w:cstheme="minorHAnsi"/>
                <w:sz w:val="20"/>
                <w:szCs w:val="20"/>
              </w:rPr>
            </w:pPr>
          </w:p>
        </w:tc>
        <w:tc>
          <w:tcPr>
            <w:tcW w:w="1725" w:type="dxa"/>
            <w:shd w:val="clear" w:color="auto" w:fill="D9D9D9"/>
          </w:tcPr>
          <w:p w14:paraId="60EDBD42" w14:textId="77777777" w:rsidR="003D2884" w:rsidRPr="003D2884" w:rsidRDefault="003D2884" w:rsidP="00BD573A">
            <w:pPr>
              <w:rPr>
                <w:rFonts w:asciiTheme="minorHAnsi" w:hAnsiTheme="minorHAnsi" w:cstheme="minorHAnsi"/>
                <w:sz w:val="20"/>
                <w:szCs w:val="20"/>
              </w:rPr>
            </w:pPr>
          </w:p>
        </w:tc>
      </w:tr>
      <w:tr w:rsidR="003D2884" w:rsidRPr="003D2884" w14:paraId="206F5484" w14:textId="77777777" w:rsidTr="00BD573A">
        <w:tc>
          <w:tcPr>
            <w:tcW w:w="3773" w:type="dxa"/>
            <w:shd w:val="clear" w:color="auto" w:fill="auto"/>
          </w:tcPr>
          <w:p w14:paraId="75F402FB"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Corridor access</w:t>
            </w:r>
          </w:p>
        </w:tc>
        <w:tc>
          <w:tcPr>
            <w:tcW w:w="3216" w:type="dxa"/>
            <w:shd w:val="clear" w:color="auto" w:fill="auto"/>
          </w:tcPr>
          <w:p w14:paraId="2D23519E"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All corridors are wide enough for wheelchair access.</w:t>
            </w:r>
          </w:p>
        </w:tc>
        <w:tc>
          <w:tcPr>
            <w:tcW w:w="5462" w:type="dxa"/>
          </w:tcPr>
          <w:p w14:paraId="3EFEECBF"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To ensure corridors are kept clear at all times.</w:t>
            </w:r>
          </w:p>
        </w:tc>
        <w:tc>
          <w:tcPr>
            <w:tcW w:w="1700" w:type="dxa"/>
          </w:tcPr>
          <w:p w14:paraId="54CD26C3"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Caretaker/HL/all staff</w:t>
            </w:r>
          </w:p>
        </w:tc>
        <w:tc>
          <w:tcPr>
            <w:tcW w:w="1725" w:type="dxa"/>
          </w:tcPr>
          <w:p w14:paraId="5D54FCB3"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Daily observations</w:t>
            </w:r>
          </w:p>
        </w:tc>
      </w:tr>
      <w:tr w:rsidR="003D2884" w:rsidRPr="003D2884" w14:paraId="1122EEEC" w14:textId="77777777" w:rsidTr="00BD573A">
        <w:tc>
          <w:tcPr>
            <w:tcW w:w="3773" w:type="dxa"/>
            <w:shd w:val="clear" w:color="auto" w:fill="auto"/>
          </w:tcPr>
          <w:p w14:paraId="6A0A1E99"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Lifts</w:t>
            </w:r>
          </w:p>
        </w:tc>
        <w:tc>
          <w:tcPr>
            <w:tcW w:w="3216" w:type="dxa"/>
            <w:shd w:val="clear" w:color="auto" w:fill="auto"/>
          </w:tcPr>
          <w:p w14:paraId="2144BAD6"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0</w:t>
            </w:r>
          </w:p>
        </w:tc>
        <w:tc>
          <w:tcPr>
            <w:tcW w:w="5462" w:type="dxa"/>
            <w:shd w:val="clear" w:color="auto" w:fill="D9D9D9"/>
          </w:tcPr>
          <w:p w14:paraId="64C062C1" w14:textId="77777777" w:rsidR="003D2884" w:rsidRPr="003D2884" w:rsidRDefault="003D2884" w:rsidP="00BD573A">
            <w:pPr>
              <w:rPr>
                <w:rFonts w:asciiTheme="minorHAnsi" w:hAnsiTheme="minorHAnsi" w:cstheme="minorHAnsi"/>
                <w:sz w:val="20"/>
                <w:szCs w:val="20"/>
              </w:rPr>
            </w:pPr>
          </w:p>
        </w:tc>
        <w:tc>
          <w:tcPr>
            <w:tcW w:w="1700" w:type="dxa"/>
            <w:shd w:val="clear" w:color="auto" w:fill="D9D9D9"/>
          </w:tcPr>
          <w:p w14:paraId="43997D19" w14:textId="77777777" w:rsidR="003D2884" w:rsidRPr="003D2884" w:rsidRDefault="003D2884" w:rsidP="00BD573A">
            <w:pPr>
              <w:rPr>
                <w:rFonts w:asciiTheme="minorHAnsi" w:hAnsiTheme="minorHAnsi" w:cstheme="minorHAnsi"/>
                <w:sz w:val="20"/>
                <w:szCs w:val="20"/>
              </w:rPr>
            </w:pPr>
          </w:p>
        </w:tc>
        <w:tc>
          <w:tcPr>
            <w:tcW w:w="1725" w:type="dxa"/>
            <w:shd w:val="clear" w:color="auto" w:fill="D9D9D9"/>
          </w:tcPr>
          <w:p w14:paraId="72611300" w14:textId="77777777" w:rsidR="003D2884" w:rsidRPr="003D2884" w:rsidRDefault="003D2884" w:rsidP="00BD573A">
            <w:pPr>
              <w:rPr>
                <w:rFonts w:asciiTheme="minorHAnsi" w:hAnsiTheme="minorHAnsi" w:cstheme="minorHAnsi"/>
                <w:sz w:val="20"/>
                <w:szCs w:val="20"/>
              </w:rPr>
            </w:pPr>
          </w:p>
        </w:tc>
      </w:tr>
      <w:tr w:rsidR="003D2884" w:rsidRPr="003D2884" w14:paraId="46861BF0" w14:textId="77777777" w:rsidTr="00BD573A">
        <w:tc>
          <w:tcPr>
            <w:tcW w:w="3773" w:type="dxa"/>
            <w:shd w:val="clear" w:color="auto" w:fill="auto"/>
          </w:tcPr>
          <w:p w14:paraId="04349A65"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Parking bays</w:t>
            </w:r>
          </w:p>
        </w:tc>
        <w:tc>
          <w:tcPr>
            <w:tcW w:w="3216" w:type="dxa"/>
            <w:shd w:val="clear" w:color="auto" w:fill="auto"/>
          </w:tcPr>
          <w:p w14:paraId="7113D32E"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0</w:t>
            </w:r>
          </w:p>
        </w:tc>
        <w:tc>
          <w:tcPr>
            <w:tcW w:w="5462" w:type="dxa"/>
          </w:tcPr>
          <w:p w14:paraId="20997849"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To engage with KCC and Kent Highways to ensure parents with disabilities are allowed to park in the bus stop opposite the school</w:t>
            </w:r>
          </w:p>
        </w:tc>
        <w:tc>
          <w:tcPr>
            <w:tcW w:w="1700" w:type="dxa"/>
          </w:tcPr>
          <w:p w14:paraId="3AA843A3"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HL, CM</w:t>
            </w:r>
          </w:p>
        </w:tc>
        <w:tc>
          <w:tcPr>
            <w:tcW w:w="1725" w:type="dxa"/>
          </w:tcPr>
          <w:p w14:paraId="6437AA1E"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March 2023</w:t>
            </w:r>
          </w:p>
        </w:tc>
      </w:tr>
      <w:tr w:rsidR="003D2884" w:rsidRPr="003D2884" w14:paraId="6C90B433" w14:textId="77777777" w:rsidTr="00BD573A">
        <w:tc>
          <w:tcPr>
            <w:tcW w:w="3773" w:type="dxa"/>
            <w:shd w:val="clear" w:color="auto" w:fill="auto"/>
          </w:tcPr>
          <w:p w14:paraId="21EA9444"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Entrances</w:t>
            </w:r>
          </w:p>
        </w:tc>
        <w:tc>
          <w:tcPr>
            <w:tcW w:w="3216" w:type="dxa"/>
            <w:shd w:val="clear" w:color="auto" w:fill="auto"/>
          </w:tcPr>
          <w:p w14:paraId="3F46B285"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Main entrance at Reception Office for all visitors</w:t>
            </w:r>
          </w:p>
          <w:p w14:paraId="163B6C8A"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Various door entrances to access corridors/classrooms</w:t>
            </w:r>
          </w:p>
        </w:tc>
        <w:tc>
          <w:tcPr>
            <w:tcW w:w="5462" w:type="dxa"/>
          </w:tcPr>
          <w:p w14:paraId="00BFA3E8"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Entrances to remain clear at all times of any obstacles.</w:t>
            </w:r>
          </w:p>
          <w:p w14:paraId="52FFB07B"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HL to ensure visitors with disabilities call ahead of arrival</w:t>
            </w:r>
          </w:p>
          <w:p w14:paraId="3622372D" w14:textId="77777777" w:rsidR="003D2884" w:rsidRPr="003D2884" w:rsidRDefault="003D2884" w:rsidP="00BD573A">
            <w:pPr>
              <w:rPr>
                <w:rFonts w:asciiTheme="minorHAnsi" w:hAnsiTheme="minorHAnsi" w:cstheme="minorHAnsi"/>
                <w:sz w:val="20"/>
                <w:szCs w:val="20"/>
              </w:rPr>
            </w:pPr>
          </w:p>
        </w:tc>
        <w:tc>
          <w:tcPr>
            <w:tcW w:w="1700" w:type="dxa"/>
          </w:tcPr>
          <w:p w14:paraId="59AB8C24"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HL</w:t>
            </w:r>
          </w:p>
          <w:p w14:paraId="252C3645" w14:textId="77777777" w:rsidR="003D2884" w:rsidRPr="003D2884" w:rsidRDefault="003D2884" w:rsidP="00BD573A">
            <w:pPr>
              <w:rPr>
                <w:rFonts w:asciiTheme="minorHAnsi" w:hAnsiTheme="minorHAnsi" w:cstheme="minorHAnsi"/>
                <w:sz w:val="20"/>
                <w:szCs w:val="20"/>
              </w:rPr>
            </w:pPr>
          </w:p>
          <w:p w14:paraId="2C2AABD7"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All staff</w:t>
            </w:r>
          </w:p>
        </w:tc>
        <w:tc>
          <w:tcPr>
            <w:tcW w:w="1725" w:type="dxa"/>
          </w:tcPr>
          <w:p w14:paraId="7C0F2879"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All day, every day</w:t>
            </w:r>
          </w:p>
        </w:tc>
      </w:tr>
      <w:tr w:rsidR="003D2884" w:rsidRPr="003D2884" w14:paraId="6A9E1632" w14:textId="77777777" w:rsidTr="00BD573A">
        <w:tc>
          <w:tcPr>
            <w:tcW w:w="3773" w:type="dxa"/>
            <w:shd w:val="clear" w:color="auto" w:fill="auto"/>
          </w:tcPr>
          <w:p w14:paraId="065DE751"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Toilets</w:t>
            </w:r>
          </w:p>
        </w:tc>
        <w:tc>
          <w:tcPr>
            <w:tcW w:w="3216" w:type="dxa"/>
            <w:shd w:val="clear" w:color="auto" w:fill="auto"/>
          </w:tcPr>
          <w:p w14:paraId="5B7FB95C"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Disability toilet in library area</w:t>
            </w:r>
          </w:p>
          <w:p w14:paraId="4DF6DB55" w14:textId="77777777" w:rsidR="003D2884" w:rsidRPr="003D2884" w:rsidRDefault="003D2884" w:rsidP="00BD573A">
            <w:pPr>
              <w:rPr>
                <w:rFonts w:asciiTheme="minorHAnsi" w:hAnsiTheme="minorHAnsi" w:cstheme="minorHAnsi"/>
                <w:sz w:val="20"/>
                <w:szCs w:val="20"/>
              </w:rPr>
            </w:pPr>
          </w:p>
        </w:tc>
        <w:tc>
          <w:tcPr>
            <w:tcW w:w="5462" w:type="dxa"/>
          </w:tcPr>
          <w:p w14:paraId="12492EB6"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Toilets are well maintained.</w:t>
            </w:r>
          </w:p>
          <w:p w14:paraId="1C91C600"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Any issues are reported immediately to HL and actioned immediately.</w:t>
            </w:r>
          </w:p>
        </w:tc>
        <w:tc>
          <w:tcPr>
            <w:tcW w:w="1700" w:type="dxa"/>
          </w:tcPr>
          <w:p w14:paraId="1F65A539"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Caretaker</w:t>
            </w:r>
          </w:p>
        </w:tc>
        <w:tc>
          <w:tcPr>
            <w:tcW w:w="1725" w:type="dxa"/>
          </w:tcPr>
          <w:p w14:paraId="19805087"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Ongoing</w:t>
            </w:r>
          </w:p>
        </w:tc>
      </w:tr>
      <w:tr w:rsidR="003D2884" w:rsidRPr="003D2884" w14:paraId="1619687F" w14:textId="77777777" w:rsidTr="00BD573A">
        <w:tc>
          <w:tcPr>
            <w:tcW w:w="3773" w:type="dxa"/>
            <w:shd w:val="clear" w:color="auto" w:fill="auto"/>
          </w:tcPr>
          <w:p w14:paraId="4DC65D1F"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lastRenderedPageBreak/>
              <w:t>Reception area</w:t>
            </w:r>
          </w:p>
        </w:tc>
        <w:tc>
          <w:tcPr>
            <w:tcW w:w="3216" w:type="dxa"/>
            <w:shd w:val="clear" w:color="auto" w:fill="auto"/>
          </w:tcPr>
          <w:p w14:paraId="4DEF49C0" w14:textId="77777777" w:rsidR="003D2884" w:rsidRPr="003D2884" w:rsidRDefault="003D2884" w:rsidP="003D2884">
            <w:pPr>
              <w:numPr>
                <w:ilvl w:val="0"/>
                <w:numId w:val="29"/>
              </w:numPr>
              <w:spacing w:before="120" w:after="120" w:line="240" w:lineRule="auto"/>
              <w:rPr>
                <w:rFonts w:asciiTheme="minorHAnsi" w:hAnsiTheme="minorHAnsi" w:cstheme="minorHAnsi"/>
                <w:sz w:val="20"/>
                <w:szCs w:val="20"/>
              </w:rPr>
            </w:pPr>
            <w:r w:rsidRPr="003D2884">
              <w:rPr>
                <w:rFonts w:asciiTheme="minorHAnsi" w:hAnsiTheme="minorHAnsi" w:cstheme="minorHAnsi"/>
                <w:sz w:val="20"/>
                <w:szCs w:val="20"/>
              </w:rPr>
              <w:t>low level desk</w:t>
            </w:r>
          </w:p>
          <w:p w14:paraId="6FED1C45" w14:textId="77777777" w:rsidR="003D2884" w:rsidRPr="003D2884" w:rsidRDefault="003D2884" w:rsidP="003D2884">
            <w:pPr>
              <w:numPr>
                <w:ilvl w:val="0"/>
                <w:numId w:val="29"/>
              </w:numPr>
              <w:spacing w:before="120" w:after="120" w:line="240" w:lineRule="auto"/>
              <w:rPr>
                <w:rFonts w:asciiTheme="minorHAnsi" w:hAnsiTheme="minorHAnsi" w:cstheme="minorHAnsi"/>
                <w:sz w:val="20"/>
                <w:szCs w:val="20"/>
              </w:rPr>
            </w:pPr>
            <w:r w:rsidRPr="003D2884">
              <w:rPr>
                <w:rFonts w:asciiTheme="minorHAnsi" w:hAnsiTheme="minorHAnsi" w:cstheme="minorHAnsi"/>
                <w:sz w:val="20"/>
                <w:szCs w:val="20"/>
              </w:rPr>
              <w:t xml:space="preserve"> signing in system at height for wheelchair users</w:t>
            </w:r>
          </w:p>
          <w:p w14:paraId="766274E1" w14:textId="77777777" w:rsidR="003D2884" w:rsidRPr="003D2884" w:rsidRDefault="003D2884" w:rsidP="003D2884">
            <w:pPr>
              <w:numPr>
                <w:ilvl w:val="0"/>
                <w:numId w:val="29"/>
              </w:numPr>
              <w:spacing w:before="120" w:after="120" w:line="240" w:lineRule="auto"/>
              <w:rPr>
                <w:rFonts w:asciiTheme="minorHAnsi" w:hAnsiTheme="minorHAnsi" w:cstheme="minorHAnsi"/>
                <w:sz w:val="20"/>
                <w:szCs w:val="20"/>
              </w:rPr>
            </w:pPr>
            <w:r w:rsidRPr="003D2884">
              <w:rPr>
                <w:rFonts w:asciiTheme="minorHAnsi" w:hAnsiTheme="minorHAnsi" w:cstheme="minorHAnsi"/>
                <w:sz w:val="20"/>
                <w:szCs w:val="20"/>
              </w:rPr>
              <w:t>wide door to allow for wheelchairs,</w:t>
            </w:r>
          </w:p>
          <w:p w14:paraId="3A2AD8A5" w14:textId="77777777" w:rsidR="003D2884" w:rsidRPr="003D2884" w:rsidRDefault="003D2884" w:rsidP="003D2884">
            <w:pPr>
              <w:numPr>
                <w:ilvl w:val="0"/>
                <w:numId w:val="29"/>
              </w:numPr>
              <w:spacing w:before="120" w:after="120" w:line="240" w:lineRule="auto"/>
              <w:rPr>
                <w:rFonts w:asciiTheme="minorHAnsi" w:hAnsiTheme="minorHAnsi" w:cstheme="minorHAnsi"/>
                <w:sz w:val="20"/>
                <w:szCs w:val="20"/>
              </w:rPr>
            </w:pPr>
            <w:r w:rsidRPr="003D2884">
              <w:rPr>
                <w:rFonts w:asciiTheme="minorHAnsi" w:hAnsiTheme="minorHAnsi" w:cstheme="minorHAnsi"/>
                <w:sz w:val="20"/>
                <w:szCs w:val="20"/>
              </w:rPr>
              <w:t>Visitor Information Leaflet including map of school</w:t>
            </w:r>
          </w:p>
        </w:tc>
        <w:tc>
          <w:tcPr>
            <w:tcW w:w="5462" w:type="dxa"/>
          </w:tcPr>
          <w:p w14:paraId="18C603FE"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Access to remain clear at all times.</w:t>
            </w:r>
          </w:p>
          <w:p w14:paraId="7F93D6C6"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Leaflets to be on constant display and handed to visitors.</w:t>
            </w:r>
          </w:p>
          <w:p w14:paraId="65A37046" w14:textId="77777777" w:rsidR="003D2884" w:rsidRPr="003D2884" w:rsidRDefault="003D2884" w:rsidP="00BD573A">
            <w:pPr>
              <w:rPr>
                <w:rFonts w:asciiTheme="minorHAnsi" w:hAnsiTheme="minorHAnsi" w:cstheme="minorHAnsi"/>
                <w:sz w:val="20"/>
                <w:szCs w:val="20"/>
              </w:rPr>
            </w:pPr>
          </w:p>
        </w:tc>
        <w:tc>
          <w:tcPr>
            <w:tcW w:w="1700" w:type="dxa"/>
          </w:tcPr>
          <w:p w14:paraId="4A17217E"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All staff aware</w:t>
            </w:r>
          </w:p>
          <w:p w14:paraId="746CC679"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Reception Office</w:t>
            </w:r>
          </w:p>
          <w:p w14:paraId="0C06F8C9" w14:textId="77777777" w:rsidR="003D2884" w:rsidRPr="003D2884" w:rsidRDefault="003D2884" w:rsidP="00BD573A">
            <w:pPr>
              <w:rPr>
                <w:rFonts w:asciiTheme="minorHAnsi" w:hAnsiTheme="minorHAnsi" w:cstheme="minorHAnsi"/>
                <w:sz w:val="20"/>
                <w:szCs w:val="20"/>
              </w:rPr>
            </w:pPr>
          </w:p>
          <w:p w14:paraId="0282EEFF" w14:textId="77777777" w:rsidR="003D2884" w:rsidRPr="003D2884" w:rsidRDefault="003D2884" w:rsidP="00BD573A">
            <w:pPr>
              <w:rPr>
                <w:rFonts w:asciiTheme="minorHAnsi" w:hAnsiTheme="minorHAnsi" w:cstheme="minorHAnsi"/>
                <w:sz w:val="20"/>
                <w:szCs w:val="20"/>
              </w:rPr>
            </w:pPr>
          </w:p>
          <w:p w14:paraId="7417540C"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Caretaker</w:t>
            </w:r>
          </w:p>
        </w:tc>
        <w:tc>
          <w:tcPr>
            <w:tcW w:w="1725" w:type="dxa"/>
          </w:tcPr>
          <w:p w14:paraId="3E003F08"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Ongoing</w:t>
            </w:r>
          </w:p>
          <w:p w14:paraId="2A7EEB40" w14:textId="77777777" w:rsidR="003D2884" w:rsidRPr="003D2884" w:rsidRDefault="003D2884" w:rsidP="00BD573A">
            <w:pPr>
              <w:rPr>
                <w:rFonts w:asciiTheme="minorHAnsi" w:hAnsiTheme="minorHAnsi" w:cstheme="minorHAnsi"/>
                <w:sz w:val="20"/>
                <w:szCs w:val="20"/>
              </w:rPr>
            </w:pPr>
          </w:p>
          <w:p w14:paraId="6213CBD1" w14:textId="77777777" w:rsidR="003D2884" w:rsidRPr="003D2884" w:rsidRDefault="003D2884" w:rsidP="00BD573A">
            <w:pPr>
              <w:rPr>
                <w:rFonts w:asciiTheme="minorHAnsi" w:hAnsiTheme="minorHAnsi" w:cstheme="minorHAnsi"/>
                <w:sz w:val="20"/>
                <w:szCs w:val="20"/>
              </w:rPr>
            </w:pPr>
          </w:p>
          <w:p w14:paraId="2C7EFB67" w14:textId="77777777" w:rsidR="003D2884" w:rsidRPr="003D2884" w:rsidRDefault="003D2884" w:rsidP="00BD573A">
            <w:pPr>
              <w:rPr>
                <w:rFonts w:asciiTheme="minorHAnsi" w:hAnsiTheme="minorHAnsi" w:cstheme="minorHAnsi"/>
                <w:sz w:val="20"/>
                <w:szCs w:val="20"/>
              </w:rPr>
            </w:pPr>
          </w:p>
          <w:p w14:paraId="1E7F562B" w14:textId="77777777" w:rsidR="003D2884" w:rsidRPr="003D2884" w:rsidRDefault="003D2884" w:rsidP="00BD573A">
            <w:pPr>
              <w:rPr>
                <w:rFonts w:asciiTheme="minorHAnsi" w:hAnsiTheme="minorHAnsi" w:cstheme="minorHAnsi"/>
                <w:sz w:val="20"/>
                <w:szCs w:val="20"/>
              </w:rPr>
            </w:pPr>
          </w:p>
        </w:tc>
      </w:tr>
      <w:tr w:rsidR="003D2884" w:rsidRPr="003D2884" w14:paraId="46FF121D" w14:textId="77777777" w:rsidTr="00BD573A">
        <w:tc>
          <w:tcPr>
            <w:tcW w:w="3773" w:type="dxa"/>
            <w:shd w:val="clear" w:color="auto" w:fill="auto"/>
          </w:tcPr>
          <w:p w14:paraId="67CA7E71"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Internal signage</w:t>
            </w:r>
          </w:p>
        </w:tc>
        <w:tc>
          <w:tcPr>
            <w:tcW w:w="3216" w:type="dxa"/>
            <w:shd w:val="clear" w:color="auto" w:fill="auto"/>
          </w:tcPr>
          <w:p w14:paraId="5E6198A1"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Fire exit signs on display</w:t>
            </w:r>
          </w:p>
          <w:p w14:paraId="612941B0"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Emergency Lighting</w:t>
            </w:r>
          </w:p>
          <w:p w14:paraId="06C9D7AE"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Disabled toilets</w:t>
            </w:r>
          </w:p>
          <w:p w14:paraId="0863E06B"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Rooms named</w:t>
            </w:r>
          </w:p>
        </w:tc>
        <w:tc>
          <w:tcPr>
            <w:tcW w:w="5462" w:type="dxa"/>
          </w:tcPr>
          <w:p w14:paraId="7AA510CE"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Signage checked annually</w:t>
            </w:r>
          </w:p>
        </w:tc>
        <w:tc>
          <w:tcPr>
            <w:tcW w:w="1700" w:type="dxa"/>
          </w:tcPr>
          <w:p w14:paraId="2982A7EC"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Caretaker/HL</w:t>
            </w:r>
          </w:p>
        </w:tc>
        <w:tc>
          <w:tcPr>
            <w:tcW w:w="1725" w:type="dxa"/>
          </w:tcPr>
          <w:p w14:paraId="1470D098"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September Annually</w:t>
            </w:r>
          </w:p>
        </w:tc>
      </w:tr>
      <w:tr w:rsidR="003D2884" w:rsidRPr="003D2884" w14:paraId="4E05CFC2" w14:textId="77777777" w:rsidTr="00BD573A">
        <w:tc>
          <w:tcPr>
            <w:tcW w:w="3773" w:type="dxa"/>
            <w:shd w:val="clear" w:color="auto" w:fill="auto"/>
          </w:tcPr>
          <w:p w14:paraId="4266B388"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Emergency escape routes</w:t>
            </w:r>
          </w:p>
        </w:tc>
        <w:tc>
          <w:tcPr>
            <w:tcW w:w="3216" w:type="dxa"/>
            <w:shd w:val="clear" w:color="auto" w:fill="auto"/>
          </w:tcPr>
          <w:p w14:paraId="79024FCE"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All rooms have Emergency Escape Route on display.</w:t>
            </w:r>
          </w:p>
          <w:p w14:paraId="68BC8526"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Signage in place for all exits</w:t>
            </w:r>
          </w:p>
          <w:p w14:paraId="234CF1A0"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Emergency lighting</w:t>
            </w:r>
          </w:p>
        </w:tc>
        <w:tc>
          <w:tcPr>
            <w:tcW w:w="5462" w:type="dxa"/>
          </w:tcPr>
          <w:p w14:paraId="59DE5367"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Visitor leaflet shows map of school, including fire instructions/assembly point.</w:t>
            </w:r>
          </w:p>
          <w:p w14:paraId="41326CCF" w14:textId="77777777" w:rsidR="003D2884" w:rsidRPr="003D2884" w:rsidRDefault="003D2884" w:rsidP="00BD573A">
            <w:pPr>
              <w:rPr>
                <w:rFonts w:asciiTheme="minorHAnsi" w:hAnsiTheme="minorHAnsi" w:cstheme="minorHAnsi"/>
                <w:sz w:val="20"/>
                <w:szCs w:val="20"/>
              </w:rPr>
            </w:pPr>
          </w:p>
        </w:tc>
        <w:tc>
          <w:tcPr>
            <w:tcW w:w="1700" w:type="dxa"/>
          </w:tcPr>
          <w:p w14:paraId="46852B99"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Caretaker to carry out &amp; record routine checks.</w:t>
            </w:r>
          </w:p>
          <w:p w14:paraId="7DE663B8" w14:textId="77777777" w:rsidR="003D2884" w:rsidRPr="003D2884" w:rsidRDefault="003D2884" w:rsidP="00BD573A">
            <w:pPr>
              <w:rPr>
                <w:rFonts w:asciiTheme="minorHAnsi" w:hAnsiTheme="minorHAnsi" w:cstheme="minorHAnsi"/>
                <w:sz w:val="20"/>
                <w:szCs w:val="20"/>
              </w:rPr>
            </w:pPr>
          </w:p>
        </w:tc>
        <w:tc>
          <w:tcPr>
            <w:tcW w:w="1725" w:type="dxa"/>
          </w:tcPr>
          <w:p w14:paraId="0A8C9391" w14:textId="77777777" w:rsidR="003D2884" w:rsidRPr="003D2884" w:rsidRDefault="003D2884" w:rsidP="00BD573A">
            <w:pPr>
              <w:rPr>
                <w:rFonts w:asciiTheme="minorHAnsi" w:hAnsiTheme="minorHAnsi" w:cstheme="minorHAnsi"/>
                <w:sz w:val="20"/>
                <w:szCs w:val="20"/>
              </w:rPr>
            </w:pPr>
            <w:r w:rsidRPr="003D2884">
              <w:rPr>
                <w:rFonts w:asciiTheme="minorHAnsi" w:hAnsiTheme="minorHAnsi" w:cstheme="minorHAnsi"/>
                <w:sz w:val="20"/>
                <w:szCs w:val="20"/>
              </w:rPr>
              <w:t>Weekly/Monthly</w:t>
            </w:r>
          </w:p>
        </w:tc>
      </w:tr>
    </w:tbl>
    <w:p w14:paraId="50001427" w14:textId="77777777" w:rsidR="003D2884" w:rsidRPr="003D2884" w:rsidRDefault="003D2884" w:rsidP="003D2884">
      <w:pPr>
        <w:rPr>
          <w:rFonts w:asciiTheme="minorHAnsi" w:hAnsiTheme="minorHAnsi" w:cstheme="minorHAnsi"/>
          <w:sz w:val="20"/>
          <w:szCs w:val="20"/>
        </w:rPr>
      </w:pPr>
    </w:p>
    <w:p w14:paraId="2E11EB5E" w14:textId="77777777" w:rsidR="003D2884" w:rsidRPr="003D2884" w:rsidRDefault="003D2884" w:rsidP="003D2884">
      <w:pPr>
        <w:pStyle w:val="Heading1"/>
        <w:rPr>
          <w:rFonts w:asciiTheme="minorHAnsi" w:hAnsiTheme="minorHAnsi" w:cstheme="minorHAnsi"/>
          <w:sz w:val="20"/>
          <w:szCs w:val="20"/>
        </w:rPr>
        <w:sectPr w:rsidR="003D2884" w:rsidRPr="003D2884" w:rsidSect="00C84B94">
          <w:pgSz w:w="16840" w:h="11900" w:orient="landscape" w:code="9"/>
          <w:pgMar w:top="1134" w:right="851" w:bottom="1134" w:left="1134" w:header="567" w:footer="567" w:gutter="0"/>
          <w:cols w:space="708"/>
          <w:titlePg/>
          <w:docGrid w:linePitch="360"/>
        </w:sectPr>
      </w:pPr>
    </w:p>
    <w:p w14:paraId="007F4EC4" w14:textId="77777777" w:rsidR="003D2884" w:rsidRPr="003D2884" w:rsidRDefault="003D2884" w:rsidP="003D2884">
      <w:pPr>
        <w:rPr>
          <w:rFonts w:asciiTheme="minorHAnsi" w:hAnsiTheme="minorHAnsi" w:cstheme="minorHAnsi"/>
          <w:sz w:val="20"/>
          <w:szCs w:val="20"/>
        </w:rPr>
      </w:pPr>
    </w:p>
    <w:p w14:paraId="173FDE43" w14:textId="27C4D616" w:rsidR="003D2884" w:rsidRPr="003D2884" w:rsidRDefault="003D2884" w:rsidP="007B1DA6">
      <w:pPr>
        <w:rPr>
          <w:rFonts w:asciiTheme="minorHAnsi" w:hAnsiTheme="minorHAnsi" w:cstheme="minorHAnsi"/>
          <w:b/>
          <w:sz w:val="20"/>
          <w:szCs w:val="20"/>
        </w:rPr>
      </w:pPr>
    </w:p>
    <w:p w14:paraId="24B5E60D" w14:textId="6C6C4E8A" w:rsidR="009D3D90" w:rsidRPr="003D2884" w:rsidRDefault="009D3D90" w:rsidP="007B1DA6">
      <w:pPr>
        <w:spacing w:after="0"/>
        <w:rPr>
          <w:rFonts w:asciiTheme="minorHAnsi" w:eastAsia="Arial" w:hAnsiTheme="minorHAnsi" w:cstheme="minorHAnsi"/>
          <w:b/>
          <w:bCs/>
          <w:sz w:val="20"/>
          <w:szCs w:val="20"/>
          <w:lang w:val="en-US"/>
        </w:rPr>
      </w:pPr>
    </w:p>
    <w:sectPr w:rsidR="009D3D90" w:rsidRPr="003D2884" w:rsidSect="003D2884">
      <w:pgSz w:w="15840" w:h="12240" w:orient="landscape" w:code="1"/>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0C088" w14:textId="77777777" w:rsidR="007B1DA6" w:rsidRDefault="007B1DA6" w:rsidP="00B7489A">
      <w:pPr>
        <w:spacing w:after="0" w:line="240" w:lineRule="auto"/>
      </w:pPr>
      <w:r>
        <w:separator/>
      </w:r>
    </w:p>
  </w:endnote>
  <w:endnote w:type="continuationSeparator" w:id="0">
    <w:p w14:paraId="09405999" w14:textId="77777777" w:rsidR="007B1DA6" w:rsidRDefault="007B1DA6" w:rsidP="00B7489A">
      <w:pPr>
        <w:spacing w:after="0" w:line="240" w:lineRule="auto"/>
      </w:pPr>
      <w:r>
        <w:continuationSeparator/>
      </w:r>
    </w:p>
  </w:endnote>
  <w:endnote w:type="continuationNotice" w:id="1">
    <w:p w14:paraId="4A45EA04" w14:textId="77777777" w:rsidR="007B1DA6" w:rsidRDefault="007B1D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8DFA" w14:textId="0284DA77" w:rsidR="007B1DA6" w:rsidRDefault="007B1DA6">
    <w:pPr>
      <w:pStyle w:val="Footer"/>
      <w:jc w:val="right"/>
    </w:pPr>
    <w:r>
      <w:fldChar w:fldCharType="begin"/>
    </w:r>
    <w:r>
      <w:instrText xml:space="preserve"> PAGE   \* MERGEFORMAT </w:instrText>
    </w:r>
    <w:r>
      <w:fldChar w:fldCharType="separate"/>
    </w:r>
    <w:r>
      <w:rPr>
        <w:noProof/>
      </w:rPr>
      <w:t>2</w:t>
    </w:r>
    <w:r>
      <w:fldChar w:fldCharType="end"/>
    </w:r>
  </w:p>
  <w:p w14:paraId="28059394" w14:textId="77777777" w:rsidR="007B1DA6" w:rsidRDefault="007B1D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64A02" w14:textId="3C491E71" w:rsidR="007B1DA6" w:rsidRDefault="007B1DA6" w:rsidP="0043111B">
    <w:pPr>
      <w:pStyle w:val="Footer"/>
      <w:jc w:val="right"/>
    </w:pPr>
    <w:r>
      <w:t>1</w:t>
    </w:r>
  </w:p>
  <w:p w14:paraId="0458769B" w14:textId="77777777" w:rsidR="007B1DA6" w:rsidRDefault="007B1D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71F9" w14:textId="77777777" w:rsidR="003D2884" w:rsidRDefault="003D2884"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C0A1CD9" w14:textId="77777777" w:rsidR="003D2884" w:rsidRDefault="003D2884" w:rsidP="00FE4EB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24C54" w14:textId="77777777" w:rsidR="003D2884" w:rsidRDefault="003D2884"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43706AA" w14:textId="77777777" w:rsidR="003D2884" w:rsidRDefault="003D2884"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8C5C8" w14:textId="77777777" w:rsidR="007B1DA6" w:rsidRDefault="007B1DA6" w:rsidP="00B7489A">
      <w:pPr>
        <w:spacing w:after="0" w:line="240" w:lineRule="auto"/>
      </w:pPr>
      <w:r>
        <w:separator/>
      </w:r>
    </w:p>
  </w:footnote>
  <w:footnote w:type="continuationSeparator" w:id="0">
    <w:p w14:paraId="217F26BD" w14:textId="77777777" w:rsidR="007B1DA6" w:rsidRDefault="007B1DA6" w:rsidP="00B7489A">
      <w:pPr>
        <w:spacing w:after="0" w:line="240" w:lineRule="auto"/>
      </w:pPr>
      <w:r>
        <w:continuationSeparator/>
      </w:r>
    </w:p>
  </w:footnote>
  <w:footnote w:type="continuationNotice" w:id="1">
    <w:p w14:paraId="12990212" w14:textId="77777777" w:rsidR="007B1DA6" w:rsidRDefault="007B1DA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82A40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25E2D"/>
    <w:multiLevelType w:val="hybridMultilevel"/>
    <w:tmpl w:val="4BC0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F0FF0"/>
    <w:multiLevelType w:val="hybridMultilevel"/>
    <w:tmpl w:val="1C7C3A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11A67"/>
    <w:multiLevelType w:val="hybridMultilevel"/>
    <w:tmpl w:val="1A0CB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2F19A4"/>
    <w:multiLevelType w:val="multilevel"/>
    <w:tmpl w:val="99FE176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5" w15:restartNumberingAfterBreak="0">
    <w:nsid w:val="12E04931"/>
    <w:multiLevelType w:val="hybridMultilevel"/>
    <w:tmpl w:val="5E9A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77B6E"/>
    <w:multiLevelType w:val="hybridMultilevel"/>
    <w:tmpl w:val="0E3C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03323"/>
    <w:multiLevelType w:val="hybridMultilevel"/>
    <w:tmpl w:val="7FD0D19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FD2B5F"/>
    <w:multiLevelType w:val="hybridMultilevel"/>
    <w:tmpl w:val="354623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744E6F"/>
    <w:multiLevelType w:val="hybridMultilevel"/>
    <w:tmpl w:val="71F2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F30D38"/>
    <w:multiLevelType w:val="hybridMultilevel"/>
    <w:tmpl w:val="B058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4C392E"/>
    <w:multiLevelType w:val="hybridMultilevel"/>
    <w:tmpl w:val="A7529CE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0A15AE"/>
    <w:multiLevelType w:val="hybridMultilevel"/>
    <w:tmpl w:val="EEEC9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3A744D"/>
    <w:multiLevelType w:val="hybridMultilevel"/>
    <w:tmpl w:val="2342D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6D741CA"/>
    <w:multiLevelType w:val="hybridMultilevel"/>
    <w:tmpl w:val="2476220C"/>
    <w:lvl w:ilvl="0" w:tplc="8B9C8A48">
      <w:start w:val="1"/>
      <w:numFmt w:val="bullet"/>
      <w:lvlText w:val=""/>
      <w:lvlJc w:val="left"/>
      <w:pPr>
        <w:ind w:left="720" w:hanging="360"/>
      </w:pPr>
      <w:rPr>
        <w:rFonts w:ascii="Symbol" w:hAnsi="Symbol" w:hint="default"/>
      </w:rPr>
    </w:lvl>
    <w:lvl w:ilvl="1" w:tplc="94308DDE">
      <w:start w:val="1"/>
      <w:numFmt w:val="bullet"/>
      <w:lvlText w:val="o"/>
      <w:lvlJc w:val="left"/>
      <w:pPr>
        <w:ind w:left="1440" w:hanging="360"/>
      </w:pPr>
      <w:rPr>
        <w:rFonts w:ascii="Courier New" w:hAnsi="Courier New" w:hint="default"/>
      </w:rPr>
    </w:lvl>
    <w:lvl w:ilvl="2" w:tplc="F3E41E4A">
      <w:start w:val="1"/>
      <w:numFmt w:val="bullet"/>
      <w:lvlText w:val=""/>
      <w:lvlJc w:val="left"/>
      <w:pPr>
        <w:ind w:left="2160" w:hanging="360"/>
      </w:pPr>
      <w:rPr>
        <w:rFonts w:ascii="Wingdings" w:hAnsi="Wingdings" w:hint="default"/>
      </w:rPr>
    </w:lvl>
    <w:lvl w:ilvl="3" w:tplc="785002BE">
      <w:start w:val="1"/>
      <w:numFmt w:val="bullet"/>
      <w:lvlText w:val=""/>
      <w:lvlJc w:val="left"/>
      <w:pPr>
        <w:ind w:left="2880" w:hanging="360"/>
      </w:pPr>
      <w:rPr>
        <w:rFonts w:ascii="Symbol" w:hAnsi="Symbol" w:hint="default"/>
      </w:rPr>
    </w:lvl>
    <w:lvl w:ilvl="4" w:tplc="ACA49180">
      <w:start w:val="1"/>
      <w:numFmt w:val="bullet"/>
      <w:lvlText w:val="o"/>
      <w:lvlJc w:val="left"/>
      <w:pPr>
        <w:ind w:left="3600" w:hanging="360"/>
      </w:pPr>
      <w:rPr>
        <w:rFonts w:ascii="Courier New" w:hAnsi="Courier New" w:hint="default"/>
      </w:rPr>
    </w:lvl>
    <w:lvl w:ilvl="5" w:tplc="40103832">
      <w:start w:val="1"/>
      <w:numFmt w:val="bullet"/>
      <w:lvlText w:val=""/>
      <w:lvlJc w:val="left"/>
      <w:pPr>
        <w:ind w:left="4320" w:hanging="360"/>
      </w:pPr>
      <w:rPr>
        <w:rFonts w:ascii="Wingdings" w:hAnsi="Wingdings" w:hint="default"/>
      </w:rPr>
    </w:lvl>
    <w:lvl w:ilvl="6" w:tplc="2C5076E8">
      <w:start w:val="1"/>
      <w:numFmt w:val="bullet"/>
      <w:lvlText w:val=""/>
      <w:lvlJc w:val="left"/>
      <w:pPr>
        <w:ind w:left="5040" w:hanging="360"/>
      </w:pPr>
      <w:rPr>
        <w:rFonts w:ascii="Symbol" w:hAnsi="Symbol" w:hint="default"/>
      </w:rPr>
    </w:lvl>
    <w:lvl w:ilvl="7" w:tplc="2C16D774">
      <w:start w:val="1"/>
      <w:numFmt w:val="bullet"/>
      <w:lvlText w:val="o"/>
      <w:lvlJc w:val="left"/>
      <w:pPr>
        <w:ind w:left="5760" w:hanging="360"/>
      </w:pPr>
      <w:rPr>
        <w:rFonts w:ascii="Courier New" w:hAnsi="Courier New" w:hint="default"/>
      </w:rPr>
    </w:lvl>
    <w:lvl w:ilvl="8" w:tplc="0C86DA2C">
      <w:start w:val="1"/>
      <w:numFmt w:val="bullet"/>
      <w:lvlText w:val=""/>
      <w:lvlJc w:val="left"/>
      <w:pPr>
        <w:ind w:left="6480" w:hanging="360"/>
      </w:pPr>
      <w:rPr>
        <w:rFonts w:ascii="Wingdings" w:hAnsi="Wingdings" w:hint="default"/>
      </w:rPr>
    </w:lvl>
  </w:abstractNum>
  <w:abstractNum w:abstractNumId="15" w15:restartNumberingAfterBreak="0">
    <w:nsid w:val="57383EA1"/>
    <w:multiLevelType w:val="hybridMultilevel"/>
    <w:tmpl w:val="929CD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D1A4D"/>
    <w:multiLevelType w:val="hybridMultilevel"/>
    <w:tmpl w:val="72800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677D38"/>
    <w:multiLevelType w:val="hybridMultilevel"/>
    <w:tmpl w:val="15AE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95636C"/>
    <w:multiLevelType w:val="hybridMultilevel"/>
    <w:tmpl w:val="FF7E0AD2"/>
    <w:lvl w:ilvl="0" w:tplc="789C8306">
      <w:start w:val="1"/>
      <w:numFmt w:val="decimal"/>
      <w:lvlText w:val="%1."/>
      <w:lvlJc w:val="left"/>
      <w:pPr>
        <w:ind w:left="720" w:hanging="360"/>
      </w:pPr>
    </w:lvl>
    <w:lvl w:ilvl="1" w:tplc="16868BA8">
      <w:start w:val="10"/>
      <w:numFmt w:val="decimal"/>
      <w:lvlText w:val="%2."/>
      <w:lvlJc w:val="left"/>
      <w:pPr>
        <w:ind w:left="1440" w:hanging="360"/>
      </w:pPr>
    </w:lvl>
    <w:lvl w:ilvl="2" w:tplc="58449CFA">
      <w:start w:val="1"/>
      <w:numFmt w:val="lowerRoman"/>
      <w:lvlText w:val="%3."/>
      <w:lvlJc w:val="right"/>
      <w:pPr>
        <w:ind w:left="2160" w:hanging="180"/>
      </w:pPr>
    </w:lvl>
    <w:lvl w:ilvl="3" w:tplc="A0F66510">
      <w:start w:val="1"/>
      <w:numFmt w:val="decimal"/>
      <w:lvlText w:val="%4."/>
      <w:lvlJc w:val="left"/>
      <w:pPr>
        <w:ind w:left="2880" w:hanging="360"/>
      </w:pPr>
    </w:lvl>
    <w:lvl w:ilvl="4" w:tplc="B40A909E">
      <w:start w:val="1"/>
      <w:numFmt w:val="lowerLetter"/>
      <w:lvlText w:val="%5."/>
      <w:lvlJc w:val="left"/>
      <w:pPr>
        <w:ind w:left="3600" w:hanging="360"/>
      </w:pPr>
    </w:lvl>
    <w:lvl w:ilvl="5" w:tplc="70E47B42">
      <w:start w:val="1"/>
      <w:numFmt w:val="lowerRoman"/>
      <w:lvlText w:val="%6."/>
      <w:lvlJc w:val="right"/>
      <w:pPr>
        <w:ind w:left="4320" w:hanging="180"/>
      </w:pPr>
    </w:lvl>
    <w:lvl w:ilvl="6" w:tplc="1D72EB0A">
      <w:start w:val="1"/>
      <w:numFmt w:val="decimal"/>
      <w:lvlText w:val="%7."/>
      <w:lvlJc w:val="left"/>
      <w:pPr>
        <w:ind w:left="5040" w:hanging="360"/>
      </w:pPr>
    </w:lvl>
    <w:lvl w:ilvl="7" w:tplc="8E26C7B4">
      <w:start w:val="1"/>
      <w:numFmt w:val="lowerLetter"/>
      <w:lvlText w:val="%8."/>
      <w:lvlJc w:val="left"/>
      <w:pPr>
        <w:ind w:left="5760" w:hanging="360"/>
      </w:pPr>
    </w:lvl>
    <w:lvl w:ilvl="8" w:tplc="EE50F64E">
      <w:start w:val="1"/>
      <w:numFmt w:val="lowerRoman"/>
      <w:lvlText w:val="%9."/>
      <w:lvlJc w:val="right"/>
      <w:pPr>
        <w:ind w:left="6480" w:hanging="180"/>
      </w:pPr>
    </w:lvl>
  </w:abstractNum>
  <w:abstractNum w:abstractNumId="19" w15:restartNumberingAfterBreak="0">
    <w:nsid w:val="5B7B36C3"/>
    <w:multiLevelType w:val="hybridMultilevel"/>
    <w:tmpl w:val="2BFE1F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5F1C1D"/>
    <w:multiLevelType w:val="hybridMultilevel"/>
    <w:tmpl w:val="7B10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F506F"/>
    <w:multiLevelType w:val="hybridMultilevel"/>
    <w:tmpl w:val="D2489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39B0B20"/>
    <w:multiLevelType w:val="hybridMultilevel"/>
    <w:tmpl w:val="5E3ECF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2533AD8"/>
    <w:multiLevelType w:val="hybridMultilevel"/>
    <w:tmpl w:val="6E900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5D1754"/>
    <w:multiLevelType w:val="hybridMultilevel"/>
    <w:tmpl w:val="474A5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5D00452"/>
    <w:multiLevelType w:val="hybridMultilevel"/>
    <w:tmpl w:val="BE708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263173"/>
    <w:multiLevelType w:val="hybridMultilevel"/>
    <w:tmpl w:val="A61AE38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EA83B03"/>
    <w:multiLevelType w:val="hybridMultilevel"/>
    <w:tmpl w:val="6870F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8"/>
  </w:num>
  <w:num w:numId="6">
    <w:abstractNumId w:val="26"/>
  </w:num>
  <w:num w:numId="7">
    <w:abstractNumId w:val="3"/>
  </w:num>
  <w:num w:numId="8">
    <w:abstractNumId w:val="4"/>
  </w:num>
  <w:num w:numId="9">
    <w:abstractNumId w:val="11"/>
  </w:num>
  <w:num w:numId="10">
    <w:abstractNumId w:val="27"/>
  </w:num>
  <w:num w:numId="11">
    <w:abstractNumId w:val="6"/>
  </w:num>
  <w:num w:numId="12">
    <w:abstractNumId w:val="21"/>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num>
  <w:num w:numId="16">
    <w:abstractNumId w:val="16"/>
  </w:num>
  <w:num w:numId="17">
    <w:abstractNumId w:val="12"/>
  </w:num>
  <w:num w:numId="18">
    <w:abstractNumId w:val="20"/>
  </w:num>
  <w:num w:numId="19">
    <w:abstractNumId w:val="25"/>
  </w:num>
  <w:num w:numId="20">
    <w:abstractNumId w:val="7"/>
  </w:num>
  <w:num w:numId="21">
    <w:abstractNumId w:val="19"/>
  </w:num>
  <w:num w:numId="22">
    <w:abstractNumId w:val="0"/>
  </w:num>
  <w:num w:numId="23">
    <w:abstractNumId w:val="13"/>
  </w:num>
  <w:num w:numId="24">
    <w:abstractNumId w:val="24"/>
  </w:num>
  <w:num w:numId="25">
    <w:abstractNumId w:val="5"/>
  </w:num>
  <w:num w:numId="26">
    <w:abstractNumId w:val="17"/>
  </w:num>
  <w:num w:numId="27">
    <w:abstractNumId w:val="9"/>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440"/>
    <w:rsid w:val="00003548"/>
    <w:rsid w:val="000069A2"/>
    <w:rsid w:val="00017411"/>
    <w:rsid w:val="00046D0C"/>
    <w:rsid w:val="00056F0E"/>
    <w:rsid w:val="00061375"/>
    <w:rsid w:val="00061DB9"/>
    <w:rsid w:val="00087AEE"/>
    <w:rsid w:val="000C5DB2"/>
    <w:rsid w:val="000D71B9"/>
    <w:rsid w:val="000F6969"/>
    <w:rsid w:val="000F7238"/>
    <w:rsid w:val="00142E6C"/>
    <w:rsid w:val="00143AA6"/>
    <w:rsid w:val="001457DB"/>
    <w:rsid w:val="001B29C7"/>
    <w:rsid w:val="001D2305"/>
    <w:rsid w:val="00212B40"/>
    <w:rsid w:val="00234CE8"/>
    <w:rsid w:val="0029029A"/>
    <w:rsid w:val="002A39D4"/>
    <w:rsid w:val="002D3F2F"/>
    <w:rsid w:val="002E6459"/>
    <w:rsid w:val="00307F58"/>
    <w:rsid w:val="00313BF1"/>
    <w:rsid w:val="003143D0"/>
    <w:rsid w:val="003176F3"/>
    <w:rsid w:val="00326909"/>
    <w:rsid w:val="00340535"/>
    <w:rsid w:val="003602FC"/>
    <w:rsid w:val="003750FE"/>
    <w:rsid w:val="003861C5"/>
    <w:rsid w:val="0039269D"/>
    <w:rsid w:val="003C0F76"/>
    <w:rsid w:val="003C30FA"/>
    <w:rsid w:val="003D2884"/>
    <w:rsid w:val="00411D17"/>
    <w:rsid w:val="00411EA4"/>
    <w:rsid w:val="0042189B"/>
    <w:rsid w:val="0043111B"/>
    <w:rsid w:val="0046446D"/>
    <w:rsid w:val="0047147D"/>
    <w:rsid w:val="00477EB8"/>
    <w:rsid w:val="004A3D74"/>
    <w:rsid w:val="004B6440"/>
    <w:rsid w:val="004D4316"/>
    <w:rsid w:val="004F2D48"/>
    <w:rsid w:val="004F7604"/>
    <w:rsid w:val="005129D9"/>
    <w:rsid w:val="005678CD"/>
    <w:rsid w:val="00570A40"/>
    <w:rsid w:val="005A4EB4"/>
    <w:rsid w:val="005A5B64"/>
    <w:rsid w:val="005B4E7C"/>
    <w:rsid w:val="005F2345"/>
    <w:rsid w:val="005F534D"/>
    <w:rsid w:val="006145D4"/>
    <w:rsid w:val="00634499"/>
    <w:rsid w:val="00636FA0"/>
    <w:rsid w:val="00644333"/>
    <w:rsid w:val="00651AAB"/>
    <w:rsid w:val="00663FCC"/>
    <w:rsid w:val="00671138"/>
    <w:rsid w:val="00672528"/>
    <w:rsid w:val="00675CD3"/>
    <w:rsid w:val="006901B6"/>
    <w:rsid w:val="00696061"/>
    <w:rsid w:val="00697370"/>
    <w:rsid w:val="006B02D5"/>
    <w:rsid w:val="006B0B7A"/>
    <w:rsid w:val="006B1A60"/>
    <w:rsid w:val="006C3D2B"/>
    <w:rsid w:val="007221B9"/>
    <w:rsid w:val="00735391"/>
    <w:rsid w:val="00767BC0"/>
    <w:rsid w:val="00767D25"/>
    <w:rsid w:val="00771FB8"/>
    <w:rsid w:val="00773E0A"/>
    <w:rsid w:val="00795ECC"/>
    <w:rsid w:val="007B1DA6"/>
    <w:rsid w:val="007C30DE"/>
    <w:rsid w:val="007D3122"/>
    <w:rsid w:val="007D3F35"/>
    <w:rsid w:val="0080570E"/>
    <w:rsid w:val="008144B1"/>
    <w:rsid w:val="008343B6"/>
    <w:rsid w:val="00845F7D"/>
    <w:rsid w:val="008779AA"/>
    <w:rsid w:val="00887F38"/>
    <w:rsid w:val="008C33DF"/>
    <w:rsid w:val="008F0B11"/>
    <w:rsid w:val="008F1BB2"/>
    <w:rsid w:val="008F43DF"/>
    <w:rsid w:val="009319C4"/>
    <w:rsid w:val="009378FB"/>
    <w:rsid w:val="00970297"/>
    <w:rsid w:val="00980A9C"/>
    <w:rsid w:val="0099281F"/>
    <w:rsid w:val="009A5834"/>
    <w:rsid w:val="009B39B7"/>
    <w:rsid w:val="009D3D90"/>
    <w:rsid w:val="009E3EBA"/>
    <w:rsid w:val="009E5AA9"/>
    <w:rsid w:val="009F6C54"/>
    <w:rsid w:val="00A00701"/>
    <w:rsid w:val="00A16780"/>
    <w:rsid w:val="00A3632D"/>
    <w:rsid w:val="00A44FDA"/>
    <w:rsid w:val="00A56A3E"/>
    <w:rsid w:val="00A90C93"/>
    <w:rsid w:val="00AA297C"/>
    <w:rsid w:val="00AA6B77"/>
    <w:rsid w:val="00AC3B32"/>
    <w:rsid w:val="00B00EC5"/>
    <w:rsid w:val="00B03104"/>
    <w:rsid w:val="00B31912"/>
    <w:rsid w:val="00B42892"/>
    <w:rsid w:val="00B63568"/>
    <w:rsid w:val="00B663DE"/>
    <w:rsid w:val="00B7489A"/>
    <w:rsid w:val="00BA4133"/>
    <w:rsid w:val="00BA64E4"/>
    <w:rsid w:val="00BB0586"/>
    <w:rsid w:val="00BC16A8"/>
    <w:rsid w:val="00BC5501"/>
    <w:rsid w:val="00BF2EA7"/>
    <w:rsid w:val="00C35203"/>
    <w:rsid w:val="00C35CD6"/>
    <w:rsid w:val="00C3628C"/>
    <w:rsid w:val="00C56D61"/>
    <w:rsid w:val="00C6321A"/>
    <w:rsid w:val="00CF4D21"/>
    <w:rsid w:val="00D12B35"/>
    <w:rsid w:val="00D1307C"/>
    <w:rsid w:val="00D179AD"/>
    <w:rsid w:val="00D244EA"/>
    <w:rsid w:val="00D43F50"/>
    <w:rsid w:val="00D72C48"/>
    <w:rsid w:val="00D92A36"/>
    <w:rsid w:val="00DB5920"/>
    <w:rsid w:val="00DC0853"/>
    <w:rsid w:val="00DC1B89"/>
    <w:rsid w:val="00DD50F3"/>
    <w:rsid w:val="00DD6C6F"/>
    <w:rsid w:val="00DE3180"/>
    <w:rsid w:val="00DF3D8A"/>
    <w:rsid w:val="00E0074B"/>
    <w:rsid w:val="00E32168"/>
    <w:rsid w:val="00E65264"/>
    <w:rsid w:val="00E846B5"/>
    <w:rsid w:val="00EA7256"/>
    <w:rsid w:val="00EB3761"/>
    <w:rsid w:val="00F0006A"/>
    <w:rsid w:val="00F21F63"/>
    <w:rsid w:val="00F556EF"/>
    <w:rsid w:val="00F66AFA"/>
    <w:rsid w:val="00FA3213"/>
    <w:rsid w:val="06AA4AA8"/>
    <w:rsid w:val="4785EBFA"/>
    <w:rsid w:val="4EC5B4E8"/>
    <w:rsid w:val="5811BA85"/>
    <w:rsid w:val="6A8891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1932"/>
  <w14:defaultImageDpi w14:val="300"/>
  <w15:docId w15:val="{CA3B6986-2A84-4575-A8E1-20419599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9D9"/>
    <w:pPr>
      <w:spacing w:after="200" w:line="276" w:lineRule="auto"/>
    </w:pPr>
    <w:rPr>
      <w:sz w:val="22"/>
      <w:szCs w:val="22"/>
      <w:lang w:val="en-GB" w:eastAsia="en-US"/>
    </w:rPr>
  </w:style>
  <w:style w:type="paragraph" w:styleId="Heading1">
    <w:name w:val="heading 1"/>
    <w:basedOn w:val="Normal"/>
    <w:next w:val="Normal"/>
    <w:link w:val="Heading1Char"/>
    <w:qFormat/>
    <w:rsid w:val="00212B40"/>
    <w:pPr>
      <w:keepNext/>
      <w:spacing w:after="0" w:line="240" w:lineRule="auto"/>
      <w:outlineLvl w:val="0"/>
    </w:pPr>
    <w:rPr>
      <w:rFonts w:ascii="Tempus Sans ITC" w:eastAsia="Times New Roman" w:hAnsi="Tempus Sans ITC"/>
      <w:b/>
      <w:bCs/>
      <w:sz w:val="28"/>
      <w:szCs w:val="24"/>
      <w:u w:val="single"/>
    </w:rPr>
  </w:style>
  <w:style w:type="paragraph" w:styleId="Heading2">
    <w:name w:val="heading 2"/>
    <w:basedOn w:val="Normal"/>
    <w:next w:val="Normal"/>
    <w:link w:val="Heading2Char"/>
    <w:uiPriority w:val="9"/>
    <w:qFormat/>
    <w:rsid w:val="00F556E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F556E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F556EF"/>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42892"/>
    <w:pPr>
      <w:spacing w:after="0" w:line="240" w:lineRule="auto"/>
      <w:jc w:val="center"/>
    </w:pPr>
    <w:rPr>
      <w:rFonts w:ascii="Arial Rounded MT Bold" w:eastAsia="Times New Roman" w:hAnsi="Arial Rounded MT Bold"/>
      <w:sz w:val="32"/>
      <w:szCs w:val="24"/>
    </w:rPr>
  </w:style>
  <w:style w:type="character" w:customStyle="1" w:styleId="TitleChar">
    <w:name w:val="Title Char"/>
    <w:link w:val="Title"/>
    <w:rsid w:val="00B42892"/>
    <w:rPr>
      <w:rFonts w:ascii="Arial Rounded MT Bold" w:eastAsia="Times New Roman" w:hAnsi="Arial Rounded MT Bold" w:cs="Times New Roman"/>
      <w:sz w:val="32"/>
      <w:szCs w:val="24"/>
      <w:lang w:val="en-GB"/>
    </w:rPr>
  </w:style>
  <w:style w:type="paragraph" w:styleId="BodyText">
    <w:name w:val="Body Text"/>
    <w:basedOn w:val="Normal"/>
    <w:link w:val="BodyTextChar"/>
    <w:rsid w:val="006B02D5"/>
    <w:pPr>
      <w:spacing w:after="0" w:line="240" w:lineRule="auto"/>
    </w:pPr>
    <w:rPr>
      <w:rFonts w:ascii="Tempus Sans ITC" w:eastAsia="Times New Roman" w:hAnsi="Tempus Sans ITC"/>
      <w:sz w:val="28"/>
      <w:szCs w:val="24"/>
    </w:rPr>
  </w:style>
  <w:style w:type="character" w:customStyle="1" w:styleId="BodyTextChar">
    <w:name w:val="Body Text Char"/>
    <w:link w:val="BodyText"/>
    <w:rsid w:val="006B02D5"/>
    <w:rPr>
      <w:rFonts w:ascii="Tempus Sans ITC" w:eastAsia="Times New Roman" w:hAnsi="Tempus Sans ITC" w:cs="Times New Roman"/>
      <w:sz w:val="28"/>
      <w:szCs w:val="24"/>
      <w:lang w:val="en-GB"/>
    </w:rPr>
  </w:style>
  <w:style w:type="paragraph" w:customStyle="1" w:styleId="ColorfulList-Accent11">
    <w:name w:val="Colorful List - Accent 11"/>
    <w:basedOn w:val="Normal"/>
    <w:uiPriority w:val="34"/>
    <w:qFormat/>
    <w:rsid w:val="006B02D5"/>
    <w:pPr>
      <w:ind w:left="720"/>
      <w:contextualSpacing/>
    </w:pPr>
  </w:style>
  <w:style w:type="character" w:customStyle="1" w:styleId="Heading1Char">
    <w:name w:val="Heading 1 Char"/>
    <w:link w:val="Heading1"/>
    <w:rsid w:val="00212B40"/>
    <w:rPr>
      <w:rFonts w:ascii="Tempus Sans ITC" w:eastAsia="Times New Roman" w:hAnsi="Tempus Sans ITC" w:cs="Times New Roman"/>
      <w:b/>
      <w:bCs/>
      <w:sz w:val="28"/>
      <w:szCs w:val="24"/>
      <w:u w:val="single"/>
      <w:lang w:val="en-GB"/>
    </w:rPr>
  </w:style>
  <w:style w:type="paragraph" w:styleId="Header">
    <w:name w:val="header"/>
    <w:basedOn w:val="Normal"/>
    <w:link w:val="HeaderChar"/>
    <w:uiPriority w:val="99"/>
    <w:unhideWhenUsed/>
    <w:rsid w:val="00B7489A"/>
    <w:pPr>
      <w:tabs>
        <w:tab w:val="center" w:pos="4680"/>
        <w:tab w:val="right" w:pos="9360"/>
      </w:tabs>
      <w:spacing w:after="0" w:line="240" w:lineRule="auto"/>
    </w:pPr>
  </w:style>
  <w:style w:type="character" w:customStyle="1" w:styleId="HeaderChar">
    <w:name w:val="Header Char"/>
    <w:link w:val="Header"/>
    <w:uiPriority w:val="99"/>
    <w:rsid w:val="00B7489A"/>
    <w:rPr>
      <w:lang w:val="en-GB"/>
    </w:rPr>
  </w:style>
  <w:style w:type="paragraph" w:styleId="Footer">
    <w:name w:val="footer"/>
    <w:basedOn w:val="Normal"/>
    <w:link w:val="FooterChar"/>
    <w:uiPriority w:val="99"/>
    <w:unhideWhenUsed/>
    <w:rsid w:val="00B7489A"/>
    <w:pPr>
      <w:tabs>
        <w:tab w:val="center" w:pos="4680"/>
        <w:tab w:val="right" w:pos="9360"/>
      </w:tabs>
      <w:spacing w:after="0" w:line="240" w:lineRule="auto"/>
    </w:pPr>
  </w:style>
  <w:style w:type="character" w:customStyle="1" w:styleId="FooterChar">
    <w:name w:val="Footer Char"/>
    <w:link w:val="Footer"/>
    <w:uiPriority w:val="99"/>
    <w:rsid w:val="00B7489A"/>
    <w:rPr>
      <w:lang w:val="en-GB"/>
    </w:rPr>
  </w:style>
  <w:style w:type="character" w:customStyle="1" w:styleId="Heading2Char">
    <w:name w:val="Heading 2 Char"/>
    <w:link w:val="Heading2"/>
    <w:uiPriority w:val="9"/>
    <w:semiHidden/>
    <w:rsid w:val="00F556EF"/>
    <w:rPr>
      <w:rFonts w:ascii="Cambria" w:eastAsia="Times New Roman" w:hAnsi="Cambria" w:cs="Times New Roman"/>
      <w:b/>
      <w:bCs/>
      <w:color w:val="4F81BD"/>
      <w:sz w:val="26"/>
      <w:szCs w:val="26"/>
      <w:lang w:val="en-GB"/>
    </w:rPr>
  </w:style>
  <w:style w:type="character" w:customStyle="1" w:styleId="Heading3Char">
    <w:name w:val="Heading 3 Char"/>
    <w:link w:val="Heading3"/>
    <w:uiPriority w:val="9"/>
    <w:semiHidden/>
    <w:rsid w:val="00F556EF"/>
    <w:rPr>
      <w:rFonts w:ascii="Cambria" w:eastAsia="Times New Roman" w:hAnsi="Cambria" w:cs="Times New Roman"/>
      <w:b/>
      <w:bCs/>
      <w:color w:val="4F81BD"/>
      <w:lang w:val="en-GB"/>
    </w:rPr>
  </w:style>
  <w:style w:type="character" w:customStyle="1" w:styleId="Heading4Char">
    <w:name w:val="Heading 4 Char"/>
    <w:link w:val="Heading4"/>
    <w:uiPriority w:val="9"/>
    <w:semiHidden/>
    <w:rsid w:val="00F556EF"/>
    <w:rPr>
      <w:rFonts w:ascii="Cambria" w:eastAsia="Times New Roman" w:hAnsi="Cambria" w:cs="Times New Roman"/>
      <w:b/>
      <w:bCs/>
      <w:i/>
      <w:iCs/>
      <w:color w:val="4F81BD"/>
      <w:lang w:val="en-GB"/>
    </w:rPr>
  </w:style>
  <w:style w:type="paragraph" w:styleId="BodyTextIndent">
    <w:name w:val="Body Text Indent"/>
    <w:basedOn w:val="Normal"/>
    <w:link w:val="BodyTextIndentChar"/>
    <w:uiPriority w:val="99"/>
    <w:semiHidden/>
    <w:unhideWhenUsed/>
    <w:rsid w:val="00F556EF"/>
    <w:pPr>
      <w:spacing w:after="120"/>
      <w:ind w:left="283"/>
    </w:pPr>
  </w:style>
  <w:style w:type="character" w:customStyle="1" w:styleId="BodyTextIndentChar">
    <w:name w:val="Body Text Indent Char"/>
    <w:link w:val="BodyTextIndent"/>
    <w:uiPriority w:val="99"/>
    <w:semiHidden/>
    <w:rsid w:val="00F556EF"/>
    <w:rPr>
      <w:lang w:val="en-GB"/>
    </w:rPr>
  </w:style>
  <w:style w:type="paragraph" w:styleId="NormalWeb">
    <w:name w:val="Normal (Web)"/>
    <w:basedOn w:val="Normal"/>
    <w:uiPriority w:val="99"/>
    <w:unhideWhenUsed/>
    <w:rsid w:val="00A0070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634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499"/>
    <w:rPr>
      <w:rFonts w:ascii="Segoe UI" w:hAnsi="Segoe UI" w:cs="Segoe UI"/>
      <w:sz w:val="18"/>
      <w:szCs w:val="18"/>
      <w:lang w:val="en-GB" w:eastAsia="en-US"/>
    </w:rPr>
  </w:style>
  <w:style w:type="paragraph" w:styleId="ListParagraph">
    <w:name w:val="List Paragraph"/>
    <w:basedOn w:val="Normal"/>
    <w:uiPriority w:val="34"/>
    <w:qFormat/>
    <w:pPr>
      <w:ind w:left="720"/>
      <w:contextualSpacing/>
    </w:pPr>
  </w:style>
  <w:style w:type="character" w:styleId="PageNumber">
    <w:name w:val="page number"/>
    <w:basedOn w:val="DefaultParagraphFont"/>
    <w:uiPriority w:val="99"/>
    <w:semiHidden/>
    <w:unhideWhenUsed/>
    <w:rsid w:val="003D2884"/>
  </w:style>
  <w:style w:type="paragraph" w:customStyle="1" w:styleId="Caption1">
    <w:name w:val="Caption 1"/>
    <w:basedOn w:val="Normal"/>
    <w:qFormat/>
    <w:rsid w:val="003D2884"/>
    <w:pPr>
      <w:spacing w:before="120" w:after="120" w:line="240" w:lineRule="auto"/>
    </w:pPr>
    <w:rPr>
      <w:rFonts w:ascii="Arial" w:eastAsia="MS Mincho" w:hAnsi="Arial"/>
      <w:i/>
      <w:color w:val="F15F22"/>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871277">
      <w:bodyDiv w:val="1"/>
      <w:marLeft w:val="0"/>
      <w:marRight w:val="0"/>
      <w:marTop w:val="0"/>
      <w:marBottom w:val="0"/>
      <w:divBdr>
        <w:top w:val="none" w:sz="0" w:space="0" w:color="auto"/>
        <w:left w:val="none" w:sz="0" w:space="0" w:color="auto"/>
        <w:bottom w:val="none" w:sz="0" w:space="0" w:color="auto"/>
        <w:right w:val="none" w:sz="0" w:space="0" w:color="auto"/>
      </w:divBdr>
    </w:div>
    <w:div w:id="1268585138">
      <w:bodyDiv w:val="1"/>
      <w:marLeft w:val="0"/>
      <w:marRight w:val="0"/>
      <w:marTop w:val="0"/>
      <w:marBottom w:val="0"/>
      <w:divBdr>
        <w:top w:val="none" w:sz="0" w:space="0" w:color="auto"/>
        <w:left w:val="none" w:sz="0" w:space="0" w:color="auto"/>
        <w:bottom w:val="none" w:sz="0" w:space="0" w:color="auto"/>
        <w:right w:val="none" w:sz="0" w:space="0" w:color="auto"/>
      </w:divBdr>
      <w:divsChild>
        <w:div w:id="732200301">
          <w:marLeft w:val="0"/>
          <w:marRight w:val="0"/>
          <w:marTop w:val="0"/>
          <w:marBottom w:val="0"/>
          <w:divBdr>
            <w:top w:val="none" w:sz="0" w:space="0" w:color="auto"/>
            <w:left w:val="none" w:sz="0" w:space="0" w:color="auto"/>
            <w:bottom w:val="none" w:sz="0" w:space="0" w:color="auto"/>
            <w:right w:val="none" w:sz="0" w:space="0" w:color="auto"/>
          </w:divBdr>
        </w:div>
        <w:div w:id="1777096304">
          <w:marLeft w:val="0"/>
          <w:marRight w:val="0"/>
          <w:marTop w:val="0"/>
          <w:marBottom w:val="0"/>
          <w:divBdr>
            <w:top w:val="none" w:sz="0" w:space="0" w:color="auto"/>
            <w:left w:val="none" w:sz="0" w:space="0" w:color="auto"/>
            <w:bottom w:val="none" w:sz="0" w:space="0" w:color="auto"/>
            <w:right w:val="none" w:sz="0" w:space="0" w:color="auto"/>
          </w:divBdr>
        </w:div>
        <w:div w:id="931398975">
          <w:marLeft w:val="0"/>
          <w:marRight w:val="0"/>
          <w:marTop w:val="0"/>
          <w:marBottom w:val="0"/>
          <w:divBdr>
            <w:top w:val="none" w:sz="0" w:space="0" w:color="auto"/>
            <w:left w:val="none" w:sz="0" w:space="0" w:color="auto"/>
            <w:bottom w:val="none" w:sz="0" w:space="0" w:color="auto"/>
            <w:right w:val="none" w:sz="0" w:space="0" w:color="auto"/>
          </w:divBdr>
        </w:div>
      </w:divsChild>
    </w:div>
    <w:div w:id="162511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17" ma:contentTypeDescription="Create a new document." ma:contentTypeScope="" ma:versionID="e50276becb135f58cffeadf7ac7ac627">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ff42d300ddf04c475e43c2320d3dd59c" ns2:_="" ns3:_="">
    <xsd:import namespace="fc36b941-b9d6-4024-94fb-e5c0fc7bf037"/>
    <xsd:import namespace="21b9165e-18aa-4927-bebd-02942489ac13"/>
    <xsd:element name="properties">
      <xsd:complexType>
        <xsd:sequence>
          <xsd:element name="documentManagement">
            <xsd:complexType>
              <xsd:all>
                <xsd:element ref="ns2:NextReview"/>
                <xsd:element ref="ns2:PolicyLead"/>
                <xsd:element ref="ns2:_x0039_0_x0020_Day_x0020_reminde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NextReview" ma:index="1" ma:displayName="Next Review" ma:format="DateOnly" ma:internalName="NextReview" ma:readOnly="false">
      <xsd:simpleType>
        <xsd:restriction base="dms:DateTime"/>
      </xsd:simpleType>
    </xsd:element>
    <xsd:element name="PolicyLead" ma:index="2"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x0039_0_x0020_Day_x0020_reminder" ma:index="3" ma:displayName="90 Day reminder" ma:format="DateOnly" ma:internalName="_x0039_0_x0020_Day_x0020_reminder" ma:readOnly="false">
      <xsd:simpleType>
        <xsd:restriction base="dms:DateTime"/>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Review xmlns="fc36b941-b9d6-4024-94fb-e5c0fc7bf037">2021-01-01T08:00:00+00:00</NextReview>
    <PolicyLead xmlns="fc36b941-b9d6-4024-94fb-e5c0fc7bf037">
      <UserInfo>
        <DisplayName>i:0#.f|membership|wstone@mandm.school</DisplayName>
        <AccountId>13</AccountId>
        <AccountType/>
      </UserInfo>
    </PolicyLead>
    <_x0039_0_x0020_Day_x0020_reminder xmlns="fc36b941-b9d6-4024-94fb-e5c0fc7bf037">2020-09-01T07:00:00+00:00</_x0039_0_x0020_Day_x0020_reminder>
  </documentManagement>
</p:properties>
</file>

<file path=customXml/itemProps1.xml><?xml version="1.0" encoding="utf-8"?>
<ds:datastoreItem xmlns:ds="http://schemas.openxmlformats.org/officeDocument/2006/customXml" ds:itemID="{8E07EB20-2E3E-4AC6-8F44-CD93D3EF5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6b941-b9d6-4024-94fb-e5c0fc7bf037"/>
    <ds:schemaRef ds:uri="21b9165e-18aa-4927-bebd-02942489a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61ECE5-C275-4779-9C78-AC616624095C}">
  <ds:schemaRefs>
    <ds:schemaRef ds:uri="http://schemas.microsoft.com/sharepoint/v3/contenttype/forms"/>
  </ds:schemaRefs>
</ds:datastoreItem>
</file>

<file path=customXml/itemProps3.xml><?xml version="1.0" encoding="utf-8"?>
<ds:datastoreItem xmlns:ds="http://schemas.openxmlformats.org/officeDocument/2006/customXml" ds:itemID="{EE6DAB9F-5EF9-466A-A506-7CBCB726DD0D}">
  <ds:schemaRefs>
    <ds:schemaRef ds:uri="21b9165e-18aa-4927-bebd-02942489ac13"/>
    <ds:schemaRef ds:uri="http://schemas.openxmlformats.org/package/2006/metadata/core-properties"/>
    <ds:schemaRef ds:uri="fc36b941-b9d6-4024-94fb-e5c0fc7bf037"/>
    <ds:schemaRef ds:uri="http://purl.org/dc/term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Policy Template</vt:lpstr>
    </vt:vector>
  </TitlesOfParts>
  <Company>Acer</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Intimate Care</dc:subject>
  <dc:creator>Sam Preston</dc:creator>
  <cp:lastModifiedBy>Wendy Stone</cp:lastModifiedBy>
  <cp:revision>4</cp:revision>
  <cp:lastPrinted>2019-09-05T11:56:00Z</cp:lastPrinted>
  <dcterms:created xsi:type="dcterms:W3CDTF">2023-03-14T10:24:00Z</dcterms:created>
  <dcterms:modified xsi:type="dcterms:W3CDTF">2023-05-22T14:41:00Z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0x010100DB9597B9F9955548AD0F9401CDAFBEC7</vt:lpwstr>
  </property>
  <property fmtid="{D5CDD505-2E9C-101B-9397-08002B2CF9AE}" pid="3" name="Order">
    <vt:r8>17900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