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F791736" w:rsidP="0F791736" w:rsidRDefault="0F791736" w14:paraId="463C1D70" w14:textId="25F0FB73">
      <w:pPr>
        <w:pStyle w:val="NormalWeb"/>
        <w:tabs>
          <w:tab w:val="center" w:pos="5103"/>
          <w:tab w:val="left" w:pos="7770"/>
        </w:tabs>
        <w:spacing w:after="0"/>
        <w:ind w:left="-709"/>
        <w:jc w:val="center"/>
        <w:rPr>
          <w:rFonts w:ascii="Calibri" w:hAnsi="Calibri"/>
          <w:b/>
          <w:bCs/>
          <w:color w:val="7030A0"/>
          <w:sz w:val="40"/>
          <w:szCs w:val="40"/>
        </w:rPr>
      </w:pPr>
    </w:p>
    <w:p w:rsidR="0F791736" w:rsidP="0F791736" w:rsidRDefault="0F791736" w14:paraId="4D01AC84" w14:textId="03D2362B">
      <w:pPr>
        <w:pStyle w:val="NormalWeb"/>
        <w:tabs>
          <w:tab w:val="center" w:pos="5103"/>
          <w:tab w:val="left" w:pos="7770"/>
        </w:tabs>
        <w:spacing w:after="0"/>
        <w:ind w:left="-709"/>
        <w:jc w:val="center"/>
        <w:rPr>
          <w:rFonts w:ascii="Calibri" w:hAnsi="Calibri"/>
          <w:b/>
          <w:bCs/>
          <w:color w:val="7030A0"/>
          <w:sz w:val="40"/>
          <w:szCs w:val="40"/>
        </w:rPr>
      </w:pPr>
    </w:p>
    <w:p w:rsidRPr="008734C0" w:rsidR="00111842" w:rsidP="0101B021" w:rsidRDefault="000D6B6D" w14:paraId="76C4EC20" w14:textId="39F33DD6">
      <w:pPr>
        <w:pStyle w:val="NormalWeb"/>
        <w:tabs>
          <w:tab w:val="center" w:pos="5103"/>
          <w:tab w:val="left" w:pos="7770"/>
        </w:tabs>
        <w:spacing w:after="0"/>
        <w:ind w:left="-709"/>
        <w:jc w:val="center"/>
        <w:rPr>
          <w:rFonts w:ascii="Calibri" w:hAnsi="Calibri"/>
          <w:b w:val="1"/>
          <w:bCs w:val="1"/>
          <w:color w:val="7030A0"/>
          <w:sz w:val="40"/>
          <w:szCs w:val="40"/>
        </w:rPr>
      </w:pPr>
      <w:r>
        <w:rPr>
          <w:noProof/>
        </w:rPr>
        <w:drawing>
          <wp:anchor distT="0" distB="0" distL="114300" distR="114300" simplePos="0" relativeHeight="251656704" behindDoc="1" locked="0" layoutInCell="1" allowOverlap="1" wp14:anchorId="37C61F86" wp14:editId="07777777">
            <wp:simplePos x="0" y="0"/>
            <wp:positionH relativeFrom="column">
              <wp:posOffset>3810</wp:posOffset>
            </wp:positionH>
            <wp:positionV relativeFrom="paragraph">
              <wp:posOffset>-31750</wp:posOffset>
            </wp:positionV>
            <wp:extent cx="874395" cy="874395"/>
            <wp:effectExtent l="0" t="0" r="0" b="0"/>
            <wp:wrapThrough wrapText="bothSides">
              <wp:wrapPolygon edited="0">
                <wp:start x="8000" y="0"/>
                <wp:lineTo x="5647" y="941"/>
                <wp:lineTo x="0" y="6118"/>
                <wp:lineTo x="0" y="10353"/>
                <wp:lineTo x="471" y="15529"/>
                <wp:lineTo x="941" y="16471"/>
                <wp:lineTo x="6588" y="20706"/>
                <wp:lineTo x="8000" y="21176"/>
                <wp:lineTo x="13176" y="21176"/>
                <wp:lineTo x="14588" y="20706"/>
                <wp:lineTo x="20706" y="15529"/>
                <wp:lineTo x="21176" y="10353"/>
                <wp:lineTo x="21176" y="6118"/>
                <wp:lineTo x="15529" y="941"/>
                <wp:lineTo x="13176" y="0"/>
                <wp:lineTo x="8000" y="0"/>
              </wp:wrapPolygon>
            </wp:wrapThrough>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74395" cy="8743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b/>
          <w:noProof/>
          <w:color w:val="7030A0"/>
          <w:sz w:val="40"/>
          <w:szCs w:val="27"/>
        </w:rPr>
        <w:drawing>
          <wp:anchor distT="0" distB="0" distL="114300" distR="114300" simplePos="0" relativeHeight="251657728" behindDoc="1" locked="0" layoutInCell="1" allowOverlap="1" wp14:anchorId="0253DD1A" wp14:editId="07777777">
            <wp:simplePos x="0" y="0"/>
            <wp:positionH relativeFrom="column">
              <wp:posOffset>5802630</wp:posOffset>
            </wp:positionH>
            <wp:positionV relativeFrom="paragraph">
              <wp:posOffset>-23495</wp:posOffset>
            </wp:positionV>
            <wp:extent cx="681355" cy="822960"/>
            <wp:effectExtent l="0" t="0" r="0" b="0"/>
            <wp:wrapThrough wrapText="bothSides">
              <wp:wrapPolygon edited="0">
                <wp:start x="0" y="0"/>
                <wp:lineTo x="0" y="12000"/>
                <wp:lineTo x="604" y="16000"/>
                <wp:lineTo x="3623" y="21000"/>
                <wp:lineTo x="17514" y="21000"/>
                <wp:lineTo x="18117" y="21000"/>
                <wp:lineTo x="21137" y="13500"/>
                <wp:lineTo x="21137" y="0"/>
                <wp:lineTo x="0" y="0"/>
              </wp:wrapPolygon>
            </wp:wrapThrough>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81355" cy="822960"/>
                    </a:xfrm>
                    <a:prstGeom prst="rect">
                      <a:avLst/>
                    </a:prstGeom>
                    <a:noFill/>
                  </pic:spPr>
                </pic:pic>
              </a:graphicData>
            </a:graphic>
            <wp14:sizeRelH relativeFrom="page">
              <wp14:pctWidth>0</wp14:pctWidth>
            </wp14:sizeRelH>
            <wp14:sizeRelV relativeFrom="page">
              <wp14:pctHeight>0</wp14:pctHeight>
            </wp14:sizeRelV>
          </wp:anchor>
        </w:drawing>
      </w:r>
      <w:r w:rsidRPr="415FE39D" w:rsidR="00D1341B">
        <w:rPr>
          <w:rFonts w:ascii="Calibri" w:hAnsi="Calibri"/>
          <w:b w:val="1"/>
          <w:bCs w:val="1"/>
          <w:color w:val="7030A0"/>
          <w:sz w:val="40"/>
          <w:szCs w:val="40"/>
        </w:rPr>
        <w:t xml:space="preserve">     </w:t>
      </w:r>
    </w:p>
    <w:p w:rsidRPr="008734C0" w:rsidR="00111842" w:rsidP="37AA56A3" w:rsidRDefault="000D6B6D" w14:paraId="00475E57" w14:textId="77777777">
      <w:pPr>
        <w:pStyle w:val="NormalWeb"/>
        <w:tabs>
          <w:tab w:val="center" w:pos="5103"/>
          <w:tab w:val="left" w:pos="7770"/>
        </w:tabs>
        <w:spacing w:after="0"/>
        <w:ind w:left="-709"/>
        <w:jc w:val="center"/>
        <w:rPr>
          <w:rFonts w:ascii="Calibri" w:hAnsi="Calibri"/>
          <w:b w:val="1"/>
          <w:bCs w:val="1"/>
          <w:color w:val="7030A0"/>
          <w:sz w:val="40"/>
          <w:szCs w:val="40"/>
        </w:rPr>
      </w:pPr>
      <w:r w:rsidRPr="415FE39D" w:rsidR="00111842">
        <w:rPr>
          <w:rFonts w:ascii="Calibri" w:hAnsi="Calibri"/>
          <w:b w:val="1"/>
          <w:bCs w:val="1"/>
          <w:color w:val="7030A0"/>
          <w:sz w:val="40"/>
          <w:szCs w:val="40"/>
        </w:rPr>
        <w:t xml:space="preserve">Federation of Minster and Monkton   </w:t>
      </w:r>
    </w:p>
    <w:p w:rsidR="00111842" w:rsidP="37AA56A3" w:rsidRDefault="00111842" w14:paraId="350DD397" w14:textId="043885B6">
      <w:pPr>
        <w:pStyle w:val="NormalWeb"/>
        <w:spacing w:after="0"/>
        <w:ind w:left="-142" w:firstLine="142"/>
        <w:jc w:val="center"/>
        <w:rPr>
          <w:b/>
          <w:bCs/>
          <w:color w:val="7030A0"/>
        </w:rPr>
      </w:pPr>
      <w:r w:rsidRPr="37AA56A3">
        <w:rPr>
          <w:rFonts w:ascii="Calibri" w:hAnsi="Calibri"/>
          <w:b/>
          <w:bCs/>
          <w:color w:val="7030A0"/>
          <w:sz w:val="40"/>
          <w:szCs w:val="40"/>
        </w:rPr>
        <w:t>Church of England Primary Schools</w:t>
      </w:r>
    </w:p>
    <w:p w:rsidR="00111842" w:rsidP="37AA56A3" w:rsidRDefault="00111842" w14:paraId="37CA0AE4" w14:textId="77777777">
      <w:pPr>
        <w:pStyle w:val="NormalWeb"/>
        <w:spacing w:after="0"/>
        <w:jc w:val="center"/>
        <w:rPr>
          <w:rFonts w:ascii="Comic Sans MS" w:hAnsi="Comic Sans MS"/>
        </w:rPr>
      </w:pPr>
    </w:p>
    <w:p w:rsidRPr="002377DF" w:rsidR="00FF3AE9" w:rsidP="0F791736" w:rsidRDefault="499CDF88" w14:paraId="1B5E60CF" w14:textId="61DEF31A">
      <w:pPr>
        <w:spacing w:after="0"/>
        <w:ind w:left="-142" w:firstLine="142"/>
        <w:jc w:val="center"/>
        <w:rPr>
          <w:rFonts w:ascii="Comic Sans MS" w:hAnsi="Comic Sans MS" w:eastAsia="Comic Sans MS" w:cs="Comic Sans MS"/>
          <w:b/>
          <w:bCs/>
          <w:sz w:val="32"/>
          <w:szCs w:val="32"/>
        </w:rPr>
      </w:pPr>
      <w:r w:rsidRPr="0F791736">
        <w:rPr>
          <w:rFonts w:ascii="Comic Sans MS" w:hAnsi="Comic Sans MS" w:eastAsia="Comic Sans MS" w:cs="Comic Sans MS"/>
          <w:b/>
          <w:bCs/>
          <w:sz w:val="32"/>
          <w:szCs w:val="32"/>
        </w:rPr>
        <w:t xml:space="preserve"> </w:t>
      </w:r>
      <w:r w:rsidR="00AC75DE">
        <w:rPr>
          <w:rFonts w:ascii="Comic Sans MS" w:hAnsi="Comic Sans MS" w:eastAsia="Comic Sans MS" w:cs="Comic Sans MS"/>
          <w:b/>
          <w:bCs/>
          <w:sz w:val="32"/>
          <w:szCs w:val="32"/>
        </w:rPr>
        <w:t>Email and Retention Policy</w:t>
      </w:r>
    </w:p>
    <w:p w:rsidRPr="002377DF" w:rsidR="00FF3AE9" w:rsidP="0F791736" w:rsidRDefault="00FF3AE9" w14:paraId="73877D6A" w14:textId="775A0682">
      <w:pPr>
        <w:jc w:val="center"/>
        <w:rPr>
          <w:rFonts w:ascii="Comic Sans MS" w:hAnsi="Comic Sans MS"/>
          <w:sz w:val="32"/>
          <w:szCs w:val="32"/>
        </w:rPr>
      </w:pPr>
    </w:p>
    <w:p w:rsidR="002377DF" w:rsidP="002377DF" w:rsidRDefault="002377DF" w14:paraId="02EB378F" w14:textId="77777777">
      <w:pPr>
        <w:spacing w:after="0" w:line="240" w:lineRule="auto"/>
        <w:jc w:val="center"/>
        <w:rPr>
          <w:rFonts w:ascii="Comic Sans MS" w:hAnsi="Comic Sans MS" w:eastAsia="Times New Roman" w:cs="Arial"/>
          <w:sz w:val="40"/>
          <w:szCs w:val="40"/>
        </w:rPr>
      </w:pPr>
    </w:p>
    <w:p w:rsidRPr="002377DF" w:rsidR="002377DF" w:rsidP="00111842" w:rsidRDefault="002377DF" w14:paraId="73353C00" w14:textId="61A29C8F">
      <w:pPr>
        <w:spacing w:after="0" w:line="240" w:lineRule="auto"/>
        <w:jc w:val="center"/>
        <w:rPr>
          <w:rFonts w:ascii="Comic Sans MS" w:hAnsi="Comic Sans MS" w:eastAsia="Times New Roman" w:cs="Arial"/>
          <w:sz w:val="40"/>
          <w:szCs w:val="40"/>
        </w:rPr>
      </w:pPr>
      <w:r w:rsidRPr="02C6042A">
        <w:rPr>
          <w:rFonts w:ascii="Comic Sans MS" w:hAnsi="Comic Sans MS" w:eastAsia="Times New Roman" w:cs="Arial"/>
          <w:sz w:val="40"/>
          <w:szCs w:val="40"/>
        </w:rPr>
        <w:t>Lead Person:</w:t>
      </w:r>
      <w:r w:rsidRPr="02C6042A" w:rsidR="56B98D82">
        <w:rPr>
          <w:rFonts w:ascii="Comic Sans MS" w:hAnsi="Comic Sans MS" w:eastAsia="Times New Roman" w:cs="Arial"/>
          <w:sz w:val="40"/>
          <w:szCs w:val="40"/>
        </w:rPr>
        <w:t xml:space="preserve"> </w:t>
      </w:r>
      <w:r w:rsidR="00AC75DE">
        <w:rPr>
          <w:rFonts w:ascii="Comic Sans MS" w:hAnsi="Comic Sans MS" w:eastAsia="Times New Roman" w:cs="Arial"/>
          <w:sz w:val="40"/>
          <w:szCs w:val="40"/>
        </w:rPr>
        <w:t>Chris Marston</w:t>
      </w:r>
    </w:p>
    <w:p w:rsidRPr="002377DF" w:rsidR="002377DF" w:rsidP="00111842" w:rsidRDefault="002377DF" w14:paraId="6A05A809" w14:textId="77777777">
      <w:pPr>
        <w:spacing w:after="0" w:line="240" w:lineRule="auto"/>
        <w:jc w:val="center"/>
        <w:rPr>
          <w:rFonts w:ascii="Comic Sans MS" w:hAnsi="Comic Sans MS" w:eastAsia="Times New Roman" w:cs="Arial"/>
          <w:sz w:val="40"/>
          <w:szCs w:val="40"/>
        </w:rPr>
      </w:pPr>
    </w:p>
    <w:p w:rsidRPr="002377DF" w:rsidR="002377DF" w:rsidP="00111842" w:rsidRDefault="002377DF" w14:paraId="5A39BBE3" w14:textId="77777777">
      <w:pPr>
        <w:spacing w:after="0" w:line="240" w:lineRule="auto"/>
        <w:jc w:val="center"/>
        <w:rPr>
          <w:rFonts w:ascii="Comic Sans MS" w:hAnsi="Comic Sans MS" w:eastAsia="Times New Roman" w:cs="Arial"/>
          <w:sz w:val="40"/>
          <w:szCs w:val="40"/>
          <w:u w:val="single"/>
        </w:rPr>
      </w:pPr>
    </w:p>
    <w:p w:rsidRPr="002377DF" w:rsidR="002377DF" w:rsidP="00111842" w:rsidRDefault="002377DF" w14:paraId="751710C3" w14:textId="344929D8">
      <w:pPr>
        <w:spacing w:after="0" w:line="240" w:lineRule="auto"/>
        <w:jc w:val="center"/>
        <w:rPr>
          <w:rFonts w:ascii="Comic Sans MS" w:hAnsi="Comic Sans MS" w:eastAsia="Times New Roman" w:cs="Arial"/>
          <w:sz w:val="40"/>
          <w:szCs w:val="40"/>
        </w:rPr>
      </w:pPr>
      <w:r w:rsidRPr="02C6042A">
        <w:rPr>
          <w:rFonts w:ascii="Comic Sans MS" w:hAnsi="Comic Sans MS" w:eastAsia="Times New Roman" w:cs="Arial"/>
          <w:sz w:val="40"/>
          <w:szCs w:val="40"/>
        </w:rPr>
        <w:t>Policy Date:</w:t>
      </w:r>
      <w:r w:rsidRPr="02C6042A" w:rsidR="1686C65A">
        <w:rPr>
          <w:rFonts w:ascii="Comic Sans MS" w:hAnsi="Comic Sans MS" w:eastAsia="Times New Roman" w:cs="Arial"/>
          <w:sz w:val="40"/>
          <w:szCs w:val="40"/>
        </w:rPr>
        <w:t xml:space="preserve"> </w:t>
      </w:r>
      <w:r w:rsidR="00AC75DE">
        <w:rPr>
          <w:rFonts w:ascii="Comic Sans MS" w:hAnsi="Comic Sans MS" w:eastAsia="Times New Roman" w:cs="Arial"/>
          <w:sz w:val="40"/>
          <w:szCs w:val="40"/>
        </w:rPr>
        <w:t>January 22</w:t>
      </w:r>
    </w:p>
    <w:p w:rsidRPr="002377DF" w:rsidR="002377DF" w:rsidP="00111842" w:rsidRDefault="002377DF" w14:paraId="41C8F396" w14:textId="77777777">
      <w:pPr>
        <w:spacing w:after="0" w:line="240" w:lineRule="auto"/>
        <w:jc w:val="center"/>
        <w:rPr>
          <w:rFonts w:ascii="Comic Sans MS" w:hAnsi="Comic Sans MS" w:eastAsia="Times New Roman"/>
          <w:sz w:val="40"/>
          <w:szCs w:val="40"/>
          <w:u w:val="single"/>
        </w:rPr>
      </w:pPr>
    </w:p>
    <w:p w:rsidRPr="002377DF" w:rsidR="002377DF" w:rsidP="00111842" w:rsidRDefault="002377DF" w14:paraId="72A3D3EC" w14:textId="77777777">
      <w:pPr>
        <w:tabs>
          <w:tab w:val="left" w:pos="4020"/>
        </w:tabs>
        <w:spacing w:after="0" w:line="240" w:lineRule="auto"/>
        <w:jc w:val="center"/>
        <w:rPr>
          <w:rFonts w:ascii="Comic Sans MS" w:hAnsi="Comic Sans MS" w:eastAsia="Times New Roman"/>
          <w:sz w:val="40"/>
          <w:szCs w:val="40"/>
        </w:rPr>
      </w:pPr>
    </w:p>
    <w:p w:rsidRPr="002377DF" w:rsidR="002377DF" w:rsidP="00111842" w:rsidRDefault="002377DF" w14:paraId="181D7A29" w14:textId="4CAD295A">
      <w:pPr>
        <w:spacing w:after="0" w:line="240" w:lineRule="auto"/>
        <w:jc w:val="center"/>
        <w:rPr>
          <w:rFonts w:ascii="Comic Sans MS" w:hAnsi="Comic Sans MS" w:eastAsia="Times New Roman"/>
          <w:sz w:val="40"/>
          <w:szCs w:val="40"/>
        </w:rPr>
      </w:pPr>
      <w:r w:rsidRPr="02C6042A">
        <w:rPr>
          <w:rFonts w:ascii="Comic Sans MS" w:hAnsi="Comic Sans MS" w:eastAsia="Times New Roman"/>
          <w:sz w:val="40"/>
          <w:szCs w:val="40"/>
        </w:rPr>
        <w:t>Review Date:</w:t>
      </w:r>
      <w:r w:rsidRPr="02C6042A" w:rsidR="0A20BED1">
        <w:rPr>
          <w:rFonts w:ascii="Comic Sans MS" w:hAnsi="Comic Sans MS" w:eastAsia="Times New Roman"/>
          <w:sz w:val="40"/>
          <w:szCs w:val="40"/>
        </w:rPr>
        <w:t xml:space="preserve"> </w:t>
      </w:r>
      <w:r w:rsidR="00AC75DE">
        <w:rPr>
          <w:rFonts w:ascii="Comic Sans MS" w:hAnsi="Comic Sans MS" w:eastAsia="Times New Roman"/>
          <w:sz w:val="40"/>
          <w:szCs w:val="40"/>
        </w:rPr>
        <w:t>January 25</w:t>
      </w:r>
    </w:p>
    <w:p w:rsidRPr="002377DF" w:rsidR="002377DF" w:rsidP="00111842" w:rsidRDefault="002377DF" w14:paraId="0D0B940D" w14:textId="77777777">
      <w:pPr>
        <w:spacing w:after="0" w:line="240" w:lineRule="auto"/>
        <w:jc w:val="center"/>
        <w:rPr>
          <w:rFonts w:ascii="Comic Sans MS" w:hAnsi="Comic Sans MS" w:eastAsia="Times New Roman"/>
          <w:sz w:val="40"/>
          <w:szCs w:val="40"/>
        </w:rPr>
      </w:pPr>
    </w:p>
    <w:p w:rsidRPr="002377DF" w:rsidR="002377DF" w:rsidP="002377DF" w:rsidRDefault="002377DF" w14:paraId="0E27B00A" w14:textId="77777777">
      <w:pPr>
        <w:spacing w:after="0" w:line="240" w:lineRule="auto"/>
        <w:rPr>
          <w:rFonts w:ascii="Comic Sans MS" w:hAnsi="Comic Sans MS" w:eastAsia="Times New Roman"/>
          <w:sz w:val="40"/>
          <w:szCs w:val="40"/>
        </w:rPr>
      </w:pPr>
    </w:p>
    <w:p w:rsidRPr="002377DF" w:rsidR="002377DF" w:rsidP="002377DF" w:rsidRDefault="002377DF" w14:paraId="60061E4C" w14:textId="77777777">
      <w:pPr>
        <w:spacing w:after="0" w:line="240" w:lineRule="auto"/>
        <w:rPr>
          <w:rFonts w:ascii="Comic Sans MS" w:hAnsi="Comic Sans MS" w:eastAsia="Times New Roman"/>
          <w:sz w:val="40"/>
          <w:szCs w:val="40"/>
        </w:rPr>
      </w:pPr>
    </w:p>
    <w:p w:rsidRPr="002377DF" w:rsidR="002377DF" w:rsidP="002377DF" w:rsidRDefault="002377DF" w14:paraId="44EAFD9C" w14:textId="77777777">
      <w:pPr>
        <w:spacing w:after="0" w:line="240" w:lineRule="auto"/>
        <w:rPr>
          <w:rFonts w:ascii="Comic Sans MS" w:hAnsi="Comic Sans MS" w:eastAsia="Times New Roman"/>
          <w:sz w:val="40"/>
          <w:szCs w:val="40"/>
        </w:rPr>
      </w:pPr>
    </w:p>
    <w:p w:rsidRPr="002377DF" w:rsidR="002377DF" w:rsidP="002377DF" w:rsidRDefault="002377DF" w14:paraId="4B94D5A5" w14:textId="77777777">
      <w:pPr>
        <w:spacing w:after="0" w:line="240" w:lineRule="auto"/>
        <w:rPr>
          <w:rFonts w:ascii="Comic Sans MS" w:hAnsi="Comic Sans MS" w:eastAsia="Times New Roman"/>
          <w:sz w:val="40"/>
          <w:szCs w:val="40"/>
        </w:rPr>
      </w:pPr>
    </w:p>
    <w:p w:rsidRPr="002377DF" w:rsidR="002377DF" w:rsidP="002377DF" w:rsidRDefault="002377DF" w14:paraId="63D89269" w14:textId="77777777">
      <w:pPr>
        <w:spacing w:after="0" w:line="240" w:lineRule="auto"/>
        <w:rPr>
          <w:rFonts w:ascii="Comic Sans MS" w:hAnsi="Comic Sans MS" w:eastAsia="Times New Roman"/>
          <w:sz w:val="40"/>
          <w:szCs w:val="40"/>
        </w:rPr>
      </w:pPr>
      <w:r w:rsidRPr="002377DF">
        <w:rPr>
          <w:rFonts w:ascii="Comic Sans MS" w:hAnsi="Comic Sans MS" w:eastAsia="Times New Roman"/>
          <w:sz w:val="40"/>
          <w:szCs w:val="40"/>
        </w:rPr>
        <w:t>Signatures:</w:t>
      </w:r>
    </w:p>
    <w:p w:rsidRPr="005A2505" w:rsidR="002377DF" w:rsidP="0101B021" w:rsidRDefault="000D6B6D" w14:paraId="62486C05" w14:textId="23654AD4">
      <w:pPr>
        <w:pStyle w:val="Normal"/>
        <w:spacing w:after="0" w:line="240" w:lineRule="auto"/>
      </w:pPr>
      <w:r w:rsidRPr="0101B021" w:rsidR="002377DF">
        <w:rPr>
          <w:rFonts w:ascii="Comic Sans MS" w:hAnsi="Comic Sans MS" w:eastAsia="Times New Roman"/>
          <w:b w:val="1"/>
          <w:bCs w:val="1"/>
          <w:lang w:eastAsia="en-GB"/>
        </w:rPr>
        <w:t>Chair of Governors</w:t>
      </w:r>
      <w:r>
        <w:tab/>
      </w:r>
      <w:r w:rsidRPr="0101B021" w:rsidR="002377DF">
        <w:rPr>
          <w:rFonts w:ascii="Comic Sans MS" w:hAnsi="Comic Sans MS" w:eastAsia="Times New Roman"/>
          <w:lang w:eastAsia="en-GB"/>
        </w:rPr>
        <w:t xml:space="preserve">                                                         </w:t>
      </w:r>
      <w:r w:rsidRPr="0101B021" w:rsidR="002377DF">
        <w:rPr>
          <w:rFonts w:ascii="Comic Sans MS" w:hAnsi="Comic Sans MS" w:eastAsia="Times New Roman"/>
          <w:b w:val="1"/>
          <w:bCs w:val="1"/>
          <w:lang w:eastAsia="en-GB"/>
        </w:rPr>
        <w:t>Executive Headteacher</w:t>
      </w:r>
      <w:r w:rsidR="000D6B6D">
        <w:drawing>
          <wp:inline wp14:editId="2815D3EC" wp14:anchorId="01FA060C">
            <wp:extent cx="5505452" cy="506095"/>
            <wp:effectExtent l="0" t="0" r="0" b="0"/>
            <wp:docPr id="42" name="Picture 42" title=""/>
            <wp:cNvGraphicFramePr>
              <a:graphicFrameLocks noChangeAspect="1"/>
            </wp:cNvGraphicFramePr>
            <a:graphic>
              <a:graphicData uri="http://schemas.openxmlformats.org/drawingml/2006/picture">
                <pic:pic>
                  <pic:nvPicPr>
                    <pic:cNvPr id="0" name="Picture 42"/>
                    <pic:cNvPicPr/>
                  </pic:nvPicPr>
                  <pic:blipFill>
                    <a:blip r:embed="R3899bf759a2b4583">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505452" cy="506095"/>
                    </a:xfrm>
                    <a:prstGeom prst="rect">
                      <a:avLst/>
                    </a:prstGeom>
                  </pic:spPr>
                </pic:pic>
              </a:graphicData>
            </a:graphic>
          </wp:inline>
        </w:drawing>
      </w:r>
    </w:p>
    <w:tbl>
      <w:tblPr>
        <w:tblStyle w:val="TableGrid"/>
        <w:tblW w:w="0" w:type="auto"/>
        <w:tblLayout w:type="fixed"/>
        <w:tblLook w:val="04A0" w:firstRow="1" w:lastRow="0" w:firstColumn="1" w:lastColumn="0" w:noHBand="0" w:noVBand="1"/>
      </w:tblPr>
      <w:tblGrid>
        <w:gridCol w:w="5160"/>
        <w:gridCol w:w="5160"/>
      </w:tblGrid>
      <w:tr w:rsidR="0101B021" w:rsidTr="0101B021" w14:paraId="571562E4">
        <w:trPr>
          <w:trHeight w:val="300"/>
        </w:trPr>
        <w:tc>
          <w:tcPr>
            <w:tcW w:w="5160" w:type="dxa"/>
            <w:tcBorders>
              <w:top w:val="single" w:color="7030A0" w:sz="48"/>
              <w:left w:val="single" w:color="7030A0" w:sz="48"/>
              <w:bottom w:val="single" w:color="7030A0" w:sz="24"/>
            </w:tcBorders>
            <w:shd w:val="clear" w:color="auto" w:fill="DBDBDB" w:themeFill="accent3" w:themeFillTint="66"/>
            <w:tcMar>
              <w:left w:w="105" w:type="dxa"/>
              <w:right w:w="105" w:type="dxa"/>
            </w:tcMar>
            <w:vAlign w:val="top"/>
          </w:tcPr>
          <w:p w:rsidR="0101B021" w:rsidP="0101B021" w:rsidRDefault="0101B021" w14:paraId="4BDA83E3" w14:textId="1CCDA55D">
            <w:pPr>
              <w:spacing w:line="259" w:lineRule="auto"/>
              <w:jc w:val="center"/>
              <w:rPr>
                <w:rFonts w:ascii="Calibri" w:hAnsi="Calibri" w:eastAsia="Calibri" w:cs="Calibri"/>
                <w:b w:val="0"/>
                <w:bCs w:val="0"/>
                <w:i w:val="0"/>
                <w:iCs w:val="0"/>
                <w:sz w:val="22"/>
                <w:szCs w:val="22"/>
              </w:rPr>
            </w:pPr>
            <w:r w:rsidR="0101B021">
              <w:drawing>
                <wp:inline wp14:editId="65BBFD22" wp14:anchorId="2F942FF4">
                  <wp:extent cx="876300" cy="876300"/>
                  <wp:effectExtent l="0" t="0" r="0" b="0"/>
                  <wp:docPr id="1153267195" name="" title=""/>
                  <wp:cNvGraphicFramePr>
                    <a:graphicFrameLocks noChangeAspect="1"/>
                  </wp:cNvGraphicFramePr>
                  <a:graphic>
                    <a:graphicData uri="http://schemas.openxmlformats.org/drawingml/2006/picture">
                      <pic:pic>
                        <pic:nvPicPr>
                          <pic:cNvPr id="0" name=""/>
                          <pic:cNvPicPr/>
                        </pic:nvPicPr>
                        <pic:blipFill>
                          <a:blip r:embed="R9db2678df88f4e74">
                            <a:extLst>
                              <a:ext xmlns:a="http://schemas.openxmlformats.org/drawingml/2006/main" uri="{28A0092B-C50C-407E-A947-70E740481C1C}">
                                <a14:useLocalDpi val="0"/>
                              </a:ext>
                            </a:extLst>
                          </a:blip>
                          <a:stretch>
                            <a:fillRect/>
                          </a:stretch>
                        </pic:blipFill>
                        <pic:spPr>
                          <a:xfrm>
                            <a:off x="0" y="0"/>
                            <a:ext cx="876300" cy="876300"/>
                          </a:xfrm>
                          <a:prstGeom prst="rect">
                            <a:avLst/>
                          </a:prstGeom>
                        </pic:spPr>
                      </pic:pic>
                    </a:graphicData>
                  </a:graphic>
                </wp:inline>
              </w:drawing>
            </w:r>
          </w:p>
          <w:p w:rsidR="0101B021" w:rsidP="0101B021" w:rsidRDefault="0101B021" w14:paraId="52EF1453" w14:textId="48D11340">
            <w:pPr>
              <w:pStyle w:val="Normal"/>
              <w:spacing w:line="259" w:lineRule="auto"/>
              <w:jc w:val="center"/>
              <w:rPr>
                <w:rFonts w:ascii="Calibri" w:hAnsi="Calibri" w:eastAsia="Calibri" w:cs="Calibri"/>
                <w:b w:val="0"/>
                <w:bCs w:val="0"/>
                <w:i w:val="0"/>
                <w:iCs w:val="0"/>
                <w:sz w:val="36"/>
                <w:szCs w:val="36"/>
              </w:rPr>
            </w:pPr>
            <w:r w:rsidRPr="0101B021" w:rsidR="0101B021">
              <w:rPr>
                <w:rFonts w:ascii="Calibri" w:hAnsi="Calibri" w:eastAsia="Calibri" w:cs="Calibri"/>
                <w:b w:val="1"/>
                <w:bCs w:val="1"/>
                <w:i w:val="0"/>
                <w:iCs w:val="0"/>
                <w:sz w:val="36"/>
                <w:szCs w:val="36"/>
                <w:lang w:val="en-GB"/>
              </w:rPr>
              <w:t>Minster Church of England Primary School</w:t>
            </w:r>
          </w:p>
        </w:tc>
        <w:tc>
          <w:tcPr>
            <w:tcW w:w="5160" w:type="dxa"/>
            <w:tcBorders>
              <w:top w:val="single" w:color="7030A0" w:sz="48"/>
              <w:bottom w:val="single" w:color="7030A0" w:sz="24"/>
              <w:right w:val="single" w:color="7030A0" w:sz="48"/>
            </w:tcBorders>
            <w:shd w:val="clear" w:color="auto" w:fill="DBDBDB" w:themeFill="accent3" w:themeFillTint="66"/>
            <w:tcMar>
              <w:left w:w="105" w:type="dxa"/>
              <w:right w:w="105" w:type="dxa"/>
            </w:tcMar>
            <w:vAlign w:val="top"/>
          </w:tcPr>
          <w:p w:rsidR="0101B021" w:rsidP="0101B021" w:rsidRDefault="0101B021" w14:paraId="4E60854C" w14:textId="69E67F6F">
            <w:pPr>
              <w:spacing w:line="259" w:lineRule="auto"/>
              <w:rPr>
                <w:rFonts w:ascii="Calibri" w:hAnsi="Calibri" w:eastAsia="Calibri" w:cs="Calibri"/>
                <w:b w:val="0"/>
                <w:bCs w:val="0"/>
                <w:i w:val="0"/>
                <w:iCs w:val="0"/>
                <w:sz w:val="22"/>
                <w:szCs w:val="22"/>
              </w:rPr>
            </w:pPr>
            <w:r w:rsidR="0101B021">
              <w:drawing>
                <wp:inline wp14:editId="0A1AB430" wp14:anchorId="6104F782">
                  <wp:extent cx="914400" cy="914400"/>
                  <wp:effectExtent l="0" t="0" r="0" b="0"/>
                  <wp:docPr id="640847114" name="" title=""/>
                  <wp:cNvGraphicFramePr>
                    <a:graphicFrameLocks noChangeAspect="1"/>
                  </wp:cNvGraphicFramePr>
                  <a:graphic>
                    <a:graphicData uri="http://schemas.openxmlformats.org/drawingml/2006/picture">
                      <pic:pic>
                        <pic:nvPicPr>
                          <pic:cNvPr id="0" name=""/>
                          <pic:cNvPicPr/>
                        </pic:nvPicPr>
                        <pic:blipFill>
                          <a:blip r:embed="Rea115989032d4db4">
                            <a:extLst>
                              <a:ext xmlns:a="http://schemas.openxmlformats.org/drawingml/2006/main" uri="{28A0092B-C50C-407E-A947-70E740481C1C}">
                                <a14:useLocalDpi val="0"/>
                              </a:ext>
                            </a:extLst>
                          </a:blip>
                          <a:stretch>
                            <a:fillRect/>
                          </a:stretch>
                        </pic:blipFill>
                        <pic:spPr>
                          <a:xfrm>
                            <a:off x="0" y="0"/>
                            <a:ext cx="914400" cy="914400"/>
                          </a:xfrm>
                          <a:prstGeom prst="rect">
                            <a:avLst/>
                          </a:prstGeom>
                        </pic:spPr>
                      </pic:pic>
                    </a:graphicData>
                  </a:graphic>
                </wp:inline>
              </w:drawing>
            </w:r>
          </w:p>
          <w:p w:rsidR="0101B021" w:rsidP="0101B021" w:rsidRDefault="0101B021" w14:paraId="6B4FA2EE" w14:textId="0906F1CD">
            <w:pPr>
              <w:pStyle w:val="Normal"/>
              <w:spacing w:line="259" w:lineRule="auto"/>
              <w:jc w:val="center"/>
              <w:rPr>
                <w:rFonts w:ascii="Calibri" w:hAnsi="Calibri" w:eastAsia="Calibri" w:cs="Calibri"/>
                <w:b w:val="0"/>
                <w:bCs w:val="0"/>
                <w:i w:val="0"/>
                <w:iCs w:val="0"/>
                <w:sz w:val="36"/>
                <w:szCs w:val="36"/>
              </w:rPr>
            </w:pPr>
            <w:r w:rsidRPr="0101B021" w:rsidR="0101B021">
              <w:rPr>
                <w:rFonts w:ascii="Calibri" w:hAnsi="Calibri" w:eastAsia="Calibri" w:cs="Calibri"/>
                <w:b w:val="1"/>
                <w:bCs w:val="1"/>
                <w:i w:val="0"/>
                <w:iCs w:val="0"/>
                <w:sz w:val="36"/>
                <w:szCs w:val="36"/>
                <w:lang w:val="en-GB"/>
              </w:rPr>
              <w:t>Monkton Church of England Primary School</w:t>
            </w:r>
          </w:p>
        </w:tc>
      </w:tr>
      <w:tr w:rsidR="0101B021" w:rsidTr="0101B021" w14:paraId="635A6D40">
        <w:trPr>
          <w:trHeight w:val="300"/>
        </w:trPr>
        <w:tc>
          <w:tcPr>
            <w:tcW w:w="5160" w:type="dxa"/>
            <w:tcBorders>
              <w:top w:val="single" w:color="7030A0" w:sz="24"/>
              <w:left w:val="single" w:color="7030A0" w:sz="48"/>
              <w:bottom w:val="single" w:color="7030A0" w:sz="24"/>
            </w:tcBorders>
            <w:tcMar>
              <w:left w:w="105" w:type="dxa"/>
              <w:right w:w="105" w:type="dxa"/>
            </w:tcMar>
            <w:vAlign w:val="top"/>
          </w:tcPr>
          <w:p w:rsidR="0101B021" w:rsidP="0101B021" w:rsidRDefault="0101B021" w14:paraId="0F8A655F" w14:textId="1E079FD8">
            <w:pPr>
              <w:spacing w:line="259" w:lineRule="auto"/>
              <w:jc w:val="center"/>
              <w:rPr>
                <w:rFonts w:ascii="Calibri" w:hAnsi="Calibri" w:eastAsia="Calibri" w:cs="Calibri"/>
                <w:b w:val="0"/>
                <w:bCs w:val="0"/>
                <w:i w:val="0"/>
                <w:iCs w:val="0"/>
                <w:color w:val="4472C4" w:themeColor="accent1" w:themeTint="FF" w:themeShade="FF"/>
                <w:sz w:val="32"/>
                <w:szCs w:val="32"/>
              </w:rPr>
            </w:pPr>
            <w:r w:rsidRPr="0101B021" w:rsidR="0101B021">
              <w:rPr>
                <w:rFonts w:ascii="Calibri" w:hAnsi="Calibri" w:eastAsia="Calibri" w:cs="Calibri"/>
                <w:b w:val="1"/>
                <w:bCs w:val="1"/>
                <w:i w:val="0"/>
                <w:iCs w:val="0"/>
                <w:color w:val="4472C4" w:themeColor="accent1" w:themeTint="FF" w:themeShade="FF"/>
                <w:sz w:val="32"/>
                <w:szCs w:val="32"/>
                <w:lang w:val="en-GB"/>
              </w:rPr>
              <w:t>Nurturing Foundations, Flourishing With God</w:t>
            </w:r>
          </w:p>
        </w:tc>
        <w:tc>
          <w:tcPr>
            <w:tcW w:w="5160" w:type="dxa"/>
            <w:tcBorders>
              <w:top w:val="single" w:color="7030A0" w:sz="24"/>
              <w:bottom w:val="single" w:color="7030A0" w:sz="24"/>
              <w:right w:val="single" w:color="7030A0" w:sz="48"/>
            </w:tcBorders>
            <w:tcMar>
              <w:left w:w="105" w:type="dxa"/>
              <w:right w:w="105" w:type="dxa"/>
            </w:tcMar>
            <w:vAlign w:val="top"/>
          </w:tcPr>
          <w:p w:rsidR="0101B021" w:rsidP="0101B021" w:rsidRDefault="0101B021" w14:paraId="7D5C60D0" w14:textId="4FC16BC4">
            <w:pPr>
              <w:spacing w:line="259" w:lineRule="auto"/>
              <w:jc w:val="center"/>
              <w:rPr>
                <w:rFonts w:ascii="Calibri" w:hAnsi="Calibri" w:eastAsia="Calibri" w:cs="Calibri"/>
                <w:b w:val="0"/>
                <w:bCs w:val="0"/>
                <w:i w:val="0"/>
                <w:iCs w:val="0"/>
                <w:color w:val="FF0000"/>
                <w:sz w:val="32"/>
                <w:szCs w:val="32"/>
              </w:rPr>
            </w:pPr>
            <w:r w:rsidRPr="0101B021" w:rsidR="0101B021">
              <w:rPr>
                <w:rFonts w:ascii="Calibri" w:hAnsi="Calibri" w:eastAsia="Calibri" w:cs="Calibri"/>
                <w:b w:val="1"/>
                <w:bCs w:val="1"/>
                <w:i w:val="0"/>
                <w:iCs w:val="0"/>
                <w:color w:val="FF0000"/>
                <w:sz w:val="32"/>
                <w:szCs w:val="32"/>
                <w:lang w:val="en-GB"/>
              </w:rPr>
              <w:t>Compassion, Courage, Justice</w:t>
            </w:r>
          </w:p>
          <w:p w:rsidR="0101B021" w:rsidP="0101B021" w:rsidRDefault="0101B021" w14:paraId="1ADCD337" w14:textId="13D12538">
            <w:pPr>
              <w:spacing w:line="259" w:lineRule="auto"/>
              <w:jc w:val="center"/>
              <w:rPr>
                <w:rFonts w:ascii="Calibri" w:hAnsi="Calibri" w:eastAsia="Calibri" w:cs="Calibri"/>
                <w:b w:val="0"/>
                <w:bCs w:val="0"/>
                <w:i w:val="0"/>
                <w:iCs w:val="0"/>
                <w:color w:val="FF0000"/>
                <w:sz w:val="32"/>
                <w:szCs w:val="32"/>
              </w:rPr>
            </w:pPr>
            <w:r w:rsidRPr="0101B021" w:rsidR="0101B021">
              <w:rPr>
                <w:rFonts w:ascii="Calibri" w:hAnsi="Calibri" w:eastAsia="Calibri" w:cs="Calibri"/>
                <w:b w:val="1"/>
                <w:bCs w:val="1"/>
                <w:i w:val="0"/>
                <w:iCs w:val="0"/>
                <w:color w:val="FF0000"/>
                <w:sz w:val="32"/>
                <w:szCs w:val="32"/>
                <w:lang w:val="en-GB"/>
              </w:rPr>
              <w:t>Jesus said, ‘Go and do the same.’</w:t>
            </w:r>
          </w:p>
        </w:tc>
      </w:tr>
      <w:tr w:rsidR="0101B021" w:rsidTr="0101B021" w14:paraId="734C5D8E">
        <w:trPr>
          <w:trHeight w:val="300"/>
        </w:trPr>
        <w:tc>
          <w:tcPr>
            <w:tcW w:w="5160" w:type="dxa"/>
            <w:tcBorders>
              <w:top w:val="single" w:color="7030A0" w:sz="24"/>
              <w:left w:val="single" w:color="7030A0" w:sz="48"/>
              <w:bottom w:val="single" w:color="7030A0" w:sz="24"/>
            </w:tcBorders>
            <w:tcMar>
              <w:left w:w="105" w:type="dxa"/>
              <w:right w:w="105" w:type="dxa"/>
            </w:tcMar>
            <w:vAlign w:val="top"/>
          </w:tcPr>
          <w:p w:rsidR="0101B021" w:rsidP="0101B021" w:rsidRDefault="0101B021" w14:paraId="60FFCE03" w14:textId="77D401A5">
            <w:pPr>
              <w:spacing w:line="259" w:lineRule="auto"/>
              <w:jc w:val="center"/>
              <w:rPr>
                <w:rFonts w:ascii="Calibri" w:hAnsi="Calibri" w:eastAsia="Calibri" w:cs="Calibri"/>
                <w:b w:val="0"/>
                <w:bCs w:val="0"/>
                <w:i w:val="0"/>
                <w:iCs w:val="0"/>
                <w:sz w:val="22"/>
                <w:szCs w:val="22"/>
              </w:rPr>
            </w:pPr>
          </w:p>
          <w:p w:rsidR="0101B021" w:rsidP="0101B021" w:rsidRDefault="0101B021" w14:paraId="6DCA1CD3" w14:textId="5B666E0D">
            <w:pPr>
              <w:spacing w:line="259" w:lineRule="auto"/>
              <w:jc w:val="center"/>
              <w:rPr>
                <w:rFonts w:ascii="Calibri" w:hAnsi="Calibri" w:eastAsia="Calibri" w:cs="Calibri"/>
                <w:b w:val="0"/>
                <w:bCs w:val="0"/>
                <w:i w:val="0"/>
                <w:iCs w:val="0"/>
                <w:sz w:val="24"/>
                <w:szCs w:val="24"/>
              </w:rPr>
            </w:pPr>
            <w:r w:rsidRPr="0101B021" w:rsidR="0101B021">
              <w:rPr>
                <w:rFonts w:ascii="Calibri" w:hAnsi="Calibri" w:eastAsia="Calibri" w:cs="Calibri"/>
                <w:b w:val="0"/>
                <w:bCs w:val="0"/>
                <w:i w:val="0"/>
                <w:iCs w:val="0"/>
                <w:sz w:val="24"/>
                <w:szCs w:val="24"/>
                <w:lang w:val="en-GB"/>
              </w:rPr>
              <w:t>Rooted in our Christian Foundations, we nurture, respect and value each individual, in the loving community of our village school.</w:t>
            </w:r>
          </w:p>
          <w:p w:rsidR="0101B021" w:rsidP="0101B021" w:rsidRDefault="0101B021" w14:paraId="0D553E34" w14:textId="13AE0A66">
            <w:pPr>
              <w:pStyle w:val="Normal"/>
              <w:spacing w:line="259" w:lineRule="auto"/>
              <w:jc w:val="center"/>
              <w:rPr>
                <w:rFonts w:ascii="Calibri" w:hAnsi="Calibri" w:eastAsia="Calibri" w:cs="Calibri"/>
                <w:b w:val="0"/>
                <w:bCs w:val="0"/>
                <w:i w:val="0"/>
                <w:iCs w:val="0"/>
                <w:sz w:val="24"/>
                <w:szCs w:val="24"/>
              </w:rPr>
            </w:pPr>
            <w:r w:rsidRPr="0101B021" w:rsidR="0101B021">
              <w:rPr>
                <w:rFonts w:ascii="Calibri" w:hAnsi="Calibri" w:eastAsia="Calibri" w:cs="Calibri"/>
                <w:b w:val="0"/>
                <w:bCs w:val="0"/>
                <w:i w:val="0"/>
                <w:iCs w:val="0"/>
                <w:sz w:val="24"/>
                <w:szCs w:val="24"/>
                <w:lang w:val="en-GB"/>
              </w:rPr>
              <w:t>Through our holistic development of both character and curriculum, our children learn and flourish.</w:t>
            </w:r>
          </w:p>
          <w:p w:rsidR="0101B021" w:rsidP="0101B021" w:rsidRDefault="0101B021" w14:paraId="4AFE7D81" w14:textId="4EB5B6D4">
            <w:pPr>
              <w:pStyle w:val="Normal"/>
              <w:spacing w:line="259" w:lineRule="auto"/>
              <w:jc w:val="center"/>
              <w:rPr>
                <w:rFonts w:ascii="Calibri" w:hAnsi="Calibri" w:eastAsia="Calibri" w:cs="Calibri"/>
                <w:b w:val="0"/>
                <w:bCs w:val="0"/>
                <w:i w:val="0"/>
                <w:iCs w:val="0"/>
                <w:sz w:val="24"/>
                <w:szCs w:val="24"/>
              </w:rPr>
            </w:pPr>
            <w:r w:rsidRPr="0101B021" w:rsidR="0101B021">
              <w:rPr>
                <w:rFonts w:ascii="Calibri" w:hAnsi="Calibri" w:eastAsia="Calibri" w:cs="Calibri"/>
                <w:b w:val="0"/>
                <w:bCs w:val="0"/>
                <w:i w:val="0"/>
                <w:iCs w:val="0"/>
                <w:sz w:val="24"/>
                <w:szCs w:val="24"/>
                <w:lang w:val="en-GB"/>
              </w:rPr>
              <w:t xml:space="preserve">From little seeds we </w:t>
            </w:r>
            <w:r w:rsidRPr="0101B021" w:rsidR="0101B021">
              <w:rPr>
                <w:rFonts w:ascii="Calibri" w:hAnsi="Calibri" w:eastAsia="Calibri" w:cs="Calibri"/>
                <w:b w:val="0"/>
                <w:bCs w:val="0"/>
                <w:i w:val="0"/>
                <w:iCs w:val="0"/>
                <w:sz w:val="24"/>
                <w:szCs w:val="24"/>
                <w:lang w:val="en-GB"/>
              </w:rPr>
              <w:t>grow:</w:t>
            </w:r>
            <w:r w:rsidRPr="0101B021" w:rsidR="0101B021">
              <w:rPr>
                <w:rFonts w:ascii="Calibri" w:hAnsi="Calibri" w:eastAsia="Calibri" w:cs="Calibri"/>
                <w:b w:val="0"/>
                <w:bCs w:val="0"/>
                <w:i w:val="0"/>
                <w:iCs w:val="0"/>
                <w:sz w:val="24"/>
                <w:szCs w:val="24"/>
                <w:lang w:val="en-GB"/>
              </w:rPr>
              <w:t xml:space="preserve"> caring for God’s world, building lifelong </w:t>
            </w:r>
            <w:r w:rsidRPr="0101B021" w:rsidR="0101B021">
              <w:rPr>
                <w:rFonts w:ascii="Calibri" w:hAnsi="Calibri" w:eastAsia="Calibri" w:cs="Calibri"/>
                <w:b w:val="0"/>
                <w:bCs w:val="0"/>
                <w:i w:val="0"/>
                <w:iCs w:val="0"/>
                <w:sz w:val="24"/>
                <w:szCs w:val="24"/>
                <w:lang w:val="en-GB"/>
              </w:rPr>
              <w:t>foundations</w:t>
            </w:r>
            <w:r w:rsidRPr="0101B021" w:rsidR="0101B021">
              <w:rPr>
                <w:rFonts w:ascii="Calibri" w:hAnsi="Calibri" w:eastAsia="Calibri" w:cs="Calibri"/>
                <w:b w:val="0"/>
                <w:bCs w:val="0"/>
                <w:i w:val="0"/>
                <w:iCs w:val="0"/>
                <w:sz w:val="24"/>
                <w:szCs w:val="24"/>
                <w:lang w:val="en-GB"/>
              </w:rPr>
              <w:t xml:space="preserve"> and striving for a just and harmonious society.</w:t>
            </w:r>
          </w:p>
        </w:tc>
        <w:tc>
          <w:tcPr>
            <w:tcW w:w="5160" w:type="dxa"/>
            <w:tcBorders>
              <w:top w:val="single" w:color="7030A0" w:sz="24"/>
              <w:bottom w:val="single" w:color="7030A0" w:sz="24"/>
              <w:right w:val="single" w:color="7030A0" w:sz="48"/>
            </w:tcBorders>
            <w:tcMar>
              <w:left w:w="105" w:type="dxa"/>
              <w:right w:w="105" w:type="dxa"/>
            </w:tcMar>
            <w:vAlign w:val="top"/>
          </w:tcPr>
          <w:p w:rsidR="0101B021" w:rsidP="0101B021" w:rsidRDefault="0101B021" w14:paraId="5A76D6DE" w14:textId="0E810B89">
            <w:pPr>
              <w:spacing w:line="259" w:lineRule="auto"/>
              <w:jc w:val="center"/>
              <w:rPr>
                <w:rFonts w:ascii="Calibri" w:hAnsi="Calibri" w:eastAsia="Calibri" w:cs="Calibri"/>
                <w:b w:val="0"/>
                <w:bCs w:val="0"/>
                <w:i w:val="0"/>
                <w:iCs w:val="0"/>
                <w:sz w:val="22"/>
                <w:szCs w:val="22"/>
              </w:rPr>
            </w:pPr>
          </w:p>
          <w:p w:rsidR="0101B021" w:rsidP="0101B021" w:rsidRDefault="0101B021" w14:paraId="2ECD5FD8" w14:textId="13CBB0FC">
            <w:pPr>
              <w:spacing w:line="259" w:lineRule="auto"/>
              <w:jc w:val="center"/>
              <w:rPr>
                <w:rFonts w:ascii="Calibri" w:hAnsi="Calibri" w:eastAsia="Calibri" w:cs="Calibri"/>
                <w:b w:val="0"/>
                <w:bCs w:val="0"/>
                <w:i w:val="0"/>
                <w:iCs w:val="0"/>
                <w:sz w:val="24"/>
                <w:szCs w:val="24"/>
              </w:rPr>
            </w:pPr>
            <w:r w:rsidRPr="0101B021" w:rsidR="0101B021">
              <w:rPr>
                <w:rFonts w:ascii="Calibri" w:hAnsi="Calibri" w:eastAsia="Calibri" w:cs="Calibri"/>
                <w:b w:val="0"/>
                <w:bCs w:val="0"/>
                <w:i w:val="0"/>
                <w:iCs w:val="0"/>
                <w:sz w:val="24"/>
                <w:szCs w:val="24"/>
                <w:lang w:val="en-GB"/>
              </w:rPr>
              <w:t>Our school has compassion at its heart, which inspires us to be people of courage, who care for ourselves, stand with others and seek justice as we grow and discover the world around us.</w:t>
            </w:r>
          </w:p>
          <w:p w:rsidR="0101B021" w:rsidP="0101B021" w:rsidRDefault="0101B021" w14:paraId="528D7B50" w14:textId="320B973F">
            <w:pPr>
              <w:pStyle w:val="Normal"/>
              <w:spacing w:line="259" w:lineRule="auto"/>
              <w:jc w:val="center"/>
              <w:rPr>
                <w:rFonts w:ascii="Calibri" w:hAnsi="Calibri" w:eastAsia="Calibri" w:cs="Calibri"/>
                <w:b w:val="0"/>
                <w:bCs w:val="0"/>
                <w:i w:val="0"/>
                <w:iCs w:val="0"/>
                <w:sz w:val="24"/>
                <w:szCs w:val="24"/>
              </w:rPr>
            </w:pPr>
            <w:r w:rsidRPr="0101B021" w:rsidR="0101B021">
              <w:rPr>
                <w:rFonts w:ascii="Calibri" w:hAnsi="Calibri" w:eastAsia="Calibri" w:cs="Calibri"/>
                <w:b w:val="0"/>
                <w:bCs w:val="0"/>
                <w:i w:val="0"/>
                <w:iCs w:val="0"/>
                <w:sz w:val="24"/>
                <w:szCs w:val="24"/>
                <w:lang w:val="en-GB"/>
              </w:rPr>
              <w:t xml:space="preserve">By knowing </w:t>
            </w:r>
            <w:r w:rsidRPr="0101B021" w:rsidR="0101B021">
              <w:rPr>
                <w:rFonts w:ascii="Calibri" w:hAnsi="Calibri" w:eastAsia="Calibri" w:cs="Calibri"/>
                <w:b w:val="0"/>
                <w:bCs w:val="0"/>
                <w:i w:val="0"/>
                <w:iCs w:val="0"/>
                <w:sz w:val="24"/>
                <w:szCs w:val="24"/>
                <w:lang w:val="en-GB"/>
              </w:rPr>
              <w:t>each individual</w:t>
            </w:r>
            <w:r w:rsidRPr="0101B021" w:rsidR="0101B021">
              <w:rPr>
                <w:rFonts w:ascii="Calibri" w:hAnsi="Calibri" w:eastAsia="Calibri" w:cs="Calibri"/>
                <w:b w:val="0"/>
                <w:bCs w:val="0"/>
                <w:i w:val="0"/>
                <w:iCs w:val="0"/>
                <w:sz w:val="24"/>
                <w:szCs w:val="24"/>
                <w:lang w:val="en-GB"/>
              </w:rPr>
              <w:t>, our learning environment is shaped to encourage creativity, promote challenge through our learning values and nurture spirituality, ensuring all thrive.</w:t>
            </w:r>
          </w:p>
        </w:tc>
      </w:tr>
      <w:tr w:rsidR="0101B021" w:rsidTr="0101B021" w14:paraId="78C77ED1">
        <w:trPr>
          <w:trHeight w:val="300"/>
        </w:trPr>
        <w:tc>
          <w:tcPr>
            <w:tcW w:w="5160" w:type="dxa"/>
            <w:tcBorders>
              <w:top w:val="single" w:color="7030A0" w:sz="24"/>
              <w:left w:val="single" w:color="7030A0" w:sz="48"/>
              <w:bottom w:val="single" w:color="7030A0" w:sz="48"/>
            </w:tcBorders>
            <w:tcMar>
              <w:left w:w="105" w:type="dxa"/>
              <w:right w:w="105" w:type="dxa"/>
            </w:tcMar>
            <w:vAlign w:val="top"/>
          </w:tcPr>
          <w:p w:rsidR="0101B021" w:rsidP="0101B021" w:rsidRDefault="0101B021" w14:paraId="300B645A" w14:textId="5BAB791E">
            <w:pPr>
              <w:spacing w:line="259" w:lineRule="auto"/>
              <w:jc w:val="center"/>
              <w:rPr>
                <w:rFonts w:ascii="Calibri" w:hAnsi="Calibri" w:eastAsia="Calibri" w:cs="Calibri"/>
                <w:b w:val="0"/>
                <w:bCs w:val="0"/>
                <w:i w:val="0"/>
                <w:iCs w:val="0"/>
                <w:sz w:val="22"/>
                <w:szCs w:val="22"/>
              </w:rPr>
            </w:pPr>
          </w:p>
          <w:p w:rsidR="0101B021" w:rsidP="0101B021" w:rsidRDefault="0101B021" w14:paraId="5D68293E" w14:textId="269B514B">
            <w:pPr>
              <w:spacing w:line="259" w:lineRule="auto"/>
              <w:jc w:val="center"/>
              <w:rPr>
                <w:rFonts w:ascii="Calibri" w:hAnsi="Calibri" w:eastAsia="Calibri" w:cs="Calibri"/>
                <w:b w:val="0"/>
                <w:bCs w:val="0"/>
                <w:i w:val="0"/>
                <w:iCs w:val="0"/>
                <w:sz w:val="28"/>
                <w:szCs w:val="28"/>
              </w:rPr>
            </w:pPr>
            <w:r w:rsidRPr="0101B021" w:rsidR="0101B021">
              <w:rPr>
                <w:rFonts w:ascii="Calibri" w:hAnsi="Calibri" w:eastAsia="Calibri" w:cs="Calibri"/>
                <w:b w:val="1"/>
                <w:bCs w:val="1"/>
                <w:i w:val="0"/>
                <w:iCs w:val="0"/>
                <w:sz w:val="28"/>
                <w:szCs w:val="28"/>
                <w:lang w:val="en-GB"/>
              </w:rPr>
              <w:t>The Mustard Seed</w:t>
            </w:r>
          </w:p>
          <w:p w:rsidR="0101B021" w:rsidP="0101B021" w:rsidRDefault="0101B021" w14:paraId="2F9252DF" w14:textId="4DB8E5EF">
            <w:pPr>
              <w:pStyle w:val="Normal"/>
              <w:spacing w:line="259" w:lineRule="auto"/>
              <w:jc w:val="center"/>
              <w:rPr>
                <w:rFonts w:ascii="Calibri" w:hAnsi="Calibri" w:eastAsia="Calibri" w:cs="Calibri"/>
                <w:b w:val="0"/>
                <w:bCs w:val="0"/>
                <w:i w:val="0"/>
                <w:iCs w:val="0"/>
                <w:sz w:val="22"/>
                <w:szCs w:val="22"/>
              </w:rPr>
            </w:pPr>
            <w:r w:rsidRPr="0101B021" w:rsidR="0101B021">
              <w:rPr>
                <w:rFonts w:ascii="Calibri" w:hAnsi="Calibri" w:eastAsia="Calibri" w:cs="Calibri"/>
                <w:b w:val="0"/>
                <w:bCs w:val="0"/>
                <w:i w:val="0"/>
                <w:iCs w:val="0"/>
                <w:sz w:val="22"/>
                <w:szCs w:val="22"/>
                <w:lang w:val="en-GB"/>
              </w:rPr>
              <w:t>Matthew 13:31-32 English Standard Version Anglicised (ESVUK)</w:t>
            </w:r>
          </w:p>
        </w:tc>
        <w:tc>
          <w:tcPr>
            <w:tcW w:w="5160" w:type="dxa"/>
            <w:tcBorders>
              <w:top w:val="single" w:color="7030A0" w:sz="24"/>
              <w:bottom w:val="single" w:color="7030A0" w:sz="48"/>
              <w:right w:val="single" w:color="7030A0" w:sz="48"/>
            </w:tcBorders>
            <w:tcMar>
              <w:left w:w="105" w:type="dxa"/>
              <w:right w:w="105" w:type="dxa"/>
            </w:tcMar>
            <w:vAlign w:val="top"/>
          </w:tcPr>
          <w:p w:rsidR="0101B021" w:rsidP="0101B021" w:rsidRDefault="0101B021" w14:paraId="6F53A494" w14:textId="0E123EE2">
            <w:pPr>
              <w:spacing w:line="259" w:lineRule="auto"/>
              <w:jc w:val="center"/>
              <w:rPr>
                <w:rFonts w:ascii="Calibri" w:hAnsi="Calibri" w:eastAsia="Calibri" w:cs="Calibri"/>
                <w:b w:val="0"/>
                <w:bCs w:val="0"/>
                <w:i w:val="0"/>
                <w:iCs w:val="0"/>
                <w:sz w:val="22"/>
                <w:szCs w:val="22"/>
              </w:rPr>
            </w:pPr>
          </w:p>
          <w:p w:rsidR="0101B021" w:rsidP="0101B021" w:rsidRDefault="0101B021" w14:paraId="5B924ED4" w14:textId="47699750">
            <w:pPr>
              <w:spacing w:line="259" w:lineRule="auto"/>
              <w:jc w:val="center"/>
              <w:rPr>
                <w:rFonts w:ascii="Calibri" w:hAnsi="Calibri" w:eastAsia="Calibri" w:cs="Calibri"/>
                <w:b w:val="0"/>
                <w:bCs w:val="0"/>
                <w:i w:val="0"/>
                <w:iCs w:val="0"/>
                <w:sz w:val="28"/>
                <w:szCs w:val="28"/>
              </w:rPr>
            </w:pPr>
            <w:r w:rsidRPr="0101B021" w:rsidR="0101B021">
              <w:rPr>
                <w:rFonts w:ascii="Calibri" w:hAnsi="Calibri" w:eastAsia="Calibri" w:cs="Calibri"/>
                <w:b w:val="1"/>
                <w:bCs w:val="1"/>
                <w:i w:val="0"/>
                <w:iCs w:val="0"/>
                <w:sz w:val="28"/>
                <w:szCs w:val="28"/>
                <w:lang w:val="en-GB"/>
              </w:rPr>
              <w:t>The Parable of the Good Samaritan</w:t>
            </w:r>
          </w:p>
          <w:p w:rsidR="0101B021" w:rsidP="0101B021" w:rsidRDefault="0101B021" w14:paraId="3553D788" w14:textId="24449CC3">
            <w:pPr>
              <w:pStyle w:val="Normal"/>
              <w:spacing w:line="259" w:lineRule="auto"/>
              <w:jc w:val="center"/>
              <w:rPr>
                <w:rFonts w:ascii="Calibri" w:hAnsi="Calibri" w:eastAsia="Calibri" w:cs="Calibri"/>
                <w:b w:val="0"/>
                <w:bCs w:val="0"/>
                <w:i w:val="0"/>
                <w:iCs w:val="0"/>
                <w:sz w:val="22"/>
                <w:szCs w:val="22"/>
              </w:rPr>
            </w:pPr>
            <w:r w:rsidRPr="0101B021" w:rsidR="0101B021">
              <w:rPr>
                <w:rFonts w:ascii="Calibri" w:hAnsi="Calibri" w:eastAsia="Calibri" w:cs="Calibri"/>
                <w:b w:val="0"/>
                <w:bCs w:val="0"/>
                <w:i w:val="0"/>
                <w:iCs w:val="0"/>
                <w:sz w:val="22"/>
                <w:szCs w:val="22"/>
                <w:lang w:val="en-GB"/>
              </w:rPr>
              <w:t>Luke 10:25-37 English Standard Version (ESV)</w:t>
            </w:r>
          </w:p>
        </w:tc>
      </w:tr>
      <w:tr w:rsidR="0101B021" w:rsidTr="0101B021" w14:paraId="29358646">
        <w:trPr>
          <w:trHeight w:val="300"/>
        </w:trPr>
        <w:tc>
          <w:tcPr>
            <w:tcW w:w="10320" w:type="dxa"/>
            <w:gridSpan w:val="2"/>
            <w:tcBorders>
              <w:top w:val="single" w:color="7030A0" w:sz="48"/>
              <w:left w:val="single" w:color="7030A0" w:sz="48"/>
              <w:bottom w:val="single" w:color="7030A0" w:sz="48"/>
              <w:right w:val="single" w:color="7030A0" w:sz="48"/>
            </w:tcBorders>
            <w:shd w:val="clear" w:color="auto" w:fill="DBDBDB" w:themeFill="accent3" w:themeFillTint="66"/>
            <w:tcMar>
              <w:left w:w="105" w:type="dxa"/>
              <w:right w:w="105" w:type="dxa"/>
            </w:tcMar>
            <w:vAlign w:val="top"/>
          </w:tcPr>
          <w:p w:rsidR="0101B021" w:rsidP="0101B021" w:rsidRDefault="0101B021" w14:paraId="61260288" w14:textId="365BB55C">
            <w:pPr>
              <w:spacing w:before="120" w:after="120" w:line="259" w:lineRule="auto"/>
              <w:jc w:val="center"/>
              <w:rPr>
                <w:rFonts w:ascii="Calibri" w:hAnsi="Calibri" w:eastAsia="Calibri" w:cs="Calibri"/>
                <w:b w:val="0"/>
                <w:bCs w:val="0"/>
                <w:i w:val="0"/>
                <w:iCs w:val="0"/>
                <w:color w:val="7030A0"/>
                <w:sz w:val="44"/>
                <w:szCs w:val="44"/>
              </w:rPr>
            </w:pPr>
            <w:r w:rsidRPr="0101B021" w:rsidR="0101B021">
              <w:rPr>
                <w:rFonts w:ascii="Calibri" w:hAnsi="Calibri" w:eastAsia="Calibri" w:cs="Calibri"/>
                <w:b w:val="1"/>
                <w:bCs w:val="1"/>
                <w:i w:val="0"/>
                <w:iCs w:val="0"/>
                <w:color w:val="7030A0"/>
                <w:sz w:val="44"/>
                <w:szCs w:val="44"/>
                <w:lang w:val="en-GB"/>
              </w:rPr>
              <w:t>Christian Foundations</w:t>
            </w:r>
          </w:p>
        </w:tc>
      </w:tr>
      <w:tr w:rsidR="0101B021" w:rsidTr="0101B021" w14:paraId="1DC59F99">
        <w:trPr>
          <w:trHeight w:val="300"/>
        </w:trPr>
        <w:tc>
          <w:tcPr>
            <w:tcW w:w="5160" w:type="dxa"/>
            <w:tcBorders>
              <w:top w:val="single" w:color="7030A0" w:sz="48"/>
              <w:left w:val="single" w:color="7030A0" w:sz="48"/>
              <w:bottom w:val="single" w:color="7030A0" w:sz="24"/>
              <w:right w:val="single" w:color="7030A0" w:sz="48"/>
            </w:tcBorders>
            <w:tcMar>
              <w:left w:w="105" w:type="dxa"/>
              <w:right w:w="105" w:type="dxa"/>
            </w:tcMar>
            <w:vAlign w:val="top"/>
          </w:tcPr>
          <w:p w:rsidR="0101B021" w:rsidP="0101B021" w:rsidRDefault="0101B021" w14:paraId="48465C57" w14:textId="1023E2BC">
            <w:pPr>
              <w:spacing w:line="259" w:lineRule="auto"/>
              <w:jc w:val="center"/>
              <w:rPr>
                <w:rFonts w:ascii="Calibri" w:hAnsi="Calibri" w:eastAsia="Calibri" w:cs="Calibri"/>
                <w:b w:val="0"/>
                <w:bCs w:val="0"/>
                <w:i w:val="0"/>
                <w:iCs w:val="0"/>
                <w:color w:val="4472C4" w:themeColor="accent1" w:themeTint="FF" w:themeShade="FF"/>
                <w:sz w:val="36"/>
                <w:szCs w:val="36"/>
              </w:rPr>
            </w:pPr>
            <w:r w:rsidRPr="0101B021" w:rsidR="0101B021">
              <w:rPr>
                <w:rFonts w:ascii="Calibri" w:hAnsi="Calibri" w:eastAsia="Calibri" w:cs="Calibri"/>
                <w:b w:val="1"/>
                <w:bCs w:val="1"/>
                <w:i w:val="0"/>
                <w:iCs w:val="0"/>
                <w:color w:val="4472C4" w:themeColor="accent1" w:themeTint="FF" w:themeShade="FF"/>
                <w:sz w:val="36"/>
                <w:szCs w:val="36"/>
                <w:lang w:val="en-GB"/>
              </w:rPr>
              <w:t xml:space="preserve">Creation   Justice   Love  </w:t>
            </w:r>
          </w:p>
          <w:p w:rsidR="0101B021" w:rsidP="0101B021" w:rsidRDefault="0101B021" w14:paraId="10CE4D67" w14:textId="6F9CF5CE">
            <w:pPr>
              <w:spacing w:line="259" w:lineRule="auto"/>
              <w:jc w:val="center"/>
              <w:rPr>
                <w:rFonts w:ascii="Calibri" w:hAnsi="Calibri" w:eastAsia="Calibri" w:cs="Calibri"/>
                <w:b w:val="0"/>
                <w:bCs w:val="0"/>
                <w:i w:val="0"/>
                <w:iCs w:val="0"/>
                <w:color w:val="4472C4" w:themeColor="accent1" w:themeTint="FF" w:themeShade="FF"/>
                <w:sz w:val="36"/>
                <w:szCs w:val="36"/>
              </w:rPr>
            </w:pPr>
            <w:r w:rsidRPr="0101B021" w:rsidR="0101B021">
              <w:rPr>
                <w:rFonts w:ascii="Calibri" w:hAnsi="Calibri" w:eastAsia="Calibri" w:cs="Calibri"/>
                <w:b w:val="1"/>
                <w:bCs w:val="1"/>
                <w:i w:val="0"/>
                <w:iCs w:val="0"/>
                <w:color w:val="4472C4" w:themeColor="accent1" w:themeTint="FF" w:themeShade="FF"/>
                <w:sz w:val="36"/>
                <w:szCs w:val="36"/>
                <w:lang w:val="en-GB"/>
              </w:rPr>
              <w:t>Forgiveness   Peace</w:t>
            </w:r>
          </w:p>
        </w:tc>
        <w:tc>
          <w:tcPr>
            <w:tcW w:w="5160" w:type="dxa"/>
            <w:tcBorders>
              <w:top w:val="single" w:color="7030A0" w:sz="48"/>
              <w:bottom w:val="single" w:color="7030A0" w:sz="24"/>
              <w:right w:val="single" w:color="7030A0" w:sz="48"/>
            </w:tcBorders>
            <w:tcMar>
              <w:left w:w="105" w:type="dxa"/>
              <w:right w:w="105" w:type="dxa"/>
            </w:tcMar>
            <w:vAlign w:val="top"/>
          </w:tcPr>
          <w:p w:rsidR="0101B021" w:rsidP="0101B021" w:rsidRDefault="0101B021" w14:paraId="72CFDF4F" w14:textId="79B8A92F">
            <w:pPr>
              <w:spacing w:line="259" w:lineRule="auto"/>
              <w:jc w:val="center"/>
              <w:rPr>
                <w:rFonts w:ascii="Calibri" w:hAnsi="Calibri" w:eastAsia="Calibri" w:cs="Calibri"/>
                <w:b w:val="0"/>
                <w:bCs w:val="0"/>
                <w:i w:val="0"/>
                <w:iCs w:val="0"/>
                <w:color w:val="FF0000"/>
                <w:sz w:val="36"/>
                <w:szCs w:val="36"/>
              </w:rPr>
            </w:pPr>
            <w:r w:rsidRPr="0101B021" w:rsidR="0101B021">
              <w:rPr>
                <w:rFonts w:ascii="Calibri" w:hAnsi="Calibri" w:eastAsia="Calibri" w:cs="Calibri"/>
                <w:b w:val="1"/>
                <w:bCs w:val="1"/>
                <w:i w:val="0"/>
                <w:iCs w:val="0"/>
                <w:color w:val="FF0000"/>
                <w:sz w:val="36"/>
                <w:szCs w:val="36"/>
                <w:lang w:val="en-GB"/>
              </w:rPr>
              <w:t xml:space="preserve">Compassion   Courage  </w:t>
            </w:r>
          </w:p>
          <w:p w:rsidR="0101B021" w:rsidP="0101B021" w:rsidRDefault="0101B021" w14:paraId="225EC580" w14:textId="659BA253">
            <w:pPr>
              <w:spacing w:line="259" w:lineRule="auto"/>
              <w:jc w:val="center"/>
              <w:rPr>
                <w:rFonts w:ascii="Calibri" w:hAnsi="Calibri" w:eastAsia="Calibri" w:cs="Calibri"/>
                <w:b w:val="0"/>
                <w:bCs w:val="0"/>
                <w:i w:val="0"/>
                <w:iCs w:val="0"/>
                <w:color w:val="FF0000"/>
                <w:sz w:val="36"/>
                <w:szCs w:val="36"/>
              </w:rPr>
            </w:pPr>
            <w:r w:rsidRPr="0101B021" w:rsidR="0101B021">
              <w:rPr>
                <w:rFonts w:ascii="Calibri" w:hAnsi="Calibri" w:eastAsia="Calibri" w:cs="Calibri"/>
                <w:b w:val="1"/>
                <w:bCs w:val="1"/>
                <w:i w:val="0"/>
                <w:iCs w:val="0"/>
                <w:color w:val="FF0000"/>
                <w:sz w:val="36"/>
                <w:szCs w:val="36"/>
                <w:lang w:val="en-GB"/>
              </w:rPr>
              <w:t>Justice</w:t>
            </w:r>
          </w:p>
        </w:tc>
      </w:tr>
      <w:tr w:rsidR="0101B021" w:rsidTr="0101B021" w14:paraId="4F5DB7F7">
        <w:trPr>
          <w:trHeight w:val="1185"/>
        </w:trPr>
        <w:tc>
          <w:tcPr>
            <w:tcW w:w="10320" w:type="dxa"/>
            <w:gridSpan w:val="2"/>
            <w:tcBorders>
              <w:top w:val="single" w:color="7030A0" w:sz="24"/>
              <w:left w:val="single" w:color="7030A0" w:sz="48"/>
              <w:bottom w:val="single" w:color="7030A0" w:sz="48"/>
              <w:right w:val="single" w:color="7030A0" w:sz="48"/>
            </w:tcBorders>
            <w:tcMar>
              <w:left w:w="105" w:type="dxa"/>
              <w:right w:w="105" w:type="dxa"/>
            </w:tcMar>
            <w:vAlign w:val="center"/>
          </w:tcPr>
          <w:p w:rsidR="0101B021" w:rsidP="0101B021" w:rsidRDefault="0101B021" w14:paraId="6C5101B9" w14:textId="65D3483B">
            <w:pPr>
              <w:spacing w:line="259" w:lineRule="auto"/>
              <w:jc w:val="center"/>
              <w:rPr>
                <w:rFonts w:ascii="Calibri" w:hAnsi="Calibri" w:eastAsia="Calibri" w:cs="Calibri"/>
                <w:b w:val="0"/>
                <w:bCs w:val="0"/>
                <w:i w:val="0"/>
                <w:iCs w:val="0"/>
                <w:sz w:val="22"/>
                <w:szCs w:val="22"/>
              </w:rPr>
            </w:pPr>
          </w:p>
          <w:p w:rsidR="0101B021" w:rsidP="0101B021" w:rsidRDefault="0101B021" w14:paraId="27FA1692" w14:textId="0AC329E6">
            <w:pPr>
              <w:spacing w:line="259" w:lineRule="auto"/>
              <w:jc w:val="center"/>
              <w:rPr>
                <w:rFonts w:ascii="Calibri" w:hAnsi="Calibri" w:eastAsia="Calibri" w:cs="Calibri"/>
                <w:b w:val="0"/>
                <w:bCs w:val="0"/>
                <w:i w:val="0"/>
                <w:iCs w:val="0"/>
                <w:color w:val="7030A0"/>
                <w:sz w:val="24"/>
                <w:szCs w:val="24"/>
              </w:rPr>
            </w:pPr>
            <w:r w:rsidRPr="0101B021" w:rsidR="0101B021">
              <w:rPr>
                <w:rFonts w:ascii="Calibri" w:hAnsi="Calibri" w:eastAsia="Calibri" w:cs="Calibri"/>
                <w:b w:val="1"/>
                <w:bCs w:val="1"/>
                <w:i w:val="0"/>
                <w:iCs w:val="0"/>
                <w:color w:val="7030A0"/>
                <w:sz w:val="24"/>
                <w:szCs w:val="24"/>
                <w:lang w:val="en-GB"/>
              </w:rPr>
              <w:t>As a Federation, we are passionate about every individual flourishing, so that they can be nurtured and develop as well-rounded children, living life in all its fullness.</w:t>
            </w:r>
          </w:p>
          <w:p w:rsidR="0101B021" w:rsidP="0101B021" w:rsidRDefault="0101B021" w14:paraId="10B08743" w14:textId="3222DB90">
            <w:pPr>
              <w:spacing w:line="259" w:lineRule="auto"/>
              <w:jc w:val="center"/>
              <w:rPr>
                <w:rFonts w:ascii="Calibri" w:hAnsi="Calibri" w:eastAsia="Calibri" w:cs="Calibri"/>
                <w:b w:val="0"/>
                <w:bCs w:val="0"/>
                <w:i w:val="0"/>
                <w:iCs w:val="0"/>
                <w:sz w:val="24"/>
                <w:szCs w:val="24"/>
              </w:rPr>
            </w:pPr>
          </w:p>
          <w:p w:rsidR="0101B021" w:rsidP="0101B021" w:rsidRDefault="0101B021" w14:paraId="354A529E" w14:textId="08AA9F28">
            <w:pPr>
              <w:spacing w:line="259" w:lineRule="auto"/>
              <w:jc w:val="center"/>
              <w:rPr>
                <w:rFonts w:ascii="Calibri" w:hAnsi="Calibri" w:eastAsia="Calibri" w:cs="Calibri"/>
                <w:b w:val="0"/>
                <w:bCs w:val="0"/>
                <w:i w:val="0"/>
                <w:iCs w:val="0"/>
                <w:sz w:val="24"/>
                <w:szCs w:val="24"/>
              </w:rPr>
            </w:pPr>
            <w:r w:rsidRPr="0101B021" w:rsidR="0101B021">
              <w:rPr>
                <w:rFonts w:ascii="Calibri" w:hAnsi="Calibri" w:eastAsia="Calibri" w:cs="Calibri"/>
                <w:b w:val="0"/>
                <w:bCs w:val="0"/>
                <w:i w:val="0"/>
                <w:iCs w:val="0"/>
                <w:sz w:val="24"/>
                <w:szCs w:val="24"/>
                <w:lang w:val="en-GB"/>
              </w:rPr>
              <w:t>Every policy is written with our Christian Vision and Foundations in mind.</w:t>
            </w:r>
          </w:p>
        </w:tc>
      </w:tr>
    </w:tbl>
    <w:p w:rsidR="0101B021" w:rsidP="0101B021" w:rsidRDefault="0101B021" w14:paraId="455F9F8B" w14:textId="79BA084B">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p>
    <w:p w:rsidR="42D64855" w:rsidRDefault="42D64855" w14:noSpellErr="1" w14:paraId="78BED977">
      <w:r w:rsidR="42D64855">
        <w:rPr/>
        <w:t xml:space="preserve">This policy should be read with reference to the following policies: </w:t>
      </w:r>
    </w:p>
    <w:p w:rsidR="42D64855" w:rsidP="0101B021" w:rsidRDefault="42D64855" w14:noSpellErr="1" w14:paraId="46D37D9E" w14:textId="27920C1D">
      <w:pPr>
        <w:pStyle w:val="ListParagraph"/>
        <w:numPr>
          <w:ilvl w:val="0"/>
          <w:numId w:val="3"/>
        </w:numPr>
        <w:rPr/>
      </w:pPr>
      <w:r w:rsidR="42D64855">
        <w:rPr/>
        <w:t xml:space="preserve">E-safety. </w:t>
      </w:r>
    </w:p>
    <w:p w:rsidR="42D64855" w:rsidP="0101B021" w:rsidRDefault="42D64855" w14:noSpellErr="1" w14:paraId="24C1B6B3" w14:textId="349947CD">
      <w:pPr>
        <w:pStyle w:val="ListParagraph"/>
        <w:numPr>
          <w:ilvl w:val="0"/>
          <w:numId w:val="3"/>
        </w:numPr>
        <w:rPr/>
      </w:pPr>
      <w:r w:rsidR="42D64855">
        <w:rPr/>
        <w:t xml:space="preserve">Staff discipline. </w:t>
      </w:r>
    </w:p>
    <w:p w:rsidR="42D64855" w:rsidP="0101B021" w:rsidRDefault="42D64855" w14:noSpellErr="1" w14:paraId="5FE995FD" w14:textId="7C4276BE">
      <w:pPr>
        <w:pStyle w:val="ListParagraph"/>
        <w:numPr>
          <w:ilvl w:val="0"/>
          <w:numId w:val="3"/>
        </w:numPr>
        <w:rPr/>
      </w:pPr>
      <w:r w:rsidR="42D64855">
        <w:rPr/>
        <w:t xml:space="preserve">Secure data handling. </w:t>
      </w:r>
    </w:p>
    <w:p w:rsidR="42D64855" w:rsidP="0101B021" w:rsidRDefault="42D64855" w14:noSpellErr="1" w14:paraId="33BA748E" w14:textId="365BBD23">
      <w:pPr>
        <w:pStyle w:val="ListParagraph"/>
        <w:numPr>
          <w:ilvl w:val="0"/>
          <w:numId w:val="3"/>
        </w:numPr>
        <w:rPr/>
      </w:pPr>
      <w:r w:rsidR="42D64855">
        <w:rPr/>
        <w:t xml:space="preserve">ICT and use of the internet and intranet by staff. </w:t>
      </w:r>
    </w:p>
    <w:p w:rsidR="42D64855" w:rsidP="0101B021" w:rsidRDefault="42D64855" w14:noSpellErr="1" w14:paraId="27BDFF87" w14:textId="05C70DE0">
      <w:pPr>
        <w:pStyle w:val="ListParagraph"/>
        <w:numPr>
          <w:ilvl w:val="0"/>
          <w:numId w:val="3"/>
        </w:numPr>
        <w:rPr/>
      </w:pPr>
      <w:r w:rsidR="42D64855">
        <w:rPr/>
        <w:t xml:space="preserve">Social media. </w:t>
      </w:r>
    </w:p>
    <w:p w:rsidR="42D64855" w:rsidP="0101B021" w:rsidRDefault="42D64855" w14:noSpellErr="1" w14:paraId="78B0EA8E" w14:textId="33EE0FD3">
      <w:pPr>
        <w:pStyle w:val="ListParagraph"/>
        <w:numPr>
          <w:ilvl w:val="0"/>
          <w:numId w:val="3"/>
        </w:numPr>
        <w:rPr/>
      </w:pPr>
      <w:r w:rsidR="42D64855">
        <w:rPr/>
        <w:t xml:space="preserve">Use of personally owned devices by staff. </w:t>
      </w:r>
    </w:p>
    <w:p w:rsidR="42D64855" w:rsidP="0101B021" w:rsidRDefault="42D64855" w14:noSpellErr="1" w14:paraId="3DE63854">
      <w:pPr>
        <w:rPr>
          <w:b w:val="1"/>
          <w:bCs w:val="1"/>
        </w:rPr>
      </w:pPr>
      <w:r w:rsidRPr="0101B021" w:rsidR="42D64855">
        <w:rPr>
          <w:b w:val="1"/>
          <w:bCs w:val="1"/>
        </w:rPr>
        <w:t xml:space="preserve">Background </w:t>
      </w:r>
    </w:p>
    <w:p w:rsidR="42D64855" w:rsidRDefault="42D64855" w14:noSpellErr="1" w14:paraId="6ADC605A">
      <w:r w:rsidR="42D64855">
        <w:rPr/>
        <w:t xml:space="preserve">The use of email within a school is an essential means of communication for both staff and students. Educationally, email offers significant benefits including direct written contact between schools on different projects, be they staff-based or student-based, within school or in an international context. Members of staff need to understand how to style an email in relation to good network etiquette and need to teach students to handle email in the same way. </w:t>
      </w:r>
    </w:p>
    <w:p w:rsidR="42D64855" w:rsidP="0101B021" w:rsidRDefault="42D64855" w14:noSpellErr="1" w14:paraId="037903D3">
      <w:pPr>
        <w:rPr>
          <w:b w:val="1"/>
          <w:bCs w:val="1"/>
        </w:rPr>
      </w:pPr>
      <w:r w:rsidRPr="0101B021" w:rsidR="42D64855">
        <w:rPr>
          <w:b w:val="1"/>
          <w:bCs w:val="1"/>
        </w:rPr>
        <w:t xml:space="preserve">Introduction </w:t>
      </w:r>
    </w:p>
    <w:p w:rsidR="42D64855" w:rsidRDefault="42D64855" w14:noSpellErr="1" w14:paraId="311EF9CC" w14:textId="449CC5B5">
      <w:r w:rsidR="42D64855">
        <w:rPr/>
        <w:t>The use of email, both within the federation and with the wider community, is an essential means of communication for both staff and students. In the context of school, emails should not be considered private and staff should assume that anything they write or email could become public. Therefore they should ensure that they are professional, maintaining a clear distinction between their personal and professional lives. Any data exchanged with an external agency must be approved by the Head of School, to ensure that the email complies with the schools secure data handling policy.</w:t>
      </w:r>
    </w:p>
    <w:p w:rsidR="42D64855" w:rsidP="0101B021" w:rsidRDefault="42D64855" w14:noSpellErr="1" w14:paraId="2E6F732E">
      <w:pPr>
        <w:rPr>
          <w:b w:val="1"/>
          <w:bCs w:val="1"/>
        </w:rPr>
      </w:pPr>
      <w:r w:rsidRPr="0101B021" w:rsidR="42D64855">
        <w:rPr>
          <w:b w:val="1"/>
          <w:bCs w:val="1"/>
        </w:rPr>
        <w:t xml:space="preserve">Objectives and targets </w:t>
      </w:r>
    </w:p>
    <w:p w:rsidR="42D64855" w:rsidRDefault="42D64855" w14:noSpellErr="1" w14:paraId="08E90436">
      <w:r w:rsidR="42D64855">
        <w:rPr/>
        <w:t xml:space="preserve">The purpose of this policy is to outline the procedure and protocols to be used when staff use email. </w:t>
      </w:r>
    </w:p>
    <w:p w:rsidR="42D64855" w:rsidP="0101B021" w:rsidRDefault="42D64855" w14:noSpellErr="1" w14:paraId="30AE1870" w14:textId="7E60FEF8">
      <w:pPr>
        <w:rPr>
          <w:b w:val="1"/>
          <w:bCs w:val="1"/>
        </w:rPr>
      </w:pPr>
      <w:r w:rsidRPr="0101B021" w:rsidR="42D64855">
        <w:rPr>
          <w:b w:val="1"/>
          <w:bCs w:val="1"/>
        </w:rPr>
        <w:t>Action plan</w:t>
      </w:r>
    </w:p>
    <w:p w:rsidR="42D64855" w:rsidP="0101B021" w:rsidRDefault="42D64855" w14:noSpellErr="1" w14:paraId="4609BA81">
      <w:pPr>
        <w:rPr>
          <w:b w:val="1"/>
          <w:bCs w:val="1"/>
        </w:rPr>
      </w:pPr>
      <w:r w:rsidRPr="0101B021" w:rsidR="42D64855">
        <w:rPr>
          <w:b w:val="1"/>
          <w:bCs w:val="1"/>
        </w:rPr>
        <w:t xml:space="preserve">Managing emails </w:t>
      </w:r>
    </w:p>
    <w:p w:rsidR="42D64855" w:rsidRDefault="42D64855" w14:noSpellErr="1" w14:paraId="24CF3FAE" w14:textId="3B931F40">
      <w:r w:rsidR="42D64855">
        <w:rPr/>
        <w:t xml:space="preserve">The school gives all staff their own email account as a work-based tool. This school email account should be the account that is used for all school business. This is to minimise the risk of receiving unsolicited or malicious emails and avoids the risk of personal contact information being revealed. </w:t>
      </w:r>
    </w:p>
    <w:p w:rsidR="42D64855" w:rsidRDefault="42D64855" w14:noSpellErr="1" w14:paraId="001C776F">
      <w:r w:rsidR="42D64855">
        <w:rPr/>
        <w:t xml:space="preserve">The following rules will apply: </w:t>
      </w:r>
    </w:p>
    <w:p w:rsidR="42D64855" w:rsidP="0101B021" w:rsidRDefault="42D64855" w14:noSpellErr="1" w14:paraId="795DFBCA" w14:textId="06937553">
      <w:pPr>
        <w:pStyle w:val="ListParagraph"/>
        <w:numPr>
          <w:ilvl w:val="0"/>
          <w:numId w:val="4"/>
        </w:numPr>
        <w:rPr/>
      </w:pPr>
      <w:r w:rsidR="42D64855">
        <w:rPr/>
        <w:t xml:space="preserve">Under no circumstances should staff contact students, parents or conduct any school business using any personal email addresses. </w:t>
      </w:r>
    </w:p>
    <w:p w:rsidR="42D64855" w:rsidP="0101B021" w:rsidRDefault="42D64855" w14:noSpellErr="1" w14:paraId="6171BFB1" w14:textId="02F15449">
      <w:pPr>
        <w:pStyle w:val="ListParagraph"/>
        <w:numPr>
          <w:ilvl w:val="0"/>
          <w:numId w:val="4"/>
        </w:numPr>
        <w:rPr/>
      </w:pPr>
      <w:r w:rsidR="42D64855">
        <w:rPr/>
        <w:t xml:space="preserve">It is the responsibility of each account holder to keep their password/s secure. </w:t>
      </w:r>
    </w:p>
    <w:p w:rsidR="42D64855" w:rsidP="0101B021" w:rsidRDefault="42D64855" w14:paraId="41600355" w14:textId="75BCB91D">
      <w:pPr>
        <w:pStyle w:val="ListParagraph"/>
        <w:numPr>
          <w:ilvl w:val="0"/>
          <w:numId w:val="4"/>
        </w:numPr>
        <w:rPr/>
      </w:pPr>
      <w:r w:rsidR="42D64855">
        <w:rPr/>
        <w:t>All external emails, including those to parents, should be constructed in the same way as a formal letter written on school headed paper (ie use of Dear Mr/Mrs/Ms)</w:t>
      </w:r>
    </w:p>
    <w:p w:rsidR="42D64855" w:rsidP="0101B021" w:rsidRDefault="42D64855" w14:noSpellErr="1" w14:paraId="6A6FAA4B" w14:textId="002CE519">
      <w:pPr>
        <w:pStyle w:val="ListParagraph"/>
        <w:numPr>
          <w:ilvl w:val="0"/>
          <w:numId w:val="4"/>
        </w:numPr>
        <w:rPr/>
      </w:pPr>
      <w:r w:rsidR="42D64855">
        <w:rPr/>
        <w:t xml:space="preserve">If any issues /complaints are involved then staff sending emails to parents, external organisations, or students are advised to cc their line manager/s and other relevant individuals. </w:t>
      </w:r>
    </w:p>
    <w:p w:rsidR="42D64855" w:rsidP="0101B021" w:rsidRDefault="42D64855" w14:noSpellErr="1" w14:paraId="51D3D051" w14:textId="2D3DF156">
      <w:pPr>
        <w:pStyle w:val="ListParagraph"/>
        <w:numPr>
          <w:ilvl w:val="0"/>
          <w:numId w:val="4"/>
        </w:numPr>
        <w:rPr/>
      </w:pPr>
      <w:r w:rsidR="42D64855">
        <w:rPr/>
        <w:t xml:space="preserve">All emails should be written and checked carefully before sending. </w:t>
      </w:r>
    </w:p>
    <w:p w:rsidR="42D64855" w:rsidP="0101B021" w:rsidRDefault="42D64855" w14:noSpellErr="1" w14:paraId="31071AAF" w14:textId="64167D40">
      <w:pPr>
        <w:pStyle w:val="ListParagraph"/>
        <w:numPr>
          <w:ilvl w:val="0"/>
          <w:numId w:val="4"/>
        </w:numPr>
        <w:rPr>
          <w:b w:val="1"/>
          <w:bCs w:val="1"/>
        </w:rPr>
      </w:pPr>
      <w:r w:rsidR="42D64855">
        <w:rPr/>
        <w:t>Emails created or received as part of your school job will be subject to disclosure in response to a request for information under the Freedom of Information Act 2000</w:t>
      </w:r>
    </w:p>
    <w:p w:rsidR="0101B021" w:rsidP="0101B021" w:rsidRDefault="0101B021" w14:noSpellErr="1" w14:paraId="2920B314" w14:textId="0A261C94">
      <w:pPr>
        <w:rPr>
          <w:b w:val="1"/>
          <w:bCs w:val="1"/>
        </w:rPr>
      </w:pPr>
    </w:p>
    <w:p w:rsidR="0101B021" w:rsidP="0101B021" w:rsidRDefault="0101B021" w14:noSpellErr="1" w14:paraId="162510D4" w14:textId="24ED7C1C">
      <w:pPr>
        <w:rPr>
          <w:b w:val="1"/>
          <w:bCs w:val="1"/>
        </w:rPr>
      </w:pPr>
    </w:p>
    <w:p w:rsidR="42D64855" w:rsidRDefault="42D64855" w14:noSpellErr="1" w14:paraId="710183C6">
      <w:r w:rsidR="42D64855">
        <w:rPr/>
        <w:t xml:space="preserve">Staff are expected to manage their staff email account in an effective way as follows: </w:t>
      </w:r>
    </w:p>
    <w:p w:rsidR="42D64855" w:rsidP="0101B021" w:rsidRDefault="42D64855" w14:noSpellErr="1" w14:paraId="44050405" w14:textId="34426278">
      <w:pPr>
        <w:pStyle w:val="ListParagraph"/>
        <w:numPr>
          <w:ilvl w:val="0"/>
          <w:numId w:val="5"/>
        </w:numPr>
        <w:rPr/>
      </w:pPr>
      <w:r w:rsidR="42D64855">
        <w:rPr/>
        <w:t xml:space="preserve">Delete all emails of short-term value. </w:t>
      </w:r>
    </w:p>
    <w:p w:rsidR="42D64855" w:rsidP="0101B021" w:rsidRDefault="42D64855" w14:noSpellErr="1" w14:paraId="1EDEDC58" w14:textId="74810849">
      <w:pPr>
        <w:pStyle w:val="ListParagraph"/>
        <w:numPr>
          <w:ilvl w:val="0"/>
          <w:numId w:val="5"/>
        </w:numPr>
        <w:rPr/>
      </w:pPr>
      <w:r w:rsidR="42D64855">
        <w:rPr/>
        <w:t xml:space="preserve">Organise email into folders and carry out frequent house-keeping on all folders and archives. </w:t>
      </w:r>
    </w:p>
    <w:p w:rsidR="42D64855" w:rsidP="0101B021" w:rsidRDefault="42D64855" w14:noSpellErr="1" w14:paraId="57082E6A" w14:textId="786A9A59">
      <w:pPr>
        <w:pStyle w:val="ListParagraph"/>
        <w:numPr>
          <w:ilvl w:val="0"/>
          <w:numId w:val="5"/>
        </w:numPr>
        <w:rPr/>
      </w:pPr>
      <w:r w:rsidR="42D64855">
        <w:rPr/>
        <w:t xml:space="preserve">Respond to emails in a timely fashion, it is courteous to respond to emails within 24 hours. </w:t>
      </w:r>
    </w:p>
    <w:p w:rsidR="42D64855" w:rsidP="0101B021" w:rsidRDefault="42D64855" w14:noSpellErr="1" w14:paraId="6720628C" w14:textId="0985EDAD">
      <w:pPr>
        <w:pStyle w:val="ListParagraph"/>
        <w:numPr>
          <w:ilvl w:val="0"/>
          <w:numId w:val="5"/>
        </w:numPr>
        <w:rPr/>
      </w:pPr>
      <w:r w:rsidR="42D64855">
        <w:rPr/>
        <w:t xml:space="preserve">Include the following in every email </w:t>
      </w:r>
      <w:r w:rsidRPr="0101B021" w:rsidR="42D64855">
        <w:rPr>
          <w:rFonts w:cs="Calibri"/>
          <w:b w:val="1"/>
          <w:bCs w:val="1"/>
          <w:color w:val="51A7F9"/>
        </w:rPr>
        <w:t>The Federation of Minster and Monkton Church of England Primary Schools respects the wellbeing of its staff.  There is no expectation that emails are responded to before 8.00am or after 5.00pm Monday to Friday, at the weekend or during school holidays.</w:t>
      </w:r>
      <w:r w:rsidRPr="0101B021" w:rsidR="42D64855">
        <w:rPr>
          <w:rFonts w:cs="Calibri"/>
        </w:rPr>
        <w:t> </w:t>
      </w:r>
    </w:p>
    <w:p w:rsidR="42D64855" w:rsidP="0101B021" w:rsidRDefault="42D64855" w14:noSpellErr="1" w14:paraId="06ABDDE0" w14:textId="71FBCA41">
      <w:pPr>
        <w:pStyle w:val="ListParagraph"/>
        <w:numPr>
          <w:ilvl w:val="0"/>
          <w:numId w:val="5"/>
        </w:numPr>
        <w:rPr/>
      </w:pPr>
      <w:r w:rsidR="42D64855">
        <w:rPr/>
        <w:t>However you access your school email (whether directly, through webmail when away from the office or on non-school hardware) all the school ICT, e-safety and email policies apply.</w:t>
      </w:r>
    </w:p>
    <w:p w:rsidR="42D64855" w:rsidP="0101B021" w:rsidRDefault="42D64855" w14:noSpellErr="1" w14:paraId="1ED8A94D" w14:textId="2EAB3501">
      <w:pPr>
        <w:pStyle w:val="ListParagraph"/>
        <w:numPr>
          <w:ilvl w:val="0"/>
          <w:numId w:val="5"/>
        </w:numPr>
        <w:rPr/>
      </w:pPr>
      <w:r w:rsidR="42D64855">
        <w:rPr/>
        <w:t xml:space="preserve">Staff must immediately inform their line manager if they receive an offensive email. </w:t>
      </w:r>
    </w:p>
    <w:p w:rsidR="42D64855" w:rsidP="0101B021" w:rsidRDefault="42D64855" w14:noSpellErr="1" w14:paraId="05DFD53B" w14:textId="791D3091">
      <w:pPr>
        <w:pStyle w:val="ListParagraph"/>
        <w:numPr>
          <w:ilvl w:val="0"/>
          <w:numId w:val="5"/>
        </w:numPr>
        <w:rPr/>
      </w:pPr>
      <w:r w:rsidR="42D64855">
        <w:rPr/>
        <w:t>Any suspicious emails should be reported and should not be opened</w:t>
      </w:r>
    </w:p>
    <w:p w:rsidR="42D64855" w:rsidP="0101B021" w:rsidRDefault="42D64855" w14:noSpellErr="1" w14:paraId="369C8307">
      <w:pPr>
        <w:rPr>
          <w:b w:val="1"/>
          <w:bCs w:val="1"/>
        </w:rPr>
      </w:pPr>
      <w:r w:rsidRPr="0101B021" w:rsidR="42D64855">
        <w:rPr>
          <w:b w:val="1"/>
          <w:bCs w:val="1"/>
        </w:rPr>
        <w:t xml:space="preserve">Sending emails </w:t>
      </w:r>
    </w:p>
    <w:p w:rsidR="42D64855" w:rsidP="0101B021" w:rsidRDefault="42D64855" w14:noSpellErr="1" w14:paraId="3352F678">
      <w:pPr>
        <w:rPr>
          <w:b w:val="1"/>
          <w:bCs w:val="1"/>
        </w:rPr>
      </w:pPr>
      <w:r w:rsidRPr="0101B021" w:rsidR="42D64855">
        <w:rPr>
          <w:b w:val="1"/>
          <w:bCs w:val="1"/>
        </w:rPr>
        <w:t xml:space="preserve">The following rules apply: </w:t>
      </w:r>
    </w:p>
    <w:p w:rsidR="42D64855" w:rsidP="0101B021" w:rsidRDefault="42D64855" w14:paraId="7F3FBAF8" w14:textId="62217939">
      <w:pPr>
        <w:pStyle w:val="ListParagraph"/>
        <w:numPr>
          <w:ilvl w:val="0"/>
          <w:numId w:val="6"/>
        </w:numPr>
        <w:rPr/>
      </w:pPr>
      <w:r w:rsidR="42D64855">
        <w:rPr/>
        <w:t xml:space="preserve">When composing your message to a parent or non staff member you should always use formal language, as if you were writing a letter on headed paper. </w:t>
      </w:r>
    </w:p>
    <w:p w:rsidR="42D64855" w:rsidP="0101B021" w:rsidRDefault="42D64855" w14:noSpellErr="1" w14:paraId="77F2CF32" w14:textId="5A29EE46">
      <w:pPr>
        <w:pStyle w:val="ListParagraph"/>
        <w:numPr>
          <w:ilvl w:val="0"/>
          <w:numId w:val="6"/>
        </w:numPr>
        <w:rPr/>
      </w:pPr>
      <w:r w:rsidR="42D64855">
        <w:rPr/>
        <w:t xml:space="preserve">If sending emails containing personal, confidential, classified or financially sensitive data to external third parties or agencies, please see the section below ‘Emailing personal, sensitive, confidential or classified information’. </w:t>
      </w:r>
    </w:p>
    <w:p w:rsidR="42D64855" w:rsidP="0101B021" w:rsidRDefault="42D64855" w14:noSpellErr="1" w14:paraId="2D40E43C" w14:textId="46E30C1F">
      <w:pPr>
        <w:pStyle w:val="ListParagraph"/>
        <w:numPr>
          <w:ilvl w:val="0"/>
          <w:numId w:val="6"/>
        </w:numPr>
        <w:rPr/>
      </w:pPr>
      <w:r w:rsidR="42D64855">
        <w:rPr/>
        <w:t xml:space="preserve">Use your own school email account so that you are clearly identified as the originator of a message. </w:t>
      </w:r>
    </w:p>
    <w:p w:rsidR="42D64855" w:rsidP="0101B021" w:rsidRDefault="42D64855" w14:noSpellErr="1" w14:paraId="460518BB" w14:textId="70CE7BE8">
      <w:pPr>
        <w:pStyle w:val="ListParagraph"/>
        <w:numPr>
          <w:ilvl w:val="0"/>
          <w:numId w:val="6"/>
        </w:numPr>
        <w:rPr/>
      </w:pPr>
      <w:r w:rsidR="42D64855">
        <w:rPr/>
        <w:t xml:space="preserve">Keep the number and relevance of email recipients, particularly those being copied, to the minimum necessary and appropriate. </w:t>
      </w:r>
    </w:p>
    <w:p w:rsidR="42D64855" w:rsidP="0101B021" w:rsidRDefault="42D64855" w14:noSpellErr="1" w14:paraId="45E7A724" w14:textId="752CB5E8">
      <w:pPr>
        <w:pStyle w:val="ListParagraph"/>
        <w:numPr>
          <w:ilvl w:val="0"/>
          <w:numId w:val="6"/>
        </w:numPr>
        <w:rPr/>
      </w:pPr>
      <w:r w:rsidR="42D64855">
        <w:rPr/>
        <w:t>Do not send whole school emails unless essential for school business</w:t>
      </w:r>
    </w:p>
    <w:p w:rsidR="42D64855" w:rsidP="0101B021" w:rsidRDefault="42D64855" w14:noSpellErr="1" w14:paraId="21BC81F5" w14:textId="7121ED57">
      <w:pPr>
        <w:pStyle w:val="ListParagraph"/>
        <w:numPr>
          <w:ilvl w:val="0"/>
          <w:numId w:val="6"/>
        </w:numPr>
        <w:rPr/>
      </w:pPr>
      <w:r w:rsidR="42D64855">
        <w:rPr/>
        <w:t>Do not send or forward attachments unnecessarily. Whenever possible, send the location path to the shared drive rather than sending attachments.</w:t>
      </w:r>
    </w:p>
    <w:p w:rsidR="42D64855" w:rsidP="0101B021" w:rsidRDefault="42D64855" w14:noSpellErr="1" w14:paraId="59F678C6">
      <w:pPr>
        <w:rPr>
          <w:b w:val="1"/>
          <w:bCs w:val="1"/>
        </w:rPr>
      </w:pPr>
      <w:r w:rsidRPr="0101B021" w:rsidR="42D64855">
        <w:rPr>
          <w:b w:val="1"/>
          <w:bCs w:val="1"/>
        </w:rPr>
        <w:t xml:space="preserve">Receiving emails </w:t>
      </w:r>
    </w:p>
    <w:p w:rsidR="42D64855" w:rsidP="0101B021" w:rsidRDefault="42D64855" w14:noSpellErr="1" w14:paraId="3A481064">
      <w:pPr>
        <w:rPr>
          <w:b w:val="1"/>
          <w:bCs w:val="1"/>
        </w:rPr>
      </w:pPr>
      <w:r w:rsidRPr="0101B021" w:rsidR="42D64855">
        <w:rPr>
          <w:b w:val="1"/>
          <w:bCs w:val="1"/>
        </w:rPr>
        <w:t xml:space="preserve">The following rules apply: </w:t>
      </w:r>
    </w:p>
    <w:p w:rsidR="42D64855" w:rsidP="0101B021" w:rsidRDefault="42D64855" w14:noSpellErr="1" w14:paraId="43F87F81" w14:textId="278F1286">
      <w:pPr>
        <w:pStyle w:val="ListParagraph"/>
        <w:numPr>
          <w:ilvl w:val="0"/>
          <w:numId w:val="7"/>
        </w:numPr>
        <w:rPr/>
      </w:pPr>
      <w:r w:rsidR="42D64855">
        <w:rPr/>
        <w:t xml:space="preserve">Check your email regularly. </w:t>
      </w:r>
    </w:p>
    <w:p w:rsidR="42D64855" w:rsidP="0101B021" w:rsidRDefault="42D64855" w14:noSpellErr="1" w14:paraId="6C558DA2" w14:textId="7A859CD0">
      <w:pPr>
        <w:pStyle w:val="ListParagraph"/>
        <w:numPr>
          <w:ilvl w:val="0"/>
          <w:numId w:val="7"/>
        </w:numPr>
        <w:rPr/>
      </w:pPr>
      <w:r w:rsidR="42D64855">
        <w:rPr/>
        <w:t xml:space="preserve">If appropriate, activate your ‘out-of-office’ notification when away for extended periods. </w:t>
      </w:r>
    </w:p>
    <w:p w:rsidR="42D64855" w:rsidP="0101B021" w:rsidRDefault="42D64855" w14:noSpellErr="1" w14:paraId="114A9BCB" w14:textId="72854A01">
      <w:pPr>
        <w:pStyle w:val="ListParagraph"/>
        <w:numPr>
          <w:ilvl w:val="0"/>
          <w:numId w:val="7"/>
        </w:numPr>
        <w:rPr/>
      </w:pPr>
      <w:r w:rsidR="42D64855">
        <w:rPr/>
        <w:t xml:space="preserve">Never open attachments from an untrusted source. If unsure, always consult the network manager first. </w:t>
      </w:r>
    </w:p>
    <w:p w:rsidR="42D64855" w:rsidP="0101B021" w:rsidRDefault="42D64855" w14:noSpellErr="1" w14:paraId="52D7D417" w14:textId="144EA261">
      <w:pPr>
        <w:pStyle w:val="ListParagraph"/>
        <w:numPr>
          <w:ilvl w:val="0"/>
          <w:numId w:val="7"/>
        </w:numPr>
        <w:rPr/>
      </w:pPr>
      <w:r w:rsidR="42D64855">
        <w:rPr/>
        <w:t xml:space="preserve">Do not use the email systems to store attachments. Detach and save business related work to the appropriate shared drive/folder. Delete short term value emails once documents have been stored in the appropriate folder. </w:t>
      </w:r>
    </w:p>
    <w:p w:rsidR="42D64855" w:rsidP="0101B021" w:rsidRDefault="42D64855" w14:noSpellErr="1" w14:paraId="6EA6F725" w14:textId="27B82DB8">
      <w:pPr>
        <w:pStyle w:val="ListParagraph"/>
        <w:numPr>
          <w:ilvl w:val="0"/>
          <w:numId w:val="7"/>
        </w:numPr>
        <w:rPr/>
      </w:pPr>
      <w:r w:rsidR="42D64855">
        <w:rPr/>
        <w:t>The setting to automatically forward and/or delete of emails is not allowed. Individuals are required to ‘manage’ their accounts.</w:t>
      </w:r>
    </w:p>
    <w:p w:rsidR="42D64855" w:rsidP="0101B021" w:rsidRDefault="42D64855" w14:noSpellErr="1" w14:paraId="2CDBB2C5">
      <w:pPr>
        <w:rPr>
          <w:b w:val="1"/>
          <w:bCs w:val="1"/>
        </w:rPr>
      </w:pPr>
      <w:r w:rsidRPr="0101B021" w:rsidR="42D64855">
        <w:rPr>
          <w:b w:val="1"/>
          <w:bCs w:val="1"/>
        </w:rPr>
        <w:t xml:space="preserve">Monitoring and evaluation </w:t>
      </w:r>
    </w:p>
    <w:p w:rsidR="42D64855" w:rsidRDefault="42D64855" w14:paraId="195A78A9" w14:textId="704CF3E2">
      <w:r w:rsidR="42D64855">
        <w:rPr/>
        <w:t xml:space="preserve">The policy will be </w:t>
      </w:r>
      <w:r w:rsidR="42D64855">
        <w:rPr/>
        <w:t>monitored</w:t>
      </w:r>
      <w:r w:rsidR="42D64855">
        <w:rPr/>
        <w:t xml:space="preserve"> and evaluated regularly </w:t>
      </w:r>
      <w:r w:rsidR="42D64855">
        <w:rPr/>
        <w:t>taking into account</w:t>
      </w:r>
      <w:r w:rsidR="42D64855">
        <w:rPr/>
        <w:t xml:space="preserve"> any incidents which occur or technological developments which might need a change in the policy</w:t>
      </w:r>
    </w:p>
    <w:p w:rsidR="00AA48F3" w:rsidP="00AE17AF" w:rsidRDefault="00AA48F3" w14:paraId="29D6B04F" w14:textId="77777777">
      <w:pPr>
        <w:jc w:val="both"/>
      </w:pPr>
      <w:r>
        <w:t xml:space="preserve"> </w:t>
      </w:r>
    </w:p>
    <w:p w:rsidR="00AA48F3" w:rsidRDefault="00AA48F3" w14:paraId="6B699379" w14:textId="77777777">
      <w:pPr>
        <w:jc w:val="both"/>
        <w:rPr>
          <w:rFonts w:ascii="Comic Sans MS" w:hAnsi="Comic Sans MS"/>
          <w:sz w:val="24"/>
          <w:szCs w:val="24"/>
        </w:rPr>
        <w:sectPr w:rsidR="00AA48F3" w:rsidSect="00DC1DBE">
          <w:headerReference w:type="default" r:id="rId15"/>
          <w:footerReference w:type="default" r:id="rId16"/>
          <w:pgSz w:w="11906" w:h="16838" w:orient="portrait"/>
          <w:pgMar w:top="720" w:right="720" w:bottom="720" w:left="720" w:header="170" w:footer="170" w:gutter="0"/>
          <w:cols w:space="708"/>
          <w:docGrid w:linePitch="360"/>
        </w:sectPr>
      </w:pPr>
    </w:p>
    <w:p w:rsidR="0101B021" w:rsidP="0101B021" w:rsidRDefault="0101B021" w14:paraId="7AA4F730" w14:textId="287C70F7">
      <w:pPr>
        <w:pStyle w:val="Normal"/>
      </w:pPr>
    </w:p>
    <w:sectPr w:rsidRPr="00AC75DE" w:rsidR="00BA5B8F" w:rsidSect="000657D0">
      <w:headerReference w:type="default" r:id="rId17"/>
      <w:footerReference w:type="default" r:id="rId18"/>
      <w:type w:val="continuous"/>
      <w:pgSz w:w="11906" w:h="16838" w:orient="portrait"/>
      <w:pgMar w:top="11" w:right="720" w:bottom="720" w:left="720" w:header="17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4BAC" w:rsidRDefault="009D4BAC" w14:paraId="3041E394" w14:textId="77777777">
      <w:pPr>
        <w:spacing w:after="0" w:line="240" w:lineRule="auto"/>
      </w:pPr>
      <w:r>
        <w:separator/>
      </w:r>
    </w:p>
  </w:endnote>
  <w:endnote w:type="continuationSeparator" w:id="0">
    <w:p w:rsidR="009D4BAC" w:rsidRDefault="009D4BAC" w14:paraId="722B00A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485"/>
      <w:gridCol w:w="3485"/>
      <w:gridCol w:w="3485"/>
    </w:tblGrid>
    <w:tr w:rsidR="37AA56A3" w:rsidTr="37AA56A3" w14:paraId="61739464" w14:textId="77777777">
      <w:tc>
        <w:tcPr>
          <w:tcW w:w="3485" w:type="dxa"/>
        </w:tcPr>
        <w:p w:rsidR="37AA56A3" w:rsidP="37AA56A3" w:rsidRDefault="37AA56A3" w14:paraId="70D008E6" w14:textId="5B8AEB94">
          <w:pPr>
            <w:pStyle w:val="Header"/>
            <w:ind w:left="-115"/>
          </w:pPr>
        </w:p>
      </w:tc>
      <w:tc>
        <w:tcPr>
          <w:tcW w:w="3485" w:type="dxa"/>
        </w:tcPr>
        <w:p w:rsidR="37AA56A3" w:rsidP="37AA56A3" w:rsidRDefault="37AA56A3" w14:paraId="18D481A3" w14:textId="1A270022">
          <w:pPr>
            <w:pStyle w:val="Header"/>
            <w:jc w:val="center"/>
          </w:pPr>
        </w:p>
      </w:tc>
      <w:tc>
        <w:tcPr>
          <w:tcW w:w="3485" w:type="dxa"/>
        </w:tcPr>
        <w:p w:rsidR="37AA56A3" w:rsidP="37AA56A3" w:rsidRDefault="37AA56A3" w14:paraId="133758F4" w14:textId="58D4E877">
          <w:pPr>
            <w:pStyle w:val="Header"/>
            <w:ind w:right="-115"/>
            <w:jc w:val="right"/>
          </w:pPr>
        </w:p>
      </w:tc>
    </w:tr>
  </w:tbl>
  <w:p w:rsidR="37AA56A3" w:rsidP="37AA56A3" w:rsidRDefault="37AA56A3" w14:paraId="1DBDC031" w14:textId="29E963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485"/>
      <w:gridCol w:w="3485"/>
      <w:gridCol w:w="3485"/>
    </w:tblGrid>
    <w:tr w:rsidR="37AA56A3" w:rsidTr="37AA56A3" w14:paraId="18C853D6" w14:textId="77777777">
      <w:tc>
        <w:tcPr>
          <w:tcW w:w="3485" w:type="dxa"/>
        </w:tcPr>
        <w:p w:rsidR="37AA56A3" w:rsidP="37AA56A3" w:rsidRDefault="37AA56A3" w14:paraId="5C24D9D1" w14:textId="5571D823">
          <w:pPr>
            <w:pStyle w:val="Header"/>
            <w:ind w:left="-115"/>
          </w:pPr>
        </w:p>
      </w:tc>
      <w:tc>
        <w:tcPr>
          <w:tcW w:w="3485" w:type="dxa"/>
        </w:tcPr>
        <w:p w:rsidR="37AA56A3" w:rsidP="37AA56A3" w:rsidRDefault="37AA56A3" w14:paraId="7AE54F76" w14:textId="62774C18">
          <w:pPr>
            <w:pStyle w:val="Header"/>
            <w:jc w:val="center"/>
          </w:pPr>
        </w:p>
      </w:tc>
      <w:tc>
        <w:tcPr>
          <w:tcW w:w="3485" w:type="dxa"/>
        </w:tcPr>
        <w:p w:rsidR="37AA56A3" w:rsidP="37AA56A3" w:rsidRDefault="37AA56A3" w14:paraId="735B02A0" w14:textId="4751CBEA">
          <w:pPr>
            <w:pStyle w:val="Header"/>
            <w:ind w:right="-115"/>
            <w:jc w:val="right"/>
          </w:pPr>
        </w:p>
      </w:tc>
    </w:tr>
  </w:tbl>
  <w:p w:rsidR="37AA56A3" w:rsidP="37AA56A3" w:rsidRDefault="37AA56A3" w14:paraId="6B02EEC7" w14:textId="15C230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4BAC" w:rsidRDefault="009D4BAC" w14:paraId="42C6D796" w14:textId="77777777">
      <w:pPr>
        <w:spacing w:after="0" w:line="240" w:lineRule="auto"/>
      </w:pPr>
      <w:r>
        <w:separator/>
      </w:r>
    </w:p>
  </w:footnote>
  <w:footnote w:type="continuationSeparator" w:id="0">
    <w:p w:rsidR="009D4BAC" w:rsidRDefault="009D4BAC" w14:paraId="6E1831B3"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485"/>
      <w:gridCol w:w="3485"/>
      <w:gridCol w:w="3485"/>
    </w:tblGrid>
    <w:tr w:rsidR="37AA56A3" w:rsidTr="37AA56A3" w14:paraId="1908F192" w14:textId="77777777">
      <w:tc>
        <w:tcPr>
          <w:tcW w:w="3485" w:type="dxa"/>
        </w:tcPr>
        <w:p w:rsidR="37AA56A3" w:rsidP="37AA56A3" w:rsidRDefault="37AA56A3" w14:paraId="63E53331" w14:textId="6945A127">
          <w:pPr>
            <w:pStyle w:val="Header"/>
            <w:ind w:left="-115"/>
          </w:pPr>
        </w:p>
      </w:tc>
      <w:tc>
        <w:tcPr>
          <w:tcW w:w="3485" w:type="dxa"/>
        </w:tcPr>
        <w:p w:rsidR="37AA56A3" w:rsidP="37AA56A3" w:rsidRDefault="37AA56A3" w14:paraId="3A81F591" w14:textId="34B8A3CC">
          <w:pPr>
            <w:pStyle w:val="Header"/>
            <w:jc w:val="center"/>
          </w:pPr>
        </w:p>
      </w:tc>
      <w:tc>
        <w:tcPr>
          <w:tcW w:w="3485" w:type="dxa"/>
        </w:tcPr>
        <w:p w:rsidR="37AA56A3" w:rsidP="37AA56A3" w:rsidRDefault="37AA56A3" w14:paraId="0CE08160" w14:textId="235DA071">
          <w:pPr>
            <w:pStyle w:val="Header"/>
            <w:ind w:right="-115"/>
            <w:jc w:val="right"/>
          </w:pPr>
        </w:p>
      </w:tc>
    </w:tr>
  </w:tbl>
  <w:p w:rsidR="37AA56A3" w:rsidP="37AA56A3" w:rsidRDefault="37AA56A3" w14:paraId="5A7E7AAB" w14:textId="318DCD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485"/>
      <w:gridCol w:w="3485"/>
      <w:gridCol w:w="3485"/>
    </w:tblGrid>
    <w:tr w:rsidR="37AA56A3" w:rsidTr="37AA56A3" w14:paraId="052EC91E" w14:textId="77777777">
      <w:tc>
        <w:tcPr>
          <w:tcW w:w="3485" w:type="dxa"/>
        </w:tcPr>
        <w:p w:rsidR="37AA56A3" w:rsidP="37AA56A3" w:rsidRDefault="37AA56A3" w14:paraId="454EE8C7" w14:textId="0C1B3F99">
          <w:pPr>
            <w:pStyle w:val="Header"/>
            <w:ind w:left="-115"/>
          </w:pPr>
        </w:p>
      </w:tc>
      <w:tc>
        <w:tcPr>
          <w:tcW w:w="3485" w:type="dxa"/>
        </w:tcPr>
        <w:p w:rsidR="37AA56A3" w:rsidP="37AA56A3" w:rsidRDefault="37AA56A3" w14:paraId="6508DA37" w14:textId="26330C64">
          <w:pPr>
            <w:pStyle w:val="Header"/>
            <w:jc w:val="center"/>
          </w:pPr>
        </w:p>
      </w:tc>
      <w:tc>
        <w:tcPr>
          <w:tcW w:w="3485" w:type="dxa"/>
        </w:tcPr>
        <w:p w:rsidR="37AA56A3" w:rsidP="37AA56A3" w:rsidRDefault="37AA56A3" w14:paraId="18D938CA" w14:textId="0B36E094">
          <w:pPr>
            <w:pStyle w:val="Header"/>
            <w:ind w:right="-115"/>
            <w:jc w:val="right"/>
          </w:pPr>
        </w:p>
      </w:tc>
    </w:tr>
  </w:tbl>
  <w:p w:rsidR="37AA56A3" w:rsidP="37AA56A3" w:rsidRDefault="37AA56A3" w14:paraId="7CAB962B" w14:textId="5E09A8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042F1"/>
    <w:multiLevelType w:val="hybridMultilevel"/>
    <w:tmpl w:val="98BA8D5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16049F2"/>
    <w:multiLevelType w:val="hybridMultilevel"/>
    <w:tmpl w:val="38881BB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3DF40018"/>
    <w:multiLevelType w:val="hybridMultilevel"/>
    <w:tmpl w:val="910A943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4B7E52D6"/>
    <w:multiLevelType w:val="hybridMultilevel"/>
    <w:tmpl w:val="642C809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5E7626F2"/>
    <w:multiLevelType w:val="multilevel"/>
    <w:tmpl w:val="59B83FF0"/>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64D4706F"/>
    <w:multiLevelType w:val="hybridMultilevel"/>
    <w:tmpl w:val="3E280EA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67F90B9A"/>
    <w:multiLevelType w:val="multilevel"/>
    <w:tmpl w:val="59B83FF0"/>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4"/>
  </w:num>
  <w:num w:numId="2">
    <w:abstractNumId w:val="6"/>
  </w:num>
  <w:num w:numId="3">
    <w:abstractNumId w:val="2"/>
  </w:num>
  <w:num w:numId="4">
    <w:abstractNumId w:val="1"/>
  </w:num>
  <w:num w:numId="5">
    <w:abstractNumId w:val="3"/>
  </w:num>
  <w:num w:numId="6">
    <w:abstractNumId w:val="5"/>
  </w:num>
  <w:num w:numId="7">
    <w:abstractNumId w:val="0"/>
  </w:num>
  <w:numIdMacAtCleanup w:val="7"/>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20"/>
  <w:trackRevisions w:val="false"/>
  <w:defaultTabStop w:val="720"/>
  <w:drawingGridHorizontalSpacing w:val="110"/>
  <w:displayHorizont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FED"/>
    <w:rsid w:val="00010FDE"/>
    <w:rsid w:val="00017C88"/>
    <w:rsid w:val="000359E9"/>
    <w:rsid w:val="0004194B"/>
    <w:rsid w:val="0004708F"/>
    <w:rsid w:val="00050F3C"/>
    <w:rsid w:val="000657D0"/>
    <w:rsid w:val="000907BE"/>
    <w:rsid w:val="000C5194"/>
    <w:rsid w:val="000D3FF1"/>
    <w:rsid w:val="000D6B6D"/>
    <w:rsid w:val="000E7E31"/>
    <w:rsid w:val="000F5CA0"/>
    <w:rsid w:val="00111842"/>
    <w:rsid w:val="00113631"/>
    <w:rsid w:val="00132711"/>
    <w:rsid w:val="00133C04"/>
    <w:rsid w:val="00146719"/>
    <w:rsid w:val="00182C9F"/>
    <w:rsid w:val="00193665"/>
    <w:rsid w:val="001B2A8F"/>
    <w:rsid w:val="001D76CD"/>
    <w:rsid w:val="001D7839"/>
    <w:rsid w:val="001E15A6"/>
    <w:rsid w:val="0021593A"/>
    <w:rsid w:val="0022243B"/>
    <w:rsid w:val="002377DF"/>
    <w:rsid w:val="00283018"/>
    <w:rsid w:val="002B7258"/>
    <w:rsid w:val="002B7688"/>
    <w:rsid w:val="002C287C"/>
    <w:rsid w:val="003106B6"/>
    <w:rsid w:val="003229BA"/>
    <w:rsid w:val="00330C20"/>
    <w:rsid w:val="003524C4"/>
    <w:rsid w:val="003A15B4"/>
    <w:rsid w:val="003B08C4"/>
    <w:rsid w:val="003B4928"/>
    <w:rsid w:val="003C7A4A"/>
    <w:rsid w:val="003E37C9"/>
    <w:rsid w:val="00473F41"/>
    <w:rsid w:val="004B48D5"/>
    <w:rsid w:val="004C4040"/>
    <w:rsid w:val="004D47ED"/>
    <w:rsid w:val="00501C0A"/>
    <w:rsid w:val="00517258"/>
    <w:rsid w:val="00517315"/>
    <w:rsid w:val="005175E4"/>
    <w:rsid w:val="00576680"/>
    <w:rsid w:val="005818A0"/>
    <w:rsid w:val="005A2505"/>
    <w:rsid w:val="005B043E"/>
    <w:rsid w:val="005B7EDC"/>
    <w:rsid w:val="005E4080"/>
    <w:rsid w:val="00622227"/>
    <w:rsid w:val="006252E3"/>
    <w:rsid w:val="0063250D"/>
    <w:rsid w:val="0063795C"/>
    <w:rsid w:val="00637AA3"/>
    <w:rsid w:val="00641214"/>
    <w:rsid w:val="00643E1D"/>
    <w:rsid w:val="00646F18"/>
    <w:rsid w:val="00666587"/>
    <w:rsid w:val="00690AF7"/>
    <w:rsid w:val="006A56BD"/>
    <w:rsid w:val="006A607D"/>
    <w:rsid w:val="006D23B7"/>
    <w:rsid w:val="006D48C8"/>
    <w:rsid w:val="006E069C"/>
    <w:rsid w:val="006E2B95"/>
    <w:rsid w:val="007035A4"/>
    <w:rsid w:val="00704C79"/>
    <w:rsid w:val="00722237"/>
    <w:rsid w:val="00781A42"/>
    <w:rsid w:val="00781E43"/>
    <w:rsid w:val="007B02E5"/>
    <w:rsid w:val="007C1634"/>
    <w:rsid w:val="007D5F2C"/>
    <w:rsid w:val="007E421E"/>
    <w:rsid w:val="00803E5C"/>
    <w:rsid w:val="00805D26"/>
    <w:rsid w:val="0080687E"/>
    <w:rsid w:val="00813831"/>
    <w:rsid w:val="008411E8"/>
    <w:rsid w:val="00847E8B"/>
    <w:rsid w:val="008624D8"/>
    <w:rsid w:val="008712BE"/>
    <w:rsid w:val="008734C0"/>
    <w:rsid w:val="008A7196"/>
    <w:rsid w:val="008C2C3D"/>
    <w:rsid w:val="008F1990"/>
    <w:rsid w:val="008F20D7"/>
    <w:rsid w:val="008F676D"/>
    <w:rsid w:val="00980A3E"/>
    <w:rsid w:val="009B2F67"/>
    <w:rsid w:val="009B47F2"/>
    <w:rsid w:val="009D102D"/>
    <w:rsid w:val="009D3366"/>
    <w:rsid w:val="009D4BAC"/>
    <w:rsid w:val="009E0597"/>
    <w:rsid w:val="00A31007"/>
    <w:rsid w:val="00A37211"/>
    <w:rsid w:val="00A740B6"/>
    <w:rsid w:val="00A75BF0"/>
    <w:rsid w:val="00A77B14"/>
    <w:rsid w:val="00A816D2"/>
    <w:rsid w:val="00AA48F3"/>
    <w:rsid w:val="00AA6F3D"/>
    <w:rsid w:val="00AA7BC6"/>
    <w:rsid w:val="00AB4C99"/>
    <w:rsid w:val="00AB7D6B"/>
    <w:rsid w:val="00AC75DE"/>
    <w:rsid w:val="00AE17AF"/>
    <w:rsid w:val="00AE5D92"/>
    <w:rsid w:val="00AF0330"/>
    <w:rsid w:val="00AF35B4"/>
    <w:rsid w:val="00B121D3"/>
    <w:rsid w:val="00B20614"/>
    <w:rsid w:val="00B50583"/>
    <w:rsid w:val="00B569A6"/>
    <w:rsid w:val="00B72D2E"/>
    <w:rsid w:val="00B7362C"/>
    <w:rsid w:val="00B82FED"/>
    <w:rsid w:val="00B83D56"/>
    <w:rsid w:val="00B90CC6"/>
    <w:rsid w:val="00BA5B8F"/>
    <w:rsid w:val="00BB1EC5"/>
    <w:rsid w:val="00BB7CC1"/>
    <w:rsid w:val="00BE13A6"/>
    <w:rsid w:val="00BE6EC1"/>
    <w:rsid w:val="00C42FF5"/>
    <w:rsid w:val="00C66510"/>
    <w:rsid w:val="00C73A7A"/>
    <w:rsid w:val="00C95C8F"/>
    <w:rsid w:val="00CA375C"/>
    <w:rsid w:val="00CB6CEF"/>
    <w:rsid w:val="00CF2F97"/>
    <w:rsid w:val="00D10D30"/>
    <w:rsid w:val="00D1341B"/>
    <w:rsid w:val="00D20614"/>
    <w:rsid w:val="00D2304A"/>
    <w:rsid w:val="00D62A46"/>
    <w:rsid w:val="00DC1DBE"/>
    <w:rsid w:val="00DD5B42"/>
    <w:rsid w:val="00DE56FF"/>
    <w:rsid w:val="00DF0D70"/>
    <w:rsid w:val="00DF3790"/>
    <w:rsid w:val="00E313B4"/>
    <w:rsid w:val="00E3760D"/>
    <w:rsid w:val="00E41D35"/>
    <w:rsid w:val="00E554A6"/>
    <w:rsid w:val="00E6589F"/>
    <w:rsid w:val="00EB6365"/>
    <w:rsid w:val="00EB6F1D"/>
    <w:rsid w:val="00EC6C18"/>
    <w:rsid w:val="00EE01D0"/>
    <w:rsid w:val="00F50962"/>
    <w:rsid w:val="00F56BB7"/>
    <w:rsid w:val="00F861A3"/>
    <w:rsid w:val="00F90572"/>
    <w:rsid w:val="00FD56C8"/>
    <w:rsid w:val="00FF149E"/>
    <w:rsid w:val="00FF2829"/>
    <w:rsid w:val="00FF3AE9"/>
    <w:rsid w:val="0101B021"/>
    <w:rsid w:val="02C6042A"/>
    <w:rsid w:val="0A20BED1"/>
    <w:rsid w:val="0D70E20A"/>
    <w:rsid w:val="0F791736"/>
    <w:rsid w:val="1322E482"/>
    <w:rsid w:val="1322E482"/>
    <w:rsid w:val="1686C65A"/>
    <w:rsid w:val="1FE83F2D"/>
    <w:rsid w:val="27CCE35B"/>
    <w:rsid w:val="35AC6EB0"/>
    <w:rsid w:val="37AA56A3"/>
    <w:rsid w:val="415FE39D"/>
    <w:rsid w:val="42D64855"/>
    <w:rsid w:val="435AE4DC"/>
    <w:rsid w:val="499CDF88"/>
    <w:rsid w:val="4E23D622"/>
    <w:rsid w:val="562992FF"/>
    <w:rsid w:val="56B98D82"/>
    <w:rsid w:val="61FDF107"/>
    <w:rsid w:val="72AAE768"/>
    <w:rsid w:val="7357EDC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57E12C43"/>
  <w15:chartTrackingRefBased/>
  <w15:docId w15:val="{07D5C9C2-EC6A-4751-A752-4C94AA97024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Calibri" w:hAnsi="Calibri" w:eastAsia="Calibri"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spacing w:after="200" w:line="276" w:lineRule="auto"/>
    </w:pPr>
    <w:rPr>
      <w:sz w:val="22"/>
      <w:szCs w:val="22"/>
      <w:lang w:val="en-GB" w:eastAsia="en-US"/>
    </w:rPr>
  </w:style>
  <w:style w:type="paragraph" w:styleId="Heading1">
    <w:name w:val="heading 1"/>
    <w:basedOn w:val="Normal"/>
    <w:link w:val="Heading1Char"/>
    <w:uiPriority w:val="1"/>
    <w:qFormat/>
    <w:rsid w:val="004D47ED"/>
    <w:pPr>
      <w:widowControl w:val="0"/>
      <w:autoSpaceDE w:val="0"/>
      <w:autoSpaceDN w:val="0"/>
      <w:spacing w:after="0" w:line="240" w:lineRule="auto"/>
      <w:ind w:left="1192" w:hanging="351"/>
      <w:outlineLvl w:val="0"/>
    </w:pPr>
    <w:rPr>
      <w:rFonts w:ascii="Comic Sans MS" w:hAnsi="Comic Sans MS" w:eastAsia="Comic Sans MS" w:cs="Comic Sans MS"/>
      <w:b/>
      <w:bCs/>
      <w:sz w:val="23"/>
      <w:szCs w:val="23"/>
      <w:lang w:val="en-US"/>
    </w:rPr>
  </w:style>
  <w:style w:type="paragraph" w:styleId="Heading2">
    <w:name w:val="heading 2"/>
    <w:basedOn w:val="Normal"/>
    <w:next w:val="Normal"/>
    <w:link w:val="Heading2Char"/>
    <w:uiPriority w:val="9"/>
    <w:semiHidden/>
    <w:unhideWhenUsed/>
    <w:qFormat/>
    <w:rsid w:val="005B7EDC"/>
    <w:pPr>
      <w:keepNext/>
      <w:spacing w:before="240" w:after="60"/>
      <w:outlineLvl w:val="1"/>
    </w:pPr>
    <w:rPr>
      <w:rFonts w:ascii="Calibri Light" w:hAnsi="Calibri Light" w:eastAsia="Times New Roman"/>
      <w:b/>
      <w:bCs/>
      <w:i/>
      <w:iCs/>
      <w:sz w:val="28"/>
      <w:szCs w:val="28"/>
    </w:rPr>
  </w:style>
  <w:style w:type="paragraph" w:styleId="Heading3">
    <w:name w:val="heading 3"/>
    <w:basedOn w:val="Normal"/>
    <w:next w:val="Normal"/>
    <w:link w:val="Heading3Char"/>
    <w:uiPriority w:val="9"/>
    <w:semiHidden/>
    <w:unhideWhenUsed/>
    <w:qFormat/>
    <w:rsid w:val="00AA48F3"/>
    <w:pPr>
      <w:keepNext/>
      <w:spacing w:before="240" w:after="60"/>
      <w:outlineLvl w:val="2"/>
    </w:pPr>
    <w:rPr>
      <w:rFonts w:ascii="Calibri Light" w:hAnsi="Calibri Light" w:eastAsia="Times New Roman"/>
      <w:b/>
      <w:bCs/>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1"/>
    <w:qFormat/>
    <w:pPr>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styleId="HeaderChar" w:customStyle="1">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styleId="FooterChar" w:customStyle="1">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styleId="BalloonTextChar" w:customStyle="1">
    <w:name w:val="Balloon Text Char"/>
    <w:link w:val="BalloonText"/>
    <w:uiPriority w:val="99"/>
    <w:semiHidden/>
    <w:rPr>
      <w:rFonts w:ascii="Tahoma" w:hAnsi="Tahoma" w:cs="Tahoma"/>
      <w:sz w:val="16"/>
      <w:szCs w:val="16"/>
    </w:rPr>
  </w:style>
  <w:style w:type="paragraph" w:styleId="NormalWeb">
    <w:name w:val="Normal (Web)"/>
    <w:basedOn w:val="Normal"/>
    <w:uiPriority w:val="99"/>
    <w:unhideWhenUsed/>
    <w:rsid w:val="00FF3AE9"/>
    <w:pPr>
      <w:spacing w:after="225" w:line="336" w:lineRule="auto"/>
      <w:ind w:right="150"/>
    </w:pPr>
    <w:rPr>
      <w:rFonts w:ascii="Times New Roman" w:hAnsi="Times New Roman" w:eastAsia="Times New Roman"/>
      <w:sz w:val="24"/>
      <w:szCs w:val="24"/>
      <w:lang w:eastAsia="en-GB"/>
    </w:rPr>
  </w:style>
  <w:style w:type="paragraph" w:styleId="Paragraph" w:customStyle="1">
    <w:name w:val="Paragraph"/>
    <w:basedOn w:val="Normal"/>
    <w:next w:val="Normal"/>
    <w:rsid w:val="00FF3AE9"/>
    <w:pPr>
      <w:autoSpaceDE w:val="0"/>
      <w:autoSpaceDN w:val="0"/>
      <w:adjustRightInd w:val="0"/>
      <w:spacing w:after="0" w:line="240" w:lineRule="auto"/>
    </w:pPr>
    <w:rPr>
      <w:rFonts w:ascii="Arial" w:hAnsi="Arial" w:eastAsia="Times New Roman"/>
      <w:sz w:val="24"/>
      <w:szCs w:val="24"/>
      <w:lang w:eastAsia="en-GB"/>
    </w:rPr>
  </w:style>
  <w:style w:type="character" w:styleId="Hyperlink">
    <w:name w:val="Hyperlink"/>
    <w:uiPriority w:val="99"/>
    <w:unhideWhenUsed/>
    <w:rsid w:val="00C66510"/>
    <w:rPr>
      <w:color w:val="0563C1"/>
      <w:u w:val="single"/>
    </w:rPr>
  </w:style>
  <w:style w:type="paragraph" w:styleId="plain" w:customStyle="1">
    <w:name w:val="plain"/>
    <w:basedOn w:val="Normal"/>
    <w:rsid w:val="00C66510"/>
    <w:pPr>
      <w:spacing w:before="100" w:beforeAutospacing="1" w:after="100" w:afterAutospacing="1" w:line="240" w:lineRule="auto"/>
    </w:pPr>
    <w:rPr>
      <w:rFonts w:ascii="Times New Roman" w:hAnsi="Times New Roman" w:eastAsia="Times New Roman"/>
      <w:sz w:val="24"/>
      <w:szCs w:val="24"/>
      <w:lang w:eastAsia="en-GB"/>
    </w:rPr>
  </w:style>
  <w:style w:type="character" w:styleId="Heading1Char" w:customStyle="1">
    <w:name w:val="Heading 1 Char"/>
    <w:link w:val="Heading1"/>
    <w:uiPriority w:val="1"/>
    <w:rsid w:val="004D47ED"/>
    <w:rPr>
      <w:rFonts w:ascii="Comic Sans MS" w:hAnsi="Comic Sans MS" w:eastAsia="Comic Sans MS" w:cs="Comic Sans MS"/>
      <w:b/>
      <w:bCs/>
      <w:sz w:val="23"/>
      <w:szCs w:val="23"/>
      <w:lang w:val="en-US" w:eastAsia="en-US"/>
    </w:rPr>
  </w:style>
  <w:style w:type="paragraph" w:styleId="BodyText">
    <w:name w:val="Body Text"/>
    <w:basedOn w:val="Normal"/>
    <w:link w:val="BodyTextChar"/>
    <w:uiPriority w:val="1"/>
    <w:qFormat/>
    <w:rsid w:val="004D47ED"/>
    <w:pPr>
      <w:widowControl w:val="0"/>
      <w:autoSpaceDE w:val="0"/>
      <w:autoSpaceDN w:val="0"/>
      <w:spacing w:after="0" w:line="240" w:lineRule="auto"/>
    </w:pPr>
    <w:rPr>
      <w:rFonts w:ascii="Comic Sans MS" w:hAnsi="Comic Sans MS" w:eastAsia="Comic Sans MS" w:cs="Comic Sans MS"/>
      <w:sz w:val="23"/>
      <w:szCs w:val="23"/>
      <w:lang w:val="en-US"/>
    </w:rPr>
  </w:style>
  <w:style w:type="character" w:styleId="BodyTextChar" w:customStyle="1">
    <w:name w:val="Body Text Char"/>
    <w:link w:val="BodyText"/>
    <w:uiPriority w:val="1"/>
    <w:rsid w:val="004D47ED"/>
    <w:rPr>
      <w:rFonts w:ascii="Comic Sans MS" w:hAnsi="Comic Sans MS" w:eastAsia="Comic Sans MS" w:cs="Comic Sans MS"/>
      <w:sz w:val="23"/>
      <w:szCs w:val="23"/>
      <w:lang w:val="en-US" w:eastAsia="en-US"/>
    </w:rPr>
  </w:style>
  <w:style w:type="paragraph" w:styleId="TableParagraph" w:customStyle="1">
    <w:name w:val="Table Paragraph"/>
    <w:basedOn w:val="Normal"/>
    <w:uiPriority w:val="1"/>
    <w:qFormat/>
    <w:rsid w:val="005175E4"/>
    <w:pPr>
      <w:widowControl w:val="0"/>
      <w:autoSpaceDE w:val="0"/>
      <w:autoSpaceDN w:val="0"/>
      <w:spacing w:before="3" w:after="0" w:line="240" w:lineRule="auto"/>
      <w:ind w:left="105"/>
    </w:pPr>
    <w:rPr>
      <w:rFonts w:ascii="Comic Sans MS" w:hAnsi="Comic Sans MS" w:eastAsia="Comic Sans MS" w:cs="Comic Sans MS"/>
      <w:lang w:val="en-US"/>
    </w:rPr>
  </w:style>
  <w:style w:type="character" w:styleId="Heading2Char" w:customStyle="1">
    <w:name w:val="Heading 2 Char"/>
    <w:link w:val="Heading2"/>
    <w:uiPriority w:val="9"/>
    <w:semiHidden/>
    <w:rsid w:val="005B7EDC"/>
    <w:rPr>
      <w:rFonts w:ascii="Calibri Light" w:hAnsi="Calibri Light" w:eastAsia="Times New Roman" w:cs="Times New Roman"/>
      <w:b/>
      <w:bCs/>
      <w:i/>
      <w:iCs/>
      <w:sz w:val="28"/>
      <w:szCs w:val="28"/>
      <w:lang w:eastAsia="en-US"/>
    </w:rPr>
  </w:style>
  <w:style w:type="table" w:styleId="LightList-Accent41" w:customStyle="1">
    <w:name w:val="Light List - Accent 41"/>
    <w:basedOn w:val="TableNormal"/>
    <w:next w:val="LightList-Accent4"/>
    <w:uiPriority w:val="61"/>
    <w:rsid w:val="002377DF"/>
    <w:rPr>
      <w:rFonts w:ascii="Times New Roman" w:hAnsi="Times New Roman" w:eastAsia="Times New Roman"/>
      <w:lang w:eastAsia="en-US"/>
    </w:rPr>
    <w:tblPr>
      <w:tblStyleRowBandSize w:val="1"/>
      <w:tblStyleColBandSize w:val="1"/>
      <w:tblBorders>
        <w:top w:val="single" w:color="8064A2" w:sz="8" w:space="0"/>
        <w:left w:val="single" w:color="8064A2" w:sz="8" w:space="0"/>
        <w:bottom w:val="single" w:color="8064A2" w:sz="8" w:space="0"/>
        <w:right w:val="single" w:color="8064A2" w:sz="8" w:space="0"/>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color="8064A2" w:sz="6" w:space="0"/>
          <w:left w:val="single" w:color="8064A2" w:sz="8" w:space="0"/>
          <w:bottom w:val="single" w:color="8064A2" w:sz="8" w:space="0"/>
          <w:right w:val="single" w:color="8064A2" w:sz="8" w:space="0"/>
        </w:tcBorders>
      </w:tcPr>
    </w:tblStylePr>
    <w:tblStylePr w:type="firstCol">
      <w:rPr>
        <w:b/>
        <w:bCs/>
      </w:rPr>
    </w:tblStylePr>
    <w:tblStylePr w:type="lastCol">
      <w:rPr>
        <w:b/>
        <w:bCs/>
      </w:rPr>
    </w:tblStylePr>
    <w:tblStylePr w:type="band1Vert">
      <w:tblPr/>
      <w:tcPr>
        <w:tcBorders>
          <w:top w:val="single" w:color="8064A2" w:sz="8" w:space="0"/>
          <w:left w:val="single" w:color="8064A2" w:sz="8" w:space="0"/>
          <w:bottom w:val="single" w:color="8064A2" w:sz="8" w:space="0"/>
          <w:right w:val="single" w:color="8064A2" w:sz="8" w:space="0"/>
        </w:tcBorders>
      </w:tcPr>
    </w:tblStylePr>
    <w:tblStylePr w:type="band1Horz">
      <w:tblPr/>
      <w:tcPr>
        <w:tcBorders>
          <w:top w:val="single" w:color="8064A2" w:sz="8" w:space="0"/>
          <w:left w:val="single" w:color="8064A2" w:sz="8" w:space="0"/>
          <w:bottom w:val="single" w:color="8064A2" w:sz="8" w:space="0"/>
          <w:right w:val="single" w:color="8064A2" w:sz="8" w:space="0"/>
        </w:tcBorders>
      </w:tcPr>
    </w:tblStylePr>
  </w:style>
  <w:style w:type="table" w:styleId="LightList-Accent4">
    <w:name w:val="Light List Accent 4"/>
    <w:basedOn w:val="TableNormal"/>
    <w:uiPriority w:val="61"/>
    <w:rsid w:val="002377DF"/>
    <w:tblPr>
      <w:tblStyleRowBandSize w:val="1"/>
      <w:tblStyleColBandSize w:val="1"/>
      <w:tblBorders>
        <w:top w:val="single" w:color="FFC000" w:sz="8" w:space="0"/>
        <w:left w:val="single" w:color="FFC000" w:sz="8" w:space="0"/>
        <w:bottom w:val="single" w:color="FFC000" w:sz="8" w:space="0"/>
        <w:right w:val="single" w:color="FFC000" w:sz="8" w:space="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color="FFC000" w:sz="6" w:space="0"/>
          <w:left w:val="single" w:color="FFC000" w:sz="8" w:space="0"/>
          <w:bottom w:val="single" w:color="FFC000" w:sz="8" w:space="0"/>
          <w:right w:val="single" w:color="FFC000" w:sz="8" w:space="0"/>
        </w:tcBorders>
      </w:tcPr>
    </w:tblStylePr>
    <w:tblStylePr w:type="firstCol">
      <w:rPr>
        <w:b/>
        <w:bCs/>
      </w:rPr>
    </w:tblStylePr>
    <w:tblStylePr w:type="lastCol">
      <w:rPr>
        <w:b/>
        <w:bCs/>
      </w:rPr>
    </w:tblStylePr>
    <w:tblStylePr w:type="band1Vert">
      <w:tblPr/>
      <w:tcPr>
        <w:tcBorders>
          <w:top w:val="single" w:color="FFC000" w:sz="8" w:space="0"/>
          <w:left w:val="single" w:color="FFC000" w:sz="8" w:space="0"/>
          <w:bottom w:val="single" w:color="FFC000" w:sz="8" w:space="0"/>
          <w:right w:val="single" w:color="FFC000" w:sz="8" w:space="0"/>
        </w:tcBorders>
      </w:tcPr>
    </w:tblStylePr>
    <w:tblStylePr w:type="band1Horz">
      <w:tblPr/>
      <w:tcPr>
        <w:tcBorders>
          <w:top w:val="single" w:color="FFC000" w:sz="8" w:space="0"/>
          <w:left w:val="single" w:color="FFC000" w:sz="8" w:space="0"/>
          <w:bottom w:val="single" w:color="FFC000" w:sz="8" w:space="0"/>
          <w:right w:val="single" w:color="FFC000" w:sz="8" w:space="0"/>
        </w:tcBorders>
      </w:tcPr>
    </w:tblStylePr>
  </w:style>
  <w:style w:type="character" w:styleId="Heading3Char" w:customStyle="1">
    <w:name w:val="Heading 3 Char"/>
    <w:link w:val="Heading3"/>
    <w:uiPriority w:val="9"/>
    <w:semiHidden/>
    <w:rsid w:val="00AA48F3"/>
    <w:rPr>
      <w:rFonts w:ascii="Calibri Light" w:hAnsi="Calibri Light" w:eastAsia="Times New Roman" w:cs="Times New Roman"/>
      <w:b/>
      <w:bCs/>
      <w:sz w:val="26"/>
      <w:szCs w:val="26"/>
      <w:lang w:eastAsia="en-US"/>
    </w:rPr>
  </w:style>
  <w:style w:type="paragraph" w:styleId="Default" w:customStyle="1">
    <w:name w:val="Default"/>
    <w:rsid w:val="009B47F2"/>
    <w:pPr>
      <w:autoSpaceDE w:val="0"/>
      <w:autoSpaceDN w:val="0"/>
      <w:adjustRightInd w:val="0"/>
    </w:pPr>
    <w:rPr>
      <w:rFonts w:ascii="Comic Sans MS" w:hAnsi="Comic Sans MS" w:cs="Comic Sans MS"/>
      <w:color w:val="000000"/>
      <w:sz w:val="24"/>
      <w:szCs w:val="24"/>
      <w:lang w:val="en-GB" w:eastAsia="en-GB"/>
    </w:rPr>
  </w:style>
  <w:style w:type="table" w:styleId="TableGrid">
    <w:name w:val="Table Grid"/>
    <w:basedOn w:val="TableNormal"/>
    <w:uiPriority w:val="59"/>
    <w:rsid w:val="00473F4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772134">
      <w:bodyDiv w:val="1"/>
      <w:marLeft w:val="0"/>
      <w:marRight w:val="0"/>
      <w:marTop w:val="0"/>
      <w:marBottom w:val="0"/>
      <w:divBdr>
        <w:top w:val="none" w:sz="0" w:space="0" w:color="auto"/>
        <w:left w:val="none" w:sz="0" w:space="0" w:color="auto"/>
        <w:bottom w:val="none" w:sz="0" w:space="0" w:color="auto"/>
        <w:right w:val="none" w:sz="0" w:space="0" w:color="auto"/>
      </w:divBdr>
    </w:div>
    <w:div w:id="1508710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image" Target="media/image2.png" Id="rId13" /><Relationship Type="http://schemas.openxmlformats.org/officeDocument/2006/relationships/footer" Target="footer2.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image" Target="media/image1.png" Id="rId12" /><Relationship Type="http://schemas.openxmlformats.org/officeDocument/2006/relationships/header" Target="header2.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header" Target="header1.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image" Target="/media/image4.png" Id="R3899bf759a2b4583" /><Relationship Type="http://schemas.openxmlformats.org/officeDocument/2006/relationships/image" Target="/media/image5.png" Id="R9db2678df88f4e74" /><Relationship Type="http://schemas.openxmlformats.org/officeDocument/2006/relationships/image" Target="/media/image6.png" Id="Rea115989032d4db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9597B9F9955548AD0F9401CDAFBEC7" ma:contentTypeVersion="17" ma:contentTypeDescription="Create a new document." ma:contentTypeScope="" ma:versionID="e50276becb135f58cffeadf7ac7ac627">
  <xsd:schema xmlns:xsd="http://www.w3.org/2001/XMLSchema" xmlns:xs="http://www.w3.org/2001/XMLSchema" xmlns:p="http://schemas.microsoft.com/office/2006/metadata/properties" xmlns:ns2="fc36b941-b9d6-4024-94fb-e5c0fc7bf037" xmlns:ns3="21b9165e-18aa-4927-bebd-02942489ac13" targetNamespace="http://schemas.microsoft.com/office/2006/metadata/properties" ma:root="true" ma:fieldsID="ff42d300ddf04c475e43c2320d3dd59c" ns2:_="" ns3:_="">
    <xsd:import namespace="fc36b941-b9d6-4024-94fb-e5c0fc7bf037"/>
    <xsd:import namespace="21b9165e-18aa-4927-bebd-02942489ac13"/>
    <xsd:element name="properties">
      <xsd:complexType>
        <xsd:sequence>
          <xsd:element name="documentManagement">
            <xsd:complexType>
              <xsd:all>
                <xsd:element ref="ns2:NextReview"/>
                <xsd:element ref="ns2:PolicyLead"/>
                <xsd:element ref="ns2:_x0039_0_x0020_Day_x0020_reminder"/>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6b941-b9d6-4024-94fb-e5c0fc7bf037" elementFormDefault="qualified">
    <xsd:import namespace="http://schemas.microsoft.com/office/2006/documentManagement/types"/>
    <xsd:import namespace="http://schemas.microsoft.com/office/infopath/2007/PartnerControls"/>
    <xsd:element name="NextReview" ma:index="1" ma:displayName="Next Review" ma:format="DateOnly" ma:internalName="NextReview" ma:readOnly="false">
      <xsd:simpleType>
        <xsd:restriction base="dms:DateTime"/>
      </xsd:simpleType>
    </xsd:element>
    <xsd:element name="PolicyLead" ma:index="2" ma:displayName="Policy Lead" ma:format="Dropdown" ma:list="UserInfo" ma:SharePointGroup="0" ma:internalName="PolicyLead" ma:readOnly="fals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_x0039_0_x0020_Day_x0020_reminder" ma:index="3" ma:displayName="90 Day reminder" ma:format="DateOnly" ma:internalName="_x0039_0_x0020_Day_x0020_reminder" ma:readOnly="false">
      <xsd:simpleType>
        <xsd:restriction base="dms:DateTime"/>
      </xsd:simpleType>
    </xsd:element>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MediaServiceAutoKeyPoints" ma:index="9" nillable="true" ma:displayName="MediaServiceAutoKeyPoints" ma:hidden="true" ma:internalName="MediaServiceAutoKeyPoints" ma:readOnly="true">
      <xsd:simpleType>
        <xsd:restriction base="dms:Note"/>
      </xsd:simpleType>
    </xsd:element>
    <xsd:element name="MediaServiceKeyPoints" ma:index="10" nillable="true" ma:displayName="KeyPoints" ma:hidden="true" ma:internalName="MediaServiceKeyPoint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1b9165e-18aa-4927-bebd-02942489ac13" elementFormDefault="qualified">
    <xsd:import namespace="http://schemas.microsoft.com/office/2006/documentManagement/types"/>
    <xsd:import namespace="http://schemas.microsoft.com/office/infopath/2007/PartnerControls"/>
    <xsd:element name="SharedWithUsers" ma:index="13"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olicyLead xmlns="fc36b941-b9d6-4024-94fb-e5c0fc7bf037">
      <UserInfo>
        <DisplayName>i:0#.f|membership|cmarston@mandm.school</DisplayName>
        <AccountId>35</AccountId>
        <AccountType/>
      </UserInfo>
    </PolicyLead>
    <_x0039_0_x0020_Day_x0020_reminder xmlns="fc36b941-b9d6-4024-94fb-e5c0fc7bf037">2025-01-02T08:00:00+00:00</_x0039_0_x0020_Day_x0020_reminder>
    <NextReview xmlns="fc36b941-b9d6-4024-94fb-e5c0fc7bf037">2025-01-05T08:00:00+00:00</NextReview>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DC41ED-D733-42E9-9187-8C4EBD972011}"/>
</file>

<file path=customXml/itemProps2.xml><?xml version="1.0" encoding="utf-8"?>
<ds:datastoreItem xmlns:ds="http://schemas.openxmlformats.org/officeDocument/2006/customXml" ds:itemID="{4CFC7132-4268-4792-81E4-7897DDF2EAF8}">
  <ds:schemaRefs>
    <ds:schemaRef ds:uri="http://www.w3.org/XML/1998/namespace"/>
    <ds:schemaRef ds:uri="fc36b941-b9d6-4024-94fb-e5c0fc7bf037"/>
    <ds:schemaRef ds:uri="http://purl.org/dc/terms/"/>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21b9165e-18aa-4927-bebd-02942489ac13"/>
    <ds:schemaRef ds:uri="http://purl.org/dc/dcmitype/"/>
    <ds:schemaRef ds:uri="http://purl.org/dc/elements/1.1/"/>
  </ds:schemaRefs>
</ds:datastoreItem>
</file>

<file path=customXml/itemProps3.xml><?xml version="1.0" encoding="utf-8"?>
<ds:datastoreItem xmlns:ds="http://schemas.openxmlformats.org/officeDocument/2006/customXml" ds:itemID="{D50752EC-E533-43C3-AB0A-6EE12CB1275A}">
  <ds:schemaRefs>
    <ds:schemaRef ds:uri="http://schemas.microsoft.com/office/2006/metadata/longProperties"/>
  </ds:schemaRefs>
</ds:datastoreItem>
</file>

<file path=customXml/itemProps4.xml><?xml version="1.0" encoding="utf-8"?>
<ds:datastoreItem xmlns:ds="http://schemas.openxmlformats.org/officeDocument/2006/customXml" ds:itemID="{98FBF5C7-736E-4F71-9951-47EAACD7349F}">
  <ds:schemaRefs>
    <ds:schemaRef ds:uri="http://schemas.microsoft.com/sharepoint/v3/contenttype/forms"/>
  </ds:schemaRefs>
</ds:datastoreItem>
</file>

<file path=customXml/itemProps5.xml><?xml version="1.0" encoding="utf-8"?>
<ds:datastoreItem xmlns:ds="http://schemas.openxmlformats.org/officeDocument/2006/customXml" ds:itemID="{439EB5F9-F706-4AC3-8AA3-99BBD343B7F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Minster CEP School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Federation Policy Template</dc:title>
  <dc:subject/>
  <dc:creator>Minster CEP School</dc:creator>
  <keywords/>
  <lastModifiedBy>Carol Makowska</lastModifiedBy>
  <revision>3</revision>
  <lastPrinted>2019-02-12T20:56:00.0000000Z</lastPrinted>
  <dcterms:created xsi:type="dcterms:W3CDTF">2022-03-31T10:57:00.0000000Z</dcterms:created>
  <dcterms:modified xsi:type="dcterms:W3CDTF">2023-05-22T11:54:45.2600439Z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Next Review">
    <vt:lpwstr>2022-11-01T00:00:00Z</vt:lpwstr>
  </property>
  <property fmtid="{D5CDD505-2E9C-101B-9397-08002B2CF9AE}" pid="3" name="display_urn:schemas-microsoft-com:office:office#Named_x0020_Lead">
    <vt:lpwstr>Paul McCarthy</vt:lpwstr>
  </property>
  <property fmtid="{D5CDD505-2E9C-101B-9397-08002B2CF9AE}" pid="4" name="Last Reviewed">
    <vt:lpwstr>2019-11-12T00:00:00Z</vt:lpwstr>
  </property>
  <property fmtid="{D5CDD505-2E9C-101B-9397-08002B2CF9AE}" pid="5" name="Ratified by">
    <vt:lpwstr>FGB</vt:lpwstr>
  </property>
  <property fmtid="{D5CDD505-2E9C-101B-9397-08002B2CF9AE}" pid="6" name="Category">
    <vt:lpwstr>Staff</vt:lpwstr>
  </property>
  <property fmtid="{D5CDD505-2E9C-101B-9397-08002B2CF9AE}" pid="7" name="Ratified On">
    <vt:lpwstr>2019-11-12T00:00:00Z</vt:lpwstr>
  </property>
  <property fmtid="{D5CDD505-2E9C-101B-9397-08002B2CF9AE}" pid="8" name="Named Lead">
    <vt:lpwstr>9635</vt:lpwstr>
  </property>
  <property fmtid="{D5CDD505-2E9C-101B-9397-08002B2CF9AE}" pid="9" name="Under Review">
    <vt:lpwstr>0</vt:lpwstr>
  </property>
  <property fmtid="{D5CDD505-2E9C-101B-9397-08002B2CF9AE}" pid="10" name="Statutory">
    <vt:lpwstr>0</vt:lpwstr>
  </property>
  <property fmtid="{D5CDD505-2E9C-101B-9397-08002B2CF9AE}" pid="11" name="NextReview">
    <vt:lpwstr>2021-01-01T00:00:00Z</vt:lpwstr>
  </property>
  <property fmtid="{D5CDD505-2E9C-101B-9397-08002B2CF9AE}" pid="12" name="90 Day reminder">
    <vt:lpwstr>2020-01-09T00:00:00Z</vt:lpwstr>
  </property>
  <property fmtid="{D5CDD505-2E9C-101B-9397-08002B2CF9AE}" pid="13" name="display_urn:schemas-microsoft-com:office:office#PolicyLead">
    <vt:lpwstr>Wendy Stone</vt:lpwstr>
  </property>
  <property fmtid="{D5CDD505-2E9C-101B-9397-08002B2CF9AE}" pid="14" name="PolicyLead">
    <vt:lpwstr>13;#i:0#.f|membership|wstone@mandm.school</vt:lpwstr>
  </property>
  <property fmtid="{D5CDD505-2E9C-101B-9397-08002B2CF9AE}" pid="15" name="ContentTypeId">
    <vt:lpwstr>0x010100DB9597B9F9955548AD0F9401CDAFBEC7</vt:lpwstr>
  </property>
</Properties>
</file>