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7" w:type="dxa"/>
        <w:tblLook w:val="04A0" w:firstRow="1" w:lastRow="0" w:firstColumn="1" w:lastColumn="0" w:noHBand="0" w:noVBand="1"/>
      </w:tblPr>
      <w:tblGrid>
        <w:gridCol w:w="1584"/>
        <w:gridCol w:w="1893"/>
        <w:gridCol w:w="12"/>
        <w:gridCol w:w="26"/>
        <w:gridCol w:w="1855"/>
        <w:gridCol w:w="1939"/>
        <w:gridCol w:w="20"/>
        <w:gridCol w:w="97"/>
        <w:gridCol w:w="2057"/>
        <w:gridCol w:w="2422"/>
        <w:gridCol w:w="284"/>
        <w:gridCol w:w="25"/>
        <w:gridCol w:w="2113"/>
      </w:tblGrid>
      <w:tr w:rsidR="00A574AE" w:rsidRPr="00C60932" w:rsidTr="003E5D33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120C12" w:rsidRPr="00C60932" w:rsidRDefault="00120C12">
            <w:pPr>
              <w:rPr>
                <w:rFonts w:cstheme="minorHAnsi"/>
                <w:sz w:val="24"/>
              </w:rPr>
            </w:pPr>
          </w:p>
        </w:tc>
        <w:tc>
          <w:tcPr>
            <w:tcW w:w="1931" w:type="dxa"/>
            <w:gridSpan w:val="3"/>
            <w:shd w:val="clear" w:color="auto" w:fill="D9E2F3" w:themeFill="accent1" w:themeFillTint="33"/>
          </w:tcPr>
          <w:p w:rsidR="00120C12" w:rsidRPr="00C60932" w:rsidRDefault="00120C12" w:rsidP="00427FBD">
            <w:pPr>
              <w:jc w:val="center"/>
              <w:rPr>
                <w:rFonts w:cstheme="minorHAnsi"/>
                <w:b/>
              </w:rPr>
            </w:pPr>
            <w:r w:rsidRPr="00C60932">
              <w:rPr>
                <w:rFonts w:cstheme="minorHAnsi"/>
                <w:b/>
              </w:rPr>
              <w:t>Autumn 1</w:t>
            </w:r>
          </w:p>
        </w:tc>
        <w:tc>
          <w:tcPr>
            <w:tcW w:w="1855" w:type="dxa"/>
            <w:shd w:val="clear" w:color="auto" w:fill="D9E2F3" w:themeFill="accent1" w:themeFillTint="33"/>
          </w:tcPr>
          <w:p w:rsidR="00120C12" w:rsidRPr="00C60932" w:rsidRDefault="00120C12" w:rsidP="00427FBD">
            <w:pPr>
              <w:jc w:val="center"/>
              <w:rPr>
                <w:rFonts w:cstheme="minorHAnsi"/>
                <w:b/>
              </w:rPr>
            </w:pPr>
            <w:r w:rsidRPr="00C60932">
              <w:rPr>
                <w:rFonts w:cstheme="minorHAnsi"/>
                <w:b/>
              </w:rPr>
              <w:t>Autumn 2</w:t>
            </w:r>
          </w:p>
        </w:tc>
        <w:tc>
          <w:tcPr>
            <w:tcW w:w="1939" w:type="dxa"/>
            <w:shd w:val="clear" w:color="auto" w:fill="D9E2F3" w:themeFill="accent1" w:themeFillTint="33"/>
          </w:tcPr>
          <w:p w:rsidR="00120C12" w:rsidRPr="00C60932" w:rsidRDefault="00120C12" w:rsidP="00427FBD">
            <w:pPr>
              <w:jc w:val="center"/>
              <w:rPr>
                <w:rFonts w:cstheme="minorHAnsi"/>
                <w:b/>
              </w:rPr>
            </w:pPr>
            <w:r w:rsidRPr="00C60932">
              <w:rPr>
                <w:rFonts w:cstheme="minorHAnsi"/>
                <w:b/>
              </w:rPr>
              <w:t>Spring 1</w:t>
            </w:r>
          </w:p>
        </w:tc>
        <w:tc>
          <w:tcPr>
            <w:tcW w:w="2174" w:type="dxa"/>
            <w:gridSpan w:val="3"/>
            <w:shd w:val="clear" w:color="auto" w:fill="D9E2F3" w:themeFill="accent1" w:themeFillTint="33"/>
          </w:tcPr>
          <w:p w:rsidR="00120C12" w:rsidRPr="00C60932" w:rsidRDefault="00120C12" w:rsidP="00427FBD">
            <w:pPr>
              <w:jc w:val="center"/>
              <w:rPr>
                <w:rFonts w:cstheme="minorHAnsi"/>
                <w:b/>
              </w:rPr>
            </w:pPr>
            <w:r w:rsidRPr="00C60932">
              <w:rPr>
                <w:rFonts w:cstheme="minorHAnsi"/>
                <w:b/>
              </w:rPr>
              <w:t>Spring 2</w:t>
            </w:r>
          </w:p>
        </w:tc>
        <w:tc>
          <w:tcPr>
            <w:tcW w:w="2706" w:type="dxa"/>
            <w:gridSpan w:val="2"/>
            <w:shd w:val="clear" w:color="auto" w:fill="D9E2F3" w:themeFill="accent1" w:themeFillTint="33"/>
          </w:tcPr>
          <w:p w:rsidR="00120C12" w:rsidRPr="00C60932" w:rsidRDefault="00120C12" w:rsidP="00427FBD">
            <w:pPr>
              <w:jc w:val="center"/>
              <w:rPr>
                <w:rFonts w:cstheme="minorHAnsi"/>
                <w:b/>
              </w:rPr>
            </w:pPr>
            <w:r w:rsidRPr="00C60932">
              <w:rPr>
                <w:rFonts w:cstheme="minorHAnsi"/>
                <w:b/>
              </w:rPr>
              <w:t>Summer 1</w:t>
            </w:r>
          </w:p>
        </w:tc>
        <w:tc>
          <w:tcPr>
            <w:tcW w:w="2138" w:type="dxa"/>
            <w:gridSpan w:val="2"/>
            <w:shd w:val="clear" w:color="auto" w:fill="D9E2F3" w:themeFill="accent1" w:themeFillTint="33"/>
          </w:tcPr>
          <w:p w:rsidR="00120C12" w:rsidRPr="00C60932" w:rsidRDefault="00120C12" w:rsidP="00427FBD">
            <w:pPr>
              <w:jc w:val="center"/>
              <w:rPr>
                <w:rFonts w:cstheme="minorHAnsi"/>
                <w:b/>
              </w:rPr>
            </w:pPr>
            <w:r w:rsidRPr="00C60932">
              <w:rPr>
                <w:rFonts w:cstheme="minorHAnsi"/>
                <w:b/>
              </w:rPr>
              <w:t>Summer 2</w:t>
            </w:r>
          </w:p>
        </w:tc>
      </w:tr>
      <w:tr w:rsidR="009B0C76" w:rsidRPr="00C60932" w:rsidTr="003E5D33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9B0C76" w:rsidRPr="00C60932" w:rsidRDefault="009B0C76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Reading</w:t>
            </w:r>
          </w:p>
        </w:tc>
        <w:tc>
          <w:tcPr>
            <w:tcW w:w="3786" w:type="dxa"/>
            <w:gridSpan w:val="4"/>
            <w:shd w:val="clear" w:color="auto" w:fill="auto"/>
          </w:tcPr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Shackleton’s Journey.</w:t>
            </w:r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 xml:space="preserve">Secrets of a Sun </w:t>
            </w:r>
            <w:r w:rsidR="00C60932" w:rsidRPr="00682146">
              <w:rPr>
                <w:rFonts w:cstheme="minorHAnsi"/>
                <w:color w:val="0070C0"/>
              </w:rPr>
              <w:t>K</w:t>
            </w:r>
            <w:r w:rsidRPr="00682146">
              <w:rPr>
                <w:rFonts w:cstheme="minorHAnsi"/>
                <w:color w:val="0070C0"/>
              </w:rPr>
              <w:t>ing</w:t>
            </w:r>
          </w:p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If -Rudyard Kipling</w:t>
            </w:r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4113" w:type="dxa"/>
            <w:gridSpan w:val="4"/>
            <w:shd w:val="clear" w:color="auto" w:fill="auto"/>
          </w:tcPr>
          <w:p w:rsidR="00626258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A midsummer Night’s dream</w:t>
            </w:r>
          </w:p>
          <w:p w:rsidR="00626258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I am not a label</w:t>
            </w:r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The boy in the tower.</w:t>
            </w:r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4844" w:type="dxa"/>
            <w:gridSpan w:val="4"/>
            <w:shd w:val="clear" w:color="auto" w:fill="auto"/>
          </w:tcPr>
          <w:p w:rsidR="009B0C76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The Explorer</w:t>
            </w:r>
          </w:p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Five Children and It</w:t>
            </w:r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</w:p>
        </w:tc>
      </w:tr>
      <w:tr w:rsidR="009B0C76" w:rsidRPr="00C60932" w:rsidTr="003E5D33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9B0C76" w:rsidRPr="00C60932" w:rsidRDefault="009B0C76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Writing</w:t>
            </w:r>
          </w:p>
        </w:tc>
        <w:tc>
          <w:tcPr>
            <w:tcW w:w="3786" w:type="dxa"/>
            <w:gridSpan w:val="4"/>
            <w:shd w:val="clear" w:color="auto" w:fill="auto"/>
          </w:tcPr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 xml:space="preserve">Third person stories set in another culture Block </w:t>
            </w:r>
            <w:r w:rsidRPr="00682146">
              <w:rPr>
                <w:rFonts w:cstheme="minorHAnsi"/>
                <w:color w:val="0070C0"/>
              </w:rPr>
              <w:br/>
              <w:t>A.</w:t>
            </w:r>
          </w:p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Formal letters of application A</w:t>
            </w:r>
          </w:p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Poems which explore form A</w:t>
            </w:r>
          </w:p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Dialogue in narrative A</w:t>
            </w:r>
          </w:p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Balanced argument A</w:t>
            </w:r>
          </w:p>
          <w:p w:rsidR="009B0C76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Poems that use word play A</w:t>
            </w:r>
          </w:p>
        </w:tc>
        <w:tc>
          <w:tcPr>
            <w:tcW w:w="4113" w:type="dxa"/>
            <w:gridSpan w:val="4"/>
            <w:shd w:val="clear" w:color="auto" w:fill="auto"/>
          </w:tcPr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Third person stories set in another</w:t>
            </w:r>
          </w:p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culture B</w:t>
            </w:r>
          </w:p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Playscripts (Shakespeare retelling) A</w:t>
            </w:r>
          </w:p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Formal letters of application B</w:t>
            </w:r>
          </w:p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Biography A</w:t>
            </w:r>
          </w:p>
          <w:p w:rsidR="00626258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Poems that use word play B</w:t>
            </w:r>
          </w:p>
          <w:p w:rsidR="009B0C76" w:rsidRPr="00682146" w:rsidRDefault="00626258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(Enrichment)</w:t>
            </w:r>
          </w:p>
        </w:tc>
        <w:tc>
          <w:tcPr>
            <w:tcW w:w="4844" w:type="dxa"/>
            <w:gridSpan w:val="4"/>
            <w:shd w:val="clear" w:color="auto" w:fill="auto"/>
          </w:tcPr>
          <w:p w:rsidR="00E558A0" w:rsidRPr="00682146" w:rsidRDefault="00E558A0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Playscripts B</w:t>
            </w:r>
          </w:p>
          <w:p w:rsidR="00E558A0" w:rsidRPr="00682146" w:rsidRDefault="00E558A0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Di</w:t>
            </w:r>
            <w:bookmarkStart w:id="0" w:name="_GoBack"/>
            <w:bookmarkEnd w:id="0"/>
            <w:r w:rsidRPr="00682146">
              <w:rPr>
                <w:rFonts w:cstheme="minorHAnsi"/>
                <w:color w:val="0070C0"/>
              </w:rPr>
              <w:t>alogue in narrative (first person myths and</w:t>
            </w:r>
          </w:p>
          <w:p w:rsidR="00E558A0" w:rsidRPr="00682146" w:rsidRDefault="00E558A0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legends) B</w:t>
            </w:r>
          </w:p>
          <w:p w:rsidR="00E558A0" w:rsidRPr="00682146" w:rsidRDefault="00E558A0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Balanced argument B</w:t>
            </w:r>
          </w:p>
          <w:p w:rsidR="00E558A0" w:rsidRPr="00682146" w:rsidRDefault="00E558A0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Biography B</w:t>
            </w:r>
          </w:p>
          <w:p w:rsidR="009B0C76" w:rsidRPr="00682146" w:rsidRDefault="00E558A0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Poems which explore form B (Enrichment)</w:t>
            </w:r>
          </w:p>
        </w:tc>
      </w:tr>
      <w:tr w:rsidR="009B0C76" w:rsidRPr="00C60932" w:rsidTr="003E5D33">
        <w:trPr>
          <w:trHeight w:val="1251"/>
        </w:trPr>
        <w:tc>
          <w:tcPr>
            <w:tcW w:w="1584" w:type="dxa"/>
            <w:shd w:val="clear" w:color="auto" w:fill="D9E2F3" w:themeFill="accent1" w:themeFillTint="33"/>
          </w:tcPr>
          <w:p w:rsidR="009B0C76" w:rsidRPr="00C60932" w:rsidRDefault="009B0C76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Maths</w:t>
            </w:r>
          </w:p>
          <w:p w:rsidR="009B0C76" w:rsidRPr="00C60932" w:rsidRDefault="009B0C76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(Power Maths)</w:t>
            </w:r>
          </w:p>
          <w:p w:rsidR="009B0C76" w:rsidRPr="00C60932" w:rsidRDefault="009B0C76" w:rsidP="009B0C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786" w:type="dxa"/>
            <w:gridSpan w:val="4"/>
            <w:shd w:val="clear" w:color="auto" w:fill="auto"/>
          </w:tcPr>
          <w:p w:rsidR="009B0C76" w:rsidRPr="00682146" w:rsidRDefault="009922A2" w:rsidP="00682146">
            <w:pPr>
              <w:shd w:val="clear" w:color="auto" w:fill="FFFFFF"/>
              <w:jc w:val="center"/>
              <w:textAlignment w:val="baseline"/>
              <w:outlineLvl w:val="2"/>
              <w:rPr>
                <w:rFonts w:eastAsia="Times New Roman" w:cstheme="minorHAnsi"/>
                <w:bCs/>
                <w:color w:val="0070C0"/>
                <w:lang w:eastAsia="en-GB"/>
              </w:rPr>
            </w:pPr>
            <w:hyperlink r:id="rId7" w:tooltip="Click to open unit" w:history="1">
              <w:r w:rsidR="009B0C76" w:rsidRPr="00682146">
                <w:rPr>
                  <w:rFonts w:eastAsia="Times New Roman" w:cstheme="minorHAnsi"/>
                  <w:bCs/>
                  <w:color w:val="0070C0"/>
                  <w:bdr w:val="none" w:sz="0" w:space="0" w:color="auto" w:frame="1"/>
                  <w:lang w:eastAsia="en-GB"/>
                </w:rPr>
                <w:t>Unit 1. Place value within 1,000,000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8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2. Place value within 1,000,000 (2)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9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3. Addition and subtraction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10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4. Multiplication and division (1)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11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5. Fractions (1)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12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6. Fractions (2)</w:t>
              </w:r>
            </w:hyperlink>
          </w:p>
          <w:p w:rsidR="009B0C76" w:rsidRPr="00682146" w:rsidRDefault="009B0C76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4113" w:type="dxa"/>
            <w:gridSpan w:val="4"/>
            <w:shd w:val="clear" w:color="auto" w:fill="auto"/>
          </w:tcPr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13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7. Multiplication and division (2)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14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8. Fractions (3)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15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9. Decimals and percentages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16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10. Measure - perimeter and area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17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11. Graphs and tables</w:t>
              </w:r>
            </w:hyperlink>
          </w:p>
          <w:p w:rsidR="009B0C76" w:rsidRPr="00682146" w:rsidRDefault="009B0C76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4844" w:type="dxa"/>
            <w:gridSpan w:val="4"/>
            <w:shd w:val="clear" w:color="auto" w:fill="auto"/>
          </w:tcPr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18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12. Geometry - properties of shapes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19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13. Geometry - position and direction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20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14. Decimals</w:t>
              </w:r>
            </w:hyperlink>
          </w:p>
          <w:p w:rsidR="009B0C76" w:rsidRPr="00682146" w:rsidRDefault="009B0C76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r w:rsidRPr="00682146"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  <w:t>U</w:t>
            </w:r>
            <w:hyperlink r:id="rId21" w:tooltip="Click to open unit" w:history="1">
              <w:r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nit 15. Negative numbers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22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16. Measure - converting units</w:t>
              </w:r>
            </w:hyperlink>
          </w:p>
          <w:p w:rsidR="009B0C76" w:rsidRPr="00682146" w:rsidRDefault="009922A2" w:rsidP="00682146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hyperlink r:id="rId23" w:tooltip="Click to open unit" w:history="1">
              <w:r w:rsidR="009B0C76" w:rsidRPr="00682146">
                <w:rPr>
                  <w:rStyle w:val="Hyperlink"/>
                  <w:rFonts w:asciiTheme="minorHAnsi" w:hAnsiTheme="minorHAnsi" w:cstheme="minorHAnsi"/>
                  <w:b w:val="0"/>
                  <w:color w:val="0070C0"/>
                  <w:sz w:val="22"/>
                  <w:szCs w:val="22"/>
                  <w:u w:val="none"/>
                  <w:bdr w:val="none" w:sz="0" w:space="0" w:color="auto" w:frame="1"/>
                </w:rPr>
                <w:t>Unit 17. Measure - volume</w:t>
              </w:r>
            </w:hyperlink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</w:p>
        </w:tc>
      </w:tr>
      <w:tr w:rsidR="009B0C76" w:rsidRPr="00C60932" w:rsidTr="003E5D33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9B0C76" w:rsidRPr="00C60932" w:rsidRDefault="009B0C76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Science</w:t>
            </w:r>
          </w:p>
        </w:tc>
        <w:tc>
          <w:tcPr>
            <w:tcW w:w="1931" w:type="dxa"/>
            <w:gridSpan w:val="3"/>
            <w:shd w:val="clear" w:color="auto" w:fill="auto"/>
          </w:tcPr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Properties and changes of materials.</w:t>
            </w:r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1855" w:type="dxa"/>
            <w:shd w:val="clear" w:color="auto" w:fill="auto"/>
          </w:tcPr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Animals inc</w:t>
            </w:r>
            <w:r w:rsidR="00E558A0" w:rsidRPr="00682146">
              <w:rPr>
                <w:rFonts w:cstheme="minorHAnsi"/>
                <w:color w:val="0070C0"/>
              </w:rPr>
              <w:t>luding</w:t>
            </w:r>
            <w:r w:rsidRPr="00682146">
              <w:rPr>
                <w:rFonts w:cstheme="minorHAnsi"/>
                <w:color w:val="0070C0"/>
              </w:rPr>
              <w:t xml:space="preserve"> humans Describe the changes as humans age</w:t>
            </w:r>
          </w:p>
        </w:tc>
        <w:tc>
          <w:tcPr>
            <w:tcW w:w="1939" w:type="dxa"/>
            <w:shd w:val="clear" w:color="auto" w:fill="auto"/>
          </w:tcPr>
          <w:p w:rsidR="009B0C76" w:rsidRPr="00682146" w:rsidRDefault="00E558A0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Forces (Gravity and Galileo)</w:t>
            </w:r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Introduce earth and space.</w:t>
            </w:r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4844" w:type="dxa"/>
            <w:gridSpan w:val="4"/>
            <w:shd w:val="clear" w:color="auto" w:fill="auto"/>
          </w:tcPr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Living things and their habitats.</w:t>
            </w:r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</w:p>
        </w:tc>
      </w:tr>
      <w:tr w:rsidR="009B0C76" w:rsidRPr="00C60932" w:rsidTr="003E5D33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9B0C76" w:rsidRPr="00C60932" w:rsidRDefault="009B0C76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History</w:t>
            </w:r>
          </w:p>
        </w:tc>
        <w:tc>
          <w:tcPr>
            <w:tcW w:w="5725" w:type="dxa"/>
            <w:gridSpan w:val="5"/>
          </w:tcPr>
          <w:p w:rsidR="009B0C76" w:rsidRPr="00682146" w:rsidRDefault="009B0C76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Ancient Greeks</w:t>
            </w:r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7018" w:type="dxa"/>
            <w:gridSpan w:val="7"/>
          </w:tcPr>
          <w:p w:rsidR="009B0C76" w:rsidRPr="00682146" w:rsidRDefault="009B0C76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 xml:space="preserve">Comparison study – Maya and </w:t>
            </w:r>
            <w:r w:rsidR="00E558A0" w:rsidRPr="00682146">
              <w:rPr>
                <w:rFonts w:cstheme="minorHAnsi"/>
                <w:color w:val="0070C0"/>
              </w:rPr>
              <w:t xml:space="preserve">Benin and </w:t>
            </w:r>
            <w:r w:rsidRPr="00682146">
              <w:rPr>
                <w:rFonts w:cstheme="minorHAnsi"/>
                <w:color w:val="0070C0"/>
              </w:rPr>
              <w:t>Anglo</w:t>
            </w:r>
            <w:r w:rsidR="00E558A0" w:rsidRPr="00682146">
              <w:rPr>
                <w:rFonts w:cstheme="minorHAnsi"/>
                <w:color w:val="0070C0"/>
              </w:rPr>
              <w:t>-</w:t>
            </w:r>
            <w:r w:rsidRPr="00682146">
              <w:rPr>
                <w:rFonts w:cstheme="minorHAnsi"/>
                <w:color w:val="0070C0"/>
              </w:rPr>
              <w:t>Saxons</w:t>
            </w:r>
          </w:p>
          <w:p w:rsidR="009B0C76" w:rsidRPr="00682146" w:rsidRDefault="009B0C76" w:rsidP="00682146">
            <w:pPr>
              <w:jc w:val="center"/>
              <w:rPr>
                <w:rFonts w:cstheme="minorHAnsi"/>
                <w:color w:val="0070C0"/>
              </w:rPr>
            </w:pPr>
          </w:p>
        </w:tc>
      </w:tr>
      <w:tr w:rsidR="002A2656" w:rsidRPr="00C60932" w:rsidTr="003E5D33">
        <w:trPr>
          <w:trHeight w:val="833"/>
        </w:trPr>
        <w:tc>
          <w:tcPr>
            <w:tcW w:w="1584" w:type="dxa"/>
            <w:shd w:val="clear" w:color="auto" w:fill="D9E2F3" w:themeFill="accent1" w:themeFillTint="33"/>
          </w:tcPr>
          <w:p w:rsidR="002A2656" w:rsidRPr="00C60932" w:rsidRDefault="002A2656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Geography</w:t>
            </w:r>
          </w:p>
          <w:p w:rsidR="002A2656" w:rsidRPr="00C60932" w:rsidRDefault="002A2656" w:rsidP="009B0C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786" w:type="dxa"/>
            <w:gridSpan w:val="4"/>
          </w:tcPr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World countries – biomes and environmental regions</w:t>
            </w:r>
          </w:p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4113" w:type="dxa"/>
            <w:gridSpan w:val="4"/>
          </w:tcPr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4 and six figure grid references</w:t>
            </w:r>
          </w:p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4844" w:type="dxa"/>
            <w:gridSpan w:val="4"/>
          </w:tcPr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Revisit world countries and OS maps and fieldwork</w:t>
            </w:r>
          </w:p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</w:p>
        </w:tc>
      </w:tr>
      <w:tr w:rsidR="002A2656" w:rsidRPr="00C60932" w:rsidTr="003E5D33">
        <w:trPr>
          <w:trHeight w:val="395"/>
        </w:trPr>
        <w:tc>
          <w:tcPr>
            <w:tcW w:w="1584" w:type="dxa"/>
            <w:shd w:val="clear" w:color="auto" w:fill="D9E2F3" w:themeFill="accent1" w:themeFillTint="33"/>
          </w:tcPr>
          <w:p w:rsidR="002A2656" w:rsidRPr="00C60932" w:rsidRDefault="002A2656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PSHE</w:t>
            </w:r>
          </w:p>
        </w:tc>
        <w:tc>
          <w:tcPr>
            <w:tcW w:w="3786" w:type="dxa"/>
            <w:gridSpan w:val="4"/>
          </w:tcPr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Me and My Relationships</w:t>
            </w:r>
          </w:p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Valuing Difference</w:t>
            </w:r>
          </w:p>
        </w:tc>
        <w:tc>
          <w:tcPr>
            <w:tcW w:w="4113" w:type="dxa"/>
            <w:gridSpan w:val="4"/>
          </w:tcPr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Keeping Myself Safe</w:t>
            </w:r>
          </w:p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Rights and Responsibilities</w:t>
            </w:r>
          </w:p>
        </w:tc>
        <w:tc>
          <w:tcPr>
            <w:tcW w:w="4844" w:type="dxa"/>
            <w:gridSpan w:val="4"/>
          </w:tcPr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Being My Best</w:t>
            </w:r>
          </w:p>
          <w:p w:rsidR="002A2656" w:rsidRPr="00682146" w:rsidRDefault="002A2656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Growing and Changing</w:t>
            </w:r>
          </w:p>
        </w:tc>
      </w:tr>
      <w:tr w:rsidR="003E5D33" w:rsidRPr="00C60932" w:rsidTr="003E5D33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3E5D33" w:rsidRPr="00C60932" w:rsidRDefault="003E5D33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lastRenderedPageBreak/>
              <w:t>PE</w:t>
            </w:r>
          </w:p>
        </w:tc>
        <w:tc>
          <w:tcPr>
            <w:tcW w:w="1905" w:type="dxa"/>
            <w:gridSpan w:val="2"/>
          </w:tcPr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Hockey</w:t>
            </w:r>
          </w:p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Outdoor Adventurous</w:t>
            </w:r>
          </w:p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Activity</w:t>
            </w:r>
          </w:p>
        </w:tc>
        <w:tc>
          <w:tcPr>
            <w:tcW w:w="1881" w:type="dxa"/>
            <w:gridSpan w:val="2"/>
          </w:tcPr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Gymnastics</w:t>
            </w:r>
          </w:p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Tennis</w:t>
            </w:r>
          </w:p>
        </w:tc>
        <w:tc>
          <w:tcPr>
            <w:tcW w:w="1959" w:type="dxa"/>
            <w:gridSpan w:val="2"/>
          </w:tcPr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Rounders</w:t>
            </w:r>
          </w:p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Football</w:t>
            </w:r>
          </w:p>
        </w:tc>
        <w:tc>
          <w:tcPr>
            <w:tcW w:w="2154" w:type="dxa"/>
            <w:gridSpan w:val="2"/>
          </w:tcPr>
          <w:p w:rsidR="003E5D33" w:rsidRPr="00682146" w:rsidRDefault="003E5D33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Cricket</w:t>
            </w:r>
          </w:p>
          <w:p w:rsidR="003E5D33" w:rsidRPr="00682146" w:rsidRDefault="003E5D33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Outdoor adventurous Activity</w:t>
            </w:r>
          </w:p>
        </w:tc>
        <w:tc>
          <w:tcPr>
            <w:tcW w:w="2731" w:type="dxa"/>
            <w:gridSpan w:val="3"/>
          </w:tcPr>
          <w:p w:rsidR="003E5D33" w:rsidRPr="00682146" w:rsidRDefault="003E5D33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Swimming/Athletics</w:t>
            </w:r>
          </w:p>
          <w:p w:rsidR="003E5D33" w:rsidRPr="00682146" w:rsidRDefault="003E5D33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Outdoor Adventurous Activity</w:t>
            </w:r>
          </w:p>
          <w:p w:rsidR="003E5D33" w:rsidRPr="00682146" w:rsidRDefault="003E5D33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2113" w:type="dxa"/>
          </w:tcPr>
          <w:p w:rsidR="003E5D33" w:rsidRPr="00C60932" w:rsidRDefault="003E5D33" w:rsidP="00C17C4D">
            <w:pPr>
              <w:pStyle w:val="ListParagraph"/>
              <w:jc w:val="center"/>
              <w:rPr>
                <w:rFonts w:cstheme="minorHAnsi"/>
                <w:color w:val="4472C4" w:themeColor="accent1"/>
              </w:rPr>
            </w:pPr>
            <w:r w:rsidRPr="00C60932">
              <w:rPr>
                <w:rFonts w:cstheme="minorHAnsi"/>
                <w:color w:val="4472C4" w:themeColor="accent1"/>
              </w:rPr>
              <w:t xml:space="preserve">Dance </w:t>
            </w:r>
          </w:p>
          <w:p w:rsidR="003E5D33" w:rsidRPr="00C60932" w:rsidRDefault="003E5D33" w:rsidP="00C17C4D">
            <w:pPr>
              <w:pStyle w:val="ListParagraph"/>
              <w:jc w:val="center"/>
              <w:rPr>
                <w:rFonts w:cstheme="minorHAnsi"/>
                <w:color w:val="4472C4" w:themeColor="accent1"/>
              </w:rPr>
            </w:pPr>
            <w:r w:rsidRPr="00C60932">
              <w:rPr>
                <w:rFonts w:cstheme="minorHAnsi"/>
                <w:color w:val="4472C4" w:themeColor="accent1"/>
              </w:rPr>
              <w:t>Outdoor adventurous Activity</w:t>
            </w:r>
          </w:p>
        </w:tc>
      </w:tr>
      <w:tr w:rsidR="003E5D33" w:rsidRPr="00C60932" w:rsidTr="00E229CE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3E5D33" w:rsidRPr="00C60932" w:rsidRDefault="003E5D33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Art</w:t>
            </w:r>
          </w:p>
        </w:tc>
        <w:tc>
          <w:tcPr>
            <w:tcW w:w="1893" w:type="dxa"/>
            <w:shd w:val="clear" w:color="auto" w:fill="auto"/>
          </w:tcPr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Drawing and painting</w:t>
            </w:r>
          </w:p>
        </w:tc>
        <w:tc>
          <w:tcPr>
            <w:tcW w:w="1893" w:type="dxa"/>
            <w:gridSpan w:val="3"/>
            <w:shd w:val="clear" w:color="auto" w:fill="auto"/>
          </w:tcPr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Printmaking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Textiles and collage</w:t>
            </w:r>
          </w:p>
        </w:tc>
        <w:tc>
          <w:tcPr>
            <w:tcW w:w="2057" w:type="dxa"/>
            <w:shd w:val="clear" w:color="auto" w:fill="auto"/>
          </w:tcPr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3D art</w:t>
            </w:r>
          </w:p>
        </w:tc>
        <w:tc>
          <w:tcPr>
            <w:tcW w:w="2422" w:type="dxa"/>
            <w:shd w:val="clear" w:color="auto" w:fill="auto"/>
          </w:tcPr>
          <w:p w:rsidR="003E5D33" w:rsidRPr="00682146" w:rsidRDefault="003E5D3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Painting</w:t>
            </w:r>
          </w:p>
        </w:tc>
        <w:tc>
          <w:tcPr>
            <w:tcW w:w="2422" w:type="dxa"/>
            <w:gridSpan w:val="3"/>
            <w:shd w:val="clear" w:color="auto" w:fill="auto"/>
          </w:tcPr>
          <w:p w:rsidR="003E5D33" w:rsidRPr="00682146" w:rsidRDefault="003E5D33" w:rsidP="00427FBD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 xml:space="preserve">Creative Response </w:t>
            </w:r>
          </w:p>
        </w:tc>
      </w:tr>
      <w:tr w:rsidR="00B77561" w:rsidRPr="00C60932" w:rsidTr="00F25E76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B77561" w:rsidRPr="00C60932" w:rsidRDefault="00B77561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DT</w:t>
            </w:r>
          </w:p>
        </w:tc>
        <w:tc>
          <w:tcPr>
            <w:tcW w:w="1893" w:type="dxa"/>
            <w:shd w:val="clear" w:color="auto" w:fill="auto"/>
          </w:tcPr>
          <w:p w:rsidR="00B77561" w:rsidRPr="00682146" w:rsidRDefault="00B77561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Systems</w:t>
            </w:r>
          </w:p>
        </w:tc>
        <w:tc>
          <w:tcPr>
            <w:tcW w:w="1893" w:type="dxa"/>
            <w:gridSpan w:val="3"/>
            <w:shd w:val="clear" w:color="auto" w:fill="auto"/>
          </w:tcPr>
          <w:p w:rsidR="00B77561" w:rsidRPr="00682146" w:rsidRDefault="00B77561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Textiles</w:t>
            </w:r>
          </w:p>
        </w:tc>
        <w:tc>
          <w:tcPr>
            <w:tcW w:w="4113" w:type="dxa"/>
            <w:gridSpan w:val="4"/>
            <w:shd w:val="clear" w:color="auto" w:fill="auto"/>
          </w:tcPr>
          <w:p w:rsidR="00B77561" w:rsidRPr="00682146" w:rsidRDefault="00B77561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Food and Nutrition</w:t>
            </w:r>
          </w:p>
        </w:tc>
        <w:tc>
          <w:tcPr>
            <w:tcW w:w="2422" w:type="dxa"/>
            <w:shd w:val="clear" w:color="auto" w:fill="auto"/>
          </w:tcPr>
          <w:p w:rsidR="00B77561" w:rsidRPr="00682146" w:rsidRDefault="00B77561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Structures</w:t>
            </w:r>
          </w:p>
        </w:tc>
        <w:tc>
          <w:tcPr>
            <w:tcW w:w="2422" w:type="dxa"/>
            <w:gridSpan w:val="3"/>
            <w:shd w:val="clear" w:color="auto" w:fill="auto"/>
          </w:tcPr>
          <w:p w:rsidR="00B77561" w:rsidRPr="00682146" w:rsidRDefault="00B77561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Mechanisms</w:t>
            </w:r>
          </w:p>
        </w:tc>
      </w:tr>
      <w:tr w:rsidR="00B37DE3" w:rsidRPr="00C60932" w:rsidTr="001367FA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B37DE3" w:rsidRPr="00C60932" w:rsidRDefault="00B37DE3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MFL</w:t>
            </w:r>
          </w:p>
        </w:tc>
        <w:tc>
          <w:tcPr>
            <w:tcW w:w="1893" w:type="dxa"/>
          </w:tcPr>
          <w:p w:rsidR="00B37DE3" w:rsidRPr="00682146" w:rsidRDefault="00B37DE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Seasons</w:t>
            </w:r>
          </w:p>
        </w:tc>
        <w:tc>
          <w:tcPr>
            <w:tcW w:w="1893" w:type="dxa"/>
            <w:gridSpan w:val="3"/>
          </w:tcPr>
          <w:p w:rsidR="00B37DE3" w:rsidRPr="00682146" w:rsidRDefault="00B37DE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Vegetables</w:t>
            </w:r>
          </w:p>
        </w:tc>
        <w:tc>
          <w:tcPr>
            <w:tcW w:w="2056" w:type="dxa"/>
            <w:gridSpan w:val="3"/>
          </w:tcPr>
          <w:p w:rsidR="00B37DE3" w:rsidRPr="00682146" w:rsidRDefault="00B37DE3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Pets</w:t>
            </w:r>
          </w:p>
        </w:tc>
        <w:tc>
          <w:tcPr>
            <w:tcW w:w="2057" w:type="dxa"/>
          </w:tcPr>
          <w:p w:rsidR="00B37DE3" w:rsidRPr="00682146" w:rsidRDefault="00B37DE3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Weather</w:t>
            </w:r>
          </w:p>
        </w:tc>
        <w:tc>
          <w:tcPr>
            <w:tcW w:w="2422" w:type="dxa"/>
          </w:tcPr>
          <w:p w:rsidR="00B37DE3" w:rsidRPr="00682146" w:rsidRDefault="00B37DE3" w:rsidP="00682146">
            <w:pPr>
              <w:pStyle w:val="ListParagraph"/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My Home</w:t>
            </w:r>
          </w:p>
        </w:tc>
        <w:tc>
          <w:tcPr>
            <w:tcW w:w="2422" w:type="dxa"/>
            <w:gridSpan w:val="3"/>
          </w:tcPr>
          <w:p w:rsidR="00B37DE3" w:rsidRPr="00C60932" w:rsidRDefault="00B37DE3" w:rsidP="00682146">
            <w:pPr>
              <w:pStyle w:val="ListParagraph"/>
              <w:rPr>
                <w:rFonts w:cstheme="minorHAnsi"/>
                <w:color w:val="4472C4" w:themeColor="accent1"/>
              </w:rPr>
            </w:pPr>
            <w:r w:rsidRPr="00C60932">
              <w:rPr>
                <w:rFonts w:cstheme="minorHAnsi"/>
                <w:color w:val="4472C4" w:themeColor="accent1"/>
              </w:rPr>
              <w:t>Habitats</w:t>
            </w:r>
          </w:p>
        </w:tc>
      </w:tr>
      <w:tr w:rsidR="00C17C4D" w:rsidRPr="00C60932" w:rsidTr="003E5D33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C17C4D" w:rsidRPr="00C60932" w:rsidRDefault="00C17C4D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Computing</w:t>
            </w:r>
          </w:p>
        </w:tc>
        <w:tc>
          <w:tcPr>
            <w:tcW w:w="3786" w:type="dxa"/>
            <w:gridSpan w:val="4"/>
            <w:shd w:val="clear" w:color="auto" w:fill="auto"/>
          </w:tcPr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My Online life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YouTuber</w:t>
            </w:r>
          </w:p>
        </w:tc>
        <w:tc>
          <w:tcPr>
            <w:tcW w:w="4113" w:type="dxa"/>
            <w:gridSpan w:val="4"/>
            <w:shd w:val="clear" w:color="auto" w:fill="auto"/>
          </w:tcPr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Web Designer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Binary Messages</w:t>
            </w:r>
          </w:p>
        </w:tc>
        <w:tc>
          <w:tcPr>
            <w:tcW w:w="4844" w:type="dxa"/>
            <w:gridSpan w:val="4"/>
            <w:shd w:val="clear" w:color="auto" w:fill="auto"/>
          </w:tcPr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Information technology</w:t>
            </w:r>
          </w:p>
        </w:tc>
      </w:tr>
      <w:tr w:rsidR="00B37DE3" w:rsidRPr="00C60932" w:rsidTr="001F11B4">
        <w:trPr>
          <w:trHeight w:val="833"/>
        </w:trPr>
        <w:tc>
          <w:tcPr>
            <w:tcW w:w="1584" w:type="dxa"/>
            <w:shd w:val="clear" w:color="auto" w:fill="D9E2F3" w:themeFill="accent1" w:themeFillTint="33"/>
          </w:tcPr>
          <w:p w:rsidR="00B37DE3" w:rsidRPr="00C60932" w:rsidRDefault="00B37DE3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RE</w:t>
            </w:r>
          </w:p>
          <w:p w:rsidR="00B37DE3" w:rsidRPr="00C60932" w:rsidRDefault="00B37DE3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(Questful)</w:t>
            </w:r>
          </w:p>
        </w:tc>
        <w:tc>
          <w:tcPr>
            <w:tcW w:w="1893" w:type="dxa"/>
            <w:shd w:val="clear" w:color="auto" w:fill="auto"/>
          </w:tcPr>
          <w:p w:rsidR="00B37DE3" w:rsidRPr="00682146" w:rsidRDefault="00B37DE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How and why do Christians read the bible?</w:t>
            </w:r>
          </w:p>
        </w:tc>
        <w:tc>
          <w:tcPr>
            <w:tcW w:w="1893" w:type="dxa"/>
            <w:gridSpan w:val="3"/>
            <w:shd w:val="clear" w:color="auto" w:fill="auto"/>
          </w:tcPr>
          <w:p w:rsidR="00B37DE3" w:rsidRPr="00682146" w:rsidRDefault="00B37DE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Is death an ending or a beginning?</w:t>
            </w:r>
          </w:p>
          <w:p w:rsidR="00B37DE3" w:rsidRPr="00682146" w:rsidRDefault="00B37DE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and</w:t>
            </w:r>
          </w:p>
          <w:p w:rsidR="00B37DE3" w:rsidRPr="00682146" w:rsidRDefault="00B37DE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How is Christmas celebrated around the world?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B37DE3" w:rsidRPr="00682146" w:rsidRDefault="00B37DE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World Faith: Which places are special to Hindus?</w:t>
            </w:r>
          </w:p>
        </w:tc>
        <w:tc>
          <w:tcPr>
            <w:tcW w:w="2057" w:type="dxa"/>
            <w:shd w:val="clear" w:color="auto" w:fill="auto"/>
          </w:tcPr>
          <w:p w:rsidR="00B37DE3" w:rsidRPr="00682146" w:rsidRDefault="00B37DE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Why do Christians believe that Easter is a celebration of victory?</w:t>
            </w:r>
          </w:p>
        </w:tc>
        <w:tc>
          <w:tcPr>
            <w:tcW w:w="2422" w:type="dxa"/>
            <w:shd w:val="clear" w:color="auto" w:fill="auto"/>
          </w:tcPr>
          <w:p w:rsidR="00B37DE3" w:rsidRPr="00682146" w:rsidRDefault="00B37DE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Did she make the right choice?</w:t>
            </w:r>
          </w:p>
          <w:p w:rsidR="00B37DE3" w:rsidRPr="00682146" w:rsidRDefault="00B37DE3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The story of Esther and Jewish Festival of Purim</w:t>
            </w:r>
          </w:p>
        </w:tc>
        <w:tc>
          <w:tcPr>
            <w:tcW w:w="2422" w:type="dxa"/>
            <w:gridSpan w:val="3"/>
            <w:shd w:val="clear" w:color="auto" w:fill="auto"/>
          </w:tcPr>
          <w:p w:rsidR="00B37DE3" w:rsidRPr="00C60932" w:rsidRDefault="00B37DE3" w:rsidP="00427FBD">
            <w:pPr>
              <w:jc w:val="center"/>
              <w:rPr>
                <w:rFonts w:cstheme="minorHAnsi"/>
                <w:color w:val="4472C4" w:themeColor="accent1"/>
              </w:rPr>
            </w:pPr>
            <w:r w:rsidRPr="00C60932">
              <w:rPr>
                <w:rFonts w:cstheme="minorHAnsi"/>
                <w:color w:val="4472C4" w:themeColor="accent1"/>
              </w:rPr>
              <w:t xml:space="preserve">World Faith: Which festivals are important to Hindus? </w:t>
            </w:r>
          </w:p>
        </w:tc>
      </w:tr>
      <w:tr w:rsidR="00802C69" w:rsidRPr="00C60932" w:rsidTr="00CF12D4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802C69" w:rsidRPr="00C60932" w:rsidRDefault="00802C69" w:rsidP="009B0C76">
            <w:pPr>
              <w:jc w:val="center"/>
              <w:rPr>
                <w:rFonts w:cstheme="minorHAnsi"/>
                <w:sz w:val="24"/>
              </w:rPr>
            </w:pPr>
            <w:r w:rsidRPr="00C60932">
              <w:rPr>
                <w:rFonts w:cstheme="minorHAnsi"/>
                <w:sz w:val="24"/>
              </w:rPr>
              <w:t>Music</w:t>
            </w:r>
          </w:p>
        </w:tc>
        <w:tc>
          <w:tcPr>
            <w:tcW w:w="1893" w:type="dxa"/>
            <w:shd w:val="clear" w:color="auto" w:fill="auto"/>
          </w:tcPr>
          <w:p w:rsidR="00802C69" w:rsidRPr="00682146" w:rsidRDefault="00802C69" w:rsidP="00682146">
            <w:pPr>
              <w:jc w:val="center"/>
              <w:rPr>
                <w:rFonts w:cstheme="minorHAnsi"/>
                <w:color w:val="0070C0"/>
              </w:rPr>
            </w:pPr>
            <w:proofErr w:type="spellStart"/>
            <w:r w:rsidRPr="00682146">
              <w:rPr>
                <w:rFonts w:cstheme="minorHAnsi"/>
                <w:color w:val="0070C0"/>
              </w:rPr>
              <w:t>Livin</w:t>
            </w:r>
            <w:proofErr w:type="spellEnd"/>
            <w:r w:rsidRPr="00682146">
              <w:rPr>
                <w:rFonts w:cstheme="minorHAnsi"/>
                <w:color w:val="0070C0"/>
              </w:rPr>
              <w:t>’ on a prayer</w:t>
            </w:r>
          </w:p>
        </w:tc>
        <w:tc>
          <w:tcPr>
            <w:tcW w:w="1893" w:type="dxa"/>
            <w:gridSpan w:val="3"/>
            <w:shd w:val="clear" w:color="auto" w:fill="auto"/>
          </w:tcPr>
          <w:p w:rsidR="00802C69" w:rsidRPr="00682146" w:rsidRDefault="00802C69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Classroom Jazz 1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802C69" w:rsidRPr="00682146" w:rsidRDefault="00802C69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Make you feel my love</w:t>
            </w:r>
          </w:p>
        </w:tc>
        <w:tc>
          <w:tcPr>
            <w:tcW w:w="2057" w:type="dxa"/>
            <w:shd w:val="clear" w:color="auto" w:fill="auto"/>
          </w:tcPr>
          <w:p w:rsidR="00802C69" w:rsidRPr="00682146" w:rsidRDefault="00802C69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The Fresh Prince of Bell Air</w:t>
            </w:r>
          </w:p>
        </w:tc>
        <w:tc>
          <w:tcPr>
            <w:tcW w:w="2422" w:type="dxa"/>
            <w:shd w:val="clear" w:color="auto" w:fill="auto"/>
          </w:tcPr>
          <w:p w:rsidR="00802C69" w:rsidRPr="00682146" w:rsidRDefault="00802C69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</w:rPr>
              <w:t>Dancing in the Street</w:t>
            </w:r>
          </w:p>
        </w:tc>
        <w:tc>
          <w:tcPr>
            <w:tcW w:w="2422" w:type="dxa"/>
            <w:gridSpan w:val="3"/>
            <w:shd w:val="clear" w:color="auto" w:fill="auto"/>
          </w:tcPr>
          <w:p w:rsidR="00802C69" w:rsidRPr="00C60932" w:rsidRDefault="00802C69" w:rsidP="00427FBD">
            <w:pPr>
              <w:jc w:val="center"/>
              <w:rPr>
                <w:rFonts w:cstheme="minorHAnsi"/>
                <w:color w:val="4472C4" w:themeColor="accent1"/>
              </w:rPr>
            </w:pPr>
            <w:r w:rsidRPr="00C60932">
              <w:rPr>
                <w:rFonts w:cstheme="minorHAnsi"/>
                <w:color w:val="4472C4" w:themeColor="accent1"/>
              </w:rPr>
              <w:t>Reflect, rewind and replay</w:t>
            </w:r>
          </w:p>
        </w:tc>
      </w:tr>
      <w:tr w:rsidR="00C17C4D" w:rsidRPr="00C60932" w:rsidTr="003E5D33">
        <w:trPr>
          <w:trHeight w:val="417"/>
        </w:trPr>
        <w:tc>
          <w:tcPr>
            <w:tcW w:w="1584" w:type="dxa"/>
            <w:shd w:val="clear" w:color="auto" w:fill="D9E2F3" w:themeFill="accent1" w:themeFillTint="33"/>
          </w:tcPr>
          <w:p w:rsidR="00C17C4D" w:rsidRPr="00C60932" w:rsidRDefault="00C17C4D" w:rsidP="009B0C76">
            <w:pPr>
              <w:jc w:val="center"/>
              <w:rPr>
                <w:rFonts w:cstheme="minorHAnsi"/>
              </w:rPr>
            </w:pPr>
            <w:r w:rsidRPr="00C60932">
              <w:rPr>
                <w:rFonts w:cstheme="minorHAnsi"/>
              </w:rPr>
              <w:t>Enrichment</w:t>
            </w:r>
          </w:p>
        </w:tc>
        <w:tc>
          <w:tcPr>
            <w:tcW w:w="3786" w:type="dxa"/>
            <w:gridSpan w:val="4"/>
            <w:shd w:val="clear" w:color="auto" w:fill="auto"/>
          </w:tcPr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Harvest festival – St Leonards Foodbank collection</w:t>
            </w:r>
          </w:p>
          <w:p w:rsidR="00B50AD6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Christmas trip</w:t>
            </w:r>
          </w:p>
          <w:p w:rsidR="00B50AD6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Santa visit</w:t>
            </w:r>
          </w:p>
          <w:p w:rsidR="00B50AD6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Christmas window display</w:t>
            </w:r>
          </w:p>
          <w:p w:rsidR="00B50AD6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Christmas activities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Choir</w:t>
            </w:r>
          </w:p>
        </w:tc>
        <w:tc>
          <w:tcPr>
            <w:tcW w:w="4113" w:type="dxa"/>
            <w:gridSpan w:val="4"/>
            <w:shd w:val="clear" w:color="auto" w:fill="auto"/>
          </w:tcPr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Easter Crafts Chinese New Year Pancake day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SCARF Children’s Mental health week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World Book Day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Easter Cards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Easter Crafts Egg hunt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Easter service</w:t>
            </w:r>
          </w:p>
        </w:tc>
        <w:tc>
          <w:tcPr>
            <w:tcW w:w="4844" w:type="dxa"/>
            <w:gridSpan w:val="4"/>
            <w:shd w:val="clear" w:color="auto" w:fill="auto"/>
          </w:tcPr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Dent Walk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Pentecost service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School games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Summer Fair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Summer KS2 Performance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Move up Morning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  <w:szCs w:val="27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Sports Day Bastille Day</w:t>
            </w:r>
          </w:p>
          <w:p w:rsidR="00C17C4D" w:rsidRPr="00682146" w:rsidRDefault="00C17C4D" w:rsidP="00682146">
            <w:pPr>
              <w:jc w:val="center"/>
              <w:rPr>
                <w:rFonts w:cstheme="minorHAnsi"/>
                <w:color w:val="0070C0"/>
              </w:rPr>
            </w:pPr>
            <w:r w:rsidRPr="00682146">
              <w:rPr>
                <w:rFonts w:cstheme="minorHAnsi"/>
                <w:color w:val="0070C0"/>
                <w:szCs w:val="27"/>
              </w:rPr>
              <w:t>End of Year trip</w:t>
            </w:r>
          </w:p>
        </w:tc>
      </w:tr>
    </w:tbl>
    <w:p w:rsidR="001D0468" w:rsidRPr="00C60932" w:rsidRDefault="001D0468" w:rsidP="009B0C76">
      <w:pPr>
        <w:jc w:val="center"/>
        <w:rPr>
          <w:rFonts w:cstheme="minorHAnsi"/>
        </w:rPr>
      </w:pPr>
    </w:p>
    <w:sectPr w:rsidR="001D0468" w:rsidRPr="00C60932" w:rsidSect="00120C12">
      <w:headerReference w:type="default" r:id="rId2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2A2" w:rsidRDefault="009922A2" w:rsidP="00120C12">
      <w:pPr>
        <w:spacing w:after="0" w:line="240" w:lineRule="auto"/>
      </w:pPr>
      <w:r>
        <w:separator/>
      </w:r>
    </w:p>
  </w:endnote>
  <w:endnote w:type="continuationSeparator" w:id="0">
    <w:p w:rsidR="009922A2" w:rsidRDefault="009922A2" w:rsidP="0012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2A2" w:rsidRDefault="009922A2" w:rsidP="00120C12">
      <w:pPr>
        <w:spacing w:after="0" w:line="240" w:lineRule="auto"/>
      </w:pPr>
      <w:r>
        <w:separator/>
      </w:r>
    </w:p>
  </w:footnote>
  <w:footnote w:type="continuationSeparator" w:id="0">
    <w:p w:rsidR="009922A2" w:rsidRDefault="009922A2" w:rsidP="0012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1E2" w:rsidRDefault="00F211E2" w:rsidP="00120C12">
    <w:pPr>
      <w:pStyle w:val="Header"/>
      <w:ind w:firstLine="720"/>
    </w:pPr>
    <w:r w:rsidRPr="00C60932">
      <w:rPr>
        <w:rFonts w:cstheme="minorHAnsi"/>
        <w:noProof/>
        <w:sz w:val="24"/>
      </w:rPr>
      <w:drawing>
        <wp:anchor distT="0" distB="0" distL="114300" distR="114300" simplePos="0" relativeHeight="251659264" behindDoc="0" locked="0" layoutInCell="1" allowOverlap="1" wp14:anchorId="61182760" wp14:editId="76AB80AA">
          <wp:simplePos x="0" y="0"/>
          <wp:positionH relativeFrom="margin">
            <wp:posOffset>2637693</wp:posOffset>
          </wp:positionH>
          <wp:positionV relativeFrom="paragraph">
            <wp:posOffset>-255563</wp:posOffset>
          </wp:positionV>
          <wp:extent cx="764540" cy="764540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1" name="Picture 1" descr="C:\Users\LauraFreestone\AppData\Local\Packages\Microsoft.Windows.Photos_8wekyb3d8bbwe\TempState\ShareServiceTempFolder\Montreal Bad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Freestone\AppData\Local\Packages\Microsoft.Windows.Photos_8wekyb3d8bbwe\TempState\ShareServiceTempFolder\Montreal Badg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932">
      <w:rPr>
        <w:rFonts w:cstheme="minorHAnsi"/>
        <w:sz w:val="24"/>
      </w:rPr>
      <w:t>Montreal C of E Primary School</w:t>
    </w:r>
    <w:r w:rsidRPr="00C60932">
      <w:rPr>
        <w:sz w:val="24"/>
      </w:rPr>
      <w:t xml:space="preserve">                </w:t>
    </w:r>
    <w:r w:rsidR="007F7B51" w:rsidRPr="00C60932">
      <w:rPr>
        <w:rFonts w:cstheme="minorHAnsi"/>
        <w:sz w:val="24"/>
        <w:highlight w:val="yellow"/>
      </w:rPr>
      <w:t>Year 5</w:t>
    </w:r>
    <w:r w:rsidRPr="00C60932">
      <w:rPr>
        <w:rFonts w:cstheme="minorHAnsi"/>
        <w:sz w:val="24"/>
      </w:rPr>
      <w:t xml:space="preserve"> Progression Long Term Plan</w:t>
    </w:r>
    <w:r w:rsidRPr="00C60932">
      <w:rPr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DAA"/>
    <w:multiLevelType w:val="hybridMultilevel"/>
    <w:tmpl w:val="518E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574"/>
    <w:multiLevelType w:val="hybridMultilevel"/>
    <w:tmpl w:val="1510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1DB"/>
    <w:multiLevelType w:val="hybridMultilevel"/>
    <w:tmpl w:val="D11E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51B1"/>
    <w:multiLevelType w:val="hybridMultilevel"/>
    <w:tmpl w:val="69B2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481"/>
    <w:multiLevelType w:val="hybridMultilevel"/>
    <w:tmpl w:val="835A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E13"/>
    <w:multiLevelType w:val="hybridMultilevel"/>
    <w:tmpl w:val="44CE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8057C"/>
    <w:multiLevelType w:val="hybridMultilevel"/>
    <w:tmpl w:val="2B28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6168A"/>
    <w:multiLevelType w:val="hybridMultilevel"/>
    <w:tmpl w:val="A1C0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7C67"/>
    <w:multiLevelType w:val="hybridMultilevel"/>
    <w:tmpl w:val="C06C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B03A8"/>
    <w:multiLevelType w:val="hybridMultilevel"/>
    <w:tmpl w:val="FB929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A5A80"/>
    <w:multiLevelType w:val="hybridMultilevel"/>
    <w:tmpl w:val="6E8C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D323D"/>
    <w:multiLevelType w:val="hybridMultilevel"/>
    <w:tmpl w:val="1BB6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E7BF7"/>
    <w:multiLevelType w:val="hybridMultilevel"/>
    <w:tmpl w:val="20D27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A7F62"/>
    <w:multiLevelType w:val="hybridMultilevel"/>
    <w:tmpl w:val="5B10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A2D14"/>
    <w:multiLevelType w:val="hybridMultilevel"/>
    <w:tmpl w:val="20A6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C6FCF"/>
    <w:multiLevelType w:val="hybridMultilevel"/>
    <w:tmpl w:val="6CD4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84D0E"/>
    <w:multiLevelType w:val="hybridMultilevel"/>
    <w:tmpl w:val="A9FC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E681B"/>
    <w:multiLevelType w:val="hybridMultilevel"/>
    <w:tmpl w:val="4532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55DC6"/>
    <w:multiLevelType w:val="hybridMultilevel"/>
    <w:tmpl w:val="A3EAC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56A85"/>
    <w:multiLevelType w:val="hybridMultilevel"/>
    <w:tmpl w:val="63563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B7332"/>
    <w:multiLevelType w:val="multilevel"/>
    <w:tmpl w:val="0AC0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410659"/>
    <w:multiLevelType w:val="multilevel"/>
    <w:tmpl w:val="727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4976D1E"/>
    <w:multiLevelType w:val="hybridMultilevel"/>
    <w:tmpl w:val="BCD48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922EB"/>
    <w:multiLevelType w:val="hybridMultilevel"/>
    <w:tmpl w:val="9A62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E81C03"/>
    <w:multiLevelType w:val="hybridMultilevel"/>
    <w:tmpl w:val="8B9C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480E24"/>
    <w:multiLevelType w:val="hybridMultilevel"/>
    <w:tmpl w:val="4214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E61E8C"/>
    <w:multiLevelType w:val="hybridMultilevel"/>
    <w:tmpl w:val="4080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322291"/>
    <w:multiLevelType w:val="hybridMultilevel"/>
    <w:tmpl w:val="BEF8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A5249"/>
    <w:multiLevelType w:val="hybridMultilevel"/>
    <w:tmpl w:val="DD28F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6A6611"/>
    <w:multiLevelType w:val="hybridMultilevel"/>
    <w:tmpl w:val="CF18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97F68"/>
    <w:multiLevelType w:val="hybridMultilevel"/>
    <w:tmpl w:val="32A8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785757"/>
    <w:multiLevelType w:val="multilevel"/>
    <w:tmpl w:val="EE32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0D57CBF"/>
    <w:multiLevelType w:val="hybridMultilevel"/>
    <w:tmpl w:val="0508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371612"/>
    <w:multiLevelType w:val="hybridMultilevel"/>
    <w:tmpl w:val="C76C0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B32876"/>
    <w:multiLevelType w:val="hybridMultilevel"/>
    <w:tmpl w:val="E14A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392B93"/>
    <w:multiLevelType w:val="hybridMultilevel"/>
    <w:tmpl w:val="C4DE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404117"/>
    <w:multiLevelType w:val="hybridMultilevel"/>
    <w:tmpl w:val="C6C8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AA0C87"/>
    <w:multiLevelType w:val="hybridMultilevel"/>
    <w:tmpl w:val="6F6A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6065B8"/>
    <w:multiLevelType w:val="multilevel"/>
    <w:tmpl w:val="3B84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51F0372"/>
    <w:multiLevelType w:val="hybridMultilevel"/>
    <w:tmpl w:val="DA8C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3C6F7F"/>
    <w:multiLevelType w:val="hybridMultilevel"/>
    <w:tmpl w:val="5A82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F1037B"/>
    <w:multiLevelType w:val="hybridMultilevel"/>
    <w:tmpl w:val="6360D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7B6F01"/>
    <w:multiLevelType w:val="hybridMultilevel"/>
    <w:tmpl w:val="88C0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E93FE3"/>
    <w:multiLevelType w:val="multilevel"/>
    <w:tmpl w:val="3990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1A84E05"/>
    <w:multiLevelType w:val="hybridMultilevel"/>
    <w:tmpl w:val="AAA0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EA479D"/>
    <w:multiLevelType w:val="hybridMultilevel"/>
    <w:tmpl w:val="1572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041905"/>
    <w:multiLevelType w:val="hybridMultilevel"/>
    <w:tmpl w:val="37FE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BD4240"/>
    <w:multiLevelType w:val="hybridMultilevel"/>
    <w:tmpl w:val="B5563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AE5D90"/>
    <w:multiLevelType w:val="hybridMultilevel"/>
    <w:tmpl w:val="2A9C2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D4043F"/>
    <w:multiLevelType w:val="hybridMultilevel"/>
    <w:tmpl w:val="1386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0160BA"/>
    <w:multiLevelType w:val="hybridMultilevel"/>
    <w:tmpl w:val="25B8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C43325"/>
    <w:multiLevelType w:val="hybridMultilevel"/>
    <w:tmpl w:val="B2F4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D84247"/>
    <w:multiLevelType w:val="hybridMultilevel"/>
    <w:tmpl w:val="E3DE6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8B0FE2"/>
    <w:multiLevelType w:val="hybridMultilevel"/>
    <w:tmpl w:val="F1B8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637EC8"/>
    <w:multiLevelType w:val="hybridMultilevel"/>
    <w:tmpl w:val="0D94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3D4D89"/>
    <w:multiLevelType w:val="hybridMultilevel"/>
    <w:tmpl w:val="A1B0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4C60EC"/>
    <w:multiLevelType w:val="hybridMultilevel"/>
    <w:tmpl w:val="F4002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B32AE8"/>
    <w:multiLevelType w:val="hybridMultilevel"/>
    <w:tmpl w:val="700E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540FD7"/>
    <w:multiLevelType w:val="hybridMultilevel"/>
    <w:tmpl w:val="DC9C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B0357E"/>
    <w:multiLevelType w:val="hybridMultilevel"/>
    <w:tmpl w:val="CA12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4D2743"/>
    <w:multiLevelType w:val="hybridMultilevel"/>
    <w:tmpl w:val="D49E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8307E3"/>
    <w:multiLevelType w:val="hybridMultilevel"/>
    <w:tmpl w:val="8F7A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4248CB"/>
    <w:multiLevelType w:val="hybridMultilevel"/>
    <w:tmpl w:val="A694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D077FD"/>
    <w:multiLevelType w:val="hybridMultilevel"/>
    <w:tmpl w:val="FE86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036E0B"/>
    <w:multiLevelType w:val="hybridMultilevel"/>
    <w:tmpl w:val="C9880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D5443C"/>
    <w:multiLevelType w:val="hybridMultilevel"/>
    <w:tmpl w:val="E014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807BCA"/>
    <w:multiLevelType w:val="hybridMultilevel"/>
    <w:tmpl w:val="7F10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A45CE2"/>
    <w:multiLevelType w:val="hybridMultilevel"/>
    <w:tmpl w:val="3CF4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1"/>
  </w:num>
  <w:num w:numId="4">
    <w:abstractNumId w:val="38"/>
  </w:num>
  <w:num w:numId="5">
    <w:abstractNumId w:val="20"/>
  </w:num>
  <w:num w:numId="6">
    <w:abstractNumId w:val="14"/>
  </w:num>
  <w:num w:numId="7">
    <w:abstractNumId w:val="65"/>
  </w:num>
  <w:num w:numId="8">
    <w:abstractNumId w:val="8"/>
  </w:num>
  <w:num w:numId="9">
    <w:abstractNumId w:val="35"/>
  </w:num>
  <w:num w:numId="10">
    <w:abstractNumId w:val="25"/>
  </w:num>
  <w:num w:numId="11">
    <w:abstractNumId w:val="45"/>
  </w:num>
  <w:num w:numId="12">
    <w:abstractNumId w:val="29"/>
  </w:num>
  <w:num w:numId="13">
    <w:abstractNumId w:val="1"/>
  </w:num>
  <w:num w:numId="14">
    <w:abstractNumId w:val="66"/>
  </w:num>
  <w:num w:numId="15">
    <w:abstractNumId w:val="63"/>
  </w:num>
  <w:num w:numId="16">
    <w:abstractNumId w:val="3"/>
  </w:num>
  <w:num w:numId="17">
    <w:abstractNumId w:val="33"/>
  </w:num>
  <w:num w:numId="18">
    <w:abstractNumId w:val="52"/>
  </w:num>
  <w:num w:numId="19">
    <w:abstractNumId w:val="50"/>
  </w:num>
  <w:num w:numId="20">
    <w:abstractNumId w:val="37"/>
  </w:num>
  <w:num w:numId="21">
    <w:abstractNumId w:val="36"/>
  </w:num>
  <w:num w:numId="22">
    <w:abstractNumId w:val="32"/>
  </w:num>
  <w:num w:numId="23">
    <w:abstractNumId w:val="12"/>
  </w:num>
  <w:num w:numId="24">
    <w:abstractNumId w:val="22"/>
  </w:num>
  <w:num w:numId="25">
    <w:abstractNumId w:val="7"/>
  </w:num>
  <w:num w:numId="26">
    <w:abstractNumId w:val="58"/>
  </w:num>
  <w:num w:numId="27">
    <w:abstractNumId w:val="67"/>
  </w:num>
  <w:num w:numId="28">
    <w:abstractNumId w:val="28"/>
  </w:num>
  <w:num w:numId="29">
    <w:abstractNumId w:val="4"/>
  </w:num>
  <w:num w:numId="30">
    <w:abstractNumId w:val="23"/>
  </w:num>
  <w:num w:numId="31">
    <w:abstractNumId w:val="9"/>
  </w:num>
  <w:num w:numId="32">
    <w:abstractNumId w:val="10"/>
  </w:num>
  <w:num w:numId="33">
    <w:abstractNumId w:val="13"/>
  </w:num>
  <w:num w:numId="34">
    <w:abstractNumId w:val="5"/>
  </w:num>
  <w:num w:numId="35">
    <w:abstractNumId w:val="18"/>
  </w:num>
  <w:num w:numId="36">
    <w:abstractNumId w:val="19"/>
  </w:num>
  <w:num w:numId="37">
    <w:abstractNumId w:val="24"/>
  </w:num>
  <w:num w:numId="38">
    <w:abstractNumId w:val="62"/>
  </w:num>
  <w:num w:numId="39">
    <w:abstractNumId w:val="55"/>
  </w:num>
  <w:num w:numId="40">
    <w:abstractNumId w:val="54"/>
  </w:num>
  <w:num w:numId="41">
    <w:abstractNumId w:val="39"/>
  </w:num>
  <w:num w:numId="42">
    <w:abstractNumId w:val="61"/>
  </w:num>
  <w:num w:numId="43">
    <w:abstractNumId w:val="47"/>
  </w:num>
  <w:num w:numId="44">
    <w:abstractNumId w:val="44"/>
  </w:num>
  <w:num w:numId="45">
    <w:abstractNumId w:val="17"/>
  </w:num>
  <w:num w:numId="46">
    <w:abstractNumId w:val="41"/>
  </w:num>
  <w:num w:numId="47">
    <w:abstractNumId w:val="42"/>
  </w:num>
  <w:num w:numId="48">
    <w:abstractNumId w:val="48"/>
  </w:num>
  <w:num w:numId="49">
    <w:abstractNumId w:val="34"/>
  </w:num>
  <w:num w:numId="50">
    <w:abstractNumId w:val="16"/>
  </w:num>
  <w:num w:numId="51">
    <w:abstractNumId w:val="6"/>
  </w:num>
  <w:num w:numId="52">
    <w:abstractNumId w:val="57"/>
  </w:num>
  <w:num w:numId="53">
    <w:abstractNumId w:val="2"/>
  </w:num>
  <w:num w:numId="54">
    <w:abstractNumId w:val="64"/>
  </w:num>
  <w:num w:numId="55">
    <w:abstractNumId w:val="59"/>
  </w:num>
  <w:num w:numId="56">
    <w:abstractNumId w:val="27"/>
  </w:num>
  <w:num w:numId="57">
    <w:abstractNumId w:val="46"/>
  </w:num>
  <w:num w:numId="58">
    <w:abstractNumId w:val="15"/>
  </w:num>
  <w:num w:numId="59">
    <w:abstractNumId w:val="40"/>
  </w:num>
  <w:num w:numId="60">
    <w:abstractNumId w:val="60"/>
  </w:num>
  <w:num w:numId="61">
    <w:abstractNumId w:val="11"/>
  </w:num>
  <w:num w:numId="62">
    <w:abstractNumId w:val="49"/>
  </w:num>
  <w:num w:numId="63">
    <w:abstractNumId w:val="51"/>
  </w:num>
  <w:num w:numId="64">
    <w:abstractNumId w:val="26"/>
  </w:num>
  <w:num w:numId="65">
    <w:abstractNumId w:val="56"/>
  </w:num>
  <w:num w:numId="66">
    <w:abstractNumId w:val="0"/>
  </w:num>
  <w:num w:numId="67">
    <w:abstractNumId w:val="53"/>
  </w:num>
  <w:num w:numId="68">
    <w:abstractNumId w:val="3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12"/>
    <w:rsid w:val="00013E65"/>
    <w:rsid w:val="00025ABC"/>
    <w:rsid w:val="000519D8"/>
    <w:rsid w:val="00061337"/>
    <w:rsid w:val="0008357B"/>
    <w:rsid w:val="00085B06"/>
    <w:rsid w:val="00095BBB"/>
    <w:rsid w:val="000B3E6E"/>
    <w:rsid w:val="000B4081"/>
    <w:rsid w:val="000C1E4A"/>
    <w:rsid w:val="000C632B"/>
    <w:rsid w:val="000D160F"/>
    <w:rsid w:val="000E0694"/>
    <w:rsid w:val="000E6F87"/>
    <w:rsid w:val="000F5D89"/>
    <w:rsid w:val="00102EB9"/>
    <w:rsid w:val="00106C59"/>
    <w:rsid w:val="00112A49"/>
    <w:rsid w:val="00112E86"/>
    <w:rsid w:val="00120C12"/>
    <w:rsid w:val="00126146"/>
    <w:rsid w:val="00126191"/>
    <w:rsid w:val="00134DBB"/>
    <w:rsid w:val="001368F5"/>
    <w:rsid w:val="00154CE5"/>
    <w:rsid w:val="00163095"/>
    <w:rsid w:val="00171C6F"/>
    <w:rsid w:val="00173CCD"/>
    <w:rsid w:val="001759D6"/>
    <w:rsid w:val="0019295C"/>
    <w:rsid w:val="001944B2"/>
    <w:rsid w:val="00197723"/>
    <w:rsid w:val="001C4F29"/>
    <w:rsid w:val="001C53A0"/>
    <w:rsid w:val="001D0468"/>
    <w:rsid w:val="001D17F5"/>
    <w:rsid w:val="001E12F8"/>
    <w:rsid w:val="00206FB5"/>
    <w:rsid w:val="002235C5"/>
    <w:rsid w:val="00224D10"/>
    <w:rsid w:val="0024349D"/>
    <w:rsid w:val="00273B76"/>
    <w:rsid w:val="00287B99"/>
    <w:rsid w:val="00296D03"/>
    <w:rsid w:val="0029706B"/>
    <w:rsid w:val="002A0BBD"/>
    <w:rsid w:val="002A2656"/>
    <w:rsid w:val="002A71E0"/>
    <w:rsid w:val="002B16B1"/>
    <w:rsid w:val="002C3C8B"/>
    <w:rsid w:val="002C76E2"/>
    <w:rsid w:val="002D4DCB"/>
    <w:rsid w:val="002E51CE"/>
    <w:rsid w:val="00301086"/>
    <w:rsid w:val="00305AF3"/>
    <w:rsid w:val="003063E6"/>
    <w:rsid w:val="0030642B"/>
    <w:rsid w:val="003213F4"/>
    <w:rsid w:val="003222D2"/>
    <w:rsid w:val="00322B68"/>
    <w:rsid w:val="00327F7A"/>
    <w:rsid w:val="00330446"/>
    <w:rsid w:val="00330B5F"/>
    <w:rsid w:val="003370F5"/>
    <w:rsid w:val="00341CEA"/>
    <w:rsid w:val="0034228B"/>
    <w:rsid w:val="00345982"/>
    <w:rsid w:val="00356572"/>
    <w:rsid w:val="0036757C"/>
    <w:rsid w:val="00380760"/>
    <w:rsid w:val="00384E86"/>
    <w:rsid w:val="00384FAD"/>
    <w:rsid w:val="00386AB6"/>
    <w:rsid w:val="00390CA9"/>
    <w:rsid w:val="00394134"/>
    <w:rsid w:val="003A3939"/>
    <w:rsid w:val="003B5555"/>
    <w:rsid w:val="003B6D17"/>
    <w:rsid w:val="003C675F"/>
    <w:rsid w:val="003D21C2"/>
    <w:rsid w:val="003D4749"/>
    <w:rsid w:val="003D592E"/>
    <w:rsid w:val="003E1C56"/>
    <w:rsid w:val="003E5D33"/>
    <w:rsid w:val="003F04A1"/>
    <w:rsid w:val="00403630"/>
    <w:rsid w:val="0041061E"/>
    <w:rsid w:val="00410789"/>
    <w:rsid w:val="004137CA"/>
    <w:rsid w:val="00420130"/>
    <w:rsid w:val="00421AAB"/>
    <w:rsid w:val="00425202"/>
    <w:rsid w:val="00427FBD"/>
    <w:rsid w:val="004321B1"/>
    <w:rsid w:val="00433821"/>
    <w:rsid w:val="00441010"/>
    <w:rsid w:val="00442159"/>
    <w:rsid w:val="00442EAD"/>
    <w:rsid w:val="00445C5C"/>
    <w:rsid w:val="00450DD7"/>
    <w:rsid w:val="0045314B"/>
    <w:rsid w:val="004543CC"/>
    <w:rsid w:val="00456478"/>
    <w:rsid w:val="0045714E"/>
    <w:rsid w:val="00462D20"/>
    <w:rsid w:val="0046315A"/>
    <w:rsid w:val="00465FC2"/>
    <w:rsid w:val="00475469"/>
    <w:rsid w:val="00484611"/>
    <w:rsid w:val="00495178"/>
    <w:rsid w:val="004A0DDC"/>
    <w:rsid w:val="004A1BB2"/>
    <w:rsid w:val="004A6C2C"/>
    <w:rsid w:val="004B1F6F"/>
    <w:rsid w:val="004D5DB4"/>
    <w:rsid w:val="004D70C3"/>
    <w:rsid w:val="004E174A"/>
    <w:rsid w:val="004F4074"/>
    <w:rsid w:val="005012A4"/>
    <w:rsid w:val="00507518"/>
    <w:rsid w:val="00512232"/>
    <w:rsid w:val="005266CB"/>
    <w:rsid w:val="005310D9"/>
    <w:rsid w:val="00540BCE"/>
    <w:rsid w:val="00541827"/>
    <w:rsid w:val="005430FD"/>
    <w:rsid w:val="00562697"/>
    <w:rsid w:val="005661FD"/>
    <w:rsid w:val="0056737E"/>
    <w:rsid w:val="00593FAB"/>
    <w:rsid w:val="00597F01"/>
    <w:rsid w:val="005A07E2"/>
    <w:rsid w:val="005A2944"/>
    <w:rsid w:val="005B72F9"/>
    <w:rsid w:val="005C02D1"/>
    <w:rsid w:val="005C5558"/>
    <w:rsid w:val="005D74E1"/>
    <w:rsid w:val="005E2F37"/>
    <w:rsid w:val="005F0F93"/>
    <w:rsid w:val="00600617"/>
    <w:rsid w:val="00604759"/>
    <w:rsid w:val="00604920"/>
    <w:rsid w:val="006106A0"/>
    <w:rsid w:val="00617503"/>
    <w:rsid w:val="00617639"/>
    <w:rsid w:val="006260C6"/>
    <w:rsid w:val="00626258"/>
    <w:rsid w:val="00633872"/>
    <w:rsid w:val="006358CC"/>
    <w:rsid w:val="00637F09"/>
    <w:rsid w:val="00655911"/>
    <w:rsid w:val="00663311"/>
    <w:rsid w:val="0067269E"/>
    <w:rsid w:val="00676DDF"/>
    <w:rsid w:val="00682146"/>
    <w:rsid w:val="006B0B90"/>
    <w:rsid w:val="006B47C4"/>
    <w:rsid w:val="006B558E"/>
    <w:rsid w:val="006C19C9"/>
    <w:rsid w:val="006C5089"/>
    <w:rsid w:val="006D67DC"/>
    <w:rsid w:val="006E30BE"/>
    <w:rsid w:val="006F078C"/>
    <w:rsid w:val="006F2659"/>
    <w:rsid w:val="0070230C"/>
    <w:rsid w:val="00705904"/>
    <w:rsid w:val="00716702"/>
    <w:rsid w:val="007174E1"/>
    <w:rsid w:val="0073762A"/>
    <w:rsid w:val="00740C91"/>
    <w:rsid w:val="00741237"/>
    <w:rsid w:val="007425F1"/>
    <w:rsid w:val="00745C27"/>
    <w:rsid w:val="00763F54"/>
    <w:rsid w:val="00784BDB"/>
    <w:rsid w:val="00786FA1"/>
    <w:rsid w:val="007905BD"/>
    <w:rsid w:val="00797D85"/>
    <w:rsid w:val="007A724B"/>
    <w:rsid w:val="007B210F"/>
    <w:rsid w:val="007B2F52"/>
    <w:rsid w:val="007C33BA"/>
    <w:rsid w:val="007E2882"/>
    <w:rsid w:val="007F506B"/>
    <w:rsid w:val="007F6E23"/>
    <w:rsid w:val="007F7B51"/>
    <w:rsid w:val="008019BE"/>
    <w:rsid w:val="00802C69"/>
    <w:rsid w:val="0080663C"/>
    <w:rsid w:val="00811F1F"/>
    <w:rsid w:val="00816A46"/>
    <w:rsid w:val="00824F49"/>
    <w:rsid w:val="00835F8A"/>
    <w:rsid w:val="00835F91"/>
    <w:rsid w:val="0084322E"/>
    <w:rsid w:val="00845CF4"/>
    <w:rsid w:val="00853268"/>
    <w:rsid w:val="00854EDA"/>
    <w:rsid w:val="00860AA5"/>
    <w:rsid w:val="00861104"/>
    <w:rsid w:val="0087673A"/>
    <w:rsid w:val="008767BD"/>
    <w:rsid w:val="0088197F"/>
    <w:rsid w:val="00882021"/>
    <w:rsid w:val="00886002"/>
    <w:rsid w:val="00891B70"/>
    <w:rsid w:val="00891D5B"/>
    <w:rsid w:val="008942F8"/>
    <w:rsid w:val="008955F5"/>
    <w:rsid w:val="008A5C62"/>
    <w:rsid w:val="008A69A6"/>
    <w:rsid w:val="008B54D4"/>
    <w:rsid w:val="008B608B"/>
    <w:rsid w:val="008B64EC"/>
    <w:rsid w:val="008C5E51"/>
    <w:rsid w:val="008D044C"/>
    <w:rsid w:val="008D0924"/>
    <w:rsid w:val="008D3F33"/>
    <w:rsid w:val="008E4D5F"/>
    <w:rsid w:val="00900050"/>
    <w:rsid w:val="009026E8"/>
    <w:rsid w:val="009113DE"/>
    <w:rsid w:val="00913361"/>
    <w:rsid w:val="00921426"/>
    <w:rsid w:val="00921FAD"/>
    <w:rsid w:val="00940055"/>
    <w:rsid w:val="00957AE8"/>
    <w:rsid w:val="009615EC"/>
    <w:rsid w:val="0097106F"/>
    <w:rsid w:val="009733E4"/>
    <w:rsid w:val="00976002"/>
    <w:rsid w:val="0098021C"/>
    <w:rsid w:val="0098178C"/>
    <w:rsid w:val="009922A2"/>
    <w:rsid w:val="009939C9"/>
    <w:rsid w:val="009A0132"/>
    <w:rsid w:val="009A3F5C"/>
    <w:rsid w:val="009A64E6"/>
    <w:rsid w:val="009A69FC"/>
    <w:rsid w:val="009B0C76"/>
    <w:rsid w:val="009B37D7"/>
    <w:rsid w:val="009B509A"/>
    <w:rsid w:val="009D0182"/>
    <w:rsid w:val="00A12A19"/>
    <w:rsid w:val="00A254EF"/>
    <w:rsid w:val="00A33463"/>
    <w:rsid w:val="00A40B20"/>
    <w:rsid w:val="00A42177"/>
    <w:rsid w:val="00A428FB"/>
    <w:rsid w:val="00A447E7"/>
    <w:rsid w:val="00A53A8A"/>
    <w:rsid w:val="00A574AE"/>
    <w:rsid w:val="00A61A61"/>
    <w:rsid w:val="00A64FAA"/>
    <w:rsid w:val="00A66529"/>
    <w:rsid w:val="00A71921"/>
    <w:rsid w:val="00A7511A"/>
    <w:rsid w:val="00A814A0"/>
    <w:rsid w:val="00A81FE1"/>
    <w:rsid w:val="00A915EB"/>
    <w:rsid w:val="00AB18CF"/>
    <w:rsid w:val="00AB1A7D"/>
    <w:rsid w:val="00AB1D30"/>
    <w:rsid w:val="00AB2B1C"/>
    <w:rsid w:val="00AC0C00"/>
    <w:rsid w:val="00AC256D"/>
    <w:rsid w:val="00AC336D"/>
    <w:rsid w:val="00AC79AA"/>
    <w:rsid w:val="00AD044A"/>
    <w:rsid w:val="00AD7E44"/>
    <w:rsid w:val="00AE29D4"/>
    <w:rsid w:val="00AE49D4"/>
    <w:rsid w:val="00B11D12"/>
    <w:rsid w:val="00B20E24"/>
    <w:rsid w:val="00B31176"/>
    <w:rsid w:val="00B37DE3"/>
    <w:rsid w:val="00B45C8C"/>
    <w:rsid w:val="00B47FB9"/>
    <w:rsid w:val="00B50AD6"/>
    <w:rsid w:val="00B54B20"/>
    <w:rsid w:val="00B670C1"/>
    <w:rsid w:val="00B67B32"/>
    <w:rsid w:val="00B706F0"/>
    <w:rsid w:val="00B77561"/>
    <w:rsid w:val="00BA5058"/>
    <w:rsid w:val="00BB1ADF"/>
    <w:rsid w:val="00BB234D"/>
    <w:rsid w:val="00BB67AC"/>
    <w:rsid w:val="00BC2AAE"/>
    <w:rsid w:val="00BC65C1"/>
    <w:rsid w:val="00BC7F06"/>
    <w:rsid w:val="00BD6997"/>
    <w:rsid w:val="00BD6C7A"/>
    <w:rsid w:val="00BE0AF7"/>
    <w:rsid w:val="00BE24A4"/>
    <w:rsid w:val="00BF37A3"/>
    <w:rsid w:val="00C00076"/>
    <w:rsid w:val="00C01479"/>
    <w:rsid w:val="00C06A6C"/>
    <w:rsid w:val="00C14CC0"/>
    <w:rsid w:val="00C15258"/>
    <w:rsid w:val="00C154EE"/>
    <w:rsid w:val="00C1579F"/>
    <w:rsid w:val="00C17C4D"/>
    <w:rsid w:val="00C26F2D"/>
    <w:rsid w:val="00C27A19"/>
    <w:rsid w:val="00C446E8"/>
    <w:rsid w:val="00C4660E"/>
    <w:rsid w:val="00C60932"/>
    <w:rsid w:val="00C658C5"/>
    <w:rsid w:val="00C70726"/>
    <w:rsid w:val="00C70F6E"/>
    <w:rsid w:val="00C72A40"/>
    <w:rsid w:val="00C7704A"/>
    <w:rsid w:val="00C829CF"/>
    <w:rsid w:val="00C87335"/>
    <w:rsid w:val="00C8762C"/>
    <w:rsid w:val="00C87C8B"/>
    <w:rsid w:val="00C926A5"/>
    <w:rsid w:val="00C93BE7"/>
    <w:rsid w:val="00CA2700"/>
    <w:rsid w:val="00CA43FB"/>
    <w:rsid w:val="00CA68A5"/>
    <w:rsid w:val="00CB4D73"/>
    <w:rsid w:val="00CB5A74"/>
    <w:rsid w:val="00CB7C6A"/>
    <w:rsid w:val="00CC6980"/>
    <w:rsid w:val="00CD1E0B"/>
    <w:rsid w:val="00CD725A"/>
    <w:rsid w:val="00CE0809"/>
    <w:rsid w:val="00CE3A9C"/>
    <w:rsid w:val="00CF756F"/>
    <w:rsid w:val="00D21C35"/>
    <w:rsid w:val="00D27E16"/>
    <w:rsid w:val="00D35CB3"/>
    <w:rsid w:val="00D36A89"/>
    <w:rsid w:val="00D542B0"/>
    <w:rsid w:val="00D57368"/>
    <w:rsid w:val="00D60A29"/>
    <w:rsid w:val="00D7080E"/>
    <w:rsid w:val="00D73662"/>
    <w:rsid w:val="00D840E1"/>
    <w:rsid w:val="00D9465A"/>
    <w:rsid w:val="00D94974"/>
    <w:rsid w:val="00D9784D"/>
    <w:rsid w:val="00D97962"/>
    <w:rsid w:val="00DB3B78"/>
    <w:rsid w:val="00DB79FE"/>
    <w:rsid w:val="00DC4F90"/>
    <w:rsid w:val="00DC7476"/>
    <w:rsid w:val="00DD2C7A"/>
    <w:rsid w:val="00DD7B19"/>
    <w:rsid w:val="00DE2033"/>
    <w:rsid w:val="00DE30F1"/>
    <w:rsid w:val="00DF7D76"/>
    <w:rsid w:val="00E26CCD"/>
    <w:rsid w:val="00E3204F"/>
    <w:rsid w:val="00E3646E"/>
    <w:rsid w:val="00E43367"/>
    <w:rsid w:val="00E43B94"/>
    <w:rsid w:val="00E470E5"/>
    <w:rsid w:val="00E5054D"/>
    <w:rsid w:val="00E54CBE"/>
    <w:rsid w:val="00E558A0"/>
    <w:rsid w:val="00E76D6A"/>
    <w:rsid w:val="00E84253"/>
    <w:rsid w:val="00E84AD1"/>
    <w:rsid w:val="00E92104"/>
    <w:rsid w:val="00EB0161"/>
    <w:rsid w:val="00EB2247"/>
    <w:rsid w:val="00EB4E76"/>
    <w:rsid w:val="00EB5CCB"/>
    <w:rsid w:val="00EB6E38"/>
    <w:rsid w:val="00EB7C62"/>
    <w:rsid w:val="00ED02A6"/>
    <w:rsid w:val="00ED5136"/>
    <w:rsid w:val="00ED716F"/>
    <w:rsid w:val="00ED7594"/>
    <w:rsid w:val="00EE3AD3"/>
    <w:rsid w:val="00EE41C6"/>
    <w:rsid w:val="00EE4796"/>
    <w:rsid w:val="00EF3402"/>
    <w:rsid w:val="00F03E07"/>
    <w:rsid w:val="00F0722B"/>
    <w:rsid w:val="00F137ED"/>
    <w:rsid w:val="00F13C30"/>
    <w:rsid w:val="00F14F45"/>
    <w:rsid w:val="00F16B68"/>
    <w:rsid w:val="00F211E2"/>
    <w:rsid w:val="00F33ADD"/>
    <w:rsid w:val="00F56B3E"/>
    <w:rsid w:val="00F629C5"/>
    <w:rsid w:val="00F70978"/>
    <w:rsid w:val="00F70E9E"/>
    <w:rsid w:val="00F77370"/>
    <w:rsid w:val="00F802CF"/>
    <w:rsid w:val="00F80E07"/>
    <w:rsid w:val="00F87480"/>
    <w:rsid w:val="00F94E4D"/>
    <w:rsid w:val="00F95E65"/>
    <w:rsid w:val="00FA16E6"/>
    <w:rsid w:val="00FA1EF1"/>
    <w:rsid w:val="00FA6CD9"/>
    <w:rsid w:val="00FC12A5"/>
    <w:rsid w:val="00FE3A69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10189"/>
  <w15:chartTrackingRefBased/>
  <w15:docId w15:val="{A9752267-C28C-404A-BD8E-AD7F8DCE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2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12"/>
  </w:style>
  <w:style w:type="paragraph" w:styleId="Footer">
    <w:name w:val="footer"/>
    <w:basedOn w:val="Normal"/>
    <w:link w:val="FooterChar"/>
    <w:uiPriority w:val="99"/>
    <w:unhideWhenUsed/>
    <w:rsid w:val="0012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12"/>
  </w:style>
  <w:style w:type="character" w:styleId="SubtleEmphasis">
    <w:name w:val="Subtle Emphasis"/>
    <w:basedOn w:val="DefaultParagraphFont"/>
    <w:uiPriority w:val="19"/>
    <w:qFormat/>
    <w:rsid w:val="00C65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FA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23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2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app/plans/powermaths2023/unit/1101148" TargetMode="External"/><Relationship Id="rId13" Type="http://schemas.openxmlformats.org/officeDocument/2006/relationships/hyperlink" Target="https://www.activelearnprimary.co.uk/app/plans/powermaths2023/unit/1101154" TargetMode="External"/><Relationship Id="rId18" Type="http://schemas.openxmlformats.org/officeDocument/2006/relationships/hyperlink" Target="https://www.activelearnprimary.co.uk/app/plans/powermaths2023/unit/11011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ctivelearnprimary.co.uk/app/plans/powermaths2023/unit/1101163" TargetMode="External"/><Relationship Id="rId7" Type="http://schemas.openxmlformats.org/officeDocument/2006/relationships/hyperlink" Target="https://www.activelearnprimary.co.uk/app/plans/powermaths2023/unit/1101147" TargetMode="External"/><Relationship Id="rId12" Type="http://schemas.openxmlformats.org/officeDocument/2006/relationships/hyperlink" Target="https://www.activelearnprimary.co.uk/app/plans/powermaths2023/unit/1101152" TargetMode="External"/><Relationship Id="rId17" Type="http://schemas.openxmlformats.org/officeDocument/2006/relationships/hyperlink" Target="https://www.activelearnprimary.co.uk/app/plans/powermaths2023/unit/110115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ctivelearnprimary.co.uk/app/plans/powermaths2023/unit/1101157" TargetMode="External"/><Relationship Id="rId20" Type="http://schemas.openxmlformats.org/officeDocument/2006/relationships/hyperlink" Target="https://www.activelearnprimary.co.uk/app/plans/powermaths2023/unit/11011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tivelearnprimary.co.uk/app/plans/powermaths2023/unit/110115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activelearnprimary.co.uk/app/plans/powermaths2023/unit/1101156" TargetMode="External"/><Relationship Id="rId23" Type="http://schemas.openxmlformats.org/officeDocument/2006/relationships/hyperlink" Target="https://www.activelearnprimary.co.uk/app/plans/powermaths2023/unit/1101165" TargetMode="External"/><Relationship Id="rId10" Type="http://schemas.openxmlformats.org/officeDocument/2006/relationships/hyperlink" Target="https://www.activelearnprimary.co.uk/app/plans/powermaths2023/unit/1101150" TargetMode="External"/><Relationship Id="rId19" Type="http://schemas.openxmlformats.org/officeDocument/2006/relationships/hyperlink" Target="https://www.activelearnprimary.co.uk/app/plans/powermaths2023/unit/1101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ivelearnprimary.co.uk/app/plans/powermaths2023/unit/1101149" TargetMode="External"/><Relationship Id="rId14" Type="http://schemas.openxmlformats.org/officeDocument/2006/relationships/hyperlink" Target="https://www.activelearnprimary.co.uk/app/plans/powermaths2023/unit/1101155" TargetMode="External"/><Relationship Id="rId22" Type="http://schemas.openxmlformats.org/officeDocument/2006/relationships/hyperlink" Target="https://www.activelearnprimary.co.uk/app/plans/powermaths2023/unit/11011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2759</Characters>
  <Application>Microsoft Office Word</Application>
  <DocSecurity>0</DocSecurity>
  <Lines>210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Freestone</dc:creator>
  <cp:keywords/>
  <dc:description/>
  <cp:lastModifiedBy>Shona Ackroyd</cp:lastModifiedBy>
  <cp:revision>3</cp:revision>
  <dcterms:created xsi:type="dcterms:W3CDTF">2024-09-05T16:00:00Z</dcterms:created>
  <dcterms:modified xsi:type="dcterms:W3CDTF">2024-09-05T16:02:00Z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554fc802bc240bff0cc3080a5332444f86f9ed0b8696ebe3aba82479a514f177</vt:lpwstr>
  </property>
</Properties>
</file>