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dt>
      <w:sdtPr>
        <w:rPr>
          <w:rFonts w:eastAsiaTheme="minorEastAsia"/>
          <w:b/>
          <w:sz w:val="32"/>
          <w:lang w:val="en-US" w:eastAsia="ja-JP"/>
        </w:rPr>
        <w:id w:val="-34043007"/>
        <w:docPartObj>
          <w:docPartGallery w:val="Cover Pages"/>
          <w:docPartUnique/>
        </w:docPartObj>
      </w:sdtPr>
      <w:sdtEndPr>
        <w:rPr>
          <w:rFonts w:asciiTheme="majorHAnsi" w:eastAsiaTheme="majorEastAsia" w:hAnsiTheme="majorHAnsi" w:cstheme="majorBidi"/>
          <w:b w:val="0"/>
          <w:color w:val="5F5F5F" w:themeColor="accent1" w:themeShade="BF"/>
          <w:sz w:val="80"/>
          <w:szCs w:val="80"/>
        </w:rPr>
      </w:sdtEndPr>
      <w:sdtContent>
        <w:p w:rsidR="00F07361" w:rsidRDefault="00F07361" w:rsidP="000E1307">
          <w:pPr>
            <w:jc w:val="center"/>
            <w:rPr>
              <w:rFonts w:eastAsiaTheme="minorEastAsia"/>
              <w:b/>
              <w:sz w:val="32"/>
              <w:lang w:val="en-US" w:eastAsia="ja-JP"/>
            </w:rPr>
          </w:pPr>
        </w:p>
        <w:p w:rsidR="0066208C" w:rsidRPr="007A43E3" w:rsidRDefault="0066208C" w:rsidP="000E1307">
          <w:pPr>
            <w:jc w:val="center"/>
          </w:pPr>
        </w:p>
        <w:p w:rsidR="00F07361" w:rsidRDefault="00F07361" w:rsidP="0068728F">
          <w:pPr>
            <w:jc w:val="both"/>
            <w:rPr>
              <w:rFonts w:eastAsiaTheme="minorEastAsia"/>
              <w:b/>
              <w:sz w:val="32"/>
              <w:lang w:val="en-US" w:eastAsia="ja-JP"/>
            </w:rPr>
          </w:pPr>
        </w:p>
        <w:p w:rsidR="00F07361" w:rsidRDefault="00F07361" w:rsidP="0068728F">
          <w:pPr>
            <w:jc w:val="both"/>
            <w:rPr>
              <w:rFonts w:eastAsiaTheme="minorEastAsia"/>
              <w:b/>
              <w:sz w:val="32"/>
              <w:lang w:val="en-US" w:eastAsia="ja-JP"/>
            </w:rPr>
          </w:pPr>
        </w:p>
        <w:p w:rsidR="000E1307" w:rsidRDefault="000E1307" w:rsidP="0068728F">
          <w:pPr>
            <w:jc w:val="both"/>
            <w:rPr>
              <w:rFonts w:eastAsiaTheme="minorEastAsia"/>
              <w:b/>
              <w:sz w:val="32"/>
              <w:lang w:val="en-US" w:eastAsia="ja-JP"/>
            </w:rPr>
          </w:pPr>
        </w:p>
        <w:p w:rsidR="000E1307" w:rsidRDefault="000E1307" w:rsidP="0068728F">
          <w:pPr>
            <w:jc w:val="both"/>
            <w:rPr>
              <w:rFonts w:eastAsiaTheme="minorEastAsia"/>
              <w:b/>
              <w:sz w:val="32"/>
              <w:lang w:val="en-US" w:eastAsia="ja-JP"/>
            </w:rPr>
          </w:pPr>
        </w:p>
        <w:p w:rsidR="000E1307" w:rsidRDefault="000E1307" w:rsidP="000E1307">
          <w:pPr>
            <w:jc w:val="center"/>
            <w:rPr>
              <w:rFonts w:eastAsiaTheme="minorEastAsia"/>
              <w:b/>
              <w:sz w:val="32"/>
              <w:lang w:val="en-US" w:eastAsia="ja-JP"/>
            </w:rPr>
          </w:pPr>
        </w:p>
        <w:p w:rsidR="000E1307" w:rsidRDefault="004951C3" w:rsidP="000E1307">
          <w:pPr>
            <w:jc w:val="center"/>
            <w:rPr>
              <w:rFonts w:eastAsiaTheme="minorEastAsia"/>
              <w:b/>
              <w:sz w:val="32"/>
              <w:lang w:val="en-US" w:eastAsia="ja-JP"/>
            </w:rPr>
          </w:pPr>
          <w:bookmarkStart w:id="0" w:name="_GoBack"/>
          <w:bookmarkEnd w:id="0"/>
          <w:r>
            <w:rPr>
              <w:rFonts w:eastAsiaTheme="minorEastAsia"/>
              <w:b/>
              <w:noProof/>
              <w:sz w:val="32"/>
              <w:lang w:eastAsia="en-GB"/>
            </w:rPr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1999615</wp:posOffset>
                </wp:positionH>
                <wp:positionV relativeFrom="paragraph">
                  <wp:posOffset>161290</wp:posOffset>
                </wp:positionV>
                <wp:extent cx="1609725" cy="1552575"/>
                <wp:effectExtent l="19050" t="0" r="9525" b="0"/>
                <wp:wrapNone/>
                <wp:docPr id="4" name="Picture 1" descr="Picture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1.png"/>
                        <pic:cNvPicPr/>
                      </pic:nvPicPr>
                      <pic:blipFill>
                        <a:blip r:embed="rId8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9725" cy="15525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  <w:p w:rsidR="00BB5571" w:rsidRDefault="00BB5571" w:rsidP="0068728F">
          <w:pPr>
            <w:jc w:val="both"/>
            <w:rPr>
              <w:rFonts w:eastAsiaTheme="minorEastAsia"/>
              <w:b/>
              <w:sz w:val="32"/>
              <w:lang w:val="en-US" w:eastAsia="ja-JP"/>
            </w:rPr>
          </w:pPr>
        </w:p>
        <w:p w:rsidR="00F07361" w:rsidRDefault="00F07361" w:rsidP="0068728F">
          <w:pPr>
            <w:jc w:val="both"/>
            <w:rPr>
              <w:rFonts w:eastAsiaTheme="minorEastAsia"/>
              <w:b/>
              <w:sz w:val="32"/>
              <w:lang w:val="en-US" w:eastAsia="ja-JP"/>
            </w:rPr>
          </w:pPr>
        </w:p>
        <w:p w:rsidR="000E1307" w:rsidRDefault="000E1307" w:rsidP="0068728F">
          <w:pPr>
            <w:jc w:val="both"/>
            <w:rPr>
              <w:rFonts w:eastAsiaTheme="minorEastAsia"/>
              <w:b/>
              <w:sz w:val="32"/>
              <w:lang w:val="en-US" w:eastAsia="ja-JP"/>
            </w:rPr>
          </w:pPr>
        </w:p>
        <w:p w:rsidR="000E1307" w:rsidRDefault="000E1307" w:rsidP="0068728F">
          <w:pPr>
            <w:jc w:val="both"/>
            <w:rPr>
              <w:rFonts w:eastAsiaTheme="minorEastAsia"/>
              <w:b/>
              <w:sz w:val="32"/>
              <w:lang w:val="en-US" w:eastAsia="ja-JP"/>
            </w:rPr>
          </w:pPr>
        </w:p>
        <w:p w:rsidR="00F07361" w:rsidRDefault="00F07361" w:rsidP="0068728F">
          <w:pPr>
            <w:jc w:val="both"/>
            <w:rPr>
              <w:rFonts w:eastAsiaTheme="minorEastAsia"/>
              <w:b/>
              <w:sz w:val="32"/>
              <w:lang w:val="en-US" w:eastAsia="ja-JP"/>
            </w:rPr>
          </w:pPr>
        </w:p>
        <w:p w:rsidR="00BB5571" w:rsidRDefault="00BB5571" w:rsidP="0068728F">
          <w:pPr>
            <w:jc w:val="both"/>
            <w:rPr>
              <w:rFonts w:eastAsiaTheme="minorEastAsia"/>
              <w:b/>
              <w:sz w:val="32"/>
              <w:lang w:val="en-US" w:eastAsia="ja-JP"/>
            </w:rPr>
          </w:pPr>
        </w:p>
        <w:p w:rsidR="00253BCA" w:rsidRPr="001A4BE7" w:rsidRDefault="00253BCA" w:rsidP="00682C2E">
          <w:pPr>
            <w:jc w:val="center"/>
            <w:rPr>
              <w:rFonts w:eastAsiaTheme="majorEastAsia" w:cs="Arial"/>
              <w:color w:val="000000" w:themeColor="text1"/>
              <w:sz w:val="28"/>
              <w:szCs w:val="28"/>
              <w:lang w:eastAsia="ja-JP"/>
            </w:rPr>
          </w:pPr>
        </w:p>
        <w:p w:rsidR="0066208C" w:rsidRDefault="00580D56" w:rsidP="00682C2E">
          <w:pPr>
            <w:pBdr>
              <w:bottom w:val="single" w:sz="4" w:space="1" w:color="auto"/>
            </w:pBdr>
            <w:jc w:val="center"/>
            <w:rPr>
              <w:rFonts w:eastAsiaTheme="majorEastAsia"/>
              <w:sz w:val="72"/>
              <w:szCs w:val="80"/>
              <w:lang w:val="en-US" w:eastAsia="ja-JP"/>
            </w:rPr>
          </w:pPr>
          <w:r>
            <w:rPr>
              <w:rFonts w:eastAsiaTheme="majorEastAsia"/>
              <w:sz w:val="72"/>
              <w:szCs w:val="80"/>
              <w:lang w:val="en-US" w:eastAsia="ja-JP"/>
            </w:rPr>
            <w:t>Intimate Care Policy</w:t>
          </w:r>
        </w:p>
        <w:p w:rsidR="0066208C" w:rsidRDefault="0066208C" w:rsidP="00682C2E">
          <w:pPr>
            <w:pBdr>
              <w:bottom w:val="single" w:sz="4" w:space="1" w:color="auto"/>
            </w:pBdr>
            <w:jc w:val="center"/>
            <w:rPr>
              <w:rFonts w:eastAsiaTheme="majorEastAsia"/>
              <w:sz w:val="72"/>
              <w:szCs w:val="80"/>
              <w:lang w:val="en-US" w:eastAsia="ja-JP"/>
            </w:rPr>
          </w:pPr>
        </w:p>
        <w:p w:rsidR="0066208C" w:rsidRDefault="0066208C" w:rsidP="00682C2E">
          <w:pPr>
            <w:pBdr>
              <w:bottom w:val="single" w:sz="4" w:space="1" w:color="auto"/>
            </w:pBdr>
            <w:jc w:val="center"/>
            <w:rPr>
              <w:rFonts w:eastAsiaTheme="majorEastAsia"/>
              <w:sz w:val="72"/>
              <w:szCs w:val="80"/>
              <w:lang w:val="en-US" w:eastAsia="ja-JP"/>
            </w:rPr>
          </w:pPr>
        </w:p>
        <w:p w:rsidR="004951C3" w:rsidRDefault="005158EC" w:rsidP="00682C2E">
          <w:pPr>
            <w:pBdr>
              <w:bottom w:val="single" w:sz="4" w:space="1" w:color="auto"/>
            </w:pBdr>
            <w:jc w:val="center"/>
            <w:rPr>
              <w:rFonts w:eastAsiaTheme="majorEastAsia" w:cs="Arial"/>
              <w:color w:val="000000" w:themeColor="text1"/>
              <w:sz w:val="72"/>
              <w:szCs w:val="80"/>
              <w:lang w:eastAsia="ja-JP"/>
            </w:rPr>
          </w:pPr>
        </w:p>
      </w:sdtContent>
    </w:sdt>
    <w:p w:rsidR="004951C3" w:rsidRPr="004951C3" w:rsidRDefault="004951C3" w:rsidP="004951C3">
      <w:pPr>
        <w:rPr>
          <w:rFonts w:eastAsiaTheme="majorEastAsia" w:cs="Arial"/>
          <w:sz w:val="72"/>
          <w:szCs w:val="80"/>
          <w:lang w:eastAsia="ja-JP"/>
        </w:rPr>
      </w:pPr>
    </w:p>
    <w:p w:rsidR="004951C3" w:rsidRPr="004951C3" w:rsidRDefault="004951C3" w:rsidP="004951C3">
      <w:pPr>
        <w:rPr>
          <w:rFonts w:eastAsiaTheme="majorEastAsia" w:cs="Arial"/>
          <w:sz w:val="72"/>
          <w:szCs w:val="80"/>
          <w:lang w:eastAsia="ja-JP"/>
        </w:rPr>
      </w:pPr>
    </w:p>
    <w:p w:rsidR="004951C3" w:rsidRPr="004951C3" w:rsidRDefault="004951C3" w:rsidP="004951C3">
      <w:pPr>
        <w:rPr>
          <w:rFonts w:eastAsiaTheme="majorEastAsia" w:cs="Arial"/>
          <w:sz w:val="72"/>
          <w:szCs w:val="80"/>
          <w:lang w:eastAsia="ja-JP"/>
        </w:rPr>
      </w:pPr>
    </w:p>
    <w:p w:rsidR="004951C3" w:rsidRDefault="004951C3" w:rsidP="004951C3">
      <w:pPr>
        <w:rPr>
          <w:rFonts w:eastAsiaTheme="majorEastAsia" w:cs="Arial"/>
          <w:sz w:val="72"/>
          <w:szCs w:val="80"/>
          <w:lang w:eastAsia="ja-JP"/>
        </w:rPr>
      </w:pPr>
    </w:p>
    <w:p w:rsidR="004951C3" w:rsidRDefault="004951C3" w:rsidP="004951C3">
      <w:pPr>
        <w:tabs>
          <w:tab w:val="left" w:pos="3135"/>
        </w:tabs>
        <w:rPr>
          <w:rFonts w:eastAsiaTheme="majorEastAsia" w:cs="Arial"/>
          <w:sz w:val="72"/>
          <w:szCs w:val="80"/>
          <w:lang w:eastAsia="ja-JP"/>
        </w:rPr>
      </w:pPr>
      <w:r>
        <w:rPr>
          <w:rFonts w:eastAsiaTheme="majorEastAsia" w:cs="Arial"/>
          <w:sz w:val="72"/>
          <w:szCs w:val="80"/>
          <w:lang w:eastAsia="ja-JP"/>
        </w:rPr>
        <w:tab/>
      </w:r>
    </w:p>
    <w:p w:rsidR="004951C3" w:rsidRDefault="004951C3" w:rsidP="004951C3">
      <w:pPr>
        <w:rPr>
          <w:rFonts w:eastAsiaTheme="majorEastAsia" w:cs="Arial"/>
          <w:sz w:val="72"/>
          <w:szCs w:val="80"/>
          <w:lang w:eastAsia="ja-JP"/>
        </w:rPr>
      </w:pPr>
    </w:p>
    <w:p w:rsidR="00F07361" w:rsidRPr="004951C3" w:rsidRDefault="00F07361" w:rsidP="004951C3">
      <w:pPr>
        <w:rPr>
          <w:rFonts w:eastAsiaTheme="majorEastAsia" w:cs="Arial"/>
          <w:sz w:val="72"/>
          <w:szCs w:val="80"/>
          <w:lang w:eastAsia="ja-JP"/>
        </w:rPr>
        <w:sectPr w:rsidR="00F07361" w:rsidRPr="004951C3" w:rsidSect="004951C3">
          <w:footerReference w:type="default" r:id="rId9"/>
          <w:pgSz w:w="11906" w:h="16838"/>
          <w:pgMar w:top="1245" w:right="1274" w:bottom="1440" w:left="1276" w:header="709" w:footer="709" w:gutter="0"/>
          <w:pgBorders w:display="firstPage" w:offsetFrom="page">
            <w:top w:val="single" w:sz="36" w:space="24" w:color="0070C0"/>
            <w:left w:val="single" w:sz="36" w:space="24" w:color="0070C0"/>
            <w:bottom w:val="single" w:sz="36" w:space="24" w:color="0070C0"/>
            <w:right w:val="single" w:sz="36" w:space="24" w:color="0070C0"/>
          </w:pgBorders>
          <w:cols w:space="708"/>
          <w:docGrid w:linePitch="360"/>
        </w:sectPr>
      </w:pPr>
    </w:p>
    <w:p w:rsidR="0055675B" w:rsidRPr="00D41487" w:rsidRDefault="0055675B" w:rsidP="0068728F">
      <w:pPr>
        <w:pStyle w:val="ListParagraph"/>
        <w:spacing w:before="120" w:after="120" w:line="320" w:lineRule="exact"/>
        <w:ind w:left="360"/>
        <w:jc w:val="both"/>
        <w:rPr>
          <w:b/>
          <w:sz w:val="28"/>
        </w:rPr>
      </w:pPr>
      <w:r w:rsidRPr="00566BDE">
        <w:rPr>
          <w:b/>
          <w:sz w:val="28"/>
        </w:rPr>
        <w:lastRenderedPageBreak/>
        <w:t>Contents</w:t>
      </w:r>
    </w:p>
    <w:p w:rsidR="0055675B" w:rsidRPr="007D26DA" w:rsidRDefault="005158EC" w:rsidP="0068728F">
      <w:pPr>
        <w:spacing w:before="120" w:after="120" w:line="320" w:lineRule="exact"/>
        <w:ind w:left="360"/>
        <w:jc w:val="both"/>
        <w:rPr>
          <w:rStyle w:val="Hyperlink"/>
          <w:rFonts w:asciiTheme="minorHAnsi" w:hAnsiTheme="minorHAnsi" w:cstheme="minorHAnsi"/>
        </w:rPr>
      </w:pPr>
      <w:r w:rsidRPr="007D26DA">
        <w:rPr>
          <w:rFonts w:asciiTheme="minorHAnsi" w:hAnsiTheme="minorHAnsi" w:cstheme="minorHAnsi"/>
        </w:rPr>
        <w:fldChar w:fldCharType="begin"/>
      </w:r>
      <w:r w:rsidR="00A21683" w:rsidRPr="007D26DA">
        <w:rPr>
          <w:rFonts w:asciiTheme="minorHAnsi" w:hAnsiTheme="minorHAnsi" w:cstheme="minorHAnsi"/>
        </w:rPr>
        <w:instrText>HYPERLINK  \l "statement"</w:instrText>
      </w:r>
      <w:r w:rsidRPr="007D26DA">
        <w:rPr>
          <w:rFonts w:asciiTheme="minorHAnsi" w:hAnsiTheme="minorHAnsi" w:cstheme="minorHAnsi"/>
        </w:rPr>
        <w:fldChar w:fldCharType="separate"/>
      </w:r>
      <w:r w:rsidR="0055675B" w:rsidRPr="007D26DA">
        <w:rPr>
          <w:rStyle w:val="Hyperlink"/>
          <w:rFonts w:asciiTheme="minorHAnsi" w:hAnsiTheme="minorHAnsi" w:cstheme="minorHAnsi"/>
        </w:rPr>
        <w:t>Statement of intent</w:t>
      </w:r>
    </w:p>
    <w:p w:rsidR="0055675B" w:rsidRPr="00D938D5" w:rsidRDefault="005158EC" w:rsidP="0068728F">
      <w:pPr>
        <w:pStyle w:val="ListParagraph"/>
        <w:numPr>
          <w:ilvl w:val="0"/>
          <w:numId w:val="1"/>
        </w:numPr>
        <w:spacing w:before="120" w:after="120" w:line="320" w:lineRule="exact"/>
        <w:ind w:left="720"/>
        <w:jc w:val="both"/>
      </w:pPr>
      <w:r w:rsidRPr="007D26DA">
        <w:rPr>
          <w:rFonts w:cstheme="minorHAnsi"/>
        </w:rPr>
        <w:fldChar w:fldCharType="end"/>
      </w:r>
      <w:hyperlink w:anchor="_Legal_framework" w:history="1">
        <w:r w:rsidR="00306CEB" w:rsidRPr="00306CEB">
          <w:rPr>
            <w:rStyle w:val="Hyperlink"/>
            <w:rFonts w:cstheme="minorHAnsi"/>
          </w:rPr>
          <w:t>Legal framework</w:t>
        </w:r>
      </w:hyperlink>
      <w:r w:rsidR="007D26DA" w:rsidRPr="00D938D5">
        <w:t xml:space="preserve"> </w:t>
      </w:r>
    </w:p>
    <w:p w:rsidR="0055675B" w:rsidRPr="007D26DA" w:rsidRDefault="005158EC" w:rsidP="0068728F">
      <w:pPr>
        <w:pStyle w:val="ListParagraph"/>
        <w:numPr>
          <w:ilvl w:val="0"/>
          <w:numId w:val="1"/>
        </w:numPr>
        <w:spacing w:before="120" w:after="120" w:line="320" w:lineRule="exact"/>
        <w:ind w:left="720"/>
        <w:jc w:val="both"/>
        <w:rPr>
          <w:rStyle w:val="Hyperlink"/>
          <w:color w:val="000000" w:themeColor="text1"/>
          <w:u w:val="none"/>
        </w:rPr>
      </w:pPr>
      <w:hyperlink w:anchor="_Definitions" w:history="1">
        <w:r w:rsidR="00306CEB" w:rsidRPr="00306CEB">
          <w:rPr>
            <w:rStyle w:val="Hyperlink"/>
          </w:rPr>
          <w:t>Definitions</w:t>
        </w:r>
      </w:hyperlink>
    </w:p>
    <w:p w:rsidR="007D26DA" w:rsidRPr="007D26DA" w:rsidRDefault="005158EC" w:rsidP="0068728F">
      <w:pPr>
        <w:pStyle w:val="ListParagraph"/>
        <w:numPr>
          <w:ilvl w:val="0"/>
          <w:numId w:val="1"/>
        </w:numPr>
        <w:spacing w:before="120" w:after="120" w:line="320" w:lineRule="exact"/>
        <w:ind w:left="720"/>
        <w:jc w:val="both"/>
        <w:rPr>
          <w:rStyle w:val="Hyperlink"/>
        </w:rPr>
      </w:pPr>
      <w:r>
        <w:rPr>
          <w:color w:val="000000" w:themeColor="text1"/>
        </w:rPr>
        <w:fldChar w:fldCharType="begin"/>
      </w:r>
      <w:r w:rsidR="00306CEB">
        <w:rPr>
          <w:color w:val="000000" w:themeColor="text1"/>
        </w:rPr>
        <w:instrText>HYPERLINK  \l "_Health_and_safety"</w:instrText>
      </w:r>
      <w:r>
        <w:rPr>
          <w:color w:val="000000" w:themeColor="text1"/>
        </w:rPr>
        <w:fldChar w:fldCharType="separate"/>
      </w:r>
      <w:r w:rsidR="00306CEB">
        <w:rPr>
          <w:rStyle w:val="Hyperlink"/>
        </w:rPr>
        <w:t>Health and safety</w:t>
      </w:r>
    </w:p>
    <w:p w:rsidR="007F701D" w:rsidRPr="007D26DA" w:rsidRDefault="005158EC" w:rsidP="0068728F">
      <w:pPr>
        <w:pStyle w:val="ListParagraph"/>
        <w:numPr>
          <w:ilvl w:val="0"/>
          <w:numId w:val="1"/>
        </w:numPr>
        <w:spacing w:before="120" w:after="120" w:line="320" w:lineRule="exact"/>
        <w:ind w:left="720"/>
        <w:jc w:val="both"/>
        <w:rPr>
          <w:rStyle w:val="Hyperlink"/>
          <w:color w:val="000000" w:themeColor="text1"/>
          <w:u w:val="none"/>
        </w:rPr>
      </w:pPr>
      <w:r>
        <w:rPr>
          <w:color w:val="000000" w:themeColor="text1"/>
        </w:rPr>
        <w:fldChar w:fldCharType="end"/>
      </w:r>
      <w:hyperlink w:anchor="_Staff_and_facilities" w:history="1">
        <w:r w:rsidR="00306CEB" w:rsidRPr="00306CEB">
          <w:rPr>
            <w:rStyle w:val="Hyperlink"/>
          </w:rPr>
          <w:t>Staff and facilities</w:t>
        </w:r>
      </w:hyperlink>
    </w:p>
    <w:p w:rsidR="007D26DA" w:rsidRPr="00306CEB" w:rsidRDefault="005158EC" w:rsidP="007D26DA">
      <w:pPr>
        <w:pStyle w:val="ListParagraph"/>
        <w:numPr>
          <w:ilvl w:val="0"/>
          <w:numId w:val="1"/>
        </w:numPr>
        <w:spacing w:before="120" w:after="120" w:line="320" w:lineRule="exact"/>
        <w:ind w:left="720"/>
        <w:jc w:val="both"/>
        <w:rPr>
          <w:color w:val="000000" w:themeColor="text1"/>
        </w:rPr>
      </w:pPr>
      <w:hyperlink w:anchor="_School_responsibilities" w:history="1">
        <w:r w:rsidR="00306CEB" w:rsidRPr="00306CEB">
          <w:rPr>
            <w:rStyle w:val="Hyperlink"/>
          </w:rPr>
          <w:t>School responsibilities</w:t>
        </w:r>
      </w:hyperlink>
    </w:p>
    <w:p w:rsidR="00306CEB" w:rsidRPr="00306CEB" w:rsidRDefault="005158EC" w:rsidP="007D26DA">
      <w:pPr>
        <w:pStyle w:val="ListParagraph"/>
        <w:numPr>
          <w:ilvl w:val="0"/>
          <w:numId w:val="1"/>
        </w:numPr>
        <w:spacing w:before="120" w:after="120" w:line="320" w:lineRule="exact"/>
        <w:ind w:left="720"/>
        <w:jc w:val="both"/>
        <w:rPr>
          <w:color w:val="000000" w:themeColor="text1"/>
        </w:rPr>
      </w:pPr>
      <w:hyperlink w:anchor="_Parental_responsibilities" w:history="1">
        <w:r w:rsidR="00306CEB" w:rsidRPr="00306CEB">
          <w:rPr>
            <w:rStyle w:val="Hyperlink"/>
          </w:rPr>
          <w:t>Parental responsibilities</w:t>
        </w:r>
      </w:hyperlink>
    </w:p>
    <w:p w:rsidR="00306CEB" w:rsidRPr="008136AB" w:rsidRDefault="005158EC" w:rsidP="007D26DA">
      <w:pPr>
        <w:pStyle w:val="ListParagraph"/>
        <w:numPr>
          <w:ilvl w:val="0"/>
          <w:numId w:val="1"/>
        </w:numPr>
        <w:spacing w:before="120" w:after="120" w:line="320" w:lineRule="exact"/>
        <w:ind w:left="720"/>
        <w:jc w:val="both"/>
        <w:rPr>
          <w:rStyle w:val="Hyperlink"/>
          <w:color w:val="000000" w:themeColor="text1"/>
          <w:u w:val="none"/>
        </w:rPr>
      </w:pPr>
      <w:hyperlink w:anchor="_Safeguarding" w:history="1">
        <w:r w:rsidR="00306CEB" w:rsidRPr="00306CEB">
          <w:rPr>
            <w:rStyle w:val="Hyperlink"/>
          </w:rPr>
          <w:t>Safeguarding</w:t>
        </w:r>
      </w:hyperlink>
    </w:p>
    <w:p w:rsidR="008136AB" w:rsidRPr="009233A9" w:rsidRDefault="005158EC" w:rsidP="007D26DA">
      <w:pPr>
        <w:pStyle w:val="ListParagraph"/>
        <w:numPr>
          <w:ilvl w:val="0"/>
          <w:numId w:val="1"/>
        </w:numPr>
        <w:spacing w:before="120" w:after="120" w:line="320" w:lineRule="exact"/>
        <w:ind w:left="720"/>
        <w:jc w:val="both"/>
        <w:rPr>
          <w:rStyle w:val="Hyperlink"/>
          <w:color w:val="000000" w:themeColor="text1"/>
          <w:u w:val="none"/>
        </w:rPr>
      </w:pPr>
      <w:hyperlink w:anchor="_Swimming" w:history="1">
        <w:r w:rsidR="008136AB" w:rsidRPr="008136AB">
          <w:rPr>
            <w:rStyle w:val="Hyperlink"/>
          </w:rPr>
          <w:t>Swimming</w:t>
        </w:r>
      </w:hyperlink>
    </w:p>
    <w:p w:rsidR="009233A9" w:rsidRPr="00293735" w:rsidRDefault="005158EC" w:rsidP="00293735">
      <w:pPr>
        <w:pStyle w:val="ListParagraph"/>
        <w:numPr>
          <w:ilvl w:val="0"/>
          <w:numId w:val="1"/>
        </w:numPr>
        <w:spacing w:before="120" w:after="120" w:line="320" w:lineRule="exact"/>
        <w:ind w:left="720"/>
        <w:jc w:val="both"/>
        <w:rPr>
          <w:color w:val="000000" w:themeColor="text1"/>
        </w:rPr>
      </w:pPr>
      <w:hyperlink w:anchor="_Offsite_visits" w:history="1">
        <w:r w:rsidR="009233A9" w:rsidRPr="009233A9">
          <w:rPr>
            <w:rStyle w:val="Hyperlink"/>
          </w:rPr>
          <w:t>Offsite visits</w:t>
        </w:r>
      </w:hyperlink>
    </w:p>
    <w:p w:rsidR="00306CEB" w:rsidRPr="007D26DA" w:rsidRDefault="005158EC" w:rsidP="001E2446">
      <w:pPr>
        <w:pStyle w:val="ListParagraph"/>
        <w:numPr>
          <w:ilvl w:val="0"/>
          <w:numId w:val="1"/>
        </w:numPr>
        <w:spacing w:before="120" w:after="120" w:line="320" w:lineRule="exact"/>
        <w:ind w:left="720" w:hanging="436"/>
        <w:jc w:val="both"/>
        <w:rPr>
          <w:color w:val="000000" w:themeColor="text1"/>
        </w:rPr>
      </w:pPr>
      <w:hyperlink w:anchor="_Encountering_peafowl" w:history="1">
        <w:r w:rsidR="00306CEB" w:rsidRPr="00306CEB">
          <w:rPr>
            <w:rStyle w:val="Hyperlink"/>
          </w:rPr>
          <w:t>Policy review</w:t>
        </w:r>
      </w:hyperlink>
    </w:p>
    <w:p w:rsidR="0055675B" w:rsidRDefault="00306CEB" w:rsidP="0068728F">
      <w:pPr>
        <w:spacing w:before="120" w:after="120" w:line="320" w:lineRule="exact"/>
        <w:ind w:left="360"/>
        <w:jc w:val="both"/>
        <w:rPr>
          <w:rStyle w:val="Hyperlink"/>
        </w:rPr>
      </w:pPr>
      <w:r w:rsidRPr="00306CEB">
        <w:t>Appendices</w:t>
      </w:r>
    </w:p>
    <w:p w:rsidR="00306CEB" w:rsidRDefault="005158EC" w:rsidP="00AC694B">
      <w:pPr>
        <w:pStyle w:val="ListParagraph"/>
        <w:numPr>
          <w:ilvl w:val="1"/>
          <w:numId w:val="1"/>
        </w:numPr>
        <w:jc w:val="both"/>
      </w:pPr>
      <w:hyperlink w:anchor="a" w:history="1">
        <w:r w:rsidR="00DC6AEA">
          <w:rPr>
            <w:rStyle w:val="Hyperlink"/>
          </w:rPr>
          <w:t>Record of Intimate Care I</w:t>
        </w:r>
        <w:r w:rsidR="00306CEB" w:rsidRPr="00306CEB">
          <w:rPr>
            <w:rStyle w:val="Hyperlink"/>
          </w:rPr>
          <w:t>ntervention</w:t>
        </w:r>
      </w:hyperlink>
    </w:p>
    <w:p w:rsidR="00306CEB" w:rsidRDefault="005158EC" w:rsidP="00AC694B">
      <w:pPr>
        <w:pStyle w:val="ListParagraph"/>
        <w:numPr>
          <w:ilvl w:val="1"/>
          <w:numId w:val="1"/>
        </w:numPr>
        <w:jc w:val="both"/>
      </w:pPr>
      <w:hyperlink w:anchor="b" w:history="1">
        <w:r w:rsidR="00DC6AEA">
          <w:rPr>
            <w:rStyle w:val="Hyperlink"/>
          </w:rPr>
          <w:t>Toilet Management P</w:t>
        </w:r>
        <w:r w:rsidR="00306CEB" w:rsidRPr="00306CEB">
          <w:rPr>
            <w:rStyle w:val="Hyperlink"/>
          </w:rPr>
          <w:t>lan</w:t>
        </w:r>
      </w:hyperlink>
    </w:p>
    <w:p w:rsidR="00306CEB" w:rsidRPr="00D938D5" w:rsidRDefault="005158EC" w:rsidP="00AC694B">
      <w:pPr>
        <w:pStyle w:val="ListParagraph"/>
        <w:numPr>
          <w:ilvl w:val="1"/>
          <w:numId w:val="1"/>
        </w:numPr>
        <w:jc w:val="both"/>
      </w:pPr>
      <w:hyperlink w:anchor="c" w:history="1">
        <w:r w:rsidR="00DC6AEA">
          <w:rPr>
            <w:rStyle w:val="Hyperlink"/>
          </w:rPr>
          <w:t>Agreement between Pupil and Personal A</w:t>
        </w:r>
        <w:r w:rsidR="00306CEB" w:rsidRPr="00306CEB">
          <w:rPr>
            <w:rStyle w:val="Hyperlink"/>
          </w:rPr>
          <w:t>ssistant</w:t>
        </w:r>
      </w:hyperlink>
    </w:p>
    <w:p w:rsidR="0055675B" w:rsidRDefault="0055675B" w:rsidP="0068728F">
      <w:pPr>
        <w:jc w:val="both"/>
      </w:pPr>
      <w:bookmarkStart w:id="1" w:name="_Statement_of_intent"/>
      <w:bookmarkEnd w:id="1"/>
    </w:p>
    <w:p w:rsidR="0055675B" w:rsidRDefault="0055675B" w:rsidP="007D26DA">
      <w:pPr>
        <w:pStyle w:val="Heading10"/>
        <w:sectPr w:rsidR="0055675B" w:rsidSect="00E078FA">
          <w:pgSz w:w="11906" w:h="16838"/>
          <w:pgMar w:top="1440" w:right="1440" w:bottom="1440" w:left="1440" w:header="709" w:footer="709" w:gutter="0"/>
          <w:pgBorders w:offsetFrom="page">
            <w:top w:val="thinThickThinLargeGap" w:sz="48" w:space="24" w:color="auto"/>
            <w:left w:val="thinThickThinLargeGap" w:sz="48" w:space="24" w:color="auto"/>
            <w:bottom w:val="thinThickThinLargeGap" w:sz="48" w:space="24" w:color="auto"/>
            <w:right w:val="thinThickThinLargeGap" w:sz="48" w:space="24" w:color="auto"/>
          </w:pgBorders>
          <w:pgNumType w:start="0"/>
          <w:cols w:space="708"/>
          <w:titlePg/>
          <w:docGrid w:linePitch="360"/>
        </w:sectPr>
      </w:pPr>
    </w:p>
    <w:p w:rsidR="0055675B" w:rsidRPr="00260C74" w:rsidRDefault="0055675B" w:rsidP="0068728F">
      <w:pPr>
        <w:pStyle w:val="Heading2"/>
        <w:numPr>
          <w:ilvl w:val="0"/>
          <w:numId w:val="0"/>
        </w:numPr>
        <w:ind w:left="576" w:hanging="576"/>
        <w:jc w:val="both"/>
        <w:rPr>
          <w:rFonts w:asciiTheme="minorHAnsi" w:hAnsiTheme="minorHAnsi" w:cstheme="minorHAnsi"/>
          <w:b/>
          <w:sz w:val="28"/>
          <w:szCs w:val="22"/>
        </w:rPr>
      </w:pPr>
      <w:bookmarkStart w:id="2" w:name="statment"/>
      <w:bookmarkStart w:id="3" w:name="statement"/>
      <w:r>
        <w:rPr>
          <w:rFonts w:asciiTheme="minorHAnsi" w:hAnsiTheme="minorHAnsi" w:cstheme="minorHAnsi"/>
          <w:b/>
          <w:sz w:val="28"/>
          <w:szCs w:val="22"/>
        </w:rPr>
        <w:lastRenderedPageBreak/>
        <w:t>Statement of intent</w:t>
      </w:r>
    </w:p>
    <w:bookmarkEnd w:id="2"/>
    <w:bookmarkEnd w:id="3"/>
    <w:p w:rsidR="0055675B" w:rsidRPr="004A73EB" w:rsidRDefault="0055675B" w:rsidP="0068728F">
      <w:pPr>
        <w:jc w:val="both"/>
        <w:rPr>
          <w:sz w:val="2"/>
        </w:rPr>
      </w:pPr>
    </w:p>
    <w:p w:rsidR="00580D56" w:rsidRDefault="004951C3" w:rsidP="00580D56">
      <w:pPr>
        <w:jc w:val="both"/>
        <w:rPr>
          <w:bCs/>
        </w:rPr>
      </w:pPr>
      <w:r w:rsidRPr="004951C3">
        <w:rPr>
          <w:rFonts w:asciiTheme="majorHAnsi" w:hAnsiTheme="majorHAnsi" w:cstheme="majorHAnsi"/>
        </w:rPr>
        <w:t>Montreal Church of England Primary School</w:t>
      </w:r>
      <w:r w:rsidR="00580D56">
        <w:rPr>
          <w:rFonts w:asciiTheme="majorHAnsi" w:hAnsiTheme="majorHAnsi" w:cstheme="majorHAnsi"/>
        </w:rPr>
        <w:t xml:space="preserve"> </w:t>
      </w:r>
      <w:r w:rsidR="00580D56">
        <w:rPr>
          <w:bCs/>
        </w:rPr>
        <w:t xml:space="preserve">takes the health and wellbeing of </w:t>
      </w:r>
      <w:r w:rsidR="00E113FB">
        <w:rPr>
          <w:bCs/>
        </w:rPr>
        <w:t xml:space="preserve">its </w:t>
      </w:r>
      <w:r w:rsidR="00580D56">
        <w:rPr>
          <w:bCs/>
        </w:rPr>
        <w:t xml:space="preserve">pupils very seriously. As described in </w:t>
      </w:r>
      <w:r w:rsidR="0094427E">
        <w:rPr>
          <w:bCs/>
        </w:rPr>
        <w:t>the</w:t>
      </w:r>
      <w:r w:rsidR="00580D56">
        <w:rPr>
          <w:bCs/>
        </w:rPr>
        <w:t xml:space="preserve"> Supporting Pupils with Medical Conditions Policy, </w:t>
      </w:r>
      <w:r w:rsidR="00925003">
        <w:rPr>
          <w:bCs/>
        </w:rPr>
        <w:t xml:space="preserve">the </w:t>
      </w:r>
      <w:r w:rsidR="00925003" w:rsidRPr="00CB3959">
        <w:rPr>
          <w:bCs/>
        </w:rPr>
        <w:t xml:space="preserve">school </w:t>
      </w:r>
      <w:r w:rsidR="00580D56">
        <w:rPr>
          <w:bCs/>
        </w:rPr>
        <w:t>aim</w:t>
      </w:r>
      <w:r w:rsidR="00925003">
        <w:rPr>
          <w:bCs/>
        </w:rPr>
        <w:t>s</w:t>
      </w:r>
      <w:r w:rsidR="00580D56">
        <w:rPr>
          <w:bCs/>
        </w:rPr>
        <w:t xml:space="preserve"> to support pupils with physical disabilities and illnesses to enable them to have a full and rich academic life whilst at school.</w:t>
      </w:r>
    </w:p>
    <w:p w:rsidR="00580D56" w:rsidRDefault="00580D56" w:rsidP="00580D56">
      <w:pPr>
        <w:jc w:val="both"/>
        <w:rPr>
          <w:bCs/>
        </w:rPr>
      </w:pPr>
    </w:p>
    <w:p w:rsidR="00580D56" w:rsidRDefault="00580D56" w:rsidP="00580D56">
      <w:pPr>
        <w:jc w:val="both"/>
        <w:rPr>
          <w:bCs/>
        </w:rPr>
      </w:pPr>
      <w:r w:rsidRPr="00C37EB6">
        <w:rPr>
          <w:bCs/>
          <w:color w:val="000000" w:themeColor="text1"/>
        </w:rPr>
        <w:t xml:space="preserve">The </w:t>
      </w:r>
      <w:r w:rsidR="00C37EB6" w:rsidRPr="00C37EB6">
        <w:rPr>
          <w:bCs/>
          <w:color w:val="000000" w:themeColor="text1"/>
        </w:rPr>
        <w:t>g</w:t>
      </w:r>
      <w:r w:rsidRPr="00C37EB6">
        <w:rPr>
          <w:bCs/>
          <w:color w:val="000000" w:themeColor="text1"/>
        </w:rPr>
        <w:t xml:space="preserve">overning </w:t>
      </w:r>
      <w:r w:rsidR="00C37EB6" w:rsidRPr="00C37EB6">
        <w:rPr>
          <w:bCs/>
          <w:color w:val="000000" w:themeColor="text1"/>
        </w:rPr>
        <w:t>b</w:t>
      </w:r>
      <w:r w:rsidRPr="00C37EB6">
        <w:rPr>
          <w:bCs/>
          <w:color w:val="000000" w:themeColor="text1"/>
        </w:rPr>
        <w:t>ody</w:t>
      </w:r>
      <w:r w:rsidRPr="00BD02B9">
        <w:rPr>
          <w:bCs/>
          <w:color w:val="FFD006"/>
        </w:rPr>
        <w:t xml:space="preserve"> </w:t>
      </w:r>
      <w:r w:rsidRPr="004548EB">
        <w:rPr>
          <w:bCs/>
        </w:rPr>
        <w:t>recognise</w:t>
      </w:r>
      <w:r w:rsidR="001E2446">
        <w:rPr>
          <w:bCs/>
        </w:rPr>
        <w:t>s</w:t>
      </w:r>
      <w:r w:rsidRPr="004548EB">
        <w:rPr>
          <w:bCs/>
        </w:rPr>
        <w:t xml:space="preserve"> </w:t>
      </w:r>
      <w:r w:rsidR="001E2446">
        <w:rPr>
          <w:bCs/>
        </w:rPr>
        <w:t xml:space="preserve">its </w:t>
      </w:r>
      <w:r w:rsidRPr="004548EB">
        <w:rPr>
          <w:bCs/>
        </w:rPr>
        <w:t xml:space="preserve">duties and responsibilities in relation to the </w:t>
      </w:r>
      <w:r>
        <w:rPr>
          <w:bCs/>
        </w:rPr>
        <w:t xml:space="preserve">Equality </w:t>
      </w:r>
      <w:r w:rsidRPr="004548EB">
        <w:rPr>
          <w:bCs/>
        </w:rPr>
        <w:t>Act</w:t>
      </w:r>
      <w:r>
        <w:rPr>
          <w:bCs/>
        </w:rPr>
        <w:t xml:space="preserve"> 2010</w:t>
      </w:r>
      <w:r w:rsidR="00BD02B9">
        <w:rPr>
          <w:bCs/>
        </w:rPr>
        <w:t>,</w:t>
      </w:r>
      <w:r w:rsidRPr="004548EB">
        <w:rPr>
          <w:bCs/>
        </w:rPr>
        <w:t xml:space="preserve"> which </w:t>
      </w:r>
      <w:r w:rsidR="00C37EB6">
        <w:rPr>
          <w:bCs/>
        </w:rPr>
        <w:t>stat</w:t>
      </w:r>
      <w:r w:rsidRPr="004548EB">
        <w:rPr>
          <w:bCs/>
        </w:rPr>
        <w:t xml:space="preserve">es that any </w:t>
      </w:r>
      <w:r w:rsidR="00AC694B">
        <w:rPr>
          <w:bCs/>
        </w:rPr>
        <w:t>p</w:t>
      </w:r>
      <w:r w:rsidR="00E078FA">
        <w:rPr>
          <w:bCs/>
        </w:rPr>
        <w:t>upil</w:t>
      </w:r>
      <w:r w:rsidRPr="004548EB">
        <w:rPr>
          <w:bCs/>
        </w:rPr>
        <w:t xml:space="preserve"> with an impairment </w:t>
      </w:r>
      <w:r w:rsidR="001E2446">
        <w:rPr>
          <w:bCs/>
        </w:rPr>
        <w:t>affecting</w:t>
      </w:r>
      <w:r w:rsidRPr="004548EB">
        <w:rPr>
          <w:bCs/>
        </w:rPr>
        <w:t xml:space="preserve"> his/her ability to carry out normal day-to-day activities must not be discriminated against.</w:t>
      </w:r>
    </w:p>
    <w:p w:rsidR="00580D56" w:rsidRDefault="00580D56" w:rsidP="00580D56">
      <w:pPr>
        <w:jc w:val="both"/>
      </w:pPr>
    </w:p>
    <w:p w:rsidR="00580D56" w:rsidRDefault="00580D56" w:rsidP="00580D56">
      <w:pPr>
        <w:jc w:val="both"/>
      </w:pPr>
      <w:r>
        <w:t>Pupils will always be treated with care and respect when intimate care is given</w:t>
      </w:r>
      <w:r w:rsidR="00C37EB6">
        <w:t>,</w:t>
      </w:r>
      <w:r>
        <w:t xml:space="preserve"> and no </w:t>
      </w:r>
      <w:r w:rsidR="006653D8">
        <w:t>p</w:t>
      </w:r>
      <w:r w:rsidR="00E078FA">
        <w:t>upil</w:t>
      </w:r>
      <w:r>
        <w:t xml:space="preserve"> will be left feeling embarrassed. </w:t>
      </w:r>
    </w:p>
    <w:p w:rsidR="0055675B" w:rsidRDefault="0055675B" w:rsidP="0068728F">
      <w:pPr>
        <w:spacing w:line="360" w:lineRule="auto"/>
        <w:jc w:val="both"/>
      </w:pPr>
    </w:p>
    <w:p w:rsidR="004E4442" w:rsidRDefault="004E4442" w:rsidP="0068728F">
      <w:pPr>
        <w:spacing w:line="360" w:lineRule="auto"/>
        <w:ind w:left="417"/>
        <w:jc w:val="both"/>
      </w:pPr>
    </w:p>
    <w:p w:rsidR="00D77A53" w:rsidRDefault="00D77A53" w:rsidP="0068728F">
      <w:pPr>
        <w:spacing w:line="360" w:lineRule="auto"/>
        <w:ind w:left="417"/>
        <w:jc w:val="both"/>
      </w:pPr>
    </w:p>
    <w:p w:rsidR="00D77A53" w:rsidRDefault="00D77A53" w:rsidP="0068728F">
      <w:pPr>
        <w:spacing w:line="360" w:lineRule="auto"/>
        <w:ind w:left="417"/>
        <w:jc w:val="both"/>
      </w:pPr>
    </w:p>
    <w:p w:rsidR="00D77A53" w:rsidRDefault="00D77A53" w:rsidP="0068728F">
      <w:pPr>
        <w:spacing w:line="360" w:lineRule="auto"/>
        <w:ind w:left="417"/>
        <w:jc w:val="both"/>
      </w:pPr>
    </w:p>
    <w:p w:rsidR="00D77A53" w:rsidRDefault="00D77A53" w:rsidP="0068728F">
      <w:pPr>
        <w:spacing w:line="360" w:lineRule="auto"/>
        <w:ind w:left="417"/>
        <w:jc w:val="both"/>
      </w:pPr>
    </w:p>
    <w:p w:rsidR="00D77A53" w:rsidRDefault="00D77A53" w:rsidP="0068728F">
      <w:pPr>
        <w:spacing w:line="360" w:lineRule="auto"/>
        <w:ind w:left="417"/>
        <w:jc w:val="both"/>
      </w:pPr>
    </w:p>
    <w:p w:rsidR="00D77A53" w:rsidRDefault="00D77A53" w:rsidP="0068728F">
      <w:pPr>
        <w:spacing w:line="360" w:lineRule="auto"/>
        <w:ind w:left="417"/>
        <w:jc w:val="both"/>
      </w:pPr>
    </w:p>
    <w:p w:rsidR="00D77A53" w:rsidRDefault="00D77A53" w:rsidP="0068728F">
      <w:pPr>
        <w:spacing w:line="360" w:lineRule="auto"/>
        <w:ind w:left="417"/>
        <w:jc w:val="both"/>
      </w:pPr>
    </w:p>
    <w:p w:rsidR="00D77A53" w:rsidRDefault="00D77A53" w:rsidP="0068728F">
      <w:pPr>
        <w:spacing w:line="360" w:lineRule="auto"/>
        <w:ind w:left="417"/>
        <w:jc w:val="both"/>
      </w:pPr>
    </w:p>
    <w:p w:rsidR="00D77A53" w:rsidRDefault="00D77A53" w:rsidP="0068728F">
      <w:pPr>
        <w:spacing w:line="360" w:lineRule="auto"/>
        <w:ind w:left="417"/>
        <w:jc w:val="both"/>
      </w:pPr>
    </w:p>
    <w:p w:rsidR="00D77A53" w:rsidRDefault="00D77A53" w:rsidP="0068728F">
      <w:pPr>
        <w:spacing w:line="360" w:lineRule="auto"/>
        <w:ind w:left="417"/>
        <w:jc w:val="both"/>
      </w:pPr>
    </w:p>
    <w:p w:rsidR="00D77A53" w:rsidRDefault="00D77A53" w:rsidP="0068728F">
      <w:pPr>
        <w:spacing w:line="360" w:lineRule="auto"/>
        <w:ind w:left="417"/>
        <w:jc w:val="both"/>
      </w:pPr>
    </w:p>
    <w:p w:rsidR="00D77A53" w:rsidRDefault="00D77A53" w:rsidP="0068728F">
      <w:pPr>
        <w:spacing w:line="360" w:lineRule="auto"/>
        <w:ind w:left="417"/>
        <w:jc w:val="both"/>
      </w:pPr>
    </w:p>
    <w:p w:rsidR="00D77A53" w:rsidRDefault="00D77A53" w:rsidP="0068728F">
      <w:pPr>
        <w:spacing w:line="360" w:lineRule="auto"/>
        <w:ind w:left="417"/>
        <w:jc w:val="both"/>
      </w:pPr>
    </w:p>
    <w:p w:rsidR="007D26DA" w:rsidRDefault="007D26DA" w:rsidP="0068728F">
      <w:pPr>
        <w:spacing w:line="360" w:lineRule="auto"/>
        <w:ind w:left="417"/>
        <w:jc w:val="both"/>
      </w:pPr>
    </w:p>
    <w:p w:rsidR="007D26DA" w:rsidRDefault="007D26DA" w:rsidP="0068728F">
      <w:pPr>
        <w:spacing w:line="360" w:lineRule="auto"/>
        <w:ind w:left="417"/>
        <w:jc w:val="both"/>
      </w:pPr>
    </w:p>
    <w:p w:rsidR="007D26DA" w:rsidRDefault="007D26DA" w:rsidP="0068728F">
      <w:pPr>
        <w:spacing w:line="360" w:lineRule="auto"/>
        <w:ind w:left="417"/>
        <w:jc w:val="both"/>
      </w:pPr>
    </w:p>
    <w:p w:rsidR="007D26DA" w:rsidRDefault="007D26DA" w:rsidP="0068728F">
      <w:pPr>
        <w:spacing w:line="360" w:lineRule="auto"/>
        <w:ind w:left="417"/>
        <w:jc w:val="both"/>
      </w:pPr>
    </w:p>
    <w:p w:rsidR="007D26DA" w:rsidRDefault="007D26DA" w:rsidP="0068728F">
      <w:pPr>
        <w:spacing w:line="360" w:lineRule="auto"/>
        <w:ind w:left="417"/>
        <w:jc w:val="both"/>
      </w:pPr>
    </w:p>
    <w:p w:rsidR="007D26DA" w:rsidRDefault="007D26DA" w:rsidP="0068728F">
      <w:pPr>
        <w:spacing w:line="360" w:lineRule="auto"/>
        <w:ind w:left="417"/>
        <w:jc w:val="both"/>
      </w:pPr>
    </w:p>
    <w:p w:rsidR="00D77A53" w:rsidRDefault="00D77A53" w:rsidP="0068728F">
      <w:pPr>
        <w:spacing w:line="360" w:lineRule="auto"/>
        <w:ind w:left="417"/>
        <w:jc w:val="both"/>
      </w:pPr>
    </w:p>
    <w:p w:rsidR="00D77A53" w:rsidRDefault="00D77A53" w:rsidP="0068728F">
      <w:pPr>
        <w:spacing w:line="360" w:lineRule="auto"/>
        <w:ind w:left="417"/>
        <w:jc w:val="both"/>
      </w:pPr>
    </w:p>
    <w:tbl>
      <w:tblPr>
        <w:tblStyle w:val="TableGrid"/>
        <w:tblpPr w:leftFromText="180" w:rightFromText="180" w:vertAnchor="text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795"/>
        <w:gridCol w:w="2350"/>
        <w:gridCol w:w="840"/>
        <w:gridCol w:w="3197"/>
      </w:tblGrid>
      <w:tr w:rsidR="00D77A53" w:rsidTr="004951C3">
        <w:trPr>
          <w:trHeight w:val="410"/>
        </w:trPr>
        <w:tc>
          <w:tcPr>
            <w:tcW w:w="9182" w:type="dxa"/>
            <w:gridSpan w:val="4"/>
            <w:vAlign w:val="center"/>
          </w:tcPr>
          <w:p w:rsidR="00D77A53" w:rsidRDefault="00D77A53" w:rsidP="007D26DA">
            <w:pPr>
              <w:jc w:val="both"/>
            </w:pPr>
            <w:r w:rsidRPr="007271AF">
              <w:t>Signed by</w:t>
            </w:r>
            <w:r>
              <w:t>:</w:t>
            </w:r>
          </w:p>
        </w:tc>
      </w:tr>
      <w:tr w:rsidR="00D77A53" w:rsidTr="004951C3">
        <w:trPr>
          <w:trHeight w:val="658"/>
        </w:trPr>
        <w:tc>
          <w:tcPr>
            <w:tcW w:w="2795" w:type="dxa"/>
            <w:tcBorders>
              <w:bottom w:val="single" w:sz="2" w:space="0" w:color="auto"/>
            </w:tcBorders>
          </w:tcPr>
          <w:p w:rsidR="00D77A53" w:rsidRPr="007271AF" w:rsidRDefault="00D77A53" w:rsidP="007D26DA">
            <w:pPr>
              <w:jc w:val="both"/>
            </w:pPr>
          </w:p>
        </w:tc>
        <w:tc>
          <w:tcPr>
            <w:tcW w:w="2350" w:type="dxa"/>
            <w:vAlign w:val="bottom"/>
          </w:tcPr>
          <w:p w:rsidR="00D77A53" w:rsidRDefault="00D77A53" w:rsidP="007D26DA">
            <w:pPr>
              <w:spacing w:after="60"/>
              <w:jc w:val="both"/>
            </w:pPr>
            <w:r w:rsidRPr="0066208C">
              <w:t>Headteacher</w:t>
            </w:r>
          </w:p>
        </w:tc>
        <w:tc>
          <w:tcPr>
            <w:tcW w:w="840" w:type="dxa"/>
            <w:vAlign w:val="bottom"/>
          </w:tcPr>
          <w:p w:rsidR="00D77A53" w:rsidRDefault="00D77A53" w:rsidP="007D26DA">
            <w:pPr>
              <w:jc w:val="both"/>
            </w:pPr>
            <w:r w:rsidRPr="007271AF">
              <w:t>Date:</w:t>
            </w:r>
          </w:p>
        </w:tc>
        <w:tc>
          <w:tcPr>
            <w:tcW w:w="3197" w:type="dxa"/>
            <w:tcBorders>
              <w:bottom w:val="single" w:sz="2" w:space="0" w:color="auto"/>
            </w:tcBorders>
          </w:tcPr>
          <w:p w:rsidR="00D77A53" w:rsidRDefault="00D77A53" w:rsidP="007D26DA">
            <w:pPr>
              <w:jc w:val="both"/>
            </w:pPr>
          </w:p>
        </w:tc>
      </w:tr>
      <w:tr w:rsidR="00D77A53" w:rsidTr="004951C3">
        <w:trPr>
          <w:trHeight w:val="658"/>
        </w:trPr>
        <w:tc>
          <w:tcPr>
            <w:tcW w:w="2795" w:type="dxa"/>
            <w:tcBorders>
              <w:top w:val="single" w:sz="2" w:space="0" w:color="auto"/>
              <w:bottom w:val="single" w:sz="4" w:space="0" w:color="auto"/>
            </w:tcBorders>
          </w:tcPr>
          <w:p w:rsidR="00D77A53" w:rsidRPr="007271AF" w:rsidRDefault="00D77A53" w:rsidP="007D26DA">
            <w:pPr>
              <w:jc w:val="both"/>
            </w:pPr>
          </w:p>
        </w:tc>
        <w:tc>
          <w:tcPr>
            <w:tcW w:w="2350" w:type="dxa"/>
            <w:vAlign w:val="bottom"/>
          </w:tcPr>
          <w:p w:rsidR="00D77A53" w:rsidRDefault="00D77A53" w:rsidP="007D26DA">
            <w:pPr>
              <w:spacing w:after="60"/>
              <w:jc w:val="both"/>
              <w:rPr>
                <w:highlight w:val="lightGray"/>
              </w:rPr>
            </w:pPr>
            <w:r>
              <w:t>Chair of g</w:t>
            </w:r>
            <w:r w:rsidRPr="007271AF">
              <w:t>overnors</w:t>
            </w:r>
          </w:p>
        </w:tc>
        <w:tc>
          <w:tcPr>
            <w:tcW w:w="840" w:type="dxa"/>
            <w:vAlign w:val="bottom"/>
          </w:tcPr>
          <w:p w:rsidR="00D77A53" w:rsidRDefault="00D77A53" w:rsidP="007D26DA">
            <w:pPr>
              <w:spacing w:line="276" w:lineRule="auto"/>
              <w:jc w:val="both"/>
            </w:pPr>
            <w:r w:rsidRPr="007271AF">
              <w:t>Date:</w:t>
            </w:r>
          </w:p>
        </w:tc>
        <w:tc>
          <w:tcPr>
            <w:tcW w:w="3197" w:type="dxa"/>
            <w:tcBorders>
              <w:top w:val="single" w:sz="2" w:space="0" w:color="auto"/>
              <w:bottom w:val="single" w:sz="4" w:space="0" w:color="auto"/>
            </w:tcBorders>
          </w:tcPr>
          <w:p w:rsidR="00D77A53" w:rsidRDefault="00D77A53" w:rsidP="007D26DA">
            <w:pPr>
              <w:jc w:val="both"/>
            </w:pPr>
          </w:p>
        </w:tc>
      </w:tr>
    </w:tbl>
    <w:p w:rsidR="00D77A53" w:rsidRDefault="00D77A53" w:rsidP="0068728F">
      <w:pPr>
        <w:spacing w:line="360" w:lineRule="auto"/>
        <w:ind w:left="417"/>
        <w:jc w:val="both"/>
        <w:sectPr w:rsidR="00D77A53" w:rsidSect="00E078FA">
          <w:pgSz w:w="11906" w:h="16838"/>
          <w:pgMar w:top="1440" w:right="1440" w:bottom="1440" w:left="1440" w:header="709" w:footer="709" w:gutter="0"/>
          <w:pgBorders w:offsetFrom="page">
            <w:top w:val="thinThickThinLargeGap" w:sz="48" w:space="24" w:color="auto"/>
            <w:left w:val="thinThickThinLargeGap" w:sz="48" w:space="24" w:color="auto"/>
            <w:bottom w:val="thinThickThinLargeGap" w:sz="48" w:space="24" w:color="auto"/>
            <w:right w:val="thinThickThinLargeGap" w:sz="48" w:space="24" w:color="auto"/>
          </w:pgBorders>
          <w:pgNumType w:start="0"/>
          <w:cols w:space="708"/>
          <w:titlePg/>
          <w:docGrid w:linePitch="360"/>
        </w:sectPr>
      </w:pPr>
    </w:p>
    <w:p w:rsidR="00475327" w:rsidRPr="005C1D5D" w:rsidRDefault="00BD02B9" w:rsidP="007D26DA">
      <w:pPr>
        <w:pStyle w:val="Heading10"/>
      </w:pPr>
      <w:bookmarkStart w:id="4" w:name="_Peafowl_and_the"/>
      <w:bookmarkStart w:id="5" w:name="_Section_1"/>
      <w:bookmarkStart w:id="6" w:name="_Legal_framework"/>
      <w:bookmarkEnd w:id="4"/>
      <w:bookmarkEnd w:id="5"/>
      <w:bookmarkEnd w:id="6"/>
      <w:r>
        <w:lastRenderedPageBreak/>
        <w:t>Legal framework</w:t>
      </w:r>
    </w:p>
    <w:p w:rsidR="00611D0B" w:rsidRPr="00611D0B" w:rsidRDefault="00611D0B" w:rsidP="00611D0B">
      <w:pPr>
        <w:pStyle w:val="TSB-Level1Numbers"/>
      </w:pPr>
      <w:r w:rsidRPr="00611D0B">
        <w:t>This policy has due regard to relevant legislation and guidance, including, but not limited to</w:t>
      </w:r>
      <w:r w:rsidR="001E2446">
        <w:t>,</w:t>
      </w:r>
      <w:r w:rsidRPr="00611D0B">
        <w:t xml:space="preserve"> the following:</w:t>
      </w:r>
    </w:p>
    <w:p w:rsidR="00611D0B" w:rsidRPr="001E2446" w:rsidRDefault="00611D0B" w:rsidP="001E2446">
      <w:pPr>
        <w:pStyle w:val="TSB-PolicyBullets"/>
        <w:rPr>
          <w:b w:val="0"/>
          <w:color w:val="000000" w:themeColor="text1"/>
        </w:rPr>
      </w:pPr>
      <w:r w:rsidRPr="001E2446">
        <w:rPr>
          <w:b w:val="0"/>
          <w:color w:val="000000" w:themeColor="text1"/>
        </w:rPr>
        <w:t>Keeping</w:t>
      </w:r>
      <w:r w:rsidR="001E2446" w:rsidRPr="001E2446">
        <w:rPr>
          <w:b w:val="0"/>
          <w:color w:val="000000" w:themeColor="text1"/>
        </w:rPr>
        <w:t xml:space="preserve"> Children Safe in Education 2016</w:t>
      </w:r>
    </w:p>
    <w:p w:rsidR="00611D0B" w:rsidRPr="001E2446" w:rsidRDefault="00611D0B" w:rsidP="001E2446">
      <w:pPr>
        <w:pStyle w:val="TSB-PolicyBullets"/>
        <w:rPr>
          <w:b w:val="0"/>
          <w:color w:val="000000" w:themeColor="text1"/>
        </w:rPr>
      </w:pPr>
      <w:r w:rsidRPr="001E2446">
        <w:rPr>
          <w:b w:val="0"/>
          <w:color w:val="000000" w:themeColor="text1"/>
        </w:rPr>
        <w:t>The Children and Families Act 2014</w:t>
      </w:r>
    </w:p>
    <w:p w:rsidR="00611D0B" w:rsidRPr="001E2446" w:rsidRDefault="00611D0B" w:rsidP="001E2446">
      <w:pPr>
        <w:pStyle w:val="TSB-PolicyBullets"/>
        <w:rPr>
          <w:b w:val="0"/>
          <w:color w:val="000000" w:themeColor="text1"/>
        </w:rPr>
      </w:pPr>
      <w:r w:rsidRPr="001E2446">
        <w:rPr>
          <w:b w:val="0"/>
          <w:color w:val="000000" w:themeColor="text1"/>
        </w:rPr>
        <w:t>The Education Act 2011</w:t>
      </w:r>
    </w:p>
    <w:p w:rsidR="00611D0B" w:rsidRPr="001E2446" w:rsidRDefault="00611D0B" w:rsidP="001E2446">
      <w:pPr>
        <w:pStyle w:val="TSB-PolicyBullets"/>
        <w:rPr>
          <w:b w:val="0"/>
          <w:color w:val="000000" w:themeColor="text1"/>
        </w:rPr>
      </w:pPr>
      <w:r w:rsidRPr="001E2446">
        <w:rPr>
          <w:b w:val="0"/>
          <w:color w:val="000000" w:themeColor="text1"/>
        </w:rPr>
        <w:t>The Health Act 2006</w:t>
      </w:r>
    </w:p>
    <w:p w:rsidR="00C37EB6" w:rsidRPr="001E2446" w:rsidRDefault="00C37EB6" w:rsidP="001E2446">
      <w:pPr>
        <w:pStyle w:val="TSB-PolicyBullets"/>
        <w:rPr>
          <w:b w:val="0"/>
          <w:color w:val="000000" w:themeColor="text1"/>
        </w:rPr>
      </w:pPr>
      <w:r w:rsidRPr="001E2446">
        <w:rPr>
          <w:b w:val="0"/>
          <w:color w:val="000000" w:themeColor="text1"/>
        </w:rPr>
        <w:t>The Equality Act 2010</w:t>
      </w:r>
    </w:p>
    <w:p w:rsidR="00611D0B" w:rsidRPr="00611D0B" w:rsidRDefault="00611D0B" w:rsidP="00611D0B">
      <w:pPr>
        <w:pStyle w:val="TSB-Level1Numbers"/>
        <w:ind w:left="1424" w:hanging="431"/>
      </w:pPr>
      <w:r w:rsidRPr="00611D0B">
        <w:t xml:space="preserve">This policy will be implemented in conjunction with the </w:t>
      </w:r>
      <w:r w:rsidRPr="00CB3959">
        <w:t>school’s</w:t>
      </w:r>
      <w:r w:rsidRPr="00611D0B">
        <w:t xml:space="preserve">: </w:t>
      </w:r>
    </w:p>
    <w:p w:rsidR="00611D0B" w:rsidRPr="00F35AC8" w:rsidRDefault="00F516ED" w:rsidP="001E2446">
      <w:pPr>
        <w:pStyle w:val="TSB-PolicyBullets"/>
        <w:rPr>
          <w:color w:val="auto"/>
        </w:rPr>
      </w:pPr>
      <w:r w:rsidRPr="001E2446">
        <w:t xml:space="preserve">Health and Safety Policy </w:t>
      </w:r>
    </w:p>
    <w:p w:rsidR="00F35AC8" w:rsidRPr="001E2446" w:rsidRDefault="00F35AC8" w:rsidP="001E2446">
      <w:pPr>
        <w:pStyle w:val="TSB-PolicyBullets"/>
        <w:rPr>
          <w:color w:val="auto"/>
        </w:rPr>
      </w:pPr>
      <w:r>
        <w:t>Supporting Pupils with Medical Conditions Policy</w:t>
      </w:r>
    </w:p>
    <w:p w:rsidR="00F516ED" w:rsidRPr="00AC694B" w:rsidRDefault="00F516ED" w:rsidP="001E2446">
      <w:pPr>
        <w:pStyle w:val="TSB-PolicyBullets"/>
      </w:pPr>
      <w:r w:rsidRPr="00AC694B">
        <w:t>First Aid Policy</w:t>
      </w:r>
    </w:p>
    <w:p w:rsidR="00C37EB6" w:rsidRPr="00AC694B" w:rsidRDefault="001E2446" w:rsidP="001E2446">
      <w:pPr>
        <w:pStyle w:val="TSB-PolicyBullets"/>
      </w:pPr>
      <w:r>
        <w:t xml:space="preserve">Child Protection and </w:t>
      </w:r>
      <w:r w:rsidR="00C37EB6" w:rsidRPr="00AC694B">
        <w:t>Safeguarding Policy</w:t>
      </w:r>
    </w:p>
    <w:p w:rsidR="00C37EB6" w:rsidRPr="00AC694B" w:rsidRDefault="00C37EB6" w:rsidP="001E2446">
      <w:pPr>
        <w:pStyle w:val="TSB-PolicyBullets"/>
      </w:pPr>
      <w:r w:rsidRPr="00AC694B">
        <w:t>Staff Code of Conduct</w:t>
      </w:r>
    </w:p>
    <w:p w:rsidR="00C37EB6" w:rsidRPr="00AC694B" w:rsidRDefault="00C37EB6" w:rsidP="001E2446">
      <w:pPr>
        <w:pStyle w:val="TSB-PolicyBullets"/>
      </w:pPr>
      <w:r w:rsidRPr="00AC694B">
        <w:t>Whistleblowing Policy</w:t>
      </w:r>
    </w:p>
    <w:p w:rsidR="00475327" w:rsidRPr="0066208C" w:rsidRDefault="00BD02B9" w:rsidP="007D26DA">
      <w:pPr>
        <w:pStyle w:val="Heading10"/>
      </w:pPr>
      <w:bookmarkStart w:id="7" w:name="_Noise_disturbance"/>
      <w:bookmarkStart w:id="8" w:name="_Section_2"/>
      <w:bookmarkStart w:id="9" w:name="_Definitions"/>
      <w:bookmarkEnd w:id="7"/>
      <w:bookmarkEnd w:id="8"/>
      <w:bookmarkEnd w:id="9"/>
      <w:r>
        <w:t>Definitions</w:t>
      </w:r>
    </w:p>
    <w:p w:rsidR="0094427E" w:rsidRDefault="001E2446" w:rsidP="00F516ED">
      <w:pPr>
        <w:pStyle w:val="TSB-Level1Numbers"/>
      </w:pPr>
      <w:bookmarkStart w:id="10" w:name="_Damage_caused_by"/>
      <w:bookmarkStart w:id="11" w:name="_Section_3"/>
      <w:bookmarkEnd w:id="10"/>
      <w:bookmarkEnd w:id="11"/>
      <w:r>
        <w:t>For the purpose of this policy, i</w:t>
      </w:r>
      <w:r w:rsidR="00C95CA4" w:rsidRPr="00C95CA4">
        <w:t xml:space="preserve">ntimate care is defined as any care which </w:t>
      </w:r>
      <w:r w:rsidR="0094427E">
        <w:t xml:space="preserve">may </w:t>
      </w:r>
      <w:r w:rsidR="00C95CA4" w:rsidRPr="00C95CA4">
        <w:t>involve</w:t>
      </w:r>
      <w:r w:rsidR="0094427E">
        <w:t xml:space="preserve"> the following:</w:t>
      </w:r>
    </w:p>
    <w:p w:rsidR="002A4473" w:rsidRDefault="0094427E" w:rsidP="002A4473">
      <w:pPr>
        <w:pStyle w:val="TSB-Level1Numbers"/>
        <w:numPr>
          <w:ilvl w:val="0"/>
          <w:numId w:val="13"/>
        </w:numPr>
        <w:spacing w:after="0"/>
        <w:ind w:left="1985" w:hanging="567"/>
      </w:pPr>
      <w:r w:rsidRPr="00C95CA4">
        <w:t>W</w:t>
      </w:r>
      <w:r w:rsidR="00C95CA4" w:rsidRPr="00C95CA4">
        <w:t>ashing</w:t>
      </w:r>
      <w:r>
        <w:t xml:space="preserve"> </w:t>
      </w:r>
    </w:p>
    <w:p w:rsidR="002A4473" w:rsidRDefault="002A4473" w:rsidP="002A4473">
      <w:pPr>
        <w:pStyle w:val="TSB-Level1Numbers"/>
        <w:numPr>
          <w:ilvl w:val="0"/>
          <w:numId w:val="13"/>
        </w:numPr>
        <w:spacing w:after="0"/>
        <w:ind w:left="1985" w:hanging="567"/>
      </w:pPr>
      <w:r>
        <w:t>T</w:t>
      </w:r>
      <w:r w:rsidR="00C95CA4" w:rsidRPr="00C95CA4">
        <w:t xml:space="preserve">ouching </w:t>
      </w:r>
    </w:p>
    <w:p w:rsidR="002A4473" w:rsidRDefault="002A4473" w:rsidP="002A4473">
      <w:pPr>
        <w:pStyle w:val="TSB-Level1Numbers"/>
        <w:numPr>
          <w:ilvl w:val="0"/>
          <w:numId w:val="13"/>
        </w:numPr>
        <w:spacing w:after="0"/>
        <w:ind w:left="1985" w:hanging="567"/>
      </w:pPr>
      <w:r>
        <w:t>C</w:t>
      </w:r>
      <w:r w:rsidR="00C95CA4" w:rsidRPr="00C95CA4">
        <w:t>arrying out an invasive procedur</w:t>
      </w:r>
      <w:r w:rsidR="001E2446">
        <w:t>e</w:t>
      </w:r>
      <w:r w:rsidR="00C95CA4" w:rsidRPr="00C95CA4">
        <w:t xml:space="preserve"> </w:t>
      </w:r>
    </w:p>
    <w:p w:rsidR="002A4473" w:rsidRDefault="002A4473" w:rsidP="002A4473">
      <w:pPr>
        <w:pStyle w:val="TSB-Level1Numbers"/>
        <w:numPr>
          <w:ilvl w:val="0"/>
          <w:numId w:val="13"/>
        </w:numPr>
        <w:spacing w:after="0"/>
        <w:ind w:left="1985" w:hanging="567"/>
      </w:pPr>
      <w:r>
        <w:t>Changing a child who has soiled themselves</w:t>
      </w:r>
    </w:p>
    <w:p w:rsidR="002A4473" w:rsidRDefault="002A4473" w:rsidP="002A4473">
      <w:pPr>
        <w:pStyle w:val="TSB-Level1Numbers"/>
        <w:numPr>
          <w:ilvl w:val="0"/>
          <w:numId w:val="13"/>
        </w:numPr>
        <w:spacing w:after="0"/>
        <w:ind w:left="1985" w:hanging="567"/>
      </w:pPr>
      <w:r>
        <w:t>Providing oral care</w:t>
      </w:r>
    </w:p>
    <w:p w:rsidR="002A4473" w:rsidRDefault="002A4473" w:rsidP="002A4473">
      <w:pPr>
        <w:pStyle w:val="TSB-Level1Numbers"/>
        <w:numPr>
          <w:ilvl w:val="0"/>
          <w:numId w:val="13"/>
        </w:numPr>
        <w:spacing w:after="0"/>
        <w:ind w:left="1985" w:hanging="567"/>
      </w:pPr>
      <w:r>
        <w:t xml:space="preserve">Feeding </w:t>
      </w:r>
    </w:p>
    <w:p w:rsidR="002A4473" w:rsidRDefault="002A4473" w:rsidP="002A4473">
      <w:pPr>
        <w:pStyle w:val="TSB-Level1Numbers"/>
        <w:numPr>
          <w:ilvl w:val="0"/>
          <w:numId w:val="13"/>
        </w:numPr>
        <w:spacing w:after="0"/>
        <w:ind w:left="1985" w:hanging="567"/>
      </w:pPr>
      <w:r>
        <w:t>Assisting in toilet issues</w:t>
      </w:r>
    </w:p>
    <w:p w:rsidR="00C95CA4" w:rsidRDefault="002A4473" w:rsidP="001E2446">
      <w:pPr>
        <w:pStyle w:val="TSB-Level1Numbers"/>
        <w:numPr>
          <w:ilvl w:val="0"/>
          <w:numId w:val="13"/>
        </w:numPr>
        <w:spacing w:after="0"/>
        <w:ind w:left="1985" w:hanging="567"/>
      </w:pPr>
      <w:r>
        <w:t>Providing comfort to an upset or distressed pupil</w:t>
      </w:r>
    </w:p>
    <w:p w:rsidR="001E2446" w:rsidRPr="00C95CA4" w:rsidRDefault="001E2446" w:rsidP="001E2446">
      <w:pPr>
        <w:pStyle w:val="TSB-Level1Numbers"/>
        <w:numPr>
          <w:ilvl w:val="0"/>
          <w:numId w:val="0"/>
        </w:numPr>
        <w:spacing w:after="0"/>
        <w:ind w:left="1985"/>
      </w:pPr>
    </w:p>
    <w:p w:rsidR="00C95CA4" w:rsidRPr="00C95CA4" w:rsidRDefault="00C95CA4" w:rsidP="00F516ED">
      <w:pPr>
        <w:pStyle w:val="TSB-Level1Numbers"/>
      </w:pPr>
      <w:r w:rsidRPr="00C95CA4">
        <w:t>Intimate care tasks are associated with bodily functions, body products and personal hygiene that demand direct or indirect contact with, or exposure of, the genitals.</w:t>
      </w:r>
    </w:p>
    <w:p w:rsidR="00C95CA4" w:rsidRPr="00C95CA4" w:rsidRDefault="00C95CA4" w:rsidP="00F516ED">
      <w:pPr>
        <w:pStyle w:val="TSB-Level1Numbers"/>
      </w:pPr>
      <w:r w:rsidRPr="00C95CA4">
        <w:t>Examples of intimate care include support with dressing and undressing (underwear), changin</w:t>
      </w:r>
      <w:r w:rsidR="00CB58D5">
        <w:t>g inconti</w:t>
      </w:r>
      <w:r w:rsidR="00F35AC8">
        <w:t xml:space="preserve">nence pads, nappies or medical bags </w:t>
      </w:r>
      <w:r w:rsidR="00CB58D5">
        <w:t>such as colostomy bags,</w:t>
      </w:r>
      <w:r w:rsidRPr="00C95CA4">
        <w:t xml:space="preserve"> menstrual hygiene, helping someone use the toilet</w:t>
      </w:r>
      <w:r w:rsidR="00C37EB6">
        <w:t>,</w:t>
      </w:r>
      <w:r w:rsidRPr="00C95CA4">
        <w:t xml:space="preserve"> or washing intimate parts of the body. </w:t>
      </w:r>
    </w:p>
    <w:p w:rsidR="00C95CA4" w:rsidRDefault="00C95CA4" w:rsidP="00F516ED">
      <w:pPr>
        <w:pStyle w:val="TSB-Level1Numbers"/>
      </w:pPr>
      <w:r>
        <w:t>Pupils</w:t>
      </w:r>
      <w:r w:rsidRPr="00C95CA4">
        <w:t xml:space="preserve"> may be unable to meet their own care needs for a variety of reasons and will require regular support.</w:t>
      </w:r>
    </w:p>
    <w:p w:rsidR="008F1955" w:rsidRDefault="008F1955" w:rsidP="008F1955">
      <w:pPr>
        <w:pStyle w:val="Heading10"/>
        <w:numPr>
          <w:ilvl w:val="0"/>
          <w:numId w:val="0"/>
        </w:numPr>
        <w:ind w:left="360"/>
      </w:pPr>
    </w:p>
    <w:p w:rsidR="00475327" w:rsidRPr="0066208C" w:rsidRDefault="00C95CA4" w:rsidP="007D26DA">
      <w:pPr>
        <w:pStyle w:val="Heading10"/>
      </w:pPr>
      <w:bookmarkStart w:id="12" w:name="_Health_and_safety"/>
      <w:bookmarkEnd w:id="12"/>
      <w:r>
        <w:t>Health and safety</w:t>
      </w:r>
    </w:p>
    <w:p w:rsidR="00C95CA4" w:rsidRPr="004951C3" w:rsidRDefault="004951C3" w:rsidP="00F516ED">
      <w:pPr>
        <w:pStyle w:val="TSB-Level1Numbers"/>
      </w:pPr>
      <w:r w:rsidRPr="004951C3">
        <w:rPr>
          <w:rFonts w:cstheme="majorHAnsi"/>
        </w:rPr>
        <w:lastRenderedPageBreak/>
        <w:t xml:space="preserve">Montreal Church of England Primary School’s </w:t>
      </w:r>
      <w:r w:rsidR="00C95CA4" w:rsidRPr="004951C3">
        <w:t>Health and Safety Policy lays out specific requirements for cleaning and hygiene</w:t>
      </w:r>
      <w:r w:rsidR="00C37EB6" w:rsidRPr="004951C3">
        <w:t>,</w:t>
      </w:r>
      <w:r w:rsidR="00C95CA4" w:rsidRPr="004951C3">
        <w:t xml:space="preserve"> including how to deal with spillages, vomit and other bodily fluids.</w:t>
      </w:r>
    </w:p>
    <w:p w:rsidR="00F35AC8" w:rsidRPr="004951C3" w:rsidRDefault="00F35AC8" w:rsidP="00F516ED">
      <w:pPr>
        <w:pStyle w:val="TSB-Level1Numbers"/>
      </w:pPr>
      <w:r w:rsidRPr="004951C3">
        <w:t>Any member of staff that is required to assist a pupil with changing a medical bag will be trained to do so and will carry out the procedure in accordance with the Supporting Pupils with Medical Conditions Policy.</w:t>
      </w:r>
    </w:p>
    <w:p w:rsidR="00C95CA4" w:rsidRPr="00C95CA4" w:rsidRDefault="00C95CA4" w:rsidP="00F516ED">
      <w:pPr>
        <w:pStyle w:val="TSB-Level1Numbers"/>
      </w:pPr>
      <w:r w:rsidRPr="00C95CA4">
        <w:t xml:space="preserve">Staff will wear </w:t>
      </w:r>
      <w:r w:rsidR="00293735">
        <w:t>disposable</w:t>
      </w:r>
      <w:r w:rsidRPr="00C95CA4">
        <w:t xml:space="preserve"> aprons and gloves while assisting a </w:t>
      </w:r>
      <w:r w:rsidR="000075F9">
        <w:t>p</w:t>
      </w:r>
      <w:r w:rsidR="00E078FA">
        <w:t>upil</w:t>
      </w:r>
      <w:r w:rsidRPr="00C95CA4">
        <w:t xml:space="preserve"> in the toilet or while chang</w:t>
      </w:r>
      <w:r w:rsidR="00F35AC8">
        <w:t>ing a nappy, i</w:t>
      </w:r>
      <w:r w:rsidRPr="00C95CA4">
        <w:t>ncontinence</w:t>
      </w:r>
      <w:r w:rsidR="00F35AC8">
        <w:t xml:space="preserve"> pad or medical bag.</w:t>
      </w:r>
    </w:p>
    <w:p w:rsidR="00C95CA4" w:rsidRPr="00C95CA4" w:rsidRDefault="00F35AC8" w:rsidP="00F516ED">
      <w:pPr>
        <w:pStyle w:val="TSB-Level1Numbers"/>
      </w:pPr>
      <w:r>
        <w:t xml:space="preserve">Soiled nappies, </w:t>
      </w:r>
      <w:r w:rsidR="00C95CA4" w:rsidRPr="00C95CA4">
        <w:t>incontinence pads</w:t>
      </w:r>
      <w:r>
        <w:t xml:space="preserve"> and medical bags</w:t>
      </w:r>
      <w:r w:rsidR="00C95CA4" w:rsidRPr="00C95CA4">
        <w:t xml:space="preserve"> will be securely wrapped and disposed of appropriately</w:t>
      </w:r>
      <w:r w:rsidR="004951C3">
        <w:t>.</w:t>
      </w:r>
    </w:p>
    <w:p w:rsidR="00C95CA4" w:rsidRDefault="00C95CA4" w:rsidP="00C95CA4">
      <w:pPr>
        <w:pStyle w:val="TSB-Level1Numbers"/>
        <w:ind w:left="1424" w:hanging="431"/>
      </w:pPr>
      <w:r>
        <w:t xml:space="preserve">Where </w:t>
      </w:r>
      <w:r w:rsidR="00C37EB6">
        <w:t>one</w:t>
      </w:r>
      <w:r>
        <w:t xml:space="preserve"> </w:t>
      </w:r>
      <w:r w:rsidR="000075F9">
        <w:t>p</w:t>
      </w:r>
      <w:r w:rsidR="00E078FA">
        <w:t>upil</w:t>
      </w:r>
      <w:r>
        <w:t xml:space="preserve"> requires i</w:t>
      </w:r>
      <w:r w:rsidR="00F35AC8">
        <w:t xml:space="preserve">ntimate care/toileting, nappies, </w:t>
      </w:r>
      <w:r>
        <w:t xml:space="preserve">incontinence pads </w:t>
      </w:r>
      <w:r w:rsidR="00F35AC8">
        <w:t xml:space="preserve">and medical bags </w:t>
      </w:r>
      <w:r>
        <w:t xml:space="preserve">will be disposed of in an ordinary bin, as per </w:t>
      </w:r>
      <w:r w:rsidR="00C37EB6">
        <w:t>h</w:t>
      </w:r>
      <w:r>
        <w:t xml:space="preserve">ealth and </w:t>
      </w:r>
      <w:r w:rsidR="00C37EB6">
        <w:t>s</w:t>
      </w:r>
      <w:r>
        <w:t>afety guidelines.</w:t>
      </w:r>
    </w:p>
    <w:p w:rsidR="00C95CA4" w:rsidRPr="00C95CA4" w:rsidRDefault="00C95CA4" w:rsidP="00F516ED">
      <w:pPr>
        <w:pStyle w:val="TSB-Level1Numbers"/>
      </w:pPr>
      <w:r w:rsidRPr="00C95CA4">
        <w:t>The changing area</w:t>
      </w:r>
      <w:r>
        <w:t xml:space="preserve"> or </w:t>
      </w:r>
      <w:r w:rsidRPr="00C95CA4">
        <w:t>toilet will be left clean</w:t>
      </w:r>
      <w:r w:rsidR="00C37EB6">
        <w:t>.</w:t>
      </w:r>
    </w:p>
    <w:p w:rsidR="00C95CA4" w:rsidRPr="00C95CA4" w:rsidRDefault="00C95CA4" w:rsidP="00F516ED">
      <w:pPr>
        <w:pStyle w:val="TSB-Level1Numbers"/>
      </w:pPr>
      <w:r w:rsidRPr="00C95CA4">
        <w:t>Hot water and soap are available to wash hands.</w:t>
      </w:r>
    </w:p>
    <w:p w:rsidR="00C95CA4" w:rsidRPr="00C95CA4" w:rsidRDefault="00C95CA4" w:rsidP="00F516ED">
      <w:pPr>
        <w:pStyle w:val="TSB-Level1Numbers"/>
      </w:pPr>
      <w:r w:rsidRPr="00C95CA4">
        <w:t>Paper towels are available to dry hands.</w:t>
      </w:r>
    </w:p>
    <w:p w:rsidR="006A601E" w:rsidRPr="0066208C" w:rsidRDefault="004E7F71" w:rsidP="007D26DA">
      <w:pPr>
        <w:pStyle w:val="Heading10"/>
      </w:pPr>
      <w:bookmarkStart w:id="13" w:name="_Section_4"/>
      <w:bookmarkStart w:id="14" w:name="_Staff_and_facilities"/>
      <w:bookmarkEnd w:id="13"/>
      <w:bookmarkEnd w:id="14"/>
      <w:r>
        <w:t>Staff and facilities</w:t>
      </w:r>
    </w:p>
    <w:p w:rsidR="004E7F71" w:rsidRPr="004E7F71" w:rsidRDefault="004E7F71" w:rsidP="00F516ED">
      <w:pPr>
        <w:pStyle w:val="TSB-Level1Numbers"/>
      </w:pPr>
      <w:r w:rsidRPr="004E7F71">
        <w:t>Staff members who provide intimate care are trained to do so</w:t>
      </w:r>
      <w:r w:rsidR="00C37EB6">
        <w:t>,</w:t>
      </w:r>
      <w:r w:rsidRPr="004E7F71">
        <w:t xml:space="preserve"> and are fully aware of best practice. Suitable equipment and facilities will be provided to assist </w:t>
      </w:r>
      <w:r w:rsidR="000075F9">
        <w:t>p</w:t>
      </w:r>
      <w:r w:rsidR="00E078FA">
        <w:t>upil</w:t>
      </w:r>
      <w:r w:rsidR="000075F9">
        <w:t>s</w:t>
      </w:r>
      <w:r w:rsidRPr="004E7F71">
        <w:t xml:space="preserve"> who need special arrangements following assessment from a physiotherapist</w:t>
      </w:r>
      <w:r w:rsidR="00C37EB6">
        <w:t xml:space="preserve"> or </w:t>
      </w:r>
      <w:r w:rsidRPr="004E7F71">
        <w:t>occupational therapist. This may include</w:t>
      </w:r>
      <w:r w:rsidR="00C37EB6">
        <w:t xml:space="preserve"> the following</w:t>
      </w:r>
      <w:r w:rsidRPr="004E7F71">
        <w:t>:</w:t>
      </w:r>
    </w:p>
    <w:p w:rsidR="004E7F71" w:rsidRPr="00AC694B" w:rsidRDefault="00C37EB6" w:rsidP="000075F9">
      <w:pPr>
        <w:pStyle w:val="PolicyBullets"/>
        <w:numPr>
          <w:ilvl w:val="0"/>
          <w:numId w:val="6"/>
        </w:numPr>
        <w:ind w:left="1701" w:hanging="357"/>
      </w:pPr>
      <w:r w:rsidRPr="00AC694B">
        <w:t>Adjustable bed</w:t>
      </w:r>
      <w:r w:rsidR="004E7F71" w:rsidRPr="00AC694B">
        <w:t xml:space="preserve"> </w:t>
      </w:r>
    </w:p>
    <w:p w:rsidR="004E7F71" w:rsidRPr="00AC694B" w:rsidRDefault="00C37EB6" w:rsidP="000075F9">
      <w:pPr>
        <w:pStyle w:val="PolicyBullets"/>
        <w:numPr>
          <w:ilvl w:val="0"/>
          <w:numId w:val="6"/>
        </w:numPr>
        <w:ind w:left="1701" w:hanging="357"/>
      </w:pPr>
      <w:r w:rsidRPr="00AC694B">
        <w:t>Changing mat</w:t>
      </w:r>
    </w:p>
    <w:p w:rsidR="004E7F71" w:rsidRPr="00AC694B" w:rsidRDefault="00C37EB6" w:rsidP="000075F9">
      <w:pPr>
        <w:pStyle w:val="PolicyBullets"/>
        <w:numPr>
          <w:ilvl w:val="0"/>
          <w:numId w:val="6"/>
        </w:numPr>
        <w:ind w:left="1701" w:hanging="357"/>
      </w:pPr>
      <w:r w:rsidRPr="00AC694B">
        <w:t>Non-slip step</w:t>
      </w:r>
    </w:p>
    <w:p w:rsidR="004E7F71" w:rsidRPr="00AC694B" w:rsidRDefault="00C37EB6" w:rsidP="000075F9">
      <w:pPr>
        <w:pStyle w:val="PolicyBullets"/>
        <w:numPr>
          <w:ilvl w:val="0"/>
          <w:numId w:val="6"/>
        </w:numPr>
        <w:ind w:left="1701" w:hanging="357"/>
      </w:pPr>
      <w:r w:rsidRPr="00AC694B">
        <w:t>Cupboard</w:t>
      </w:r>
    </w:p>
    <w:p w:rsidR="004E7F71" w:rsidRPr="00AC694B" w:rsidRDefault="004E7F71" w:rsidP="000075F9">
      <w:pPr>
        <w:pStyle w:val="PolicyBullets"/>
        <w:numPr>
          <w:ilvl w:val="0"/>
          <w:numId w:val="6"/>
        </w:numPr>
        <w:ind w:left="1701" w:hanging="357"/>
      </w:pPr>
      <w:r w:rsidRPr="00AC694B">
        <w:t>Adapted toilet seat or commode seat</w:t>
      </w:r>
    </w:p>
    <w:p w:rsidR="004E7F71" w:rsidRPr="00AC694B" w:rsidRDefault="00C37EB6" w:rsidP="000075F9">
      <w:pPr>
        <w:pStyle w:val="PolicyBullets"/>
        <w:numPr>
          <w:ilvl w:val="0"/>
          <w:numId w:val="6"/>
        </w:numPr>
        <w:ind w:left="1701" w:hanging="357"/>
      </w:pPr>
      <w:r w:rsidRPr="00AC694B">
        <w:t>Hoist</w:t>
      </w:r>
    </w:p>
    <w:p w:rsidR="004E7F71" w:rsidRPr="00AC694B" w:rsidRDefault="00C37EB6" w:rsidP="000075F9">
      <w:pPr>
        <w:pStyle w:val="PolicyBullets"/>
        <w:numPr>
          <w:ilvl w:val="0"/>
          <w:numId w:val="6"/>
        </w:numPr>
        <w:ind w:left="1701" w:hanging="357"/>
      </w:pPr>
      <w:r w:rsidRPr="00AC694B">
        <w:t>Swivel mat</w:t>
      </w:r>
    </w:p>
    <w:p w:rsidR="004E7F71" w:rsidRPr="00AC694B" w:rsidRDefault="004E7F71" w:rsidP="000075F9">
      <w:pPr>
        <w:pStyle w:val="PolicyBullets"/>
        <w:numPr>
          <w:ilvl w:val="0"/>
          <w:numId w:val="6"/>
        </w:numPr>
        <w:ind w:left="1701" w:hanging="357"/>
      </w:pPr>
      <w:r w:rsidRPr="00AC694B">
        <w:t>Disposable gloves/aprons</w:t>
      </w:r>
    </w:p>
    <w:p w:rsidR="004E7F71" w:rsidRPr="00AC694B" w:rsidRDefault="00F35AC8" w:rsidP="000075F9">
      <w:pPr>
        <w:pStyle w:val="PolicyBullets"/>
        <w:numPr>
          <w:ilvl w:val="0"/>
          <w:numId w:val="6"/>
        </w:numPr>
        <w:ind w:left="1701" w:hanging="357"/>
      </w:pPr>
      <w:r>
        <w:t xml:space="preserve">Nappies, </w:t>
      </w:r>
      <w:r w:rsidR="00C37EB6" w:rsidRPr="00AC694B">
        <w:t>pads</w:t>
      </w:r>
      <w:r>
        <w:t xml:space="preserve"> and medical bags</w:t>
      </w:r>
    </w:p>
    <w:p w:rsidR="00B72827" w:rsidRDefault="004E7F71" w:rsidP="000075F9">
      <w:pPr>
        <w:pStyle w:val="PolicyBullets"/>
        <w:numPr>
          <w:ilvl w:val="0"/>
          <w:numId w:val="6"/>
        </w:numPr>
        <w:ind w:left="1701" w:hanging="357"/>
      </w:pPr>
      <w:r w:rsidRPr="00AC694B">
        <w:t>Tissue rolls (f</w:t>
      </w:r>
      <w:r w:rsidR="00B72827">
        <w:t>or changing mat/cleansing)</w:t>
      </w:r>
    </w:p>
    <w:p w:rsidR="004E7F71" w:rsidRPr="00AC694B" w:rsidRDefault="00B72827" w:rsidP="000075F9">
      <w:pPr>
        <w:pStyle w:val="PolicyBullets"/>
        <w:numPr>
          <w:ilvl w:val="0"/>
          <w:numId w:val="6"/>
        </w:numPr>
        <w:ind w:left="1701" w:hanging="357"/>
      </w:pPr>
      <w:r>
        <w:t>S</w:t>
      </w:r>
      <w:r w:rsidR="004E7F71" w:rsidRPr="00AC694B">
        <w:t>upply of hot water</w:t>
      </w:r>
    </w:p>
    <w:p w:rsidR="00B72827" w:rsidRDefault="00B72827" w:rsidP="000075F9">
      <w:pPr>
        <w:pStyle w:val="PolicyBullets"/>
        <w:numPr>
          <w:ilvl w:val="0"/>
          <w:numId w:val="6"/>
        </w:numPr>
        <w:ind w:left="1701" w:hanging="357"/>
      </w:pPr>
      <w:r>
        <w:t>Soap</w:t>
      </w:r>
    </w:p>
    <w:p w:rsidR="00B72827" w:rsidRDefault="00B72827" w:rsidP="000075F9">
      <w:pPr>
        <w:pStyle w:val="PolicyBullets"/>
        <w:numPr>
          <w:ilvl w:val="0"/>
          <w:numId w:val="6"/>
        </w:numPr>
        <w:ind w:left="1701" w:hanging="357"/>
      </w:pPr>
      <w:r>
        <w:t>Barrier creams</w:t>
      </w:r>
    </w:p>
    <w:p w:rsidR="004E7F71" w:rsidRPr="00AC694B" w:rsidRDefault="00B72827" w:rsidP="000075F9">
      <w:pPr>
        <w:pStyle w:val="PolicyBullets"/>
        <w:numPr>
          <w:ilvl w:val="0"/>
          <w:numId w:val="6"/>
        </w:numPr>
        <w:ind w:left="1701" w:hanging="357"/>
      </w:pPr>
      <w:r>
        <w:t>Antiseptic cleanser for staff</w:t>
      </w:r>
    </w:p>
    <w:p w:rsidR="004E7F71" w:rsidRPr="00AC694B" w:rsidRDefault="004E7F71" w:rsidP="000075F9">
      <w:pPr>
        <w:pStyle w:val="PolicyBullets"/>
        <w:numPr>
          <w:ilvl w:val="0"/>
          <w:numId w:val="6"/>
        </w:numPr>
        <w:ind w:left="1701" w:hanging="357"/>
      </w:pPr>
      <w:r w:rsidRPr="00AC694B">
        <w:t>Antiseptic cleanser for the changing bed/mat</w:t>
      </w:r>
    </w:p>
    <w:p w:rsidR="004E7F71" w:rsidRPr="00AC694B" w:rsidRDefault="004E7F71" w:rsidP="000075F9">
      <w:pPr>
        <w:pStyle w:val="PolicyBullets"/>
        <w:numPr>
          <w:ilvl w:val="0"/>
          <w:numId w:val="6"/>
        </w:numPr>
        <w:ind w:left="1701" w:hanging="357"/>
      </w:pPr>
      <w:r w:rsidRPr="00AC694B">
        <w:t xml:space="preserve">Clinical waste bag </w:t>
      </w:r>
    </w:p>
    <w:p w:rsidR="004E7F71" w:rsidRPr="00AC694B" w:rsidRDefault="004E7F71" w:rsidP="000075F9">
      <w:pPr>
        <w:pStyle w:val="PolicyBullets"/>
        <w:numPr>
          <w:ilvl w:val="0"/>
          <w:numId w:val="6"/>
        </w:numPr>
        <w:spacing w:before="240"/>
        <w:ind w:left="1701" w:hanging="357"/>
      </w:pPr>
      <w:r w:rsidRPr="00AC694B">
        <w:t>Spillage kit</w:t>
      </w:r>
    </w:p>
    <w:p w:rsidR="004E7F71" w:rsidRPr="004E7F71" w:rsidRDefault="004951C3" w:rsidP="00F516ED">
      <w:pPr>
        <w:pStyle w:val="TSB-Level1Numbers"/>
        <w:spacing w:before="240"/>
      </w:pPr>
      <w:r w:rsidRPr="004951C3">
        <w:rPr>
          <w:rFonts w:cstheme="majorHAnsi"/>
        </w:rPr>
        <w:lastRenderedPageBreak/>
        <w:t xml:space="preserve">Montreal Church of England Primary School </w:t>
      </w:r>
      <w:r w:rsidR="004E7F71" w:rsidRPr="004951C3">
        <w:t xml:space="preserve">has </w:t>
      </w:r>
      <w:r w:rsidRPr="004951C3">
        <w:t>an</w:t>
      </w:r>
      <w:r w:rsidR="004E7F71" w:rsidRPr="004951C3">
        <w:t xml:space="preserve"> extended</w:t>
      </w:r>
      <w:r w:rsidR="004E7F71" w:rsidRPr="004E7F71">
        <w:t xml:space="preserve"> disabled toi</w:t>
      </w:r>
      <w:r>
        <w:t>let facility with a washbasin.</w:t>
      </w:r>
    </w:p>
    <w:p w:rsidR="004E7F71" w:rsidRPr="004E7F71" w:rsidRDefault="004E7F71" w:rsidP="00F516ED">
      <w:pPr>
        <w:pStyle w:val="TSB-Level1Numbers"/>
      </w:pPr>
      <w:r w:rsidRPr="004E7F71">
        <w:t xml:space="preserve">Mobile </w:t>
      </w:r>
      <w:r w:rsidR="000075F9">
        <w:t>p</w:t>
      </w:r>
      <w:r w:rsidR="00E078FA">
        <w:t>upil</w:t>
      </w:r>
      <w:r w:rsidR="000075F9">
        <w:t xml:space="preserve">s </w:t>
      </w:r>
      <w:r w:rsidRPr="004E7F71">
        <w:t xml:space="preserve">will be changed </w:t>
      </w:r>
      <w:r w:rsidR="00C37EB6">
        <w:t xml:space="preserve">while </w:t>
      </w:r>
      <w:r w:rsidRPr="004E7F71">
        <w:t>standing up.</w:t>
      </w:r>
    </w:p>
    <w:p w:rsidR="004E7F71" w:rsidRPr="004E7F71" w:rsidRDefault="00E078FA" w:rsidP="00F516ED">
      <w:pPr>
        <w:pStyle w:val="TSB-Level1Numbers"/>
      </w:pPr>
      <w:r>
        <w:t>Pupil</w:t>
      </w:r>
      <w:r w:rsidR="000075F9">
        <w:t>s</w:t>
      </w:r>
      <w:r w:rsidR="004E7F71" w:rsidRPr="004E7F71">
        <w:t xml:space="preserve"> who are not mobile will be changed on a purpose-built changing bed or changing mat on the floor.</w:t>
      </w:r>
    </w:p>
    <w:p w:rsidR="007D26DA" w:rsidRDefault="004E7F71" w:rsidP="004E7F71">
      <w:pPr>
        <w:pStyle w:val="TSB-Level1Numbers"/>
      </w:pPr>
      <w:r w:rsidRPr="005C18B5">
        <w:t xml:space="preserve">Staff will be supported to adapt their practice in relation to the needs of individual </w:t>
      </w:r>
      <w:r w:rsidR="000075F9">
        <w:t>p</w:t>
      </w:r>
      <w:r w:rsidR="00E078FA">
        <w:t>upil</w:t>
      </w:r>
      <w:r w:rsidR="000075F9">
        <w:t>s</w:t>
      </w:r>
      <w:r>
        <w:t>,</w:t>
      </w:r>
      <w:r w:rsidRPr="005C18B5">
        <w:t xml:space="preserve"> taking into account developmental changes such as the onset of puberty or menstruation</w:t>
      </w:r>
      <w:r w:rsidR="009E6EEC">
        <w:t>.</w:t>
      </w:r>
      <w:r w:rsidR="0032608C">
        <w:t xml:space="preserve"> </w:t>
      </w:r>
    </w:p>
    <w:p w:rsidR="004E7F71" w:rsidRDefault="004E7F71" w:rsidP="004E7F71">
      <w:pPr>
        <w:pStyle w:val="Heading10"/>
      </w:pPr>
      <w:bookmarkStart w:id="15" w:name="_School_responsibilities"/>
      <w:bookmarkEnd w:id="15"/>
      <w:r>
        <w:t>School responsibilities</w:t>
      </w:r>
    </w:p>
    <w:p w:rsidR="004E7F71" w:rsidRDefault="004E7F71" w:rsidP="004E7F71">
      <w:pPr>
        <w:pStyle w:val="TSB-Level1Numbers"/>
        <w:ind w:left="1424" w:hanging="431"/>
      </w:pPr>
      <w:r>
        <w:t>Arrangements will be made with a multi-agency to discuss the personal care needs of any pupil prior to them attending the school.</w:t>
      </w:r>
    </w:p>
    <w:p w:rsidR="004E7F71" w:rsidRDefault="004E7F71" w:rsidP="004E7F71">
      <w:pPr>
        <w:pStyle w:val="TSB-Level1Numbers"/>
        <w:ind w:left="1424" w:hanging="431"/>
      </w:pPr>
      <w:r>
        <w:t>Pupils who require intimate care will be involved in planning for their own healthcare needs wherever possible.</w:t>
      </w:r>
    </w:p>
    <w:p w:rsidR="004E7F71" w:rsidRDefault="004E7F71" w:rsidP="004E7F71">
      <w:pPr>
        <w:pStyle w:val="TSB-Level1Numbers"/>
        <w:ind w:left="1424" w:hanging="431"/>
      </w:pPr>
      <w:r>
        <w:t xml:space="preserve">In liaison with the </w:t>
      </w:r>
      <w:r w:rsidR="000075F9">
        <w:t>p</w:t>
      </w:r>
      <w:r w:rsidR="00E078FA">
        <w:t>upil</w:t>
      </w:r>
      <w:r>
        <w:t xml:space="preserve"> and pare</w:t>
      </w:r>
      <w:r w:rsidR="00DC6AEA">
        <w:t xml:space="preserve">nts/carers, an individual intimate </w:t>
      </w:r>
      <w:r>
        <w:t xml:space="preserve">care plan will be created to ensure that reasonable adjustments are made for any </w:t>
      </w:r>
      <w:r w:rsidR="00F35AC8">
        <w:t>p</w:t>
      </w:r>
      <w:r w:rsidR="00E078FA">
        <w:t>upil</w:t>
      </w:r>
      <w:r>
        <w:t xml:space="preserve"> with a health condition or disability.</w:t>
      </w:r>
    </w:p>
    <w:p w:rsidR="004E7F71" w:rsidRDefault="004E7F71" w:rsidP="004E7F71">
      <w:pPr>
        <w:pStyle w:val="TSB-Level1Numbers"/>
        <w:ind w:left="1424" w:hanging="431"/>
      </w:pPr>
      <w:r>
        <w:t>Regular consultations will be arranged with all parents</w:t>
      </w:r>
      <w:r w:rsidR="00F35AC8">
        <w:t>/carers</w:t>
      </w:r>
      <w:r>
        <w:t xml:space="preserve"> and pupils regarding toilet facilities.</w:t>
      </w:r>
    </w:p>
    <w:p w:rsidR="004E7F71" w:rsidRDefault="004E7F71" w:rsidP="004E7F71">
      <w:pPr>
        <w:pStyle w:val="TSB-Level1Numbers"/>
        <w:ind w:left="1424" w:hanging="431"/>
      </w:pPr>
      <w:r>
        <w:t xml:space="preserve">The privacy and dignity of any pupil who requires intimate care will be respected at all times. </w:t>
      </w:r>
    </w:p>
    <w:p w:rsidR="004E7F71" w:rsidRDefault="004E7F71" w:rsidP="004E7F71">
      <w:pPr>
        <w:pStyle w:val="TSB-Level1Numbers"/>
        <w:ind w:left="1424" w:hanging="431"/>
      </w:pPr>
      <w:r>
        <w:t>A qualified member of staff will change the pupil, or assist them in changing themselves if they become wet, or soil themselves.</w:t>
      </w:r>
    </w:p>
    <w:p w:rsidR="004E7F71" w:rsidRDefault="004E7F71" w:rsidP="004E7F71">
      <w:pPr>
        <w:pStyle w:val="TSB-Level1Numbers"/>
        <w:ind w:left="1424" w:hanging="431"/>
      </w:pPr>
      <w:r>
        <w:t>Any pupil with wet or soiled clothing will be assisted in cleaning themselves</w:t>
      </w:r>
      <w:r w:rsidR="00293735">
        <w:t xml:space="preserve"> and will be given spare clothing, nappies, pads, etc., as provided by the parents/carers</w:t>
      </w:r>
      <w:r>
        <w:t>.</w:t>
      </w:r>
    </w:p>
    <w:p w:rsidR="004E7F71" w:rsidRDefault="004E7F71" w:rsidP="004E7F71">
      <w:pPr>
        <w:pStyle w:val="TSB-Level1Numbers"/>
        <w:ind w:left="1424" w:hanging="431"/>
      </w:pPr>
      <w:r>
        <w:t>Members of staff will react to accidents in a calm and sympathetic manner.</w:t>
      </w:r>
    </w:p>
    <w:p w:rsidR="004E7F71" w:rsidRDefault="004E7F71" w:rsidP="004E7F71">
      <w:pPr>
        <w:pStyle w:val="TSB-Level1Numbers"/>
        <w:ind w:left="1424" w:hanging="431"/>
      </w:pPr>
      <w:r>
        <w:t>Accurate records of times, staff</w:t>
      </w:r>
      <w:r w:rsidR="00C37EB6">
        <w:t>,</w:t>
      </w:r>
      <w:r>
        <w:t xml:space="preserve"> and any other details of incidents of intimate care</w:t>
      </w:r>
      <w:r w:rsidR="00957B63">
        <w:t xml:space="preserve"> will be kept</w:t>
      </w:r>
      <w:r w:rsidR="00E078FA">
        <w:t xml:space="preserve">, </w:t>
      </w:r>
      <w:r w:rsidR="00E078FA" w:rsidRPr="004951C3">
        <w:t>and</w:t>
      </w:r>
      <w:r w:rsidR="00957B63" w:rsidRPr="004951C3">
        <w:t xml:space="preserve"> they will be stored in the </w:t>
      </w:r>
      <w:r w:rsidR="004951C3" w:rsidRPr="004951C3">
        <w:t>pupil log</w:t>
      </w:r>
      <w:r w:rsidR="00957B63" w:rsidRPr="004951C3">
        <w:t>.</w:t>
      </w:r>
    </w:p>
    <w:p w:rsidR="004E7F71" w:rsidRDefault="00957B63" w:rsidP="000075F9">
      <w:pPr>
        <w:pStyle w:val="TSB-Level1Numbers"/>
        <w:numPr>
          <w:ilvl w:val="1"/>
          <w:numId w:val="8"/>
        </w:numPr>
        <w:ind w:hanging="290"/>
      </w:pPr>
      <w:r>
        <w:t>Arrangements will be made for</w:t>
      </w:r>
      <w:r w:rsidR="004E7F71">
        <w:t xml:space="preserve"> how often the </w:t>
      </w:r>
      <w:r w:rsidR="00F35AC8">
        <w:t>p</w:t>
      </w:r>
      <w:r w:rsidR="00E078FA">
        <w:t>upil</w:t>
      </w:r>
      <w:r w:rsidR="004E7F71">
        <w:t xml:space="preserve"> should be routinely changed if the </w:t>
      </w:r>
      <w:r w:rsidR="000075F9">
        <w:t>p</w:t>
      </w:r>
      <w:r w:rsidR="00E078FA">
        <w:t>upil</w:t>
      </w:r>
      <w:r w:rsidR="004E7F71">
        <w:t xml:space="preserve"> is in school for a full day, and </w:t>
      </w:r>
      <w:r w:rsidR="00E078FA">
        <w:t>will be changed by a designated member of staff</w:t>
      </w:r>
      <w:r w:rsidR="004E7F71">
        <w:t>.</w:t>
      </w:r>
    </w:p>
    <w:p w:rsidR="004E7F71" w:rsidRDefault="00957B63" w:rsidP="000075F9">
      <w:pPr>
        <w:pStyle w:val="TSB-Level1Numbers"/>
        <w:numPr>
          <w:ilvl w:val="1"/>
          <w:numId w:val="8"/>
        </w:numPr>
        <w:ind w:hanging="290"/>
      </w:pPr>
      <w:r>
        <w:t>A</w:t>
      </w:r>
      <w:r w:rsidR="004E7F71">
        <w:t xml:space="preserve"> minimum number of changes</w:t>
      </w:r>
      <w:r>
        <w:t xml:space="preserve"> will be agreed</w:t>
      </w:r>
      <w:r w:rsidR="004E7F71">
        <w:t>.</w:t>
      </w:r>
    </w:p>
    <w:p w:rsidR="004E7F71" w:rsidRDefault="00957B63" w:rsidP="000075F9">
      <w:pPr>
        <w:pStyle w:val="TSB-Level1Numbers"/>
        <w:numPr>
          <w:ilvl w:val="1"/>
          <w:numId w:val="8"/>
        </w:numPr>
        <w:ind w:hanging="290"/>
      </w:pPr>
      <w:r>
        <w:t xml:space="preserve">The family’s cultural practices will always be taken into account for cases of intimate </w:t>
      </w:r>
      <w:r w:rsidR="00E078FA">
        <w:t>c</w:t>
      </w:r>
      <w:r>
        <w:t>are</w:t>
      </w:r>
      <w:r w:rsidR="00E078FA">
        <w:t>.</w:t>
      </w:r>
    </w:p>
    <w:p w:rsidR="004E7F71" w:rsidRDefault="004E7F71" w:rsidP="000075F9">
      <w:pPr>
        <w:pStyle w:val="TSB-Level1Numbers"/>
        <w:numPr>
          <w:ilvl w:val="1"/>
          <w:numId w:val="8"/>
        </w:numPr>
        <w:ind w:hanging="290"/>
      </w:pPr>
      <w:r>
        <w:t>Where possible, only same-sex intimate care</w:t>
      </w:r>
      <w:r w:rsidR="00957B63">
        <w:t xml:space="preserve"> </w:t>
      </w:r>
      <w:r w:rsidR="00BF4D74">
        <w:t xml:space="preserve">will </w:t>
      </w:r>
      <w:r w:rsidR="00957B63">
        <w:t>be carried out</w:t>
      </w:r>
      <w:r>
        <w:t>.</w:t>
      </w:r>
    </w:p>
    <w:p w:rsidR="004E7F71" w:rsidRDefault="00957B63" w:rsidP="000075F9">
      <w:pPr>
        <w:pStyle w:val="TSB-Level1Numbers"/>
        <w:numPr>
          <w:ilvl w:val="1"/>
          <w:numId w:val="8"/>
        </w:numPr>
        <w:ind w:hanging="290"/>
      </w:pPr>
      <w:r>
        <w:lastRenderedPageBreak/>
        <w:t>P</w:t>
      </w:r>
      <w:r w:rsidR="004E7F71">
        <w:t xml:space="preserve">arents/carers </w:t>
      </w:r>
      <w:r>
        <w:t xml:space="preserve">will be contacted </w:t>
      </w:r>
      <w:r w:rsidR="004E7F71">
        <w:t xml:space="preserve">if the </w:t>
      </w:r>
      <w:r w:rsidR="000075F9">
        <w:t>p</w:t>
      </w:r>
      <w:r w:rsidR="00E078FA">
        <w:t>upil</w:t>
      </w:r>
      <w:r w:rsidR="004E7F71">
        <w:t xml:space="preserve"> refuses to be changed, or becomes distressed during the process.</w:t>
      </w:r>
    </w:p>
    <w:p w:rsidR="004E7F71" w:rsidRDefault="00957B63" w:rsidP="000075F9">
      <w:pPr>
        <w:pStyle w:val="TSB-Level1Numbers"/>
        <w:numPr>
          <w:ilvl w:val="1"/>
          <w:numId w:val="8"/>
        </w:numPr>
        <w:ind w:hanging="290"/>
      </w:pPr>
      <w:r>
        <w:t>E</w:t>
      </w:r>
      <w:r w:rsidR="004E7F71">
        <w:t xml:space="preserve">xcellent standards of hygiene </w:t>
      </w:r>
      <w:r>
        <w:t xml:space="preserve">will be maintained at all times </w:t>
      </w:r>
      <w:r w:rsidR="004E7F71">
        <w:t>when carrying out intimate care.</w:t>
      </w:r>
    </w:p>
    <w:p w:rsidR="004E7F71" w:rsidRDefault="00957B63" w:rsidP="00957B63">
      <w:pPr>
        <w:pStyle w:val="Heading10"/>
      </w:pPr>
      <w:bookmarkStart w:id="16" w:name="_Parental_responsibilities"/>
      <w:bookmarkEnd w:id="16"/>
      <w:r>
        <w:t>Parental responsibilities</w:t>
      </w:r>
    </w:p>
    <w:p w:rsidR="00957B63" w:rsidRDefault="00957B63" w:rsidP="00957B63">
      <w:pPr>
        <w:pStyle w:val="TSB-Level1Numbers"/>
        <w:ind w:left="1424" w:hanging="431"/>
      </w:pPr>
      <w:r>
        <w:t>Parents</w:t>
      </w:r>
      <w:r w:rsidR="00DC6AEA">
        <w:t>/carers</w:t>
      </w:r>
      <w:r>
        <w:t xml:space="preserve"> will change their child, or assist them in going to the toilet</w:t>
      </w:r>
      <w:r w:rsidR="00E078FA">
        <w:t>,</w:t>
      </w:r>
      <w:r>
        <w:t xml:space="preserve"> at the latest possible time before coming to school.</w:t>
      </w:r>
    </w:p>
    <w:p w:rsidR="00957B63" w:rsidRDefault="00957B63" w:rsidP="00957B63">
      <w:pPr>
        <w:pStyle w:val="TSB-Level1Numbers"/>
        <w:ind w:left="1424" w:hanging="431"/>
      </w:pPr>
      <w:r>
        <w:t>Parents</w:t>
      </w:r>
      <w:r w:rsidR="00DC6AEA">
        <w:t xml:space="preserve">/carers will provide spare nappies, </w:t>
      </w:r>
      <w:r>
        <w:t>incontinence pads</w:t>
      </w:r>
      <w:r w:rsidR="00DC6AEA">
        <w:t>, medical bags</w:t>
      </w:r>
      <w:r>
        <w:t>, wet wipes and a change of cloth</w:t>
      </w:r>
      <w:r w:rsidR="00E078FA">
        <w:t>ing</w:t>
      </w:r>
      <w:r>
        <w:t xml:space="preserve"> in case of accidents.</w:t>
      </w:r>
    </w:p>
    <w:p w:rsidR="00957B63" w:rsidRDefault="00957B63" w:rsidP="00957B63">
      <w:pPr>
        <w:pStyle w:val="TSB-Level1Numbers"/>
        <w:ind w:left="1424" w:hanging="431"/>
      </w:pPr>
      <w:r>
        <w:t>A copy of this policy will be read and signed by parents/carers to ensure</w:t>
      </w:r>
      <w:r w:rsidR="00E078FA">
        <w:t xml:space="preserve"> that</w:t>
      </w:r>
      <w:r>
        <w:t xml:space="preserve"> they understand the policies and procedures </w:t>
      </w:r>
      <w:r w:rsidR="000075F9">
        <w:t xml:space="preserve">surrounding </w:t>
      </w:r>
      <w:r>
        <w:t>intimate care.</w:t>
      </w:r>
    </w:p>
    <w:p w:rsidR="00957B63" w:rsidRDefault="00957B63" w:rsidP="00957B63">
      <w:pPr>
        <w:pStyle w:val="TSB-Level1Numbers"/>
        <w:ind w:left="1424" w:hanging="431"/>
      </w:pPr>
      <w:r>
        <w:t>Parents</w:t>
      </w:r>
      <w:r w:rsidR="00DC6AEA">
        <w:t>/carers</w:t>
      </w:r>
      <w:r>
        <w:t xml:space="preserve"> will inform the school should their child have any marks/rashes.</w:t>
      </w:r>
    </w:p>
    <w:p w:rsidR="00957B63" w:rsidRDefault="003A2BF0" w:rsidP="00957B63">
      <w:pPr>
        <w:pStyle w:val="TSB-Level1Numbers"/>
        <w:ind w:left="1424" w:hanging="431"/>
      </w:pPr>
      <w:r>
        <w:t>P</w:t>
      </w:r>
      <w:r w:rsidR="00957B63">
        <w:t xml:space="preserve">arents/carers will come to an agreement </w:t>
      </w:r>
      <w:r>
        <w:t>with staff in determining</w:t>
      </w:r>
      <w:r w:rsidR="00957B63">
        <w:t xml:space="preserve"> how often their child will need to be changed, and who will do the changing.</w:t>
      </w:r>
    </w:p>
    <w:p w:rsidR="00957B63" w:rsidRDefault="00725032" w:rsidP="00725032">
      <w:pPr>
        <w:pStyle w:val="Heading10"/>
      </w:pPr>
      <w:bookmarkStart w:id="17" w:name="_Safeguarding"/>
      <w:bookmarkEnd w:id="17"/>
      <w:r>
        <w:t>Safeguarding</w:t>
      </w:r>
    </w:p>
    <w:p w:rsidR="00611D0B" w:rsidRPr="00611D0B" w:rsidRDefault="00611D0B" w:rsidP="00611D0B">
      <w:pPr>
        <w:pStyle w:val="TSB-Level1Numbers"/>
      </w:pPr>
      <w:r>
        <w:t xml:space="preserve">Only members of staff who have an enhanced DBS certificate with a barred list check are permitted to undertake intimate care duties. </w:t>
      </w:r>
    </w:p>
    <w:p w:rsidR="00423CE2" w:rsidRDefault="00423CE2" w:rsidP="00423CE2">
      <w:pPr>
        <w:pStyle w:val="TSB-Level1Numbers"/>
        <w:ind w:left="1424" w:hanging="431"/>
      </w:pPr>
      <w:r>
        <w:t xml:space="preserve">Wherever possible, staff involved in intimate care will not be involved in the delivery of sex education to the </w:t>
      </w:r>
      <w:r w:rsidR="000075F9">
        <w:t>p</w:t>
      </w:r>
      <w:r w:rsidR="00E078FA">
        <w:t>upil</w:t>
      </w:r>
      <w:r w:rsidR="000075F9">
        <w:t>s</w:t>
      </w:r>
      <w:r>
        <w:t xml:space="preserve"> in their care as an extra safeguard to both staff and </w:t>
      </w:r>
      <w:r w:rsidR="000075F9">
        <w:t>p</w:t>
      </w:r>
      <w:r w:rsidR="00E078FA">
        <w:t>upil</w:t>
      </w:r>
      <w:r w:rsidR="000075F9">
        <w:t>s</w:t>
      </w:r>
      <w:r>
        <w:t xml:space="preserve"> involved.</w:t>
      </w:r>
    </w:p>
    <w:p w:rsidR="00423CE2" w:rsidRDefault="00423CE2" w:rsidP="00423CE2">
      <w:pPr>
        <w:pStyle w:val="TSB-Level1Numbers"/>
        <w:ind w:left="1424" w:hanging="431"/>
      </w:pPr>
      <w:r>
        <w:t xml:space="preserve">Individual intimate care plans will be drawn up for </w:t>
      </w:r>
      <w:r w:rsidR="000075F9">
        <w:t>p</w:t>
      </w:r>
      <w:r w:rsidR="00E078FA">
        <w:t>upil</w:t>
      </w:r>
      <w:r w:rsidR="000075F9">
        <w:t>s</w:t>
      </w:r>
      <w:r>
        <w:t xml:space="preserve"> as appropriate to suit the circumstances of the </w:t>
      </w:r>
      <w:r w:rsidR="00DC6AEA">
        <w:t>p</w:t>
      </w:r>
      <w:r w:rsidR="00E078FA">
        <w:t>upil</w:t>
      </w:r>
      <w:r>
        <w:t>.</w:t>
      </w:r>
    </w:p>
    <w:p w:rsidR="00423CE2" w:rsidRDefault="00423CE2" w:rsidP="00423CE2">
      <w:pPr>
        <w:pStyle w:val="TSB-Level1Numbers"/>
        <w:ind w:left="1424" w:hanging="431"/>
      </w:pPr>
      <w:r>
        <w:t xml:space="preserve">Each </w:t>
      </w:r>
      <w:r w:rsidR="000075F9">
        <w:t>p</w:t>
      </w:r>
      <w:r w:rsidR="00E078FA">
        <w:t>upil</w:t>
      </w:r>
      <w:r>
        <w:t xml:space="preserve">’s right to privacy will be respected. Careful consideration will be given to each </w:t>
      </w:r>
      <w:r w:rsidR="000075F9">
        <w:t>p</w:t>
      </w:r>
      <w:r w:rsidR="00E078FA">
        <w:t>upil</w:t>
      </w:r>
      <w:r>
        <w:t xml:space="preserve">’s situation to determine how many carers will need to be present when the </w:t>
      </w:r>
      <w:r w:rsidR="000075F9">
        <w:t>p</w:t>
      </w:r>
      <w:r w:rsidR="00E078FA">
        <w:t>upil</w:t>
      </w:r>
      <w:r w:rsidR="00A231A5">
        <w:t xml:space="preserve"> requires intimate care</w:t>
      </w:r>
      <w:r>
        <w:t>.</w:t>
      </w:r>
    </w:p>
    <w:p w:rsidR="00DC6AEA" w:rsidRDefault="00423CE2" w:rsidP="00DC6AEA">
      <w:pPr>
        <w:pStyle w:val="TSB-Level1Numbers"/>
        <w:ind w:left="1424" w:hanging="431"/>
      </w:pPr>
      <w:r>
        <w:t xml:space="preserve">If any member of staff has concerns about physical changes to a </w:t>
      </w:r>
      <w:r w:rsidR="000075F9">
        <w:t>p</w:t>
      </w:r>
      <w:r w:rsidR="00E078FA">
        <w:t>upil</w:t>
      </w:r>
      <w:r>
        <w:t xml:space="preserve">’s presentation, such </w:t>
      </w:r>
      <w:r w:rsidR="00DC6AEA">
        <w:t>as marks or bruises, they will</w:t>
      </w:r>
      <w:r>
        <w:t xml:space="preserve"> report the concerns to the </w:t>
      </w:r>
      <w:r w:rsidR="004951C3" w:rsidRPr="004951C3">
        <w:t>Designated Safeguarding Lead</w:t>
      </w:r>
      <w:r w:rsidR="00DC6AEA" w:rsidRPr="004951C3">
        <w:t xml:space="preserve"> immediately</w:t>
      </w:r>
      <w:r w:rsidR="00DC6AEA">
        <w:t xml:space="preserve">. </w:t>
      </w:r>
    </w:p>
    <w:p w:rsidR="00DC6AEA" w:rsidRDefault="00DC6AEA" w:rsidP="00DC6AEA">
      <w:pPr>
        <w:pStyle w:val="TSB-Level1Numbers"/>
        <w:numPr>
          <w:ilvl w:val="0"/>
          <w:numId w:val="0"/>
        </w:numPr>
        <w:ind w:left="1424"/>
      </w:pPr>
    </w:p>
    <w:p w:rsidR="008136AB" w:rsidRDefault="008136AB" w:rsidP="008136AB">
      <w:pPr>
        <w:pStyle w:val="Heading10"/>
      </w:pPr>
      <w:bookmarkStart w:id="18" w:name="_Swimming"/>
      <w:bookmarkEnd w:id="18"/>
      <w:r>
        <w:t>Swimming</w:t>
      </w:r>
    </w:p>
    <w:p w:rsidR="008136AB" w:rsidRPr="008136AB" w:rsidRDefault="008136AB" w:rsidP="008136AB">
      <w:pPr>
        <w:pStyle w:val="TSB-Level1Numbers"/>
      </w:pPr>
      <w:r w:rsidRPr="004951C3">
        <w:t xml:space="preserve">Pupils in </w:t>
      </w:r>
      <w:r w:rsidR="004951C3" w:rsidRPr="004951C3">
        <w:t>Key Stage 2</w:t>
      </w:r>
      <w:r w:rsidRPr="004951C3">
        <w:t xml:space="preserve"> regularly participate in swimming lessons at </w:t>
      </w:r>
      <w:r w:rsidR="004951C3" w:rsidRPr="004951C3">
        <w:t>Copeland Leisure Centre</w:t>
      </w:r>
      <w:r w:rsidR="00E113FB" w:rsidRPr="004951C3">
        <w:t>:</w:t>
      </w:r>
      <w:r>
        <w:rPr>
          <w:color w:val="FFD006"/>
        </w:rPr>
        <w:t xml:space="preserve"> </w:t>
      </w:r>
      <w:r w:rsidRPr="008136AB">
        <w:rPr>
          <w:color w:val="000000" w:themeColor="text1"/>
        </w:rPr>
        <w:t xml:space="preserve">during these </w:t>
      </w:r>
      <w:r w:rsidR="00B70794">
        <w:rPr>
          <w:color w:val="000000" w:themeColor="text1"/>
        </w:rPr>
        <w:t>lesson</w:t>
      </w:r>
      <w:r w:rsidRPr="008136AB">
        <w:rPr>
          <w:color w:val="000000" w:themeColor="text1"/>
        </w:rPr>
        <w:t>s</w:t>
      </w:r>
      <w:r w:rsidR="00B70794">
        <w:rPr>
          <w:color w:val="000000" w:themeColor="text1"/>
        </w:rPr>
        <w:t>,</w:t>
      </w:r>
      <w:r>
        <w:rPr>
          <w:color w:val="000000" w:themeColor="text1"/>
        </w:rPr>
        <w:t xml:space="preserve"> pupils are entitled to privacy when changing</w:t>
      </w:r>
      <w:r w:rsidR="00E113FB">
        <w:rPr>
          <w:color w:val="000000" w:themeColor="text1"/>
        </w:rPr>
        <w:t>;</w:t>
      </w:r>
      <w:r>
        <w:rPr>
          <w:color w:val="000000" w:themeColor="text1"/>
        </w:rPr>
        <w:t xml:space="preserve"> </w:t>
      </w:r>
      <w:r w:rsidR="00E113FB">
        <w:rPr>
          <w:color w:val="000000" w:themeColor="text1"/>
        </w:rPr>
        <w:t>h</w:t>
      </w:r>
      <w:r>
        <w:rPr>
          <w:color w:val="000000" w:themeColor="text1"/>
        </w:rPr>
        <w:t>owever, some pupils will need to be supervised during changing.</w:t>
      </w:r>
    </w:p>
    <w:p w:rsidR="008136AB" w:rsidRPr="00BF27F8" w:rsidRDefault="008136AB" w:rsidP="008136AB">
      <w:pPr>
        <w:pStyle w:val="TSB-Level1Numbers"/>
      </w:pPr>
      <w:r>
        <w:rPr>
          <w:color w:val="000000" w:themeColor="text1"/>
        </w:rPr>
        <w:lastRenderedPageBreak/>
        <w:t xml:space="preserve">Parental consent will be obtained before assisting any pupils </w:t>
      </w:r>
      <w:r w:rsidR="00B70794">
        <w:rPr>
          <w:color w:val="000000" w:themeColor="text1"/>
        </w:rPr>
        <w:t xml:space="preserve">in </w:t>
      </w:r>
      <w:r>
        <w:rPr>
          <w:color w:val="000000" w:themeColor="text1"/>
        </w:rPr>
        <w:t>chang</w:t>
      </w:r>
      <w:r w:rsidR="00B70794">
        <w:rPr>
          <w:color w:val="000000" w:themeColor="text1"/>
        </w:rPr>
        <w:t>ing</w:t>
      </w:r>
      <w:r>
        <w:rPr>
          <w:color w:val="000000" w:themeColor="text1"/>
        </w:rPr>
        <w:t xml:space="preserve"> clothing before and after swimming lessons.</w:t>
      </w:r>
    </w:p>
    <w:p w:rsidR="00BF27F8" w:rsidRPr="008136AB" w:rsidRDefault="00BF27F8" w:rsidP="008136AB">
      <w:pPr>
        <w:pStyle w:val="TSB-Level1Numbers"/>
      </w:pPr>
      <w:r>
        <w:rPr>
          <w:color w:val="000000" w:themeColor="text1"/>
        </w:rPr>
        <w:t>Special consideration will be taken to ensure that cases of bullying or teasing do not occur.</w:t>
      </w:r>
    </w:p>
    <w:p w:rsidR="008136AB" w:rsidRPr="008136AB" w:rsidRDefault="008136AB" w:rsidP="008136AB">
      <w:pPr>
        <w:pStyle w:val="TSB-Level1Numbers"/>
      </w:pPr>
      <w:r>
        <w:rPr>
          <w:color w:val="000000" w:themeColor="text1"/>
        </w:rPr>
        <w:t>Details of any</w:t>
      </w:r>
      <w:r w:rsidR="00DC6AEA">
        <w:rPr>
          <w:color w:val="000000" w:themeColor="text1"/>
        </w:rPr>
        <w:t xml:space="preserve"> additional</w:t>
      </w:r>
      <w:r>
        <w:rPr>
          <w:color w:val="000000" w:themeColor="text1"/>
        </w:rPr>
        <w:t xml:space="preserve"> arrangements will be recorded in the pupil’s </w:t>
      </w:r>
      <w:r w:rsidR="00DC6AEA">
        <w:rPr>
          <w:color w:val="000000" w:themeColor="text1"/>
        </w:rPr>
        <w:t xml:space="preserve">individual intimate </w:t>
      </w:r>
      <w:r>
        <w:rPr>
          <w:color w:val="000000" w:themeColor="text1"/>
        </w:rPr>
        <w:t>care plan.</w:t>
      </w:r>
    </w:p>
    <w:p w:rsidR="008136AB" w:rsidRDefault="008136AB" w:rsidP="008136AB">
      <w:pPr>
        <w:pStyle w:val="Heading10"/>
      </w:pPr>
      <w:bookmarkStart w:id="19" w:name="_Offsite_visits"/>
      <w:bookmarkEnd w:id="19"/>
      <w:r>
        <w:t>Offsite visits</w:t>
      </w:r>
    </w:p>
    <w:p w:rsidR="008136AB" w:rsidRDefault="008136AB" w:rsidP="008136AB">
      <w:pPr>
        <w:pStyle w:val="TSB-Level1Numbers"/>
      </w:pPr>
      <w:r>
        <w:t>Before offsite visit</w:t>
      </w:r>
      <w:r w:rsidR="00BF27F8">
        <w:t>s, including residential trips</w:t>
      </w:r>
      <w:r>
        <w:t xml:space="preserve">, the pupil’s </w:t>
      </w:r>
      <w:r w:rsidR="00DC6AEA">
        <w:t>individual intimate</w:t>
      </w:r>
      <w:r>
        <w:t xml:space="preserve"> plan will be amended to include procedures for intimate care whilst off the school premises.</w:t>
      </w:r>
    </w:p>
    <w:p w:rsidR="00466614" w:rsidRDefault="00466614" w:rsidP="008136AB">
      <w:pPr>
        <w:pStyle w:val="TSB-Level1Numbers"/>
      </w:pPr>
      <w:r>
        <w:t>Staff will apply all the procedures describe</w:t>
      </w:r>
      <w:r w:rsidR="00DC6AEA">
        <w:t>d in this policy</w:t>
      </w:r>
      <w:r>
        <w:t xml:space="preserve"> during residential and off-site visits.</w:t>
      </w:r>
    </w:p>
    <w:p w:rsidR="00466614" w:rsidRDefault="00466614" w:rsidP="008136AB">
      <w:pPr>
        <w:pStyle w:val="TSB-Level1Numbers"/>
      </w:pPr>
      <w:r>
        <w:t xml:space="preserve">Meetings with pupils away from the school premises, where a chaperone is not present, will not be permitted, unless approval has been obtained by the </w:t>
      </w:r>
      <w:r w:rsidRPr="004951C3">
        <w:t>headteacher</w:t>
      </w:r>
      <w:r>
        <w:rPr>
          <w:color w:val="000000" w:themeColor="text1"/>
        </w:rPr>
        <w:t>.</w:t>
      </w:r>
    </w:p>
    <w:p w:rsidR="00BF27F8" w:rsidRPr="00BF27F8" w:rsidRDefault="00A231A5" w:rsidP="00466614">
      <w:pPr>
        <w:pStyle w:val="TSB-Level1Numbers"/>
      </w:pPr>
      <w:r>
        <w:t xml:space="preserve">Consent from a parent/carer </w:t>
      </w:r>
      <w:r w:rsidR="008136AB">
        <w:t xml:space="preserve">will be obtained and recorded prior to any </w:t>
      </w:r>
      <w:r w:rsidR="00BF27F8">
        <w:t>offsite visit.</w:t>
      </w:r>
      <w:bookmarkStart w:id="20" w:name="_Medical_procedures"/>
      <w:bookmarkEnd w:id="20"/>
    </w:p>
    <w:p w:rsidR="0055675B" w:rsidRPr="004951C3" w:rsidRDefault="0055675B" w:rsidP="007D26DA">
      <w:pPr>
        <w:pStyle w:val="Heading10"/>
        <w:rPr>
          <w:b w:val="0"/>
        </w:rPr>
      </w:pPr>
      <w:bookmarkStart w:id="21" w:name="_Encountering_peafowl"/>
      <w:bookmarkStart w:id="22" w:name="_Resolving_disputes"/>
      <w:bookmarkStart w:id="23" w:name="_Inclusion"/>
      <w:bookmarkStart w:id="24" w:name="_Policy_review"/>
      <w:bookmarkEnd w:id="21"/>
      <w:bookmarkEnd w:id="22"/>
      <w:bookmarkEnd w:id="23"/>
      <w:bookmarkEnd w:id="24"/>
      <w:r w:rsidRPr="0066208C">
        <w:t>Policy review</w:t>
      </w:r>
    </w:p>
    <w:p w:rsidR="0055675B" w:rsidRPr="004951C3" w:rsidRDefault="0055675B" w:rsidP="00BF27F8">
      <w:pPr>
        <w:pStyle w:val="TSB-Level1Numbers"/>
        <w:numPr>
          <w:ilvl w:val="1"/>
          <w:numId w:val="11"/>
        </w:numPr>
        <w:ind w:left="1560" w:hanging="426"/>
      </w:pPr>
      <w:r w:rsidRPr="004951C3">
        <w:t xml:space="preserve">This policy is reviewed </w:t>
      </w:r>
      <w:r w:rsidR="004951C3">
        <w:t>regularly</w:t>
      </w:r>
      <w:r w:rsidRPr="004951C3">
        <w:t xml:space="preserve"> by the </w:t>
      </w:r>
      <w:r w:rsidR="004951C3">
        <w:t>School Business Manager</w:t>
      </w:r>
      <w:r w:rsidR="007F701D" w:rsidRPr="004951C3">
        <w:t xml:space="preserve"> </w:t>
      </w:r>
      <w:r w:rsidRPr="004951C3">
        <w:t xml:space="preserve">and the </w:t>
      </w:r>
      <w:r w:rsidR="004951C3" w:rsidRPr="004951C3">
        <w:t>head teacher</w:t>
      </w:r>
      <w:r w:rsidRPr="004951C3">
        <w:t>.</w:t>
      </w:r>
    </w:p>
    <w:p w:rsidR="00D4482B" w:rsidRPr="004951C3" w:rsidRDefault="00D4482B" w:rsidP="00BF27F8">
      <w:pPr>
        <w:pStyle w:val="TSB-Level1Numbers"/>
        <w:numPr>
          <w:ilvl w:val="1"/>
          <w:numId w:val="11"/>
        </w:numPr>
        <w:ind w:left="1560" w:hanging="426"/>
      </w:pPr>
      <w:r w:rsidRPr="004951C3">
        <w:t xml:space="preserve">The scheduled review date for this policy is </w:t>
      </w:r>
      <w:r w:rsidR="004951C3" w:rsidRPr="004951C3">
        <w:t>January 2019</w:t>
      </w:r>
      <w:r w:rsidRPr="004951C3">
        <w:t xml:space="preserve">. </w:t>
      </w:r>
    </w:p>
    <w:p w:rsidR="0066208C" w:rsidRPr="0066208C" w:rsidRDefault="0066208C" w:rsidP="007D26DA">
      <w:pPr>
        <w:pStyle w:val="Heading10"/>
        <w:numPr>
          <w:ilvl w:val="0"/>
          <w:numId w:val="0"/>
        </w:numPr>
        <w:ind w:left="1077"/>
      </w:pPr>
    </w:p>
    <w:p w:rsidR="0055675B" w:rsidRDefault="0055675B" w:rsidP="0068728F">
      <w:pPr>
        <w:pStyle w:val="ListParagraph"/>
        <w:jc w:val="both"/>
        <w:rPr>
          <w:b/>
        </w:rPr>
      </w:pPr>
    </w:p>
    <w:p w:rsidR="0055675B" w:rsidRDefault="0055675B" w:rsidP="0068728F">
      <w:pPr>
        <w:spacing w:before="120" w:after="120" w:line="320" w:lineRule="exact"/>
        <w:jc w:val="both"/>
        <w:rPr>
          <w:b/>
        </w:rPr>
        <w:sectPr w:rsidR="0055675B" w:rsidSect="00E078FA">
          <w:headerReference w:type="even" r:id="rId10"/>
          <w:headerReference w:type="default" r:id="rId11"/>
          <w:footerReference w:type="default" r:id="rId12"/>
          <w:headerReference w:type="first" r:id="rId13"/>
          <w:pgSz w:w="11906" w:h="16838"/>
          <w:pgMar w:top="1440" w:right="1440" w:bottom="1440" w:left="1440" w:header="709" w:footer="709" w:gutter="0"/>
          <w:pgBorders w:offsetFrom="page">
            <w:top w:val="thinThickThinLargeGap" w:sz="48" w:space="24" w:color="auto"/>
            <w:left w:val="thinThickThinLargeGap" w:sz="48" w:space="24" w:color="auto"/>
            <w:bottom w:val="thinThickThinLargeGap" w:sz="48" w:space="24" w:color="auto"/>
            <w:right w:val="thinThickThinLargeGap" w:sz="48" w:space="24" w:color="auto"/>
          </w:pgBorders>
          <w:pgNumType w:start="0"/>
          <w:cols w:space="708"/>
          <w:titlePg/>
          <w:docGrid w:linePitch="360"/>
        </w:sectPr>
      </w:pPr>
    </w:p>
    <w:p w:rsidR="00F516ED" w:rsidRPr="00F516ED" w:rsidRDefault="00F516ED" w:rsidP="00F516ED">
      <w:pPr>
        <w:pStyle w:val="Heading10"/>
        <w:numPr>
          <w:ilvl w:val="0"/>
          <w:numId w:val="0"/>
        </w:numPr>
        <w:rPr>
          <w:b w:val="0"/>
        </w:rPr>
      </w:pPr>
      <w:bookmarkStart w:id="25" w:name="_Appendix_1_–"/>
      <w:bookmarkStart w:id="26" w:name="_Appendix_4_-"/>
      <w:bookmarkStart w:id="27" w:name="_Appendix_2_–"/>
      <w:bookmarkStart w:id="28" w:name="_Appendix_2_–_1"/>
      <w:bookmarkEnd w:id="25"/>
      <w:bookmarkEnd w:id="26"/>
      <w:bookmarkEnd w:id="27"/>
      <w:bookmarkEnd w:id="28"/>
    </w:p>
    <w:p w:rsidR="00F516ED" w:rsidRPr="00F516ED" w:rsidRDefault="00DC6AEA" w:rsidP="00F516ED">
      <w:pPr>
        <w:pStyle w:val="Heading10"/>
        <w:numPr>
          <w:ilvl w:val="0"/>
          <w:numId w:val="0"/>
        </w:numPr>
      </w:pPr>
      <w:bookmarkStart w:id="29" w:name="a"/>
      <w:bookmarkEnd w:id="29"/>
      <w:r>
        <w:t>Record of Intimate Care I</w:t>
      </w:r>
      <w:r w:rsidR="00F516ED">
        <w:t>ntervention</w:t>
      </w:r>
    </w:p>
    <w:tbl>
      <w:tblPr>
        <w:tblStyle w:val="TableGrid"/>
        <w:tblW w:w="9923" w:type="dxa"/>
        <w:tblInd w:w="250" w:type="dxa"/>
        <w:tblLook w:val="04A0"/>
      </w:tblPr>
      <w:tblGrid>
        <w:gridCol w:w="1418"/>
        <w:gridCol w:w="1417"/>
        <w:gridCol w:w="1536"/>
        <w:gridCol w:w="1441"/>
        <w:gridCol w:w="1984"/>
        <w:gridCol w:w="2127"/>
      </w:tblGrid>
      <w:tr w:rsidR="00E87ED0" w:rsidTr="00E87ED0">
        <w:trPr>
          <w:trHeight w:val="557"/>
        </w:trPr>
        <w:tc>
          <w:tcPr>
            <w:tcW w:w="4371" w:type="dxa"/>
            <w:gridSpan w:val="3"/>
            <w:vAlign w:val="center"/>
          </w:tcPr>
          <w:p w:rsidR="00E87ED0" w:rsidRDefault="00E87ED0" w:rsidP="00E113FB">
            <w:r>
              <w:t>Pupil’s name:</w:t>
            </w:r>
          </w:p>
        </w:tc>
        <w:tc>
          <w:tcPr>
            <w:tcW w:w="5552" w:type="dxa"/>
            <w:gridSpan w:val="3"/>
            <w:vAlign w:val="center"/>
          </w:tcPr>
          <w:p w:rsidR="00E87ED0" w:rsidRDefault="009A2E32" w:rsidP="00E113FB">
            <w:r>
              <w:t>Class/y</w:t>
            </w:r>
            <w:r w:rsidR="00E87ED0">
              <w:t>ear group</w:t>
            </w:r>
            <w:r w:rsidR="00E113FB">
              <w:t>:</w:t>
            </w:r>
            <w:r w:rsidR="00B72827">
              <w:t xml:space="preserve"> </w:t>
            </w:r>
          </w:p>
        </w:tc>
      </w:tr>
      <w:tr w:rsidR="00E87ED0" w:rsidTr="00E87ED0">
        <w:trPr>
          <w:trHeight w:val="565"/>
        </w:trPr>
        <w:tc>
          <w:tcPr>
            <w:tcW w:w="9923" w:type="dxa"/>
            <w:gridSpan w:val="6"/>
            <w:vAlign w:val="center"/>
          </w:tcPr>
          <w:p w:rsidR="00E87ED0" w:rsidRDefault="00E87ED0" w:rsidP="00E113FB">
            <w:r>
              <w:t>Name of support staff:</w:t>
            </w:r>
          </w:p>
        </w:tc>
      </w:tr>
      <w:tr w:rsidR="00E87ED0" w:rsidTr="00E87ED0">
        <w:trPr>
          <w:trHeight w:val="545"/>
        </w:trPr>
        <w:tc>
          <w:tcPr>
            <w:tcW w:w="4371" w:type="dxa"/>
            <w:gridSpan w:val="3"/>
            <w:vAlign w:val="center"/>
          </w:tcPr>
          <w:p w:rsidR="00E87ED0" w:rsidRDefault="00E87ED0" w:rsidP="00E113FB">
            <w:r>
              <w:t>Date:</w:t>
            </w:r>
          </w:p>
        </w:tc>
        <w:tc>
          <w:tcPr>
            <w:tcW w:w="5552" w:type="dxa"/>
            <w:gridSpan w:val="3"/>
            <w:vAlign w:val="center"/>
          </w:tcPr>
          <w:p w:rsidR="00E87ED0" w:rsidRDefault="00E87ED0" w:rsidP="00E113FB">
            <w:r>
              <w:t>Review date:</w:t>
            </w:r>
          </w:p>
        </w:tc>
      </w:tr>
      <w:tr w:rsidR="00E87ED0" w:rsidTr="00E87ED0">
        <w:trPr>
          <w:trHeight w:val="694"/>
        </w:trPr>
        <w:tc>
          <w:tcPr>
            <w:tcW w:w="1418" w:type="dxa"/>
            <w:shd w:val="clear" w:color="auto" w:fill="FFD006"/>
            <w:vAlign w:val="center"/>
          </w:tcPr>
          <w:p w:rsidR="00E87ED0" w:rsidRPr="00E31ED4" w:rsidRDefault="00E87ED0" w:rsidP="00E113FB">
            <w:pPr>
              <w:jc w:val="center"/>
              <w:rPr>
                <w:b/>
              </w:rPr>
            </w:pPr>
            <w:r w:rsidRPr="00E31ED4">
              <w:rPr>
                <w:b/>
              </w:rPr>
              <w:t>Date</w:t>
            </w:r>
          </w:p>
        </w:tc>
        <w:tc>
          <w:tcPr>
            <w:tcW w:w="1417" w:type="dxa"/>
            <w:shd w:val="clear" w:color="auto" w:fill="FFD006"/>
            <w:vAlign w:val="center"/>
          </w:tcPr>
          <w:p w:rsidR="00E87ED0" w:rsidRPr="00E31ED4" w:rsidRDefault="00E87ED0" w:rsidP="00E113FB">
            <w:pPr>
              <w:jc w:val="center"/>
              <w:rPr>
                <w:b/>
              </w:rPr>
            </w:pPr>
            <w:r w:rsidRPr="00E31ED4">
              <w:rPr>
                <w:b/>
              </w:rPr>
              <w:t>Time</w:t>
            </w:r>
          </w:p>
        </w:tc>
        <w:tc>
          <w:tcPr>
            <w:tcW w:w="2977" w:type="dxa"/>
            <w:gridSpan w:val="2"/>
            <w:shd w:val="clear" w:color="auto" w:fill="FFD006"/>
            <w:vAlign w:val="center"/>
          </w:tcPr>
          <w:p w:rsidR="00E87ED0" w:rsidRPr="00E31ED4" w:rsidRDefault="00E87ED0" w:rsidP="00E113FB">
            <w:pPr>
              <w:jc w:val="center"/>
              <w:rPr>
                <w:b/>
              </w:rPr>
            </w:pPr>
            <w:r w:rsidRPr="00E31ED4">
              <w:rPr>
                <w:b/>
              </w:rPr>
              <w:t>Procedure</w:t>
            </w:r>
          </w:p>
        </w:tc>
        <w:tc>
          <w:tcPr>
            <w:tcW w:w="1984" w:type="dxa"/>
            <w:shd w:val="clear" w:color="auto" w:fill="FFD006"/>
            <w:vAlign w:val="center"/>
          </w:tcPr>
          <w:p w:rsidR="00E87ED0" w:rsidRPr="00E31ED4" w:rsidRDefault="00E87ED0" w:rsidP="00E113FB">
            <w:pPr>
              <w:jc w:val="center"/>
              <w:rPr>
                <w:b/>
              </w:rPr>
            </w:pPr>
            <w:r w:rsidRPr="00E31ED4">
              <w:rPr>
                <w:b/>
              </w:rPr>
              <w:t>Staff signature</w:t>
            </w:r>
          </w:p>
        </w:tc>
        <w:tc>
          <w:tcPr>
            <w:tcW w:w="2127" w:type="dxa"/>
            <w:shd w:val="clear" w:color="auto" w:fill="FFD006"/>
            <w:vAlign w:val="center"/>
          </w:tcPr>
          <w:p w:rsidR="00E87ED0" w:rsidRPr="00E31ED4" w:rsidRDefault="00E87ED0" w:rsidP="00E113FB">
            <w:pPr>
              <w:jc w:val="center"/>
              <w:rPr>
                <w:b/>
              </w:rPr>
            </w:pPr>
            <w:r w:rsidRPr="00E31ED4">
              <w:rPr>
                <w:b/>
              </w:rPr>
              <w:t>Second signature</w:t>
            </w:r>
          </w:p>
        </w:tc>
      </w:tr>
      <w:tr w:rsidR="00E87ED0" w:rsidTr="00E87ED0">
        <w:trPr>
          <w:trHeight w:val="694"/>
        </w:trPr>
        <w:tc>
          <w:tcPr>
            <w:tcW w:w="1418" w:type="dxa"/>
            <w:vAlign w:val="center"/>
          </w:tcPr>
          <w:p w:rsidR="00E87ED0" w:rsidRDefault="00E87ED0" w:rsidP="00E113FB"/>
        </w:tc>
        <w:tc>
          <w:tcPr>
            <w:tcW w:w="1417" w:type="dxa"/>
            <w:vAlign w:val="center"/>
          </w:tcPr>
          <w:p w:rsidR="00E87ED0" w:rsidRDefault="00E87ED0" w:rsidP="00E113FB"/>
        </w:tc>
        <w:tc>
          <w:tcPr>
            <w:tcW w:w="2977" w:type="dxa"/>
            <w:gridSpan w:val="2"/>
            <w:vAlign w:val="center"/>
          </w:tcPr>
          <w:p w:rsidR="00E87ED0" w:rsidRDefault="00E87ED0" w:rsidP="00E113FB"/>
        </w:tc>
        <w:tc>
          <w:tcPr>
            <w:tcW w:w="1984" w:type="dxa"/>
            <w:vAlign w:val="center"/>
          </w:tcPr>
          <w:p w:rsidR="00E87ED0" w:rsidRDefault="00E87ED0" w:rsidP="00E113FB"/>
        </w:tc>
        <w:tc>
          <w:tcPr>
            <w:tcW w:w="2127" w:type="dxa"/>
            <w:vAlign w:val="center"/>
          </w:tcPr>
          <w:p w:rsidR="00E87ED0" w:rsidRDefault="00E87ED0" w:rsidP="00E113FB"/>
        </w:tc>
      </w:tr>
      <w:tr w:rsidR="00E87ED0" w:rsidTr="00E87ED0">
        <w:trPr>
          <w:trHeight w:val="694"/>
        </w:trPr>
        <w:tc>
          <w:tcPr>
            <w:tcW w:w="1418" w:type="dxa"/>
            <w:vAlign w:val="center"/>
          </w:tcPr>
          <w:p w:rsidR="00E87ED0" w:rsidRDefault="00E87ED0" w:rsidP="00E113FB"/>
        </w:tc>
        <w:tc>
          <w:tcPr>
            <w:tcW w:w="1417" w:type="dxa"/>
            <w:vAlign w:val="center"/>
          </w:tcPr>
          <w:p w:rsidR="00E87ED0" w:rsidRDefault="00E87ED0" w:rsidP="00E113FB"/>
        </w:tc>
        <w:tc>
          <w:tcPr>
            <w:tcW w:w="2977" w:type="dxa"/>
            <w:gridSpan w:val="2"/>
            <w:vAlign w:val="center"/>
          </w:tcPr>
          <w:p w:rsidR="00E87ED0" w:rsidRDefault="00E87ED0" w:rsidP="00E113FB"/>
        </w:tc>
        <w:tc>
          <w:tcPr>
            <w:tcW w:w="1984" w:type="dxa"/>
            <w:vAlign w:val="center"/>
          </w:tcPr>
          <w:p w:rsidR="00E87ED0" w:rsidRDefault="00E87ED0" w:rsidP="00E113FB"/>
        </w:tc>
        <w:tc>
          <w:tcPr>
            <w:tcW w:w="2127" w:type="dxa"/>
            <w:vAlign w:val="center"/>
          </w:tcPr>
          <w:p w:rsidR="00E87ED0" w:rsidRDefault="00E87ED0" w:rsidP="00E113FB"/>
        </w:tc>
      </w:tr>
      <w:tr w:rsidR="00E87ED0" w:rsidTr="00E87ED0">
        <w:trPr>
          <w:trHeight w:val="694"/>
        </w:trPr>
        <w:tc>
          <w:tcPr>
            <w:tcW w:w="1418" w:type="dxa"/>
            <w:vAlign w:val="center"/>
          </w:tcPr>
          <w:p w:rsidR="00E87ED0" w:rsidRDefault="00E87ED0" w:rsidP="00E113FB"/>
        </w:tc>
        <w:tc>
          <w:tcPr>
            <w:tcW w:w="1417" w:type="dxa"/>
            <w:vAlign w:val="center"/>
          </w:tcPr>
          <w:p w:rsidR="00E87ED0" w:rsidRDefault="00E87ED0" w:rsidP="00E113FB"/>
        </w:tc>
        <w:tc>
          <w:tcPr>
            <w:tcW w:w="2977" w:type="dxa"/>
            <w:gridSpan w:val="2"/>
            <w:vAlign w:val="center"/>
          </w:tcPr>
          <w:p w:rsidR="00E87ED0" w:rsidRDefault="00E87ED0" w:rsidP="00E113FB"/>
        </w:tc>
        <w:tc>
          <w:tcPr>
            <w:tcW w:w="1984" w:type="dxa"/>
            <w:vAlign w:val="center"/>
          </w:tcPr>
          <w:p w:rsidR="00E87ED0" w:rsidRDefault="00E87ED0" w:rsidP="00E113FB"/>
        </w:tc>
        <w:tc>
          <w:tcPr>
            <w:tcW w:w="2127" w:type="dxa"/>
            <w:vAlign w:val="center"/>
          </w:tcPr>
          <w:p w:rsidR="00E87ED0" w:rsidRDefault="00E87ED0" w:rsidP="00E113FB"/>
        </w:tc>
      </w:tr>
      <w:tr w:rsidR="00E87ED0" w:rsidTr="00E87ED0">
        <w:trPr>
          <w:trHeight w:val="694"/>
        </w:trPr>
        <w:tc>
          <w:tcPr>
            <w:tcW w:w="1418" w:type="dxa"/>
            <w:vAlign w:val="center"/>
          </w:tcPr>
          <w:p w:rsidR="00E87ED0" w:rsidRDefault="00E87ED0" w:rsidP="00E113FB"/>
        </w:tc>
        <w:tc>
          <w:tcPr>
            <w:tcW w:w="1417" w:type="dxa"/>
            <w:vAlign w:val="center"/>
          </w:tcPr>
          <w:p w:rsidR="00E87ED0" w:rsidRDefault="00E87ED0" w:rsidP="00E113FB"/>
        </w:tc>
        <w:tc>
          <w:tcPr>
            <w:tcW w:w="2977" w:type="dxa"/>
            <w:gridSpan w:val="2"/>
            <w:vAlign w:val="center"/>
          </w:tcPr>
          <w:p w:rsidR="00E87ED0" w:rsidRDefault="00E87ED0" w:rsidP="00E113FB"/>
        </w:tc>
        <w:tc>
          <w:tcPr>
            <w:tcW w:w="1984" w:type="dxa"/>
            <w:vAlign w:val="center"/>
          </w:tcPr>
          <w:p w:rsidR="00E87ED0" w:rsidRDefault="00E87ED0" w:rsidP="00E113FB"/>
        </w:tc>
        <w:tc>
          <w:tcPr>
            <w:tcW w:w="2127" w:type="dxa"/>
            <w:vAlign w:val="center"/>
          </w:tcPr>
          <w:p w:rsidR="00E87ED0" w:rsidRDefault="00E87ED0" w:rsidP="00E113FB"/>
        </w:tc>
      </w:tr>
      <w:tr w:rsidR="00E87ED0" w:rsidTr="00E87ED0">
        <w:trPr>
          <w:trHeight w:val="694"/>
        </w:trPr>
        <w:tc>
          <w:tcPr>
            <w:tcW w:w="1418" w:type="dxa"/>
            <w:vAlign w:val="center"/>
          </w:tcPr>
          <w:p w:rsidR="00E87ED0" w:rsidRDefault="00E87ED0" w:rsidP="00E113FB"/>
        </w:tc>
        <w:tc>
          <w:tcPr>
            <w:tcW w:w="1417" w:type="dxa"/>
            <w:vAlign w:val="center"/>
          </w:tcPr>
          <w:p w:rsidR="00E87ED0" w:rsidRDefault="00E87ED0" w:rsidP="00E113FB"/>
        </w:tc>
        <w:tc>
          <w:tcPr>
            <w:tcW w:w="2977" w:type="dxa"/>
            <w:gridSpan w:val="2"/>
            <w:vAlign w:val="center"/>
          </w:tcPr>
          <w:p w:rsidR="00E87ED0" w:rsidRDefault="00E87ED0" w:rsidP="00E113FB"/>
        </w:tc>
        <w:tc>
          <w:tcPr>
            <w:tcW w:w="1984" w:type="dxa"/>
            <w:vAlign w:val="center"/>
          </w:tcPr>
          <w:p w:rsidR="00E87ED0" w:rsidRDefault="00E87ED0" w:rsidP="00E113FB"/>
        </w:tc>
        <w:tc>
          <w:tcPr>
            <w:tcW w:w="2127" w:type="dxa"/>
            <w:vAlign w:val="center"/>
          </w:tcPr>
          <w:p w:rsidR="00E87ED0" w:rsidRDefault="00E87ED0" w:rsidP="00E113FB"/>
        </w:tc>
      </w:tr>
      <w:tr w:rsidR="00E87ED0" w:rsidTr="00E87ED0">
        <w:trPr>
          <w:trHeight w:val="694"/>
        </w:trPr>
        <w:tc>
          <w:tcPr>
            <w:tcW w:w="1418" w:type="dxa"/>
            <w:vAlign w:val="center"/>
          </w:tcPr>
          <w:p w:rsidR="00E87ED0" w:rsidRDefault="00E87ED0" w:rsidP="00E113FB"/>
        </w:tc>
        <w:tc>
          <w:tcPr>
            <w:tcW w:w="1417" w:type="dxa"/>
            <w:vAlign w:val="center"/>
          </w:tcPr>
          <w:p w:rsidR="00E87ED0" w:rsidRDefault="00E87ED0" w:rsidP="00E113FB"/>
        </w:tc>
        <w:tc>
          <w:tcPr>
            <w:tcW w:w="2977" w:type="dxa"/>
            <w:gridSpan w:val="2"/>
            <w:vAlign w:val="center"/>
          </w:tcPr>
          <w:p w:rsidR="00E87ED0" w:rsidRDefault="00E87ED0" w:rsidP="00E113FB"/>
        </w:tc>
        <w:tc>
          <w:tcPr>
            <w:tcW w:w="1984" w:type="dxa"/>
            <w:vAlign w:val="center"/>
          </w:tcPr>
          <w:p w:rsidR="00E87ED0" w:rsidRDefault="00E87ED0" w:rsidP="00E113FB"/>
        </w:tc>
        <w:tc>
          <w:tcPr>
            <w:tcW w:w="2127" w:type="dxa"/>
            <w:vAlign w:val="center"/>
          </w:tcPr>
          <w:p w:rsidR="00E87ED0" w:rsidRDefault="00E87ED0" w:rsidP="00E113FB"/>
        </w:tc>
      </w:tr>
      <w:tr w:rsidR="00E87ED0" w:rsidTr="00E87ED0">
        <w:trPr>
          <w:trHeight w:val="694"/>
        </w:trPr>
        <w:tc>
          <w:tcPr>
            <w:tcW w:w="1418" w:type="dxa"/>
            <w:vAlign w:val="center"/>
          </w:tcPr>
          <w:p w:rsidR="00E87ED0" w:rsidRDefault="00E87ED0" w:rsidP="00E113FB"/>
        </w:tc>
        <w:tc>
          <w:tcPr>
            <w:tcW w:w="1417" w:type="dxa"/>
            <w:vAlign w:val="center"/>
          </w:tcPr>
          <w:p w:rsidR="00E87ED0" w:rsidRDefault="00E87ED0" w:rsidP="00E113FB"/>
        </w:tc>
        <w:tc>
          <w:tcPr>
            <w:tcW w:w="2977" w:type="dxa"/>
            <w:gridSpan w:val="2"/>
            <w:vAlign w:val="center"/>
          </w:tcPr>
          <w:p w:rsidR="00E87ED0" w:rsidRDefault="00E87ED0" w:rsidP="00E113FB"/>
        </w:tc>
        <w:tc>
          <w:tcPr>
            <w:tcW w:w="1984" w:type="dxa"/>
            <w:vAlign w:val="center"/>
          </w:tcPr>
          <w:p w:rsidR="00E87ED0" w:rsidRDefault="00E87ED0" w:rsidP="00E113FB"/>
        </w:tc>
        <w:tc>
          <w:tcPr>
            <w:tcW w:w="2127" w:type="dxa"/>
            <w:vAlign w:val="center"/>
          </w:tcPr>
          <w:p w:rsidR="00E87ED0" w:rsidRDefault="00E87ED0" w:rsidP="00E113FB"/>
        </w:tc>
      </w:tr>
      <w:tr w:rsidR="00E87ED0" w:rsidTr="00E87ED0">
        <w:trPr>
          <w:trHeight w:val="694"/>
        </w:trPr>
        <w:tc>
          <w:tcPr>
            <w:tcW w:w="1418" w:type="dxa"/>
            <w:vAlign w:val="center"/>
          </w:tcPr>
          <w:p w:rsidR="00E87ED0" w:rsidRDefault="00E87ED0" w:rsidP="00E113FB"/>
        </w:tc>
        <w:tc>
          <w:tcPr>
            <w:tcW w:w="1417" w:type="dxa"/>
            <w:vAlign w:val="center"/>
          </w:tcPr>
          <w:p w:rsidR="00E87ED0" w:rsidRDefault="00E87ED0" w:rsidP="00E113FB"/>
        </w:tc>
        <w:tc>
          <w:tcPr>
            <w:tcW w:w="2977" w:type="dxa"/>
            <w:gridSpan w:val="2"/>
            <w:vAlign w:val="center"/>
          </w:tcPr>
          <w:p w:rsidR="00E87ED0" w:rsidRDefault="00E87ED0" w:rsidP="00E113FB"/>
        </w:tc>
        <w:tc>
          <w:tcPr>
            <w:tcW w:w="1984" w:type="dxa"/>
            <w:vAlign w:val="center"/>
          </w:tcPr>
          <w:p w:rsidR="00E87ED0" w:rsidRDefault="00E87ED0" w:rsidP="00E113FB"/>
        </w:tc>
        <w:tc>
          <w:tcPr>
            <w:tcW w:w="2127" w:type="dxa"/>
            <w:vAlign w:val="center"/>
          </w:tcPr>
          <w:p w:rsidR="00E87ED0" w:rsidRDefault="00E87ED0" w:rsidP="00E113FB"/>
        </w:tc>
      </w:tr>
      <w:tr w:rsidR="00E87ED0" w:rsidTr="00E87ED0">
        <w:trPr>
          <w:trHeight w:val="694"/>
        </w:trPr>
        <w:tc>
          <w:tcPr>
            <w:tcW w:w="1418" w:type="dxa"/>
            <w:vAlign w:val="center"/>
          </w:tcPr>
          <w:p w:rsidR="00E87ED0" w:rsidRDefault="00E87ED0" w:rsidP="00E113FB"/>
        </w:tc>
        <w:tc>
          <w:tcPr>
            <w:tcW w:w="1417" w:type="dxa"/>
            <w:vAlign w:val="center"/>
          </w:tcPr>
          <w:p w:rsidR="00E87ED0" w:rsidRDefault="00E87ED0" w:rsidP="00E113FB"/>
        </w:tc>
        <w:tc>
          <w:tcPr>
            <w:tcW w:w="2977" w:type="dxa"/>
            <w:gridSpan w:val="2"/>
            <w:vAlign w:val="center"/>
          </w:tcPr>
          <w:p w:rsidR="00E87ED0" w:rsidRDefault="00E87ED0" w:rsidP="00E113FB"/>
        </w:tc>
        <w:tc>
          <w:tcPr>
            <w:tcW w:w="1984" w:type="dxa"/>
            <w:vAlign w:val="center"/>
          </w:tcPr>
          <w:p w:rsidR="00E87ED0" w:rsidRDefault="00E87ED0" w:rsidP="00E113FB"/>
        </w:tc>
        <w:tc>
          <w:tcPr>
            <w:tcW w:w="2127" w:type="dxa"/>
            <w:vAlign w:val="center"/>
          </w:tcPr>
          <w:p w:rsidR="00E87ED0" w:rsidRDefault="00E87ED0" w:rsidP="00E113FB"/>
        </w:tc>
      </w:tr>
      <w:tr w:rsidR="00E87ED0" w:rsidTr="00E87ED0">
        <w:trPr>
          <w:trHeight w:val="694"/>
        </w:trPr>
        <w:tc>
          <w:tcPr>
            <w:tcW w:w="1418" w:type="dxa"/>
            <w:vAlign w:val="center"/>
          </w:tcPr>
          <w:p w:rsidR="00E87ED0" w:rsidRDefault="00E87ED0" w:rsidP="00E113FB"/>
        </w:tc>
        <w:tc>
          <w:tcPr>
            <w:tcW w:w="1417" w:type="dxa"/>
            <w:vAlign w:val="center"/>
          </w:tcPr>
          <w:p w:rsidR="00E87ED0" w:rsidRDefault="00E87ED0" w:rsidP="00E113FB"/>
        </w:tc>
        <w:tc>
          <w:tcPr>
            <w:tcW w:w="2977" w:type="dxa"/>
            <w:gridSpan w:val="2"/>
            <w:vAlign w:val="center"/>
          </w:tcPr>
          <w:p w:rsidR="00E87ED0" w:rsidRDefault="00E87ED0" w:rsidP="00E113FB"/>
        </w:tc>
        <w:tc>
          <w:tcPr>
            <w:tcW w:w="1984" w:type="dxa"/>
            <w:vAlign w:val="center"/>
          </w:tcPr>
          <w:p w:rsidR="00E87ED0" w:rsidRDefault="00E87ED0" w:rsidP="00E113FB"/>
        </w:tc>
        <w:tc>
          <w:tcPr>
            <w:tcW w:w="2127" w:type="dxa"/>
            <w:vAlign w:val="center"/>
          </w:tcPr>
          <w:p w:rsidR="00E87ED0" w:rsidRDefault="00E87ED0" w:rsidP="00E113FB"/>
        </w:tc>
      </w:tr>
      <w:tr w:rsidR="00E87ED0" w:rsidTr="00E87ED0">
        <w:trPr>
          <w:trHeight w:val="694"/>
        </w:trPr>
        <w:tc>
          <w:tcPr>
            <w:tcW w:w="1418" w:type="dxa"/>
            <w:vAlign w:val="center"/>
          </w:tcPr>
          <w:p w:rsidR="00E87ED0" w:rsidRDefault="00E87ED0" w:rsidP="00E113FB"/>
        </w:tc>
        <w:tc>
          <w:tcPr>
            <w:tcW w:w="1417" w:type="dxa"/>
            <w:vAlign w:val="center"/>
          </w:tcPr>
          <w:p w:rsidR="00E87ED0" w:rsidRDefault="00E87ED0" w:rsidP="00E113FB"/>
        </w:tc>
        <w:tc>
          <w:tcPr>
            <w:tcW w:w="2977" w:type="dxa"/>
            <w:gridSpan w:val="2"/>
            <w:vAlign w:val="center"/>
          </w:tcPr>
          <w:p w:rsidR="00E87ED0" w:rsidRDefault="00E87ED0" w:rsidP="00E113FB"/>
        </w:tc>
        <w:tc>
          <w:tcPr>
            <w:tcW w:w="1984" w:type="dxa"/>
            <w:vAlign w:val="center"/>
          </w:tcPr>
          <w:p w:rsidR="00E87ED0" w:rsidRDefault="00E87ED0" w:rsidP="00E113FB"/>
        </w:tc>
        <w:tc>
          <w:tcPr>
            <w:tcW w:w="2127" w:type="dxa"/>
            <w:vAlign w:val="center"/>
          </w:tcPr>
          <w:p w:rsidR="00E87ED0" w:rsidRDefault="00E87ED0" w:rsidP="00E113FB"/>
        </w:tc>
      </w:tr>
      <w:tr w:rsidR="00E87ED0" w:rsidTr="00E87ED0">
        <w:trPr>
          <w:trHeight w:val="694"/>
        </w:trPr>
        <w:tc>
          <w:tcPr>
            <w:tcW w:w="1418" w:type="dxa"/>
            <w:vAlign w:val="center"/>
          </w:tcPr>
          <w:p w:rsidR="00E87ED0" w:rsidRDefault="00E87ED0" w:rsidP="00E113FB"/>
        </w:tc>
        <w:tc>
          <w:tcPr>
            <w:tcW w:w="1417" w:type="dxa"/>
            <w:vAlign w:val="center"/>
          </w:tcPr>
          <w:p w:rsidR="00E87ED0" w:rsidRDefault="00E87ED0" w:rsidP="00E113FB"/>
        </w:tc>
        <w:tc>
          <w:tcPr>
            <w:tcW w:w="2977" w:type="dxa"/>
            <w:gridSpan w:val="2"/>
            <w:vAlign w:val="center"/>
          </w:tcPr>
          <w:p w:rsidR="00E87ED0" w:rsidRDefault="00E87ED0" w:rsidP="00E113FB"/>
        </w:tc>
        <w:tc>
          <w:tcPr>
            <w:tcW w:w="1984" w:type="dxa"/>
            <w:vAlign w:val="center"/>
          </w:tcPr>
          <w:p w:rsidR="00E87ED0" w:rsidRDefault="00E87ED0" w:rsidP="00E113FB"/>
        </w:tc>
        <w:tc>
          <w:tcPr>
            <w:tcW w:w="2127" w:type="dxa"/>
            <w:vAlign w:val="center"/>
          </w:tcPr>
          <w:p w:rsidR="00E87ED0" w:rsidRDefault="00E87ED0" w:rsidP="00E113FB"/>
        </w:tc>
      </w:tr>
      <w:tr w:rsidR="00E87ED0" w:rsidTr="00E87ED0">
        <w:trPr>
          <w:trHeight w:val="694"/>
        </w:trPr>
        <w:tc>
          <w:tcPr>
            <w:tcW w:w="1418" w:type="dxa"/>
            <w:vAlign w:val="center"/>
          </w:tcPr>
          <w:p w:rsidR="00E87ED0" w:rsidRDefault="00E87ED0" w:rsidP="00E113FB"/>
        </w:tc>
        <w:tc>
          <w:tcPr>
            <w:tcW w:w="1417" w:type="dxa"/>
            <w:vAlign w:val="center"/>
          </w:tcPr>
          <w:p w:rsidR="00E87ED0" w:rsidRDefault="00E87ED0" w:rsidP="00E113FB"/>
        </w:tc>
        <w:tc>
          <w:tcPr>
            <w:tcW w:w="2977" w:type="dxa"/>
            <w:gridSpan w:val="2"/>
            <w:vAlign w:val="center"/>
          </w:tcPr>
          <w:p w:rsidR="00E87ED0" w:rsidRDefault="00E87ED0" w:rsidP="00E113FB"/>
        </w:tc>
        <w:tc>
          <w:tcPr>
            <w:tcW w:w="1984" w:type="dxa"/>
            <w:vAlign w:val="center"/>
          </w:tcPr>
          <w:p w:rsidR="00E87ED0" w:rsidRDefault="00E87ED0" w:rsidP="00E113FB"/>
        </w:tc>
        <w:tc>
          <w:tcPr>
            <w:tcW w:w="2127" w:type="dxa"/>
            <w:vAlign w:val="center"/>
          </w:tcPr>
          <w:p w:rsidR="00E87ED0" w:rsidRDefault="00E87ED0" w:rsidP="00E113FB"/>
        </w:tc>
      </w:tr>
      <w:tr w:rsidR="00E87ED0" w:rsidTr="00E87ED0">
        <w:trPr>
          <w:trHeight w:val="694"/>
        </w:trPr>
        <w:tc>
          <w:tcPr>
            <w:tcW w:w="1418" w:type="dxa"/>
            <w:vAlign w:val="center"/>
          </w:tcPr>
          <w:p w:rsidR="00E87ED0" w:rsidRDefault="00E87ED0" w:rsidP="00E113FB"/>
        </w:tc>
        <w:tc>
          <w:tcPr>
            <w:tcW w:w="1417" w:type="dxa"/>
            <w:vAlign w:val="center"/>
          </w:tcPr>
          <w:p w:rsidR="00E87ED0" w:rsidRDefault="00E87ED0" w:rsidP="00E113FB"/>
        </w:tc>
        <w:tc>
          <w:tcPr>
            <w:tcW w:w="2977" w:type="dxa"/>
            <w:gridSpan w:val="2"/>
            <w:vAlign w:val="center"/>
          </w:tcPr>
          <w:p w:rsidR="00E87ED0" w:rsidRDefault="00E87ED0" w:rsidP="00E113FB"/>
        </w:tc>
        <w:tc>
          <w:tcPr>
            <w:tcW w:w="1984" w:type="dxa"/>
            <w:vAlign w:val="center"/>
          </w:tcPr>
          <w:p w:rsidR="00E87ED0" w:rsidRDefault="00E87ED0" w:rsidP="00E113FB"/>
        </w:tc>
        <w:tc>
          <w:tcPr>
            <w:tcW w:w="2127" w:type="dxa"/>
            <w:vAlign w:val="center"/>
          </w:tcPr>
          <w:p w:rsidR="00E87ED0" w:rsidRDefault="00E87ED0" w:rsidP="00E113FB"/>
        </w:tc>
      </w:tr>
      <w:tr w:rsidR="00E87ED0" w:rsidTr="00E87ED0">
        <w:trPr>
          <w:trHeight w:val="694"/>
        </w:trPr>
        <w:tc>
          <w:tcPr>
            <w:tcW w:w="1418" w:type="dxa"/>
            <w:vAlign w:val="center"/>
          </w:tcPr>
          <w:p w:rsidR="00E87ED0" w:rsidRDefault="00E87ED0" w:rsidP="00E113FB"/>
        </w:tc>
        <w:tc>
          <w:tcPr>
            <w:tcW w:w="1417" w:type="dxa"/>
            <w:vAlign w:val="center"/>
          </w:tcPr>
          <w:p w:rsidR="00E87ED0" w:rsidRDefault="00E87ED0" w:rsidP="00E113FB"/>
        </w:tc>
        <w:tc>
          <w:tcPr>
            <w:tcW w:w="2977" w:type="dxa"/>
            <w:gridSpan w:val="2"/>
            <w:vAlign w:val="center"/>
          </w:tcPr>
          <w:p w:rsidR="00E87ED0" w:rsidRDefault="00E87ED0" w:rsidP="00E113FB"/>
        </w:tc>
        <w:tc>
          <w:tcPr>
            <w:tcW w:w="1984" w:type="dxa"/>
            <w:vAlign w:val="center"/>
          </w:tcPr>
          <w:p w:rsidR="00E87ED0" w:rsidRDefault="00E87ED0" w:rsidP="00E113FB"/>
        </w:tc>
        <w:tc>
          <w:tcPr>
            <w:tcW w:w="2127" w:type="dxa"/>
            <w:vAlign w:val="center"/>
          </w:tcPr>
          <w:p w:rsidR="00E87ED0" w:rsidRDefault="00E87ED0" w:rsidP="00E113FB"/>
        </w:tc>
      </w:tr>
    </w:tbl>
    <w:p w:rsidR="00F516ED" w:rsidRDefault="00F516ED" w:rsidP="00F516ED">
      <w:pPr>
        <w:pStyle w:val="Heading10"/>
        <w:numPr>
          <w:ilvl w:val="0"/>
          <w:numId w:val="0"/>
        </w:numPr>
        <w:rPr>
          <w:b w:val="0"/>
        </w:rPr>
      </w:pPr>
    </w:p>
    <w:p w:rsidR="007273E6" w:rsidRDefault="007273E6" w:rsidP="007D26DA">
      <w:pPr>
        <w:pStyle w:val="Heading10"/>
        <w:numPr>
          <w:ilvl w:val="0"/>
          <w:numId w:val="0"/>
        </w:numPr>
        <w:ind w:left="360"/>
        <w:rPr>
          <w:b w:val="0"/>
          <w:sz w:val="22"/>
          <w:szCs w:val="22"/>
        </w:rPr>
      </w:pPr>
    </w:p>
    <w:p w:rsidR="00F516ED" w:rsidRDefault="00F516ED" w:rsidP="00F516ED"/>
    <w:p w:rsidR="00F516ED" w:rsidRDefault="00F516ED" w:rsidP="00F516ED"/>
    <w:p w:rsidR="00F516ED" w:rsidRPr="00306CEB" w:rsidRDefault="00F516ED" w:rsidP="00F516ED">
      <w:pPr>
        <w:rPr>
          <w:b/>
          <w:sz w:val="28"/>
          <w:szCs w:val="28"/>
        </w:rPr>
      </w:pPr>
      <w:bookmarkStart w:id="30" w:name="b"/>
      <w:bookmarkEnd w:id="30"/>
      <w:r w:rsidRPr="00306CEB">
        <w:rPr>
          <w:b/>
          <w:sz w:val="28"/>
          <w:szCs w:val="28"/>
        </w:rPr>
        <w:t xml:space="preserve">Toilet </w:t>
      </w:r>
      <w:r w:rsidR="00E078FA">
        <w:rPr>
          <w:b/>
          <w:sz w:val="28"/>
          <w:szCs w:val="28"/>
        </w:rPr>
        <w:t>M</w:t>
      </w:r>
      <w:r w:rsidRPr="00306CEB">
        <w:rPr>
          <w:b/>
          <w:sz w:val="28"/>
          <w:szCs w:val="28"/>
        </w:rPr>
        <w:t xml:space="preserve">anagement </w:t>
      </w:r>
      <w:r w:rsidR="00E078FA">
        <w:rPr>
          <w:b/>
          <w:sz w:val="28"/>
          <w:szCs w:val="28"/>
        </w:rPr>
        <w:t>P</w:t>
      </w:r>
      <w:r w:rsidRPr="00306CEB">
        <w:rPr>
          <w:b/>
          <w:sz w:val="28"/>
          <w:szCs w:val="28"/>
        </w:rPr>
        <w:t>lan</w:t>
      </w:r>
    </w:p>
    <w:p w:rsidR="00F516ED" w:rsidRDefault="00F516ED" w:rsidP="00F516ED"/>
    <w:tbl>
      <w:tblPr>
        <w:tblStyle w:val="TableGrid"/>
        <w:tblW w:w="10348" w:type="dxa"/>
        <w:tblInd w:w="108" w:type="dxa"/>
        <w:tblLook w:val="04A0"/>
      </w:tblPr>
      <w:tblGrid>
        <w:gridCol w:w="4513"/>
        <w:gridCol w:w="5835"/>
      </w:tblGrid>
      <w:tr w:rsidR="00E87ED0" w:rsidTr="00E87ED0">
        <w:trPr>
          <w:trHeight w:val="557"/>
        </w:trPr>
        <w:tc>
          <w:tcPr>
            <w:tcW w:w="4513" w:type="dxa"/>
            <w:vAlign w:val="center"/>
          </w:tcPr>
          <w:p w:rsidR="00E87ED0" w:rsidRDefault="00E87ED0" w:rsidP="00E113FB">
            <w:r>
              <w:t>Pupil’s name:</w:t>
            </w:r>
          </w:p>
        </w:tc>
        <w:tc>
          <w:tcPr>
            <w:tcW w:w="5835" w:type="dxa"/>
            <w:vAlign w:val="center"/>
          </w:tcPr>
          <w:p w:rsidR="00E87ED0" w:rsidRDefault="009A2E32" w:rsidP="00E113FB">
            <w:r>
              <w:t>Class/y</w:t>
            </w:r>
            <w:r w:rsidR="00E87ED0">
              <w:t>ear group</w:t>
            </w:r>
            <w:r w:rsidR="00E113FB">
              <w:t>:</w:t>
            </w:r>
            <w:r w:rsidR="00B72827">
              <w:t xml:space="preserve"> </w:t>
            </w:r>
          </w:p>
        </w:tc>
      </w:tr>
      <w:tr w:rsidR="00E87ED0" w:rsidTr="00E87ED0">
        <w:trPr>
          <w:trHeight w:val="565"/>
        </w:trPr>
        <w:tc>
          <w:tcPr>
            <w:tcW w:w="10348" w:type="dxa"/>
            <w:gridSpan w:val="2"/>
            <w:vAlign w:val="center"/>
          </w:tcPr>
          <w:p w:rsidR="00E87ED0" w:rsidRDefault="00E87ED0" w:rsidP="00A231A5">
            <w:r>
              <w:t xml:space="preserve">Name of </w:t>
            </w:r>
            <w:r w:rsidR="00A231A5">
              <w:t>personal assistant</w:t>
            </w:r>
            <w:r>
              <w:t>:</w:t>
            </w:r>
          </w:p>
        </w:tc>
      </w:tr>
      <w:tr w:rsidR="00E87ED0" w:rsidTr="00E87ED0">
        <w:trPr>
          <w:trHeight w:val="545"/>
        </w:trPr>
        <w:tc>
          <w:tcPr>
            <w:tcW w:w="4513" w:type="dxa"/>
            <w:vAlign w:val="center"/>
          </w:tcPr>
          <w:p w:rsidR="00E87ED0" w:rsidRDefault="00E87ED0" w:rsidP="00E113FB">
            <w:r>
              <w:t>Date:</w:t>
            </w:r>
          </w:p>
        </w:tc>
        <w:tc>
          <w:tcPr>
            <w:tcW w:w="5835" w:type="dxa"/>
            <w:vAlign w:val="center"/>
          </w:tcPr>
          <w:p w:rsidR="00E87ED0" w:rsidRDefault="00E87ED0" w:rsidP="00E113FB">
            <w:r>
              <w:t>Review date:</w:t>
            </w:r>
          </w:p>
        </w:tc>
      </w:tr>
      <w:tr w:rsidR="00E87ED0" w:rsidTr="00E87ED0">
        <w:trPr>
          <w:trHeight w:val="411"/>
        </w:trPr>
        <w:tc>
          <w:tcPr>
            <w:tcW w:w="10348" w:type="dxa"/>
            <w:gridSpan w:val="2"/>
            <w:shd w:val="clear" w:color="auto" w:fill="FFD006"/>
            <w:vAlign w:val="center"/>
          </w:tcPr>
          <w:p w:rsidR="00E87ED0" w:rsidRPr="0010762E" w:rsidRDefault="00E87ED0" w:rsidP="00E113FB">
            <w:pPr>
              <w:jc w:val="center"/>
              <w:rPr>
                <w:b/>
              </w:rPr>
            </w:pPr>
            <w:r>
              <w:rPr>
                <w:b/>
              </w:rPr>
              <w:t>Area of need</w:t>
            </w:r>
          </w:p>
        </w:tc>
      </w:tr>
      <w:tr w:rsidR="00E87ED0" w:rsidTr="00E87ED0">
        <w:trPr>
          <w:trHeight w:val="998"/>
        </w:trPr>
        <w:tc>
          <w:tcPr>
            <w:tcW w:w="10348" w:type="dxa"/>
            <w:gridSpan w:val="2"/>
          </w:tcPr>
          <w:p w:rsidR="00E87ED0" w:rsidRDefault="00E87ED0" w:rsidP="00E113FB"/>
          <w:p w:rsidR="00E87ED0" w:rsidRDefault="00E87ED0" w:rsidP="00E113FB"/>
          <w:p w:rsidR="00E87ED0" w:rsidRDefault="00E87ED0" w:rsidP="00E113FB"/>
        </w:tc>
      </w:tr>
      <w:tr w:rsidR="00E87ED0" w:rsidTr="00E87ED0">
        <w:trPr>
          <w:trHeight w:val="393"/>
        </w:trPr>
        <w:tc>
          <w:tcPr>
            <w:tcW w:w="10348" w:type="dxa"/>
            <w:gridSpan w:val="2"/>
            <w:shd w:val="clear" w:color="auto" w:fill="FFD006"/>
            <w:vAlign w:val="center"/>
          </w:tcPr>
          <w:p w:rsidR="00E87ED0" w:rsidRPr="0010762E" w:rsidRDefault="00E87ED0" w:rsidP="00E113FB">
            <w:pPr>
              <w:jc w:val="center"/>
              <w:rPr>
                <w:b/>
              </w:rPr>
            </w:pPr>
            <w:r>
              <w:rPr>
                <w:b/>
              </w:rPr>
              <w:t>Equipment required</w:t>
            </w:r>
          </w:p>
        </w:tc>
      </w:tr>
      <w:tr w:rsidR="00E87ED0" w:rsidTr="00E87ED0">
        <w:trPr>
          <w:trHeight w:val="1131"/>
        </w:trPr>
        <w:tc>
          <w:tcPr>
            <w:tcW w:w="10348" w:type="dxa"/>
            <w:gridSpan w:val="2"/>
          </w:tcPr>
          <w:p w:rsidR="00E87ED0" w:rsidRDefault="00E87ED0" w:rsidP="00E113FB"/>
        </w:tc>
      </w:tr>
      <w:tr w:rsidR="00E87ED0" w:rsidTr="00E87ED0">
        <w:trPr>
          <w:trHeight w:val="400"/>
        </w:trPr>
        <w:tc>
          <w:tcPr>
            <w:tcW w:w="10348" w:type="dxa"/>
            <w:gridSpan w:val="2"/>
            <w:shd w:val="clear" w:color="auto" w:fill="FFD006"/>
            <w:vAlign w:val="center"/>
          </w:tcPr>
          <w:p w:rsidR="00E87ED0" w:rsidRPr="0010762E" w:rsidRDefault="00E87ED0" w:rsidP="00E113FB">
            <w:pPr>
              <w:jc w:val="center"/>
              <w:rPr>
                <w:b/>
              </w:rPr>
            </w:pPr>
            <w:r w:rsidRPr="0010762E">
              <w:rPr>
                <w:b/>
              </w:rPr>
              <w:t>Location</w:t>
            </w:r>
            <w:r>
              <w:rPr>
                <w:b/>
              </w:rPr>
              <w:t>s of suitable toilet facilities</w:t>
            </w:r>
          </w:p>
        </w:tc>
      </w:tr>
      <w:tr w:rsidR="00E87ED0" w:rsidTr="00E87ED0">
        <w:trPr>
          <w:trHeight w:val="998"/>
        </w:trPr>
        <w:tc>
          <w:tcPr>
            <w:tcW w:w="10348" w:type="dxa"/>
            <w:gridSpan w:val="2"/>
          </w:tcPr>
          <w:p w:rsidR="00E87ED0" w:rsidRPr="0010762E" w:rsidRDefault="00E87ED0" w:rsidP="00E113FB"/>
        </w:tc>
      </w:tr>
      <w:tr w:rsidR="00E87ED0" w:rsidTr="00E87ED0">
        <w:trPr>
          <w:trHeight w:val="414"/>
        </w:trPr>
        <w:tc>
          <w:tcPr>
            <w:tcW w:w="4513" w:type="dxa"/>
            <w:shd w:val="clear" w:color="auto" w:fill="FFD006"/>
            <w:vAlign w:val="center"/>
          </w:tcPr>
          <w:p w:rsidR="00E87ED0" w:rsidRPr="0010762E" w:rsidRDefault="00E87ED0" w:rsidP="00E113FB">
            <w:pPr>
              <w:jc w:val="center"/>
              <w:rPr>
                <w:b/>
              </w:rPr>
            </w:pPr>
            <w:r w:rsidRPr="0010762E">
              <w:rPr>
                <w:b/>
              </w:rPr>
              <w:t>Support required</w:t>
            </w:r>
          </w:p>
        </w:tc>
        <w:tc>
          <w:tcPr>
            <w:tcW w:w="5835" w:type="dxa"/>
            <w:shd w:val="clear" w:color="auto" w:fill="FFD006"/>
            <w:vAlign w:val="center"/>
          </w:tcPr>
          <w:p w:rsidR="00E87ED0" w:rsidRPr="0010762E" w:rsidRDefault="00E87ED0" w:rsidP="00E113FB">
            <w:pPr>
              <w:jc w:val="center"/>
              <w:rPr>
                <w:b/>
              </w:rPr>
            </w:pPr>
            <w:r w:rsidRPr="0010762E">
              <w:rPr>
                <w:b/>
              </w:rPr>
              <w:t>Frequency of support</w:t>
            </w:r>
          </w:p>
        </w:tc>
      </w:tr>
      <w:tr w:rsidR="00E87ED0" w:rsidTr="00E87ED0">
        <w:trPr>
          <w:trHeight w:val="1131"/>
        </w:trPr>
        <w:tc>
          <w:tcPr>
            <w:tcW w:w="4513" w:type="dxa"/>
          </w:tcPr>
          <w:p w:rsidR="00E87ED0" w:rsidRPr="0010762E" w:rsidRDefault="00E87ED0" w:rsidP="00E113FB"/>
        </w:tc>
        <w:tc>
          <w:tcPr>
            <w:tcW w:w="5835" w:type="dxa"/>
          </w:tcPr>
          <w:p w:rsidR="00E87ED0" w:rsidRPr="0010762E" w:rsidRDefault="00E87ED0" w:rsidP="00E113FB"/>
        </w:tc>
      </w:tr>
    </w:tbl>
    <w:p w:rsidR="00306CEB" w:rsidRDefault="00306CEB" w:rsidP="00306CEB">
      <w:pPr>
        <w:tabs>
          <w:tab w:val="left" w:pos="720"/>
          <w:tab w:val="center" w:pos="4153"/>
          <w:tab w:val="right" w:pos="8306"/>
        </w:tabs>
        <w:rPr>
          <w:rFonts w:eastAsia="Times New Roman" w:cs="Arial"/>
        </w:rPr>
      </w:pPr>
    </w:p>
    <w:p w:rsidR="00E87ED0" w:rsidRPr="009A2E32" w:rsidRDefault="00E87ED0" w:rsidP="00E87ED0">
      <w:pPr>
        <w:rPr>
          <w:b/>
          <w:szCs w:val="28"/>
        </w:rPr>
      </w:pPr>
      <w:r w:rsidRPr="009A2E32">
        <w:rPr>
          <w:b/>
          <w:szCs w:val="28"/>
        </w:rPr>
        <w:t>Working towards independence</w:t>
      </w:r>
    </w:p>
    <w:p w:rsidR="00306CEB" w:rsidRDefault="00306CEB" w:rsidP="0068728F">
      <w:pPr>
        <w:jc w:val="both"/>
      </w:pPr>
    </w:p>
    <w:tbl>
      <w:tblPr>
        <w:tblStyle w:val="TableGrid"/>
        <w:tblW w:w="0" w:type="auto"/>
        <w:tblInd w:w="108" w:type="dxa"/>
        <w:tblLook w:val="04A0"/>
      </w:tblPr>
      <w:tblGrid>
        <w:gridCol w:w="2268"/>
        <w:gridCol w:w="2552"/>
        <w:gridCol w:w="2693"/>
        <w:gridCol w:w="2835"/>
      </w:tblGrid>
      <w:tr w:rsidR="00E87ED0" w:rsidRPr="0010762E" w:rsidTr="00E87ED0">
        <w:trPr>
          <w:trHeight w:val="428"/>
        </w:trPr>
        <w:tc>
          <w:tcPr>
            <w:tcW w:w="2268" w:type="dxa"/>
            <w:shd w:val="clear" w:color="auto" w:fill="FFD006"/>
            <w:vAlign w:val="center"/>
          </w:tcPr>
          <w:p w:rsidR="00E87ED0" w:rsidRPr="0010762E" w:rsidRDefault="00E87ED0" w:rsidP="00E113FB">
            <w:pPr>
              <w:jc w:val="center"/>
              <w:rPr>
                <w:b/>
              </w:rPr>
            </w:pPr>
            <w:r>
              <w:rPr>
                <w:b/>
              </w:rPr>
              <w:t>P</w:t>
            </w:r>
            <w:r w:rsidRPr="0010762E">
              <w:rPr>
                <w:b/>
              </w:rPr>
              <w:t>upil will try to</w:t>
            </w:r>
          </w:p>
        </w:tc>
        <w:tc>
          <w:tcPr>
            <w:tcW w:w="2552" w:type="dxa"/>
            <w:shd w:val="clear" w:color="auto" w:fill="FFD006"/>
            <w:vAlign w:val="center"/>
          </w:tcPr>
          <w:p w:rsidR="00E87ED0" w:rsidRPr="0010762E" w:rsidRDefault="00E87ED0" w:rsidP="00E113FB">
            <w:pPr>
              <w:jc w:val="center"/>
              <w:rPr>
                <w:b/>
              </w:rPr>
            </w:pPr>
            <w:r w:rsidRPr="0010762E">
              <w:rPr>
                <w:b/>
              </w:rPr>
              <w:t>Personal assistant will</w:t>
            </w:r>
          </w:p>
        </w:tc>
        <w:tc>
          <w:tcPr>
            <w:tcW w:w="2693" w:type="dxa"/>
            <w:shd w:val="clear" w:color="auto" w:fill="FFD006"/>
            <w:vAlign w:val="center"/>
          </w:tcPr>
          <w:p w:rsidR="00E87ED0" w:rsidRPr="0010762E" w:rsidRDefault="00E113FB" w:rsidP="00E113FB">
            <w:pPr>
              <w:jc w:val="center"/>
              <w:rPr>
                <w:b/>
              </w:rPr>
            </w:pPr>
            <w:r>
              <w:rPr>
                <w:b/>
              </w:rPr>
              <w:t>Parents/carers will</w:t>
            </w:r>
          </w:p>
        </w:tc>
        <w:tc>
          <w:tcPr>
            <w:tcW w:w="2835" w:type="dxa"/>
            <w:shd w:val="clear" w:color="auto" w:fill="FFD006"/>
            <w:vAlign w:val="center"/>
          </w:tcPr>
          <w:p w:rsidR="00E87ED0" w:rsidRPr="0010762E" w:rsidRDefault="00E113FB" w:rsidP="00E113FB">
            <w:pPr>
              <w:jc w:val="center"/>
              <w:rPr>
                <w:b/>
              </w:rPr>
            </w:pPr>
            <w:r w:rsidRPr="0010762E">
              <w:rPr>
                <w:b/>
              </w:rPr>
              <w:t>Target achieved date</w:t>
            </w:r>
          </w:p>
        </w:tc>
      </w:tr>
      <w:tr w:rsidR="00E87ED0" w:rsidTr="00E87ED0">
        <w:trPr>
          <w:trHeight w:val="1800"/>
        </w:trPr>
        <w:tc>
          <w:tcPr>
            <w:tcW w:w="2268" w:type="dxa"/>
          </w:tcPr>
          <w:p w:rsidR="00E87ED0" w:rsidRDefault="00E87ED0" w:rsidP="00E113FB"/>
        </w:tc>
        <w:tc>
          <w:tcPr>
            <w:tcW w:w="2552" w:type="dxa"/>
          </w:tcPr>
          <w:p w:rsidR="00E87ED0" w:rsidRDefault="00E87ED0" w:rsidP="00E113FB"/>
        </w:tc>
        <w:tc>
          <w:tcPr>
            <w:tcW w:w="2693" w:type="dxa"/>
          </w:tcPr>
          <w:p w:rsidR="00E87ED0" w:rsidRDefault="00E87ED0" w:rsidP="00E113FB"/>
        </w:tc>
        <w:tc>
          <w:tcPr>
            <w:tcW w:w="2835" w:type="dxa"/>
          </w:tcPr>
          <w:p w:rsidR="00E87ED0" w:rsidRDefault="00E87ED0" w:rsidP="00E113FB"/>
        </w:tc>
      </w:tr>
    </w:tbl>
    <w:p w:rsidR="00E87ED0" w:rsidRDefault="00E87ED0" w:rsidP="0068728F">
      <w:pPr>
        <w:jc w:val="both"/>
      </w:pPr>
    </w:p>
    <w:p w:rsidR="00E87ED0" w:rsidRPr="00E87ED0" w:rsidRDefault="00E87ED0" w:rsidP="00E87ED0">
      <w:pPr>
        <w:spacing w:after="200" w:line="276" w:lineRule="auto"/>
        <w:rPr>
          <w:rFonts w:eastAsia="Calibri" w:cs="Arial"/>
          <w:color w:val="000000"/>
          <w:szCs w:val="28"/>
        </w:rPr>
      </w:pPr>
      <w:r w:rsidRPr="00E87ED0">
        <w:rPr>
          <w:rFonts w:eastAsia="Calibri" w:cs="Arial"/>
          <w:color w:val="000000"/>
          <w:szCs w:val="28"/>
        </w:rPr>
        <w:t>Signed_______</w:t>
      </w:r>
      <w:r w:rsidR="009A2E32">
        <w:rPr>
          <w:rFonts w:eastAsia="Calibri" w:cs="Arial"/>
          <w:color w:val="000000"/>
          <w:szCs w:val="28"/>
        </w:rPr>
        <w:t>_______________________ Parent/c</w:t>
      </w:r>
      <w:r w:rsidRPr="00E87ED0">
        <w:rPr>
          <w:rFonts w:eastAsia="Calibri" w:cs="Arial"/>
          <w:color w:val="000000"/>
          <w:szCs w:val="28"/>
        </w:rPr>
        <w:t>arer</w:t>
      </w:r>
    </w:p>
    <w:p w:rsidR="00E87ED0" w:rsidRPr="00E87ED0" w:rsidRDefault="00E87ED0" w:rsidP="00E87ED0">
      <w:pPr>
        <w:spacing w:after="200" w:line="276" w:lineRule="auto"/>
        <w:rPr>
          <w:rFonts w:eastAsia="Calibri" w:cs="Arial"/>
          <w:color w:val="000000"/>
          <w:szCs w:val="28"/>
        </w:rPr>
      </w:pPr>
      <w:r w:rsidRPr="00E87ED0">
        <w:rPr>
          <w:rFonts w:eastAsia="Calibri" w:cs="Arial"/>
          <w:color w:val="000000"/>
          <w:szCs w:val="28"/>
        </w:rPr>
        <w:t xml:space="preserve">Signed______________________________ </w:t>
      </w:r>
      <w:r w:rsidR="00A231A5">
        <w:rPr>
          <w:rFonts w:eastAsia="Calibri" w:cs="Arial"/>
          <w:color w:val="000000"/>
          <w:szCs w:val="28"/>
        </w:rPr>
        <w:t>Personal assistant</w:t>
      </w:r>
    </w:p>
    <w:p w:rsidR="00E87ED0" w:rsidRPr="00E87ED0" w:rsidRDefault="00E87ED0" w:rsidP="00E87ED0">
      <w:pPr>
        <w:spacing w:after="200" w:line="276" w:lineRule="auto"/>
        <w:rPr>
          <w:rFonts w:eastAsia="Calibri" w:cs="Arial"/>
          <w:color w:val="000000"/>
          <w:szCs w:val="28"/>
        </w:rPr>
      </w:pPr>
      <w:r w:rsidRPr="00E87ED0">
        <w:rPr>
          <w:rFonts w:eastAsia="Calibri" w:cs="Arial"/>
          <w:color w:val="000000"/>
          <w:szCs w:val="28"/>
        </w:rPr>
        <w:t>Signed______________________________ Second member of staff</w:t>
      </w:r>
    </w:p>
    <w:p w:rsidR="00E87ED0" w:rsidRPr="00E87ED0" w:rsidRDefault="00E87ED0" w:rsidP="00E87ED0">
      <w:pPr>
        <w:spacing w:after="200" w:line="276" w:lineRule="auto"/>
        <w:rPr>
          <w:rFonts w:eastAsia="Calibri" w:cs="Arial"/>
          <w:color w:val="000000"/>
          <w:szCs w:val="28"/>
        </w:rPr>
      </w:pPr>
      <w:r w:rsidRPr="00E87ED0">
        <w:rPr>
          <w:rFonts w:eastAsia="Calibri" w:cs="Arial"/>
          <w:color w:val="000000"/>
          <w:szCs w:val="28"/>
        </w:rPr>
        <w:t>Signed______________________________ Pupil (where appropriate)</w:t>
      </w:r>
    </w:p>
    <w:p w:rsidR="00E87ED0" w:rsidRDefault="00E87ED0" w:rsidP="0068728F">
      <w:pPr>
        <w:jc w:val="both"/>
      </w:pPr>
    </w:p>
    <w:p w:rsidR="00B062E6" w:rsidRDefault="00B062E6" w:rsidP="0068728F">
      <w:pPr>
        <w:jc w:val="both"/>
      </w:pPr>
    </w:p>
    <w:p w:rsidR="00B062E6" w:rsidRDefault="00B062E6" w:rsidP="0068728F">
      <w:pPr>
        <w:jc w:val="both"/>
      </w:pPr>
    </w:p>
    <w:p w:rsidR="00B062E6" w:rsidRDefault="00B062E6" w:rsidP="0068728F">
      <w:pPr>
        <w:jc w:val="both"/>
      </w:pPr>
    </w:p>
    <w:p w:rsidR="00B062E6" w:rsidRDefault="00B062E6" w:rsidP="0068728F">
      <w:pPr>
        <w:jc w:val="both"/>
      </w:pPr>
    </w:p>
    <w:p w:rsidR="00B062E6" w:rsidRDefault="00B062E6" w:rsidP="0068728F">
      <w:pPr>
        <w:jc w:val="both"/>
      </w:pPr>
    </w:p>
    <w:p w:rsidR="00306CEB" w:rsidRDefault="00306CEB" w:rsidP="0068728F">
      <w:pPr>
        <w:jc w:val="both"/>
        <w:rPr>
          <w:b/>
          <w:sz w:val="28"/>
          <w:szCs w:val="28"/>
        </w:rPr>
      </w:pPr>
      <w:bookmarkStart w:id="31" w:name="c"/>
      <w:bookmarkEnd w:id="31"/>
      <w:r w:rsidRPr="00306CEB">
        <w:rPr>
          <w:b/>
          <w:sz w:val="28"/>
          <w:szCs w:val="28"/>
        </w:rPr>
        <w:t xml:space="preserve">Agreement </w:t>
      </w:r>
      <w:r w:rsidR="00DC6AEA">
        <w:rPr>
          <w:b/>
          <w:sz w:val="28"/>
          <w:szCs w:val="28"/>
        </w:rPr>
        <w:t>b</w:t>
      </w:r>
      <w:r w:rsidR="0094427E">
        <w:rPr>
          <w:b/>
          <w:sz w:val="28"/>
          <w:szCs w:val="28"/>
        </w:rPr>
        <w:t>etween</w:t>
      </w:r>
      <w:r w:rsidRPr="00306CEB">
        <w:rPr>
          <w:b/>
          <w:sz w:val="28"/>
          <w:szCs w:val="28"/>
        </w:rPr>
        <w:t xml:space="preserve"> </w:t>
      </w:r>
      <w:r w:rsidR="00E078FA">
        <w:rPr>
          <w:b/>
          <w:sz w:val="28"/>
          <w:szCs w:val="28"/>
        </w:rPr>
        <w:t>P</w:t>
      </w:r>
      <w:r w:rsidRPr="00306CEB">
        <w:rPr>
          <w:b/>
          <w:sz w:val="28"/>
          <w:szCs w:val="28"/>
        </w:rPr>
        <w:t xml:space="preserve">upil and </w:t>
      </w:r>
      <w:r w:rsidR="00E078FA">
        <w:rPr>
          <w:b/>
          <w:sz w:val="28"/>
          <w:szCs w:val="28"/>
        </w:rPr>
        <w:t>P</w:t>
      </w:r>
      <w:r w:rsidRPr="00306CEB">
        <w:rPr>
          <w:b/>
          <w:sz w:val="28"/>
          <w:szCs w:val="28"/>
        </w:rPr>
        <w:t xml:space="preserve">ersonal </w:t>
      </w:r>
      <w:r w:rsidR="00E078FA">
        <w:rPr>
          <w:b/>
          <w:sz w:val="28"/>
          <w:szCs w:val="28"/>
        </w:rPr>
        <w:t>A</w:t>
      </w:r>
      <w:r w:rsidRPr="00306CEB">
        <w:rPr>
          <w:b/>
          <w:sz w:val="28"/>
          <w:szCs w:val="28"/>
        </w:rPr>
        <w:t>ssistant</w:t>
      </w:r>
    </w:p>
    <w:p w:rsidR="00306CEB" w:rsidRDefault="00306CEB" w:rsidP="0068728F">
      <w:pPr>
        <w:jc w:val="both"/>
        <w:rPr>
          <w:b/>
          <w:sz w:val="28"/>
          <w:szCs w:val="28"/>
        </w:rPr>
      </w:pPr>
    </w:p>
    <w:p w:rsidR="00306CEB" w:rsidRDefault="00306CEB" w:rsidP="00306CEB">
      <w:pPr>
        <w:tabs>
          <w:tab w:val="left" w:pos="720"/>
          <w:tab w:val="center" w:pos="4153"/>
          <w:tab w:val="right" w:pos="8306"/>
        </w:tabs>
        <w:rPr>
          <w:b/>
          <w:sz w:val="28"/>
          <w:szCs w:val="28"/>
        </w:rPr>
      </w:pPr>
    </w:p>
    <w:p w:rsidR="00306CEB" w:rsidRDefault="00E113FB" w:rsidP="00306CEB">
      <w:pPr>
        <w:tabs>
          <w:tab w:val="left" w:pos="720"/>
          <w:tab w:val="center" w:pos="4153"/>
          <w:tab w:val="right" w:pos="8306"/>
        </w:tabs>
        <w:rPr>
          <w:rFonts w:eastAsia="Times New Roman" w:cs="Arial"/>
        </w:rPr>
      </w:pPr>
      <w:r>
        <w:rPr>
          <w:rFonts w:eastAsia="Times New Roman" w:cs="Arial"/>
        </w:rPr>
        <w:t>P</w:t>
      </w:r>
      <w:r w:rsidR="00E078FA">
        <w:rPr>
          <w:rFonts w:eastAsia="Times New Roman" w:cs="Arial"/>
        </w:rPr>
        <w:t>upil</w:t>
      </w:r>
      <w:r>
        <w:rPr>
          <w:rFonts w:eastAsia="Times New Roman" w:cs="Arial"/>
        </w:rPr>
        <w:t>’</w:t>
      </w:r>
      <w:r w:rsidR="00E078FA">
        <w:rPr>
          <w:rFonts w:eastAsia="Times New Roman" w:cs="Arial"/>
        </w:rPr>
        <w:t>s</w:t>
      </w:r>
      <w:r w:rsidR="00306CEB">
        <w:rPr>
          <w:rFonts w:eastAsia="Times New Roman" w:cs="Arial"/>
        </w:rPr>
        <w:t xml:space="preserve"> </w:t>
      </w:r>
      <w:r w:rsidR="00E078FA">
        <w:rPr>
          <w:rFonts w:eastAsia="Times New Roman" w:cs="Arial"/>
        </w:rPr>
        <w:t>n</w:t>
      </w:r>
      <w:r w:rsidR="00306CEB">
        <w:rPr>
          <w:rFonts w:eastAsia="Times New Roman" w:cs="Arial"/>
        </w:rPr>
        <w:t>ame</w:t>
      </w:r>
      <w:r>
        <w:rPr>
          <w:rFonts w:eastAsia="Times New Roman" w:cs="Arial"/>
        </w:rPr>
        <w:t>:</w:t>
      </w:r>
      <w:r w:rsidR="00306CEB">
        <w:rPr>
          <w:rFonts w:eastAsia="Times New Roman" w:cs="Arial"/>
        </w:rPr>
        <w:t xml:space="preserve"> _____</w:t>
      </w:r>
      <w:r w:rsidR="009A2E32">
        <w:rPr>
          <w:rFonts w:eastAsia="Times New Roman" w:cs="Arial"/>
        </w:rPr>
        <w:t>________________________ Class/y</w:t>
      </w:r>
      <w:r w:rsidR="00306CEB">
        <w:rPr>
          <w:rFonts w:eastAsia="Times New Roman" w:cs="Arial"/>
        </w:rPr>
        <w:t xml:space="preserve">ear </w:t>
      </w:r>
      <w:r w:rsidR="00E078FA">
        <w:rPr>
          <w:rFonts w:eastAsia="Times New Roman" w:cs="Arial"/>
        </w:rPr>
        <w:t>g</w:t>
      </w:r>
      <w:r w:rsidR="00306CEB">
        <w:rPr>
          <w:rFonts w:eastAsia="Times New Roman" w:cs="Arial"/>
        </w:rPr>
        <w:t>roup</w:t>
      </w:r>
      <w:r>
        <w:rPr>
          <w:rFonts w:eastAsia="Times New Roman" w:cs="Arial"/>
        </w:rPr>
        <w:t>:</w:t>
      </w:r>
      <w:r w:rsidR="00306CEB">
        <w:rPr>
          <w:rFonts w:eastAsia="Times New Roman" w:cs="Arial"/>
        </w:rPr>
        <w:t xml:space="preserve"> ________ </w:t>
      </w:r>
    </w:p>
    <w:p w:rsidR="00306CEB" w:rsidRDefault="00306CEB" w:rsidP="00306CEB">
      <w:pPr>
        <w:rPr>
          <w:rFonts w:eastAsia="Times New Roman" w:cs="Arial"/>
        </w:rPr>
      </w:pPr>
    </w:p>
    <w:p w:rsidR="00306CEB" w:rsidRDefault="00306CEB" w:rsidP="00306CEB">
      <w:pPr>
        <w:rPr>
          <w:rFonts w:eastAsia="Times New Roman" w:cs="Arial"/>
        </w:rPr>
      </w:pPr>
      <w:r>
        <w:rPr>
          <w:rFonts w:eastAsia="Times New Roman" w:cs="Arial"/>
        </w:rPr>
        <w:t xml:space="preserve">Name of </w:t>
      </w:r>
      <w:r w:rsidR="00E078FA">
        <w:rPr>
          <w:rFonts w:eastAsia="Times New Roman" w:cs="Arial"/>
        </w:rPr>
        <w:t>s</w:t>
      </w:r>
      <w:r>
        <w:rPr>
          <w:rFonts w:eastAsia="Times New Roman" w:cs="Arial"/>
        </w:rPr>
        <w:t xml:space="preserve">upport </w:t>
      </w:r>
      <w:r w:rsidR="00E078FA">
        <w:rPr>
          <w:rFonts w:eastAsia="Times New Roman" w:cs="Arial"/>
        </w:rPr>
        <w:t>s</w:t>
      </w:r>
      <w:r>
        <w:rPr>
          <w:rFonts w:eastAsia="Times New Roman" w:cs="Arial"/>
        </w:rPr>
        <w:t xml:space="preserve">taff </w:t>
      </w:r>
      <w:r w:rsidR="00E078FA">
        <w:rPr>
          <w:rFonts w:eastAsia="Times New Roman" w:cs="Arial"/>
        </w:rPr>
        <w:t>i</w:t>
      </w:r>
      <w:r w:rsidR="009A2E32">
        <w:rPr>
          <w:rFonts w:eastAsia="Times New Roman" w:cs="Arial"/>
        </w:rPr>
        <w:t>nvolved</w:t>
      </w:r>
      <w:r w:rsidR="00E113FB">
        <w:rPr>
          <w:rFonts w:eastAsia="Times New Roman" w:cs="Arial"/>
        </w:rPr>
        <w:t>:</w:t>
      </w:r>
      <w:r w:rsidR="009A2E32">
        <w:rPr>
          <w:rFonts w:eastAsia="Times New Roman" w:cs="Arial"/>
        </w:rPr>
        <w:t xml:space="preserve"> </w:t>
      </w:r>
      <w:r>
        <w:rPr>
          <w:rFonts w:eastAsia="Times New Roman" w:cs="Arial"/>
        </w:rPr>
        <w:t xml:space="preserve">____________________________________ </w:t>
      </w:r>
    </w:p>
    <w:p w:rsidR="00306CEB" w:rsidRDefault="00306CEB" w:rsidP="00306CEB">
      <w:pPr>
        <w:rPr>
          <w:rFonts w:eastAsia="Times New Roman" w:cs="Arial"/>
        </w:rPr>
      </w:pPr>
    </w:p>
    <w:p w:rsidR="00306CEB" w:rsidRDefault="00306CEB" w:rsidP="00306CEB">
      <w:pPr>
        <w:tabs>
          <w:tab w:val="left" w:pos="720"/>
          <w:tab w:val="center" w:pos="4153"/>
          <w:tab w:val="right" w:pos="8306"/>
        </w:tabs>
        <w:rPr>
          <w:rFonts w:eastAsia="Times New Roman" w:cs="Arial"/>
        </w:rPr>
      </w:pPr>
      <w:r>
        <w:rPr>
          <w:rFonts w:eastAsia="Times New Roman" w:cs="Arial"/>
        </w:rPr>
        <w:t>Date</w:t>
      </w:r>
      <w:r w:rsidR="00E113FB">
        <w:rPr>
          <w:rFonts w:eastAsia="Times New Roman" w:cs="Arial"/>
        </w:rPr>
        <w:t>:</w:t>
      </w:r>
      <w:r w:rsidR="009A2E32">
        <w:rPr>
          <w:rFonts w:eastAsia="Times New Roman" w:cs="Arial"/>
        </w:rPr>
        <w:t xml:space="preserve"> </w:t>
      </w:r>
      <w:r>
        <w:rPr>
          <w:rFonts w:eastAsia="Times New Roman" w:cs="Arial"/>
        </w:rPr>
        <w:t xml:space="preserve">________________  </w:t>
      </w:r>
      <w:r>
        <w:rPr>
          <w:rFonts w:eastAsia="Times New Roman" w:cs="Arial"/>
        </w:rPr>
        <w:tab/>
      </w:r>
      <w:r>
        <w:rPr>
          <w:rFonts w:eastAsia="Times New Roman" w:cs="Arial"/>
        </w:rPr>
        <w:tab/>
        <w:t xml:space="preserve">Review </w:t>
      </w:r>
      <w:r w:rsidR="00E078FA">
        <w:rPr>
          <w:rFonts w:eastAsia="Times New Roman" w:cs="Arial"/>
        </w:rPr>
        <w:t>d</w:t>
      </w:r>
      <w:r>
        <w:rPr>
          <w:rFonts w:eastAsia="Times New Roman" w:cs="Arial"/>
        </w:rPr>
        <w:t>ate</w:t>
      </w:r>
      <w:r w:rsidR="00E113FB">
        <w:rPr>
          <w:rFonts w:eastAsia="Times New Roman" w:cs="Arial"/>
        </w:rPr>
        <w:t>:</w:t>
      </w:r>
      <w:r>
        <w:rPr>
          <w:rFonts w:eastAsia="Times New Roman" w:cs="Arial"/>
        </w:rPr>
        <w:t xml:space="preserve"> ___________________ </w:t>
      </w:r>
    </w:p>
    <w:p w:rsidR="00306CEB" w:rsidRDefault="00306CEB" w:rsidP="00306CEB">
      <w:pPr>
        <w:rPr>
          <w:rFonts w:eastAsia="Times New Roman" w:cs="Arial"/>
        </w:rPr>
      </w:pPr>
    </w:p>
    <w:p w:rsidR="00306CEB" w:rsidRDefault="00306CEB" w:rsidP="00306CEB">
      <w:pPr>
        <w:rPr>
          <w:rFonts w:eastAsia="Times New Roman" w:cs="Arial"/>
        </w:rPr>
      </w:pPr>
    </w:p>
    <w:p w:rsidR="00306CEB" w:rsidRDefault="00306CEB" w:rsidP="00306CEB">
      <w:pPr>
        <w:keepNext/>
        <w:outlineLvl w:val="1"/>
        <w:rPr>
          <w:rFonts w:eastAsia="Times New Roman" w:cs="Arial"/>
          <w:b/>
          <w:bCs/>
        </w:rPr>
      </w:pPr>
      <w:r>
        <w:rPr>
          <w:rFonts w:eastAsia="Times New Roman" w:cs="Arial"/>
          <w:b/>
          <w:bCs/>
        </w:rPr>
        <w:t xml:space="preserve">Support </w:t>
      </w:r>
      <w:r w:rsidR="00E113FB">
        <w:rPr>
          <w:rFonts w:eastAsia="Times New Roman" w:cs="Arial"/>
          <w:b/>
          <w:bCs/>
        </w:rPr>
        <w:t>s</w:t>
      </w:r>
      <w:r>
        <w:rPr>
          <w:rFonts w:eastAsia="Times New Roman" w:cs="Arial"/>
          <w:b/>
          <w:bCs/>
        </w:rPr>
        <w:t xml:space="preserve">taff </w:t>
      </w:r>
    </w:p>
    <w:p w:rsidR="00306CEB" w:rsidRDefault="00306CEB" w:rsidP="00306CEB">
      <w:pPr>
        <w:rPr>
          <w:rFonts w:eastAsia="Times New Roman" w:cs="Arial"/>
        </w:rPr>
      </w:pPr>
    </w:p>
    <w:p w:rsidR="00306CEB" w:rsidRDefault="00306CEB" w:rsidP="00E078FA">
      <w:pPr>
        <w:jc w:val="both"/>
        <w:rPr>
          <w:rFonts w:eastAsia="Times New Roman" w:cs="Arial"/>
        </w:rPr>
      </w:pPr>
      <w:r>
        <w:rPr>
          <w:rFonts w:eastAsia="Times New Roman" w:cs="Arial"/>
        </w:rPr>
        <w:t xml:space="preserve">As the personal assistant helping you </w:t>
      </w:r>
      <w:r w:rsidR="009A2E32">
        <w:rPr>
          <w:rFonts w:eastAsia="Times New Roman" w:cs="Arial"/>
        </w:rPr>
        <w:t>with intimate care</w:t>
      </w:r>
      <w:r w:rsidR="00E078FA">
        <w:rPr>
          <w:rFonts w:eastAsia="Times New Roman" w:cs="Arial"/>
        </w:rPr>
        <w:t>,</w:t>
      </w:r>
      <w:r>
        <w:rPr>
          <w:rFonts w:eastAsia="Times New Roman" w:cs="Arial"/>
        </w:rPr>
        <w:t xml:space="preserve"> you can expect me to do the following:</w:t>
      </w:r>
    </w:p>
    <w:p w:rsidR="00E078FA" w:rsidRDefault="00E078FA" w:rsidP="00E078FA">
      <w:pPr>
        <w:jc w:val="both"/>
        <w:rPr>
          <w:rFonts w:eastAsia="Times New Roman" w:cs="Arial"/>
        </w:rPr>
      </w:pPr>
    </w:p>
    <w:p w:rsidR="00306CEB" w:rsidRDefault="00306CEB" w:rsidP="009A2E32">
      <w:pPr>
        <w:pStyle w:val="PolicyBullets"/>
        <w:numPr>
          <w:ilvl w:val="0"/>
          <w:numId w:val="9"/>
        </w:numPr>
        <w:jc w:val="both"/>
      </w:pPr>
      <w:r>
        <w:t>When I am the identified person</w:t>
      </w:r>
      <w:r w:rsidR="00E078FA">
        <w:t>,</w:t>
      </w:r>
      <w:r>
        <w:t xml:space="preserve"> I will stop what I am doing to help you. I wil</w:t>
      </w:r>
      <w:r w:rsidR="009A2E32">
        <w:t>l avoid all unnecessary delays.</w:t>
      </w:r>
    </w:p>
    <w:p w:rsidR="00306CEB" w:rsidRDefault="00306CEB" w:rsidP="009A2E32">
      <w:pPr>
        <w:pStyle w:val="PolicyBullets"/>
        <w:numPr>
          <w:ilvl w:val="0"/>
          <w:numId w:val="9"/>
        </w:numPr>
        <w:jc w:val="both"/>
      </w:pPr>
      <w:r>
        <w:t xml:space="preserve">When you use our agreed emergency signal, I will stop what I am doing and come and help. </w:t>
      </w:r>
    </w:p>
    <w:p w:rsidR="00306CEB" w:rsidRDefault="00306CEB" w:rsidP="009A2E32">
      <w:pPr>
        <w:pStyle w:val="PolicyBullets"/>
        <w:numPr>
          <w:ilvl w:val="0"/>
          <w:numId w:val="9"/>
        </w:numPr>
        <w:jc w:val="both"/>
      </w:pPr>
      <w:r>
        <w:t xml:space="preserve">I will treat you with respect and ensure privacy and dignity at all times. </w:t>
      </w:r>
    </w:p>
    <w:p w:rsidR="00306CEB" w:rsidRDefault="00306CEB" w:rsidP="009A2E32">
      <w:pPr>
        <w:pStyle w:val="PolicyBullets"/>
        <w:numPr>
          <w:ilvl w:val="0"/>
          <w:numId w:val="9"/>
        </w:numPr>
        <w:jc w:val="both"/>
      </w:pPr>
      <w:r>
        <w:t xml:space="preserve">I will ask permission before touching you or your clothing. </w:t>
      </w:r>
    </w:p>
    <w:p w:rsidR="00306CEB" w:rsidRDefault="00306CEB" w:rsidP="009A2E32">
      <w:pPr>
        <w:pStyle w:val="PolicyBullets"/>
        <w:numPr>
          <w:ilvl w:val="0"/>
          <w:numId w:val="9"/>
        </w:numPr>
        <w:jc w:val="both"/>
      </w:pPr>
      <w:r>
        <w:t>I will check that you are as comfortable as possible, both physically and emotionally.</w:t>
      </w:r>
    </w:p>
    <w:p w:rsidR="00306CEB" w:rsidRDefault="00306CEB" w:rsidP="009A2E32">
      <w:pPr>
        <w:pStyle w:val="PolicyBullets"/>
        <w:numPr>
          <w:ilvl w:val="0"/>
          <w:numId w:val="9"/>
        </w:numPr>
        <w:jc w:val="both"/>
      </w:pPr>
      <w:r>
        <w:t xml:space="preserve">If I am working with a colleague to help you, I will ensure that we talk in a way that does not embarrass you. </w:t>
      </w:r>
    </w:p>
    <w:p w:rsidR="00306CEB" w:rsidRDefault="00306CEB" w:rsidP="009A2E32">
      <w:pPr>
        <w:pStyle w:val="PolicyBullets"/>
        <w:numPr>
          <w:ilvl w:val="0"/>
          <w:numId w:val="9"/>
        </w:numPr>
        <w:jc w:val="both"/>
      </w:pPr>
      <w:r>
        <w:t xml:space="preserve">I will listen carefully if there is something you would like to change about your </w:t>
      </w:r>
      <w:r w:rsidR="009A2E32">
        <w:t>Intimate Care Plan</w:t>
      </w:r>
      <w:r>
        <w:t xml:space="preserve">. </w:t>
      </w:r>
    </w:p>
    <w:p w:rsidR="00306CEB" w:rsidRDefault="00306CEB" w:rsidP="00E078FA">
      <w:pPr>
        <w:jc w:val="both"/>
        <w:rPr>
          <w:rFonts w:eastAsia="Times New Roman" w:cs="Arial"/>
        </w:rPr>
      </w:pPr>
    </w:p>
    <w:p w:rsidR="00306CEB" w:rsidRDefault="00E078FA" w:rsidP="00E078FA">
      <w:pPr>
        <w:keepNext/>
        <w:jc w:val="both"/>
        <w:outlineLvl w:val="1"/>
        <w:rPr>
          <w:rFonts w:eastAsia="Times New Roman" w:cs="Arial"/>
          <w:b/>
          <w:bCs/>
        </w:rPr>
      </w:pPr>
      <w:r>
        <w:rPr>
          <w:rFonts w:eastAsia="Times New Roman" w:cs="Arial"/>
          <w:b/>
          <w:bCs/>
        </w:rPr>
        <w:t>Pupil</w:t>
      </w:r>
      <w:r w:rsidR="00306CEB">
        <w:rPr>
          <w:rFonts w:eastAsia="Times New Roman" w:cs="Arial"/>
          <w:b/>
          <w:bCs/>
        </w:rPr>
        <w:t xml:space="preserve"> </w:t>
      </w:r>
    </w:p>
    <w:p w:rsidR="00306CEB" w:rsidRDefault="00306CEB" w:rsidP="00E078FA">
      <w:pPr>
        <w:jc w:val="both"/>
        <w:rPr>
          <w:rFonts w:eastAsia="Times New Roman" w:cs="Arial"/>
        </w:rPr>
      </w:pPr>
    </w:p>
    <w:p w:rsidR="00306CEB" w:rsidRDefault="00306CEB" w:rsidP="00E078FA">
      <w:pPr>
        <w:jc w:val="both"/>
        <w:rPr>
          <w:rFonts w:eastAsia="Times New Roman" w:cs="Arial"/>
        </w:rPr>
      </w:pPr>
      <w:r>
        <w:rPr>
          <w:rFonts w:eastAsia="Times New Roman" w:cs="Arial"/>
        </w:rPr>
        <w:t xml:space="preserve">As the </w:t>
      </w:r>
      <w:r w:rsidR="00E078FA">
        <w:rPr>
          <w:rFonts w:eastAsia="Times New Roman" w:cs="Arial"/>
        </w:rPr>
        <w:t>pupil</w:t>
      </w:r>
      <w:r>
        <w:rPr>
          <w:rFonts w:eastAsia="Times New Roman" w:cs="Arial"/>
        </w:rPr>
        <w:t xml:space="preserve"> who requires help </w:t>
      </w:r>
      <w:r w:rsidR="009A2E32">
        <w:rPr>
          <w:rFonts w:eastAsia="Times New Roman" w:cs="Arial"/>
        </w:rPr>
        <w:t>with intimate care,</w:t>
      </w:r>
      <w:r>
        <w:rPr>
          <w:rFonts w:eastAsia="Times New Roman" w:cs="Arial"/>
        </w:rPr>
        <w:t xml:space="preserve"> you can expect me to do the following: </w:t>
      </w:r>
    </w:p>
    <w:p w:rsidR="00E078FA" w:rsidRDefault="00E078FA" w:rsidP="00E078FA">
      <w:pPr>
        <w:jc w:val="both"/>
        <w:rPr>
          <w:rFonts w:eastAsia="Times New Roman" w:cs="Arial"/>
        </w:rPr>
      </w:pPr>
    </w:p>
    <w:p w:rsidR="00306CEB" w:rsidRDefault="00306CEB" w:rsidP="009A2E32">
      <w:pPr>
        <w:pStyle w:val="PolicyBullets"/>
        <w:numPr>
          <w:ilvl w:val="0"/>
          <w:numId w:val="9"/>
        </w:numPr>
        <w:jc w:val="both"/>
      </w:pPr>
      <w:r>
        <w:t xml:space="preserve">I will try, whenever possible, to let you know a few minutes in advance that I am going to need </w:t>
      </w:r>
      <w:r w:rsidR="009A2E32">
        <w:t>help with intimate care</w:t>
      </w:r>
      <w:r w:rsidR="00E078FA">
        <w:t>,</w:t>
      </w:r>
      <w:r>
        <w:t xml:space="preserve"> so that you can make yourself available and be prepared to help me. </w:t>
      </w:r>
    </w:p>
    <w:p w:rsidR="00306CEB" w:rsidRDefault="00306CEB" w:rsidP="009A2E32">
      <w:pPr>
        <w:pStyle w:val="PolicyBullets"/>
        <w:numPr>
          <w:ilvl w:val="0"/>
          <w:numId w:val="9"/>
        </w:numPr>
        <w:jc w:val="both"/>
      </w:pPr>
      <w:r>
        <w:t>I will try to use the toilet at break time</w:t>
      </w:r>
      <w:r w:rsidR="00E078FA">
        <w:t>,</w:t>
      </w:r>
      <w:r>
        <w:t xml:space="preserve"> or at the agreed times.</w:t>
      </w:r>
    </w:p>
    <w:p w:rsidR="00306CEB" w:rsidRDefault="00306CEB" w:rsidP="009A2E32">
      <w:pPr>
        <w:pStyle w:val="PolicyBullets"/>
        <w:numPr>
          <w:ilvl w:val="0"/>
          <w:numId w:val="9"/>
        </w:numPr>
        <w:jc w:val="both"/>
      </w:pPr>
      <w:r>
        <w:t>I will only use the agreed emergency signal for real emergencies.</w:t>
      </w:r>
    </w:p>
    <w:p w:rsidR="00306CEB" w:rsidRDefault="00306CEB" w:rsidP="009A2E32">
      <w:pPr>
        <w:pStyle w:val="PolicyBullets"/>
        <w:numPr>
          <w:ilvl w:val="0"/>
          <w:numId w:val="9"/>
        </w:numPr>
        <w:jc w:val="both"/>
      </w:pPr>
      <w:r>
        <w:t>I will tell you if I want you to stay in the room or stay with me in the toilet.</w:t>
      </w:r>
    </w:p>
    <w:p w:rsidR="00306CEB" w:rsidRDefault="00306CEB" w:rsidP="009A2E32">
      <w:pPr>
        <w:pStyle w:val="PolicyBullets"/>
        <w:numPr>
          <w:ilvl w:val="0"/>
          <w:numId w:val="9"/>
        </w:numPr>
        <w:jc w:val="both"/>
      </w:pPr>
      <w:r>
        <w:t xml:space="preserve">I will tell you straight away if you are doing anything that makes me feel uncomfortable or embarrassed. </w:t>
      </w:r>
    </w:p>
    <w:p w:rsidR="00306CEB" w:rsidRDefault="00306CEB" w:rsidP="009A2E32">
      <w:pPr>
        <w:pStyle w:val="PolicyBullets"/>
        <w:numPr>
          <w:ilvl w:val="0"/>
          <w:numId w:val="9"/>
        </w:numPr>
        <w:jc w:val="both"/>
      </w:pPr>
      <w:r>
        <w:t>I may talk to other trusted people about how you help me. They too will let you know what I would like to change.</w:t>
      </w:r>
    </w:p>
    <w:p w:rsidR="00306CEB" w:rsidRDefault="00306CEB" w:rsidP="00306CEB">
      <w:pPr>
        <w:rPr>
          <w:rFonts w:eastAsia="Times New Roman" w:cs="Arial"/>
        </w:rPr>
      </w:pPr>
    </w:p>
    <w:p w:rsidR="00306CEB" w:rsidRDefault="00306CEB" w:rsidP="00306CEB">
      <w:pPr>
        <w:tabs>
          <w:tab w:val="left" w:pos="720"/>
          <w:tab w:val="center" w:pos="4153"/>
          <w:tab w:val="right" w:pos="8306"/>
        </w:tabs>
        <w:rPr>
          <w:rFonts w:eastAsia="Times New Roman" w:cs="Arial"/>
          <w:bCs/>
        </w:rPr>
      </w:pPr>
    </w:p>
    <w:p w:rsidR="00306CEB" w:rsidRDefault="00306CEB" w:rsidP="00306CEB">
      <w:pPr>
        <w:tabs>
          <w:tab w:val="left" w:pos="720"/>
          <w:tab w:val="center" w:pos="4153"/>
          <w:tab w:val="right" w:pos="8306"/>
        </w:tabs>
        <w:rPr>
          <w:rFonts w:eastAsia="Times New Roman" w:cs="Arial"/>
          <w:bCs/>
        </w:rPr>
      </w:pPr>
    </w:p>
    <w:p w:rsidR="00306CEB" w:rsidRDefault="00306CEB" w:rsidP="00306CEB">
      <w:pPr>
        <w:tabs>
          <w:tab w:val="left" w:pos="720"/>
          <w:tab w:val="center" w:pos="4153"/>
          <w:tab w:val="right" w:pos="8306"/>
        </w:tabs>
        <w:rPr>
          <w:rFonts w:eastAsia="Times New Roman" w:cs="Arial"/>
          <w:bCs/>
        </w:rPr>
      </w:pPr>
      <w:r>
        <w:rPr>
          <w:rFonts w:eastAsia="Times New Roman" w:cs="Arial"/>
          <w:bCs/>
        </w:rPr>
        <w:t>Signed</w:t>
      </w:r>
      <w:r w:rsidR="00CB3959">
        <w:rPr>
          <w:rFonts w:eastAsia="Times New Roman" w:cs="Arial"/>
          <w:bCs/>
        </w:rPr>
        <w:t>:</w:t>
      </w:r>
      <w:r>
        <w:rPr>
          <w:rFonts w:eastAsia="Times New Roman" w:cs="Arial"/>
          <w:bCs/>
        </w:rPr>
        <w:t xml:space="preserve"> _____________________ </w:t>
      </w:r>
      <w:r w:rsidR="00A231A5">
        <w:rPr>
          <w:rFonts w:eastAsia="Times New Roman" w:cs="Arial"/>
          <w:bCs/>
        </w:rPr>
        <w:t>Personal assistant</w:t>
      </w:r>
      <w:r>
        <w:rPr>
          <w:rFonts w:eastAsia="Times New Roman" w:cs="Arial"/>
          <w:bCs/>
        </w:rPr>
        <w:t xml:space="preserve"> </w:t>
      </w:r>
    </w:p>
    <w:p w:rsidR="00306CEB" w:rsidRDefault="00306CEB" w:rsidP="00306CEB">
      <w:pPr>
        <w:tabs>
          <w:tab w:val="left" w:pos="720"/>
          <w:tab w:val="center" w:pos="4153"/>
          <w:tab w:val="right" w:pos="8306"/>
        </w:tabs>
        <w:rPr>
          <w:rFonts w:eastAsia="Times New Roman" w:cs="Arial"/>
          <w:bCs/>
        </w:rPr>
      </w:pPr>
    </w:p>
    <w:p w:rsidR="00306CEB" w:rsidRDefault="00306CEB" w:rsidP="00306CEB">
      <w:pPr>
        <w:tabs>
          <w:tab w:val="left" w:pos="720"/>
          <w:tab w:val="center" w:pos="4153"/>
          <w:tab w:val="right" w:pos="8306"/>
        </w:tabs>
        <w:rPr>
          <w:rFonts w:eastAsia="Times New Roman" w:cs="Arial"/>
          <w:bCs/>
        </w:rPr>
      </w:pPr>
      <w:r>
        <w:rPr>
          <w:rFonts w:eastAsia="Times New Roman" w:cs="Arial"/>
          <w:bCs/>
        </w:rPr>
        <w:t>Signed</w:t>
      </w:r>
      <w:r w:rsidR="00CB3959">
        <w:rPr>
          <w:rFonts w:eastAsia="Times New Roman" w:cs="Arial"/>
          <w:bCs/>
        </w:rPr>
        <w:t>:</w:t>
      </w:r>
      <w:r>
        <w:rPr>
          <w:rFonts w:eastAsia="Times New Roman" w:cs="Arial"/>
          <w:bCs/>
        </w:rPr>
        <w:t xml:space="preserve"> _____________________ Pupil</w:t>
      </w:r>
    </w:p>
    <w:p w:rsidR="00306CEB" w:rsidRPr="00306CEB" w:rsidRDefault="00306CEB" w:rsidP="0068728F">
      <w:pPr>
        <w:jc w:val="both"/>
        <w:rPr>
          <w:b/>
          <w:sz w:val="28"/>
          <w:szCs w:val="28"/>
        </w:rPr>
      </w:pPr>
    </w:p>
    <w:sectPr w:rsidR="00306CEB" w:rsidRPr="00306CEB" w:rsidSect="00F516ED">
      <w:headerReference w:type="default" r:id="rId14"/>
      <w:pgSz w:w="11906" w:h="16838"/>
      <w:pgMar w:top="720" w:right="720" w:bottom="720" w:left="720" w:header="564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113FB" w:rsidRDefault="00E113FB" w:rsidP="00AD4155">
      <w:r>
        <w:separator/>
      </w:r>
    </w:p>
  </w:endnote>
  <w:endnote w:type="continuationSeparator" w:id="0">
    <w:p w:rsidR="00E113FB" w:rsidRDefault="00E113FB" w:rsidP="00AD415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1" w:fontKey="{2F529483-F9FD-4A42-A7A5-CDC088DA7E66}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  <w:embedRegular r:id="rId2" w:fontKey="{C5CF76C3-F574-4566-8C96-5E461AFACA47}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13FB" w:rsidRPr="00E71485" w:rsidRDefault="005158EC" w:rsidP="00E71485">
    <w:pPr>
      <w:pStyle w:val="Footer"/>
    </w:pPr>
    <w:r>
      <w:rPr>
        <w:noProof/>
        <w:lang w:eastAsia="en-GB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34824" type="#_x0000_t202" style="position:absolute;margin-left:-2.65pt;margin-top:-11.95pt;width:186.95pt;height:22.9pt;z-index:251659264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" filled="f" stroked="f">
          <v:textbox>
            <w:txbxContent>
              <w:p w:rsidR="00E113FB" w:rsidRPr="00B86541" w:rsidRDefault="00E113FB" w:rsidP="00E71485">
                <w:pPr>
                  <w:pStyle w:val="Footer"/>
                  <w:rPr>
                    <w:sz w:val="20"/>
                  </w:rPr>
                </w:pPr>
                <w:r w:rsidRPr="00B86541">
                  <w:rPr>
                    <w:sz w:val="20"/>
                  </w:rPr>
                  <w:t xml:space="preserve">Last updated: </w:t>
                </w:r>
                <w:r w:rsidR="004951C3">
                  <w:rPr>
                    <w:sz w:val="20"/>
                  </w:rPr>
                  <w:t>January 2017</w:t>
                </w:r>
              </w:p>
              <w:p w:rsidR="00E113FB" w:rsidRDefault="00E113FB" w:rsidP="00E71485"/>
            </w:txbxContent>
          </v:textbox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13FB" w:rsidRPr="00E71485" w:rsidRDefault="005158EC" w:rsidP="00E71485">
    <w:pPr>
      <w:pStyle w:val="Footer"/>
    </w:pPr>
    <w:r>
      <w:rPr>
        <w:noProof/>
        <w:lang w:eastAsia="en-GB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3" o:spid="_x0000_s34823" type="#_x0000_t202" style="position:absolute;margin-left:-2.65pt;margin-top:-11.95pt;width:186.95pt;height:22.9pt;z-index:251661312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" filled="f" stroked="f">
          <v:textbox>
            <w:txbxContent>
              <w:p w:rsidR="00E113FB" w:rsidRDefault="00E113FB" w:rsidP="00E71485"/>
            </w:txbxContent>
          </v:textbox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113FB" w:rsidRDefault="00E113FB" w:rsidP="00AD4155">
      <w:r>
        <w:separator/>
      </w:r>
    </w:p>
  </w:footnote>
  <w:footnote w:type="continuationSeparator" w:id="0">
    <w:p w:rsidR="00E113FB" w:rsidRDefault="00E113FB" w:rsidP="00AD415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5C77" w:rsidRDefault="00E85C77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5C77" w:rsidRDefault="00E85C77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5C77" w:rsidRDefault="00E85C77">
    <w:pPr>
      <w:pStyle w:val="Header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5C77" w:rsidRPr="00E85C77" w:rsidRDefault="00E85C77" w:rsidP="00E85C77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756BE0"/>
    <w:multiLevelType w:val="multilevel"/>
    <w:tmpl w:val="88BE6EE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  <w:b/>
        <w:sz w:val="32"/>
        <w:szCs w:val="32"/>
      </w:rPr>
    </w:lvl>
    <w:lvl w:ilvl="1">
      <w:start w:val="2"/>
      <w:numFmt w:val="decimal"/>
      <w:isLgl/>
      <w:lvlText w:val="%1.%2"/>
      <w:lvlJc w:val="left"/>
      <w:pPr>
        <w:ind w:left="1758" w:hanging="1474"/>
      </w:pPr>
      <w:rPr>
        <w:rFonts w:hint="default"/>
        <w:b/>
        <w:color w:val="auto"/>
        <w:sz w:val="20"/>
      </w:rPr>
    </w:lvl>
    <w:lvl w:ilvl="2">
      <w:start w:val="1"/>
      <w:numFmt w:val="decimal"/>
      <w:isLgl/>
      <w:lvlText w:val="%1.%2.%3"/>
      <w:lvlJc w:val="left"/>
      <w:pPr>
        <w:ind w:left="2814" w:hanging="720"/>
      </w:pPr>
      <w:rPr>
        <w:rFonts w:hint="default"/>
        <w:b/>
        <w:sz w:val="20"/>
      </w:rPr>
    </w:lvl>
    <w:lvl w:ilvl="3">
      <w:start w:val="1"/>
      <w:numFmt w:val="decimal"/>
      <w:isLgl/>
      <w:lvlText w:val="%1.%2.%3.%4"/>
      <w:lvlJc w:val="left"/>
      <w:pPr>
        <w:ind w:left="3894" w:hanging="720"/>
      </w:pPr>
      <w:rPr>
        <w:rFonts w:hint="default"/>
        <w:b/>
        <w:sz w:val="20"/>
      </w:rPr>
    </w:lvl>
    <w:lvl w:ilvl="4">
      <w:start w:val="1"/>
      <w:numFmt w:val="decimal"/>
      <w:isLgl/>
      <w:lvlText w:val="%1.%2.%3.%4.%5"/>
      <w:lvlJc w:val="left"/>
      <w:pPr>
        <w:ind w:left="5334" w:hanging="1080"/>
      </w:pPr>
      <w:rPr>
        <w:rFonts w:hint="default"/>
        <w:b/>
        <w:sz w:val="20"/>
      </w:rPr>
    </w:lvl>
    <w:lvl w:ilvl="5">
      <w:start w:val="1"/>
      <w:numFmt w:val="decimal"/>
      <w:isLgl/>
      <w:lvlText w:val="%1.%2.%3.%4.%5.%6"/>
      <w:lvlJc w:val="left"/>
      <w:pPr>
        <w:ind w:left="6414" w:hanging="1080"/>
      </w:pPr>
      <w:rPr>
        <w:rFonts w:hint="default"/>
        <w:b/>
        <w:sz w:val="20"/>
      </w:rPr>
    </w:lvl>
    <w:lvl w:ilvl="6">
      <w:start w:val="1"/>
      <w:numFmt w:val="decimal"/>
      <w:isLgl/>
      <w:lvlText w:val="%1.%2.%3.%4.%5.%6.%7"/>
      <w:lvlJc w:val="left"/>
      <w:pPr>
        <w:ind w:left="7854" w:hanging="1440"/>
      </w:pPr>
      <w:rPr>
        <w:rFonts w:hint="default"/>
        <w:b/>
        <w:sz w:val="20"/>
      </w:rPr>
    </w:lvl>
    <w:lvl w:ilvl="7">
      <w:start w:val="1"/>
      <w:numFmt w:val="decimal"/>
      <w:isLgl/>
      <w:lvlText w:val="%1.%2.%3.%4.%5.%6.%7.%8"/>
      <w:lvlJc w:val="left"/>
      <w:pPr>
        <w:ind w:left="8934" w:hanging="1440"/>
      </w:pPr>
      <w:rPr>
        <w:rFonts w:hint="default"/>
        <w:b/>
        <w:sz w:val="20"/>
      </w:rPr>
    </w:lvl>
    <w:lvl w:ilvl="8">
      <w:start w:val="1"/>
      <w:numFmt w:val="decimal"/>
      <w:isLgl/>
      <w:lvlText w:val="%1.%2.%3.%4.%5.%6.%7.%8.%9"/>
      <w:lvlJc w:val="left"/>
      <w:pPr>
        <w:ind w:left="10014" w:hanging="1440"/>
      </w:pPr>
      <w:rPr>
        <w:rFonts w:hint="default"/>
        <w:b/>
        <w:sz w:val="20"/>
      </w:rPr>
    </w:lvl>
  </w:abstractNum>
  <w:abstractNum w:abstractNumId="1">
    <w:nsid w:val="438C22A1"/>
    <w:multiLevelType w:val="multilevel"/>
    <w:tmpl w:val="7C621AEA"/>
    <w:numStyleLink w:val="Style1"/>
  </w:abstractNum>
  <w:abstractNum w:abstractNumId="2">
    <w:nsid w:val="50A3531D"/>
    <w:multiLevelType w:val="multilevel"/>
    <w:tmpl w:val="7C621AEA"/>
    <w:styleLink w:val="Style1"/>
    <w:lvl w:ilvl="0">
      <w:start w:val="1"/>
      <w:numFmt w:val="decimal"/>
      <w:pStyle w:val="Heading10"/>
      <w:lvlText w:val="%1."/>
      <w:lvlJc w:val="left"/>
      <w:pPr>
        <w:ind w:left="360" w:hanging="360"/>
      </w:pPr>
    </w:lvl>
    <w:lvl w:ilvl="1">
      <w:start w:val="1"/>
      <w:numFmt w:val="decimal"/>
      <w:pStyle w:val="TSB-Level1Numbers"/>
      <w:lvlText w:val="%1.%2."/>
      <w:lvlJc w:val="left"/>
      <w:pPr>
        <w:ind w:left="792" w:hanging="432"/>
      </w:pPr>
      <w:rPr>
        <w:rFonts w:asciiTheme="minorHAnsi" w:hAnsiTheme="minorHAnsi"/>
        <w:sz w:val="22"/>
      </w:rPr>
    </w:lvl>
    <w:lvl w:ilvl="2">
      <w:start w:val="1"/>
      <w:numFmt w:val="decimal"/>
      <w:pStyle w:val="TSB-Level2Numbers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557A63EB"/>
    <w:multiLevelType w:val="hybridMultilevel"/>
    <w:tmpl w:val="1A14E54E"/>
    <w:lvl w:ilvl="0" w:tplc="6944D528">
      <w:start w:val="1"/>
      <w:numFmt w:val="bullet"/>
      <w:lvlText w:val=""/>
      <w:lvlJc w:val="left"/>
      <w:pPr>
        <w:ind w:left="1244" w:hanging="360"/>
      </w:pPr>
      <w:rPr>
        <w:rFonts w:ascii="Symbol" w:hAnsi="Symbol" w:hint="default"/>
        <w:color w:val="000000" w:themeColor="text1"/>
      </w:rPr>
    </w:lvl>
    <w:lvl w:ilvl="1" w:tplc="08090003">
      <w:start w:val="1"/>
      <w:numFmt w:val="bullet"/>
      <w:lvlText w:val="o"/>
      <w:lvlJc w:val="left"/>
      <w:pPr>
        <w:ind w:left="196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8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0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2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4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6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8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04" w:hanging="360"/>
      </w:pPr>
      <w:rPr>
        <w:rFonts w:ascii="Wingdings" w:hAnsi="Wingdings" w:hint="default"/>
      </w:rPr>
    </w:lvl>
  </w:abstractNum>
  <w:abstractNum w:abstractNumId="4">
    <w:nsid w:val="5F797C52"/>
    <w:multiLevelType w:val="hybridMultilevel"/>
    <w:tmpl w:val="9106F5A4"/>
    <w:lvl w:ilvl="0" w:tplc="59A20752">
      <w:start w:val="1"/>
      <w:numFmt w:val="bullet"/>
      <w:pStyle w:val="TSB-PolicyBullets"/>
      <w:lvlText w:val=""/>
      <w:lvlJc w:val="left"/>
      <w:pPr>
        <w:ind w:left="2280" w:hanging="360"/>
      </w:pPr>
      <w:rPr>
        <w:rFonts w:ascii="Symbol" w:hAnsi="Symbol" w:hint="default"/>
        <w:color w:val="000000" w:themeColor="text1"/>
      </w:rPr>
    </w:lvl>
    <w:lvl w:ilvl="1" w:tplc="08090003" w:tentative="1">
      <w:start w:val="1"/>
      <w:numFmt w:val="bullet"/>
      <w:lvlText w:val="o"/>
      <w:lvlJc w:val="left"/>
      <w:pPr>
        <w:ind w:left="30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7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6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3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040" w:hanging="360"/>
      </w:pPr>
      <w:rPr>
        <w:rFonts w:ascii="Wingdings" w:hAnsi="Wingdings" w:hint="default"/>
      </w:rPr>
    </w:lvl>
  </w:abstractNum>
  <w:abstractNum w:abstractNumId="5">
    <w:nsid w:val="667307CC"/>
    <w:multiLevelType w:val="hybridMultilevel"/>
    <w:tmpl w:val="7C72B5DE"/>
    <w:lvl w:ilvl="0" w:tplc="08090001">
      <w:start w:val="1"/>
      <w:numFmt w:val="bullet"/>
      <w:lvlText w:val=""/>
      <w:lvlJc w:val="left"/>
      <w:pPr>
        <w:ind w:left="22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9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8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5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60" w:hanging="360"/>
      </w:pPr>
      <w:rPr>
        <w:rFonts w:ascii="Wingdings" w:hAnsi="Wingdings" w:hint="default"/>
      </w:rPr>
    </w:lvl>
  </w:abstractNum>
  <w:abstractNum w:abstractNumId="6">
    <w:nsid w:val="6A686244"/>
    <w:multiLevelType w:val="hybridMultilevel"/>
    <w:tmpl w:val="D068D0C0"/>
    <w:lvl w:ilvl="0" w:tplc="5F84DA06">
      <w:start w:val="1"/>
      <w:numFmt w:val="decimal"/>
      <w:lvlText w:val="%1."/>
      <w:lvlJc w:val="left"/>
      <w:pPr>
        <w:ind w:left="786" w:hanging="360"/>
      </w:pPr>
      <w:rPr>
        <w:color w:val="auto"/>
        <w:sz w:val="22"/>
        <w:szCs w:val="22"/>
      </w:rPr>
    </w:lvl>
    <w:lvl w:ilvl="1" w:tplc="08090017">
      <w:start w:val="1"/>
      <w:numFmt w:val="lowerLetter"/>
      <w:lvlText w:val="%2)"/>
      <w:lvlJc w:val="left"/>
      <w:pPr>
        <w:ind w:left="1800" w:hanging="360"/>
      </w:pPr>
    </w:lvl>
    <w:lvl w:ilvl="2" w:tplc="DBF4C736">
      <w:start w:val="3"/>
      <w:numFmt w:val="bullet"/>
      <w:lvlText w:val="-"/>
      <w:lvlJc w:val="left"/>
      <w:pPr>
        <w:ind w:left="2700" w:hanging="360"/>
      </w:pPr>
      <w:rPr>
        <w:rFonts w:ascii="Arial" w:eastAsia="Times New Roman" w:hAnsi="Arial" w:cs="Arial" w:hint="default"/>
      </w:r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6EA57B9F"/>
    <w:multiLevelType w:val="multilevel"/>
    <w:tmpl w:val="0809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num w:numId="1">
    <w:abstractNumId w:val="6"/>
  </w:num>
  <w:num w:numId="2">
    <w:abstractNumId w:val="7"/>
  </w:num>
  <w:num w:numId="3">
    <w:abstractNumId w:val="2"/>
  </w:num>
  <w:num w:numId="4">
    <w:abstractNumId w:val="1"/>
    <w:lvlOverride w:ilvl="0">
      <w:lvl w:ilvl="0">
        <w:start w:val="1"/>
        <w:numFmt w:val="decimal"/>
        <w:pStyle w:val="Heading10"/>
        <w:lvlText w:val="%1."/>
        <w:lvlJc w:val="left"/>
        <w:pPr>
          <w:ind w:left="360" w:hanging="360"/>
        </w:pPr>
        <w:rPr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spacing w:val="0"/>
          <w:kern w:val="0"/>
          <w:position w:val="0"/>
          <w:u w:val="none"/>
          <w:effect w:val="none"/>
          <w:vertAlign w:val="baseline"/>
          <w:em w:val="none"/>
          <w:specVanish w:val="0"/>
        </w:rPr>
      </w:lvl>
    </w:lvlOverride>
    <w:lvlOverride w:ilvl="1">
      <w:lvl w:ilvl="1">
        <w:start w:val="1"/>
        <w:numFmt w:val="decimal"/>
        <w:pStyle w:val="TSB-Level1Numbers"/>
        <w:lvlText w:val="%1.%2."/>
        <w:lvlJc w:val="left"/>
        <w:pPr>
          <w:ind w:left="1424" w:hanging="431"/>
        </w:pPr>
        <w:rPr>
          <w:rFonts w:asciiTheme="minorHAnsi" w:hAnsiTheme="minorHAnsi" w:hint="default"/>
          <w:b w:val="0"/>
          <w:sz w:val="22"/>
        </w:rPr>
      </w:lvl>
    </w:lvlOverride>
    <w:lvlOverride w:ilvl="2">
      <w:lvl w:ilvl="2">
        <w:start w:val="1"/>
        <w:numFmt w:val="decimal"/>
        <w:pStyle w:val="TSB-Level2Numbers"/>
        <w:lvlText w:val="%1.%2.%3."/>
        <w:lvlJc w:val="left"/>
        <w:pPr>
          <w:ind w:left="1224" w:hanging="50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1728" w:hanging="64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rFonts w:hint="default"/>
        </w:rPr>
      </w:lvl>
    </w:lvlOverride>
  </w:num>
  <w:num w:numId="5">
    <w:abstractNumId w:val="0"/>
  </w:num>
  <w:num w:numId="6">
    <w:abstractNumId w:val="3"/>
  </w:num>
  <w:num w:numId="7">
    <w:abstractNumId w:val="1"/>
    <w:lvlOverride w:ilvl="0">
      <w:lvl w:ilvl="0">
        <w:start w:val="1"/>
        <w:numFmt w:val="decimal"/>
        <w:pStyle w:val="Heading10"/>
        <w:lvlText w:val="%1."/>
        <w:lvlJc w:val="left"/>
        <w:pPr>
          <w:ind w:left="360" w:hanging="360"/>
        </w:pPr>
        <w:rPr>
          <w:b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spacing w:val="0"/>
          <w:kern w:val="0"/>
          <w:position w:val="0"/>
          <w:u w:val="none"/>
          <w:effect w:val="none"/>
          <w:vertAlign w:val="baseline"/>
          <w:em w:val="none"/>
          <w:specVanish w:val="0"/>
        </w:rPr>
      </w:lvl>
    </w:lvlOverride>
    <w:lvlOverride w:ilvl="1">
      <w:lvl w:ilvl="1">
        <w:start w:val="1"/>
        <w:numFmt w:val="decimal"/>
        <w:pStyle w:val="TSB-Level1Numbers"/>
        <w:lvlText w:val="%1.%2."/>
        <w:lvlJc w:val="left"/>
        <w:pPr>
          <w:ind w:left="1424" w:hanging="431"/>
        </w:pPr>
        <w:rPr>
          <w:rFonts w:asciiTheme="minorHAnsi" w:hAnsiTheme="minorHAnsi" w:hint="default"/>
          <w:b w:val="0"/>
          <w:sz w:val="22"/>
        </w:rPr>
      </w:lvl>
    </w:lvlOverride>
    <w:lvlOverride w:ilvl="2">
      <w:lvl w:ilvl="2">
        <w:start w:val="1"/>
        <w:numFmt w:val="decimal"/>
        <w:pStyle w:val="TSB-Level2Numbers"/>
        <w:lvlText w:val="%1.%2.%3."/>
        <w:lvlJc w:val="left"/>
        <w:pPr>
          <w:ind w:left="1224" w:hanging="50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1728" w:hanging="64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rFonts w:hint="default"/>
        </w:rPr>
      </w:lvl>
    </w:lvlOverride>
  </w:num>
  <w:num w:numId="8">
    <w:abstractNumId w:val="1"/>
    <w:lvlOverride w:ilvl="0">
      <w:lvl w:ilvl="0">
        <w:start w:val="1"/>
        <w:numFmt w:val="decimal"/>
        <w:pStyle w:val="Heading10"/>
        <w:lvlText w:val="%1."/>
        <w:lvlJc w:val="left"/>
        <w:pPr>
          <w:ind w:left="360" w:hanging="360"/>
        </w:pPr>
        <w:rPr>
          <w:rFonts w:hint="default"/>
          <w:b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vanish w:val="0"/>
          <w:spacing w:val="0"/>
          <w:kern w:val="0"/>
          <w:position w:val="0"/>
          <w:u w:val="none"/>
          <w:effect w:val="none"/>
          <w:vertAlign w:val="baseline"/>
          <w:em w:val="none"/>
        </w:rPr>
      </w:lvl>
    </w:lvlOverride>
    <w:lvlOverride w:ilvl="1">
      <w:lvl w:ilvl="1">
        <w:start w:val="1"/>
        <w:numFmt w:val="decimal"/>
        <w:pStyle w:val="TSB-Level1Numbers"/>
        <w:lvlText w:val="%1.%2."/>
        <w:lvlJc w:val="center"/>
        <w:pPr>
          <w:ind w:left="1424" w:hanging="431"/>
        </w:pPr>
        <w:rPr>
          <w:rFonts w:asciiTheme="minorHAnsi" w:hAnsiTheme="minorHAnsi" w:hint="default"/>
          <w:b w:val="0"/>
          <w:sz w:val="22"/>
        </w:rPr>
      </w:lvl>
    </w:lvlOverride>
    <w:lvlOverride w:ilvl="2">
      <w:lvl w:ilvl="2">
        <w:start w:val="1"/>
        <w:numFmt w:val="decimal"/>
        <w:pStyle w:val="TSB-Level2Numbers"/>
        <w:lvlText w:val="%1.%2.%3."/>
        <w:lvlJc w:val="left"/>
        <w:pPr>
          <w:ind w:left="1224" w:hanging="50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1728" w:hanging="64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rFonts w:hint="default"/>
        </w:rPr>
      </w:lvl>
    </w:lvlOverride>
  </w:num>
  <w:num w:numId="9">
    <w:abstractNumId w:val="3"/>
  </w:num>
  <w:num w:numId="10">
    <w:abstractNumId w:val="4"/>
  </w:num>
  <w:num w:numId="11">
    <w:abstractNumId w:val="1"/>
    <w:lvlOverride w:ilvl="0">
      <w:lvl w:ilvl="0">
        <w:start w:val="1"/>
        <w:numFmt w:val="decimal"/>
        <w:pStyle w:val="Heading10"/>
        <w:lvlText w:val="%1."/>
        <w:lvlJc w:val="left"/>
        <w:pPr>
          <w:ind w:left="360" w:hanging="360"/>
        </w:pPr>
        <w:rPr>
          <w:rFonts w:hint="default"/>
          <w:b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vanish w:val="0"/>
          <w:spacing w:val="0"/>
          <w:kern w:val="0"/>
          <w:position w:val="0"/>
          <w:u w:val="none"/>
          <w:effect w:val="none"/>
          <w:vertAlign w:val="baseline"/>
          <w:em w:val="none"/>
        </w:rPr>
      </w:lvl>
    </w:lvlOverride>
    <w:lvlOverride w:ilvl="1">
      <w:lvl w:ilvl="1">
        <w:start w:val="1"/>
        <w:numFmt w:val="decimal"/>
        <w:pStyle w:val="TSB-Level1Numbers"/>
        <w:lvlText w:val="%1.%2."/>
        <w:lvlJc w:val="center"/>
        <w:pPr>
          <w:ind w:left="1424" w:hanging="431"/>
        </w:pPr>
        <w:rPr>
          <w:rFonts w:asciiTheme="minorHAnsi" w:hAnsiTheme="minorHAnsi" w:hint="default"/>
          <w:b w:val="0"/>
          <w:sz w:val="22"/>
        </w:rPr>
      </w:lvl>
    </w:lvlOverride>
    <w:lvlOverride w:ilvl="2">
      <w:lvl w:ilvl="2">
        <w:start w:val="1"/>
        <w:numFmt w:val="decimal"/>
        <w:pStyle w:val="TSB-Level2Numbers"/>
        <w:lvlText w:val="%1.%2.%3."/>
        <w:lvlJc w:val="left"/>
        <w:pPr>
          <w:ind w:left="1224" w:hanging="50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1728" w:hanging="64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rFonts w:hint="default"/>
        </w:rPr>
      </w:lvl>
    </w:lvlOverride>
  </w:num>
  <w:num w:numId="12">
    <w:abstractNumId w:val="1"/>
    <w:lvlOverride w:ilvl="0">
      <w:lvl w:ilvl="0">
        <w:start w:val="1"/>
        <w:numFmt w:val="decimal"/>
        <w:pStyle w:val="Heading10"/>
        <w:lvlText w:val="%1."/>
        <w:lvlJc w:val="left"/>
        <w:pPr>
          <w:ind w:left="360" w:hanging="360"/>
        </w:pPr>
        <w:rPr>
          <w:rFonts w:hint="default"/>
          <w:b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vanish w:val="0"/>
          <w:spacing w:val="0"/>
          <w:kern w:val="0"/>
          <w:position w:val="0"/>
          <w:u w:val="none"/>
          <w:effect w:val="none"/>
          <w:vertAlign w:val="baseline"/>
          <w:em w:val="none"/>
        </w:rPr>
      </w:lvl>
    </w:lvlOverride>
    <w:lvlOverride w:ilvl="1">
      <w:lvl w:ilvl="1">
        <w:start w:val="1"/>
        <w:numFmt w:val="decimal"/>
        <w:pStyle w:val="TSB-Level1Numbers"/>
        <w:lvlText w:val="%1.%2."/>
        <w:lvlJc w:val="center"/>
        <w:pPr>
          <w:ind w:left="1424" w:hanging="431"/>
        </w:pPr>
        <w:rPr>
          <w:rFonts w:asciiTheme="minorHAnsi" w:hAnsiTheme="minorHAnsi" w:hint="default"/>
          <w:b w:val="0"/>
          <w:sz w:val="22"/>
        </w:rPr>
      </w:lvl>
    </w:lvlOverride>
    <w:lvlOverride w:ilvl="2">
      <w:lvl w:ilvl="2">
        <w:start w:val="1"/>
        <w:numFmt w:val="decimal"/>
        <w:pStyle w:val="TSB-Level2Numbers"/>
        <w:lvlText w:val="%1.%2.%3."/>
        <w:lvlJc w:val="left"/>
        <w:pPr>
          <w:ind w:left="1224" w:hanging="50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1728" w:hanging="64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rFonts w:hint="default"/>
        </w:rPr>
      </w:lvl>
    </w:lvlOverride>
  </w:num>
  <w:num w:numId="13">
    <w:abstractNumId w:val="5"/>
  </w:num>
  <w:numIdMacAtCleanup w:val="1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TrueTypeFonts/>
  <w:proofState w:spelling="clean" w:grammar="clean"/>
  <w:attachedTemplate r:id="rId1"/>
  <w:stylePaneFormatFilter w:val="1024"/>
  <w:defaultTabStop w:val="720"/>
  <w:characterSpacingControl w:val="doNotCompress"/>
  <w:hdrShapeDefaults>
    <o:shapedefaults v:ext="edit" spidmax="34827"/>
    <o:shapelayout v:ext="edit">
      <o:idmap v:ext="edit" data="34"/>
    </o:shapelayout>
  </w:hdrShapeDefaults>
  <w:footnotePr>
    <w:footnote w:id="-1"/>
    <w:footnote w:id="0"/>
  </w:footnotePr>
  <w:endnotePr>
    <w:endnote w:id="-1"/>
    <w:endnote w:id="0"/>
  </w:endnotePr>
  <w:compat/>
  <w:rsids>
    <w:rsidRoot w:val="0055675B"/>
    <w:rsid w:val="000075F9"/>
    <w:rsid w:val="000100B6"/>
    <w:rsid w:val="0001177F"/>
    <w:rsid w:val="000118E2"/>
    <w:rsid w:val="00014CF2"/>
    <w:rsid w:val="00022205"/>
    <w:rsid w:val="000309F5"/>
    <w:rsid w:val="00037174"/>
    <w:rsid w:val="000402B3"/>
    <w:rsid w:val="0004034D"/>
    <w:rsid w:val="00040C15"/>
    <w:rsid w:val="00040E9B"/>
    <w:rsid w:val="0004203D"/>
    <w:rsid w:val="00042069"/>
    <w:rsid w:val="000424D3"/>
    <w:rsid w:val="00047288"/>
    <w:rsid w:val="000510BB"/>
    <w:rsid w:val="00056533"/>
    <w:rsid w:val="000567E2"/>
    <w:rsid w:val="000606F6"/>
    <w:rsid w:val="00063DB5"/>
    <w:rsid w:val="00065C6B"/>
    <w:rsid w:val="00074C8C"/>
    <w:rsid w:val="00080091"/>
    <w:rsid w:val="00095EF3"/>
    <w:rsid w:val="000A5312"/>
    <w:rsid w:val="000A5BFF"/>
    <w:rsid w:val="000A6B9C"/>
    <w:rsid w:val="000A738F"/>
    <w:rsid w:val="000B1080"/>
    <w:rsid w:val="000B11F3"/>
    <w:rsid w:val="000B16CC"/>
    <w:rsid w:val="000B213E"/>
    <w:rsid w:val="000B44E5"/>
    <w:rsid w:val="000B4624"/>
    <w:rsid w:val="000B46CC"/>
    <w:rsid w:val="000B7B80"/>
    <w:rsid w:val="000C061E"/>
    <w:rsid w:val="000C3F05"/>
    <w:rsid w:val="000C7259"/>
    <w:rsid w:val="000D00DE"/>
    <w:rsid w:val="000D32B6"/>
    <w:rsid w:val="000D5C10"/>
    <w:rsid w:val="000D618A"/>
    <w:rsid w:val="000D6CB9"/>
    <w:rsid w:val="000E006C"/>
    <w:rsid w:val="000E0A56"/>
    <w:rsid w:val="000E1307"/>
    <w:rsid w:val="000E2C37"/>
    <w:rsid w:val="000E3A6F"/>
    <w:rsid w:val="000E451C"/>
    <w:rsid w:val="000E4979"/>
    <w:rsid w:val="000E6EDE"/>
    <w:rsid w:val="000F0BDC"/>
    <w:rsid w:val="000F10F0"/>
    <w:rsid w:val="000F2717"/>
    <w:rsid w:val="000F6641"/>
    <w:rsid w:val="001027B0"/>
    <w:rsid w:val="00102F13"/>
    <w:rsid w:val="001041F9"/>
    <w:rsid w:val="00104487"/>
    <w:rsid w:val="00111AB1"/>
    <w:rsid w:val="00112B99"/>
    <w:rsid w:val="00113D79"/>
    <w:rsid w:val="00114F0B"/>
    <w:rsid w:val="001161EF"/>
    <w:rsid w:val="00120C1C"/>
    <w:rsid w:val="00120D87"/>
    <w:rsid w:val="00122ED0"/>
    <w:rsid w:val="0012519B"/>
    <w:rsid w:val="001274D5"/>
    <w:rsid w:val="00127C83"/>
    <w:rsid w:val="001328E8"/>
    <w:rsid w:val="00133C15"/>
    <w:rsid w:val="001352CE"/>
    <w:rsid w:val="0014667C"/>
    <w:rsid w:val="001635E9"/>
    <w:rsid w:val="00164909"/>
    <w:rsid w:val="00166C2A"/>
    <w:rsid w:val="0016765F"/>
    <w:rsid w:val="0017087A"/>
    <w:rsid w:val="001709BB"/>
    <w:rsid w:val="00171113"/>
    <w:rsid w:val="001769DF"/>
    <w:rsid w:val="00180455"/>
    <w:rsid w:val="00182077"/>
    <w:rsid w:val="00186497"/>
    <w:rsid w:val="00191CCB"/>
    <w:rsid w:val="00193E92"/>
    <w:rsid w:val="00194662"/>
    <w:rsid w:val="00196AEB"/>
    <w:rsid w:val="001977AF"/>
    <w:rsid w:val="001A18B6"/>
    <w:rsid w:val="001A1AF6"/>
    <w:rsid w:val="001A4B45"/>
    <w:rsid w:val="001A4BE7"/>
    <w:rsid w:val="001A6604"/>
    <w:rsid w:val="001A79FA"/>
    <w:rsid w:val="001B0D61"/>
    <w:rsid w:val="001B290B"/>
    <w:rsid w:val="001B4BEB"/>
    <w:rsid w:val="001B60C3"/>
    <w:rsid w:val="001B76C4"/>
    <w:rsid w:val="001B787C"/>
    <w:rsid w:val="001C0534"/>
    <w:rsid w:val="001C173E"/>
    <w:rsid w:val="001C181C"/>
    <w:rsid w:val="001C3D56"/>
    <w:rsid w:val="001C55C2"/>
    <w:rsid w:val="001C6D2B"/>
    <w:rsid w:val="001D05A9"/>
    <w:rsid w:val="001D0981"/>
    <w:rsid w:val="001E1528"/>
    <w:rsid w:val="001E2446"/>
    <w:rsid w:val="001E5AF6"/>
    <w:rsid w:val="001E5BB1"/>
    <w:rsid w:val="001E6910"/>
    <w:rsid w:val="001F3CFB"/>
    <w:rsid w:val="001F635A"/>
    <w:rsid w:val="00201B4B"/>
    <w:rsid w:val="002035C0"/>
    <w:rsid w:val="00206835"/>
    <w:rsid w:val="00207C5A"/>
    <w:rsid w:val="00212661"/>
    <w:rsid w:val="00220DF6"/>
    <w:rsid w:val="002255EF"/>
    <w:rsid w:val="002333A7"/>
    <w:rsid w:val="00234463"/>
    <w:rsid w:val="00237B28"/>
    <w:rsid w:val="00240743"/>
    <w:rsid w:val="00240E20"/>
    <w:rsid w:val="00241BCE"/>
    <w:rsid w:val="00243C32"/>
    <w:rsid w:val="002455D7"/>
    <w:rsid w:val="00246C04"/>
    <w:rsid w:val="002470C8"/>
    <w:rsid w:val="00251899"/>
    <w:rsid w:val="00253BCA"/>
    <w:rsid w:val="002636F6"/>
    <w:rsid w:val="00266795"/>
    <w:rsid w:val="0028203B"/>
    <w:rsid w:val="0028407E"/>
    <w:rsid w:val="00285028"/>
    <w:rsid w:val="0029265C"/>
    <w:rsid w:val="00293735"/>
    <w:rsid w:val="002A0C00"/>
    <w:rsid w:val="002A2040"/>
    <w:rsid w:val="002A43B2"/>
    <w:rsid w:val="002A4473"/>
    <w:rsid w:val="002B6711"/>
    <w:rsid w:val="002C20A7"/>
    <w:rsid w:val="002C220C"/>
    <w:rsid w:val="002C3AF5"/>
    <w:rsid w:val="002C4AE2"/>
    <w:rsid w:val="002C64EB"/>
    <w:rsid w:val="002C7582"/>
    <w:rsid w:val="002D349C"/>
    <w:rsid w:val="002D3DE7"/>
    <w:rsid w:val="002D4754"/>
    <w:rsid w:val="002E2188"/>
    <w:rsid w:val="002E404D"/>
    <w:rsid w:val="002E5B12"/>
    <w:rsid w:val="002E6879"/>
    <w:rsid w:val="002F2CF8"/>
    <w:rsid w:val="003001A4"/>
    <w:rsid w:val="00306711"/>
    <w:rsid w:val="00306CEB"/>
    <w:rsid w:val="00310EF5"/>
    <w:rsid w:val="003129E4"/>
    <w:rsid w:val="00313692"/>
    <w:rsid w:val="00314964"/>
    <w:rsid w:val="00315271"/>
    <w:rsid w:val="003251F2"/>
    <w:rsid w:val="0032608C"/>
    <w:rsid w:val="00330B5C"/>
    <w:rsid w:val="00330BD2"/>
    <w:rsid w:val="00330F8D"/>
    <w:rsid w:val="0033414D"/>
    <w:rsid w:val="00350000"/>
    <w:rsid w:val="0035319B"/>
    <w:rsid w:val="003573B4"/>
    <w:rsid w:val="00360133"/>
    <w:rsid w:val="00360212"/>
    <w:rsid w:val="00361211"/>
    <w:rsid w:val="003625AB"/>
    <w:rsid w:val="00370F77"/>
    <w:rsid w:val="00375EB1"/>
    <w:rsid w:val="0037681B"/>
    <w:rsid w:val="00382ADF"/>
    <w:rsid w:val="00383051"/>
    <w:rsid w:val="0039018A"/>
    <w:rsid w:val="003909B6"/>
    <w:rsid w:val="003932D7"/>
    <w:rsid w:val="00393B37"/>
    <w:rsid w:val="00394245"/>
    <w:rsid w:val="00394AA3"/>
    <w:rsid w:val="003979AE"/>
    <w:rsid w:val="003A2BF0"/>
    <w:rsid w:val="003A3865"/>
    <w:rsid w:val="003A4C04"/>
    <w:rsid w:val="003A6AA1"/>
    <w:rsid w:val="003B0AE5"/>
    <w:rsid w:val="003B1ABB"/>
    <w:rsid w:val="003B207A"/>
    <w:rsid w:val="003B25E8"/>
    <w:rsid w:val="003B2C96"/>
    <w:rsid w:val="003B628D"/>
    <w:rsid w:val="003C0592"/>
    <w:rsid w:val="003C35A4"/>
    <w:rsid w:val="003C3C79"/>
    <w:rsid w:val="003D3546"/>
    <w:rsid w:val="003D4877"/>
    <w:rsid w:val="003D4CAA"/>
    <w:rsid w:val="003D7107"/>
    <w:rsid w:val="003E2576"/>
    <w:rsid w:val="003E2874"/>
    <w:rsid w:val="003E50AF"/>
    <w:rsid w:val="003E7CE4"/>
    <w:rsid w:val="003F05B5"/>
    <w:rsid w:val="003F0A4B"/>
    <w:rsid w:val="003F2E2E"/>
    <w:rsid w:val="003F5934"/>
    <w:rsid w:val="003F5C52"/>
    <w:rsid w:val="00402FF6"/>
    <w:rsid w:val="0040475D"/>
    <w:rsid w:val="00411BEB"/>
    <w:rsid w:val="00413263"/>
    <w:rsid w:val="00413367"/>
    <w:rsid w:val="00416A63"/>
    <w:rsid w:val="00417DAB"/>
    <w:rsid w:val="00423CE2"/>
    <w:rsid w:val="00426A96"/>
    <w:rsid w:val="00426B6A"/>
    <w:rsid w:val="00430A0C"/>
    <w:rsid w:val="00430D7A"/>
    <w:rsid w:val="00432DA9"/>
    <w:rsid w:val="0043497B"/>
    <w:rsid w:val="004354E8"/>
    <w:rsid w:val="00437BBD"/>
    <w:rsid w:val="00441947"/>
    <w:rsid w:val="00444F88"/>
    <w:rsid w:val="00445161"/>
    <w:rsid w:val="00447D9E"/>
    <w:rsid w:val="0045444D"/>
    <w:rsid w:val="00455902"/>
    <w:rsid w:val="0045782A"/>
    <w:rsid w:val="004578B1"/>
    <w:rsid w:val="00461D57"/>
    <w:rsid w:val="00462C4F"/>
    <w:rsid w:val="00465987"/>
    <w:rsid w:val="00466259"/>
    <w:rsid w:val="00466614"/>
    <w:rsid w:val="00472C64"/>
    <w:rsid w:val="004749B4"/>
    <w:rsid w:val="00475044"/>
    <w:rsid w:val="00475327"/>
    <w:rsid w:val="00475594"/>
    <w:rsid w:val="00480C32"/>
    <w:rsid w:val="00482C00"/>
    <w:rsid w:val="00483FE0"/>
    <w:rsid w:val="004843E1"/>
    <w:rsid w:val="00487590"/>
    <w:rsid w:val="00490625"/>
    <w:rsid w:val="00491F60"/>
    <w:rsid w:val="004951C3"/>
    <w:rsid w:val="004A2A51"/>
    <w:rsid w:val="004A4661"/>
    <w:rsid w:val="004A4984"/>
    <w:rsid w:val="004A73EB"/>
    <w:rsid w:val="004B0546"/>
    <w:rsid w:val="004C0C85"/>
    <w:rsid w:val="004C1698"/>
    <w:rsid w:val="004C1B0D"/>
    <w:rsid w:val="004C44C5"/>
    <w:rsid w:val="004C5DDB"/>
    <w:rsid w:val="004C69B5"/>
    <w:rsid w:val="004C6B7F"/>
    <w:rsid w:val="004D36A1"/>
    <w:rsid w:val="004D5CF7"/>
    <w:rsid w:val="004E018D"/>
    <w:rsid w:val="004E4442"/>
    <w:rsid w:val="004E4E2B"/>
    <w:rsid w:val="004E7F71"/>
    <w:rsid w:val="004F014D"/>
    <w:rsid w:val="004F03DD"/>
    <w:rsid w:val="004F1637"/>
    <w:rsid w:val="004F364C"/>
    <w:rsid w:val="004F3F3D"/>
    <w:rsid w:val="004F62DC"/>
    <w:rsid w:val="005025ED"/>
    <w:rsid w:val="00503FE4"/>
    <w:rsid w:val="00504FA7"/>
    <w:rsid w:val="00510A97"/>
    <w:rsid w:val="00510B45"/>
    <w:rsid w:val="00511050"/>
    <w:rsid w:val="005138C6"/>
    <w:rsid w:val="005158EC"/>
    <w:rsid w:val="00522DC2"/>
    <w:rsid w:val="00527A84"/>
    <w:rsid w:val="005316FB"/>
    <w:rsid w:val="005330C7"/>
    <w:rsid w:val="00540DFC"/>
    <w:rsid w:val="00551A23"/>
    <w:rsid w:val="0055675B"/>
    <w:rsid w:val="00557FBC"/>
    <w:rsid w:val="00560CCA"/>
    <w:rsid w:val="00562D6D"/>
    <w:rsid w:val="00563A69"/>
    <w:rsid w:val="005653CE"/>
    <w:rsid w:val="00566EA3"/>
    <w:rsid w:val="00570D08"/>
    <w:rsid w:val="00571CA2"/>
    <w:rsid w:val="00580D56"/>
    <w:rsid w:val="00583213"/>
    <w:rsid w:val="00583FC6"/>
    <w:rsid w:val="00585773"/>
    <w:rsid w:val="005918E9"/>
    <w:rsid w:val="00593D35"/>
    <w:rsid w:val="005970E7"/>
    <w:rsid w:val="00597AE2"/>
    <w:rsid w:val="00597FF3"/>
    <w:rsid w:val="005B132B"/>
    <w:rsid w:val="005B1C5F"/>
    <w:rsid w:val="005B268E"/>
    <w:rsid w:val="005C15E4"/>
    <w:rsid w:val="005C1C4B"/>
    <w:rsid w:val="005C1D5D"/>
    <w:rsid w:val="005C31A9"/>
    <w:rsid w:val="005D169B"/>
    <w:rsid w:val="005D369B"/>
    <w:rsid w:val="005D391F"/>
    <w:rsid w:val="005D4EF0"/>
    <w:rsid w:val="005E041B"/>
    <w:rsid w:val="005E0AC7"/>
    <w:rsid w:val="005E412E"/>
    <w:rsid w:val="005E440A"/>
    <w:rsid w:val="005F292F"/>
    <w:rsid w:val="005F3E9D"/>
    <w:rsid w:val="006006D4"/>
    <w:rsid w:val="00603B1D"/>
    <w:rsid w:val="006055E4"/>
    <w:rsid w:val="00610CE8"/>
    <w:rsid w:val="00611D0B"/>
    <w:rsid w:val="00613D2C"/>
    <w:rsid w:val="00626EF8"/>
    <w:rsid w:val="006272AA"/>
    <w:rsid w:val="00631F57"/>
    <w:rsid w:val="0064440E"/>
    <w:rsid w:val="0064490A"/>
    <w:rsid w:val="0064663F"/>
    <w:rsid w:val="00651A5D"/>
    <w:rsid w:val="00653A10"/>
    <w:rsid w:val="0065414D"/>
    <w:rsid w:val="00655B0C"/>
    <w:rsid w:val="0066208C"/>
    <w:rsid w:val="0066442C"/>
    <w:rsid w:val="006653D8"/>
    <w:rsid w:val="00665B41"/>
    <w:rsid w:val="0067438C"/>
    <w:rsid w:val="00675537"/>
    <w:rsid w:val="006808B9"/>
    <w:rsid w:val="00680C23"/>
    <w:rsid w:val="00682C2E"/>
    <w:rsid w:val="00682EB6"/>
    <w:rsid w:val="0068332B"/>
    <w:rsid w:val="00683C65"/>
    <w:rsid w:val="00684ECC"/>
    <w:rsid w:val="00685694"/>
    <w:rsid w:val="00686EE1"/>
    <w:rsid w:val="0068728F"/>
    <w:rsid w:val="00697F9F"/>
    <w:rsid w:val="006A601E"/>
    <w:rsid w:val="006A6754"/>
    <w:rsid w:val="006A6F6A"/>
    <w:rsid w:val="006B2F2F"/>
    <w:rsid w:val="006B455C"/>
    <w:rsid w:val="006B56BE"/>
    <w:rsid w:val="006B6650"/>
    <w:rsid w:val="006B77D1"/>
    <w:rsid w:val="006C2636"/>
    <w:rsid w:val="006C3085"/>
    <w:rsid w:val="006D7F0C"/>
    <w:rsid w:val="006E203B"/>
    <w:rsid w:val="006E4D56"/>
    <w:rsid w:val="006E5714"/>
    <w:rsid w:val="006E6EA7"/>
    <w:rsid w:val="006E770D"/>
    <w:rsid w:val="006F0B36"/>
    <w:rsid w:val="006F4770"/>
    <w:rsid w:val="00705091"/>
    <w:rsid w:val="00715759"/>
    <w:rsid w:val="007169F5"/>
    <w:rsid w:val="007211A0"/>
    <w:rsid w:val="00721934"/>
    <w:rsid w:val="0072396F"/>
    <w:rsid w:val="00723DE9"/>
    <w:rsid w:val="00725032"/>
    <w:rsid w:val="007271AF"/>
    <w:rsid w:val="007273E6"/>
    <w:rsid w:val="007311A9"/>
    <w:rsid w:val="007325DC"/>
    <w:rsid w:val="0073611C"/>
    <w:rsid w:val="00736194"/>
    <w:rsid w:val="00741651"/>
    <w:rsid w:val="00741F25"/>
    <w:rsid w:val="00742389"/>
    <w:rsid w:val="00744EE0"/>
    <w:rsid w:val="00752A20"/>
    <w:rsid w:val="00761979"/>
    <w:rsid w:val="00762917"/>
    <w:rsid w:val="00764E0C"/>
    <w:rsid w:val="00764EBB"/>
    <w:rsid w:val="0076600A"/>
    <w:rsid w:val="00766C6A"/>
    <w:rsid w:val="00766EF5"/>
    <w:rsid w:val="00772C6B"/>
    <w:rsid w:val="00772CF4"/>
    <w:rsid w:val="007737C4"/>
    <w:rsid w:val="00776766"/>
    <w:rsid w:val="00777073"/>
    <w:rsid w:val="00780F85"/>
    <w:rsid w:val="00783359"/>
    <w:rsid w:val="0078679F"/>
    <w:rsid w:val="007874E2"/>
    <w:rsid w:val="007A17AE"/>
    <w:rsid w:val="007A5E50"/>
    <w:rsid w:val="007B104A"/>
    <w:rsid w:val="007B3138"/>
    <w:rsid w:val="007B3740"/>
    <w:rsid w:val="007B72E5"/>
    <w:rsid w:val="007C0E8C"/>
    <w:rsid w:val="007D26DA"/>
    <w:rsid w:val="007D5B99"/>
    <w:rsid w:val="007E535E"/>
    <w:rsid w:val="007E7E23"/>
    <w:rsid w:val="007F5D7C"/>
    <w:rsid w:val="007F701D"/>
    <w:rsid w:val="007F7982"/>
    <w:rsid w:val="00800008"/>
    <w:rsid w:val="0080065E"/>
    <w:rsid w:val="008016C3"/>
    <w:rsid w:val="00801BD2"/>
    <w:rsid w:val="008067A3"/>
    <w:rsid w:val="00806948"/>
    <w:rsid w:val="00810848"/>
    <w:rsid w:val="00813091"/>
    <w:rsid w:val="00813487"/>
    <w:rsid w:val="008136AB"/>
    <w:rsid w:val="00822D21"/>
    <w:rsid w:val="00822E01"/>
    <w:rsid w:val="00823B75"/>
    <w:rsid w:val="0082443C"/>
    <w:rsid w:val="00830707"/>
    <w:rsid w:val="0083174A"/>
    <w:rsid w:val="00846FF8"/>
    <w:rsid w:val="00847A42"/>
    <w:rsid w:val="00847CDD"/>
    <w:rsid w:val="008521DD"/>
    <w:rsid w:val="008534A5"/>
    <w:rsid w:val="00854F34"/>
    <w:rsid w:val="00857C89"/>
    <w:rsid w:val="00865449"/>
    <w:rsid w:val="00867141"/>
    <w:rsid w:val="0086719D"/>
    <w:rsid w:val="008674AC"/>
    <w:rsid w:val="0087014D"/>
    <w:rsid w:val="0087447C"/>
    <w:rsid w:val="00877C91"/>
    <w:rsid w:val="008800F3"/>
    <w:rsid w:val="00883F81"/>
    <w:rsid w:val="00890B05"/>
    <w:rsid w:val="0089113B"/>
    <w:rsid w:val="00892056"/>
    <w:rsid w:val="008927EB"/>
    <w:rsid w:val="00894151"/>
    <w:rsid w:val="0089581D"/>
    <w:rsid w:val="008A25FA"/>
    <w:rsid w:val="008A3231"/>
    <w:rsid w:val="008A4101"/>
    <w:rsid w:val="008A4349"/>
    <w:rsid w:val="008A7EF8"/>
    <w:rsid w:val="008B2BDD"/>
    <w:rsid w:val="008B30E4"/>
    <w:rsid w:val="008B3E90"/>
    <w:rsid w:val="008B50BA"/>
    <w:rsid w:val="008B7E6D"/>
    <w:rsid w:val="008C1A59"/>
    <w:rsid w:val="008C1D03"/>
    <w:rsid w:val="008C2CD3"/>
    <w:rsid w:val="008C53AA"/>
    <w:rsid w:val="008C6894"/>
    <w:rsid w:val="008D1CEE"/>
    <w:rsid w:val="008D4F9D"/>
    <w:rsid w:val="008D56E2"/>
    <w:rsid w:val="008D57D4"/>
    <w:rsid w:val="008D7B70"/>
    <w:rsid w:val="008E3CAA"/>
    <w:rsid w:val="008E451A"/>
    <w:rsid w:val="008E4A9F"/>
    <w:rsid w:val="008E5549"/>
    <w:rsid w:val="008E5BE6"/>
    <w:rsid w:val="008E673A"/>
    <w:rsid w:val="008E7B04"/>
    <w:rsid w:val="008F1955"/>
    <w:rsid w:val="008F2879"/>
    <w:rsid w:val="008F301C"/>
    <w:rsid w:val="008F7925"/>
    <w:rsid w:val="00906D77"/>
    <w:rsid w:val="00911CD5"/>
    <w:rsid w:val="00912426"/>
    <w:rsid w:val="00916653"/>
    <w:rsid w:val="009176B1"/>
    <w:rsid w:val="0092001B"/>
    <w:rsid w:val="00920445"/>
    <w:rsid w:val="00921DCB"/>
    <w:rsid w:val="00922BA1"/>
    <w:rsid w:val="009233A9"/>
    <w:rsid w:val="00924FD5"/>
    <w:rsid w:val="00925003"/>
    <w:rsid w:val="00925A59"/>
    <w:rsid w:val="00927253"/>
    <w:rsid w:val="009301FC"/>
    <w:rsid w:val="00930E73"/>
    <w:rsid w:val="0094103E"/>
    <w:rsid w:val="0094427E"/>
    <w:rsid w:val="009442B9"/>
    <w:rsid w:val="009456B7"/>
    <w:rsid w:val="00945961"/>
    <w:rsid w:val="00945D10"/>
    <w:rsid w:val="009475B4"/>
    <w:rsid w:val="00952DFC"/>
    <w:rsid w:val="009530AA"/>
    <w:rsid w:val="00953821"/>
    <w:rsid w:val="00956989"/>
    <w:rsid w:val="00957B63"/>
    <w:rsid w:val="00963B18"/>
    <w:rsid w:val="00964BB2"/>
    <w:rsid w:val="00965A1D"/>
    <w:rsid w:val="00965E82"/>
    <w:rsid w:val="00972DC9"/>
    <w:rsid w:val="00977AA4"/>
    <w:rsid w:val="00981ACB"/>
    <w:rsid w:val="00983066"/>
    <w:rsid w:val="0098375A"/>
    <w:rsid w:val="00993A5C"/>
    <w:rsid w:val="00995AF2"/>
    <w:rsid w:val="0099604D"/>
    <w:rsid w:val="009A078A"/>
    <w:rsid w:val="009A2E32"/>
    <w:rsid w:val="009A4F5C"/>
    <w:rsid w:val="009A5551"/>
    <w:rsid w:val="009B3E6F"/>
    <w:rsid w:val="009B4985"/>
    <w:rsid w:val="009B702B"/>
    <w:rsid w:val="009C4014"/>
    <w:rsid w:val="009C711B"/>
    <w:rsid w:val="009C72C0"/>
    <w:rsid w:val="009D1A1B"/>
    <w:rsid w:val="009D7C3D"/>
    <w:rsid w:val="009E278E"/>
    <w:rsid w:val="009E34DC"/>
    <w:rsid w:val="009E44FB"/>
    <w:rsid w:val="009E6EEC"/>
    <w:rsid w:val="009F0D88"/>
    <w:rsid w:val="009F1103"/>
    <w:rsid w:val="009F3A48"/>
    <w:rsid w:val="009F5952"/>
    <w:rsid w:val="00A04460"/>
    <w:rsid w:val="00A06FE5"/>
    <w:rsid w:val="00A11913"/>
    <w:rsid w:val="00A12F1B"/>
    <w:rsid w:val="00A15691"/>
    <w:rsid w:val="00A163C9"/>
    <w:rsid w:val="00A1763E"/>
    <w:rsid w:val="00A206BF"/>
    <w:rsid w:val="00A2078A"/>
    <w:rsid w:val="00A21683"/>
    <w:rsid w:val="00A21769"/>
    <w:rsid w:val="00A22D50"/>
    <w:rsid w:val="00A231A5"/>
    <w:rsid w:val="00A255CF"/>
    <w:rsid w:val="00A30472"/>
    <w:rsid w:val="00A31BA2"/>
    <w:rsid w:val="00A31F06"/>
    <w:rsid w:val="00A33F35"/>
    <w:rsid w:val="00A34652"/>
    <w:rsid w:val="00A41109"/>
    <w:rsid w:val="00A47696"/>
    <w:rsid w:val="00A547CF"/>
    <w:rsid w:val="00A61CB9"/>
    <w:rsid w:val="00A6540D"/>
    <w:rsid w:val="00A666B6"/>
    <w:rsid w:val="00A7242F"/>
    <w:rsid w:val="00A74C4C"/>
    <w:rsid w:val="00A7597D"/>
    <w:rsid w:val="00A778BC"/>
    <w:rsid w:val="00A82E67"/>
    <w:rsid w:val="00A83249"/>
    <w:rsid w:val="00A838EF"/>
    <w:rsid w:val="00A8675F"/>
    <w:rsid w:val="00AA24A8"/>
    <w:rsid w:val="00AA491D"/>
    <w:rsid w:val="00AA4C0D"/>
    <w:rsid w:val="00AB43BC"/>
    <w:rsid w:val="00AC0555"/>
    <w:rsid w:val="00AC09B5"/>
    <w:rsid w:val="00AC160E"/>
    <w:rsid w:val="00AC22CE"/>
    <w:rsid w:val="00AC348B"/>
    <w:rsid w:val="00AC5381"/>
    <w:rsid w:val="00AC694B"/>
    <w:rsid w:val="00AC76C9"/>
    <w:rsid w:val="00AC7D29"/>
    <w:rsid w:val="00AD2B43"/>
    <w:rsid w:val="00AD4155"/>
    <w:rsid w:val="00AD5F92"/>
    <w:rsid w:val="00AE1D08"/>
    <w:rsid w:val="00AE273A"/>
    <w:rsid w:val="00AE36A5"/>
    <w:rsid w:val="00AE62B7"/>
    <w:rsid w:val="00AF00AB"/>
    <w:rsid w:val="00AF00B6"/>
    <w:rsid w:val="00AF0866"/>
    <w:rsid w:val="00AF2FE7"/>
    <w:rsid w:val="00AF4375"/>
    <w:rsid w:val="00AF6C18"/>
    <w:rsid w:val="00AF780A"/>
    <w:rsid w:val="00AF7E0E"/>
    <w:rsid w:val="00B04553"/>
    <w:rsid w:val="00B050F4"/>
    <w:rsid w:val="00B062E6"/>
    <w:rsid w:val="00B0737B"/>
    <w:rsid w:val="00B0768B"/>
    <w:rsid w:val="00B10C3A"/>
    <w:rsid w:val="00B11932"/>
    <w:rsid w:val="00B11D08"/>
    <w:rsid w:val="00B15432"/>
    <w:rsid w:val="00B16058"/>
    <w:rsid w:val="00B1714E"/>
    <w:rsid w:val="00B173C9"/>
    <w:rsid w:val="00B3258C"/>
    <w:rsid w:val="00B32F87"/>
    <w:rsid w:val="00B33428"/>
    <w:rsid w:val="00B370BA"/>
    <w:rsid w:val="00B42F4D"/>
    <w:rsid w:val="00B46687"/>
    <w:rsid w:val="00B50959"/>
    <w:rsid w:val="00B5234B"/>
    <w:rsid w:val="00B611CA"/>
    <w:rsid w:val="00B615BD"/>
    <w:rsid w:val="00B6507B"/>
    <w:rsid w:val="00B666E4"/>
    <w:rsid w:val="00B70794"/>
    <w:rsid w:val="00B72827"/>
    <w:rsid w:val="00B72CFC"/>
    <w:rsid w:val="00B76721"/>
    <w:rsid w:val="00B80F1E"/>
    <w:rsid w:val="00B81BF1"/>
    <w:rsid w:val="00B826AD"/>
    <w:rsid w:val="00B86541"/>
    <w:rsid w:val="00B86ED8"/>
    <w:rsid w:val="00B86FF4"/>
    <w:rsid w:val="00B877CC"/>
    <w:rsid w:val="00B92235"/>
    <w:rsid w:val="00B942D5"/>
    <w:rsid w:val="00B946AA"/>
    <w:rsid w:val="00B968D8"/>
    <w:rsid w:val="00BA08A1"/>
    <w:rsid w:val="00BA0E44"/>
    <w:rsid w:val="00BA4D70"/>
    <w:rsid w:val="00BA5C49"/>
    <w:rsid w:val="00BB5571"/>
    <w:rsid w:val="00BB7263"/>
    <w:rsid w:val="00BC018F"/>
    <w:rsid w:val="00BC7B61"/>
    <w:rsid w:val="00BD02B9"/>
    <w:rsid w:val="00BD1FEF"/>
    <w:rsid w:val="00BD56C4"/>
    <w:rsid w:val="00BD69AF"/>
    <w:rsid w:val="00BE318E"/>
    <w:rsid w:val="00BE7DF8"/>
    <w:rsid w:val="00BF0437"/>
    <w:rsid w:val="00BF27F8"/>
    <w:rsid w:val="00BF2BDC"/>
    <w:rsid w:val="00BF3127"/>
    <w:rsid w:val="00BF4D74"/>
    <w:rsid w:val="00BF5916"/>
    <w:rsid w:val="00C04D41"/>
    <w:rsid w:val="00C04D58"/>
    <w:rsid w:val="00C0552D"/>
    <w:rsid w:val="00C2487B"/>
    <w:rsid w:val="00C3554B"/>
    <w:rsid w:val="00C3789A"/>
    <w:rsid w:val="00C37EB6"/>
    <w:rsid w:val="00C40B63"/>
    <w:rsid w:val="00C40B7C"/>
    <w:rsid w:val="00C50E27"/>
    <w:rsid w:val="00C53416"/>
    <w:rsid w:val="00C54B21"/>
    <w:rsid w:val="00C55C33"/>
    <w:rsid w:val="00C562AD"/>
    <w:rsid w:val="00C570D7"/>
    <w:rsid w:val="00C61466"/>
    <w:rsid w:val="00C65463"/>
    <w:rsid w:val="00C71CAC"/>
    <w:rsid w:val="00C72015"/>
    <w:rsid w:val="00C73B22"/>
    <w:rsid w:val="00C75B5A"/>
    <w:rsid w:val="00C82610"/>
    <w:rsid w:val="00C8446D"/>
    <w:rsid w:val="00C844C8"/>
    <w:rsid w:val="00C869E2"/>
    <w:rsid w:val="00C8723B"/>
    <w:rsid w:val="00C90FE4"/>
    <w:rsid w:val="00C91830"/>
    <w:rsid w:val="00C91BAD"/>
    <w:rsid w:val="00C95CA4"/>
    <w:rsid w:val="00C95D0F"/>
    <w:rsid w:val="00CA01C6"/>
    <w:rsid w:val="00CA2648"/>
    <w:rsid w:val="00CA6012"/>
    <w:rsid w:val="00CB2979"/>
    <w:rsid w:val="00CB3551"/>
    <w:rsid w:val="00CB3959"/>
    <w:rsid w:val="00CB58D5"/>
    <w:rsid w:val="00CC5483"/>
    <w:rsid w:val="00CD0982"/>
    <w:rsid w:val="00CD20CB"/>
    <w:rsid w:val="00CD2975"/>
    <w:rsid w:val="00CD6512"/>
    <w:rsid w:val="00CE0960"/>
    <w:rsid w:val="00CE5026"/>
    <w:rsid w:val="00CF0D45"/>
    <w:rsid w:val="00CF47ED"/>
    <w:rsid w:val="00CF6CBD"/>
    <w:rsid w:val="00CF7411"/>
    <w:rsid w:val="00D05346"/>
    <w:rsid w:val="00D067C0"/>
    <w:rsid w:val="00D06B48"/>
    <w:rsid w:val="00D16710"/>
    <w:rsid w:val="00D16E5F"/>
    <w:rsid w:val="00D244CB"/>
    <w:rsid w:val="00D35B28"/>
    <w:rsid w:val="00D36009"/>
    <w:rsid w:val="00D37437"/>
    <w:rsid w:val="00D37D0B"/>
    <w:rsid w:val="00D403D5"/>
    <w:rsid w:val="00D40690"/>
    <w:rsid w:val="00D4270D"/>
    <w:rsid w:val="00D434B8"/>
    <w:rsid w:val="00D43792"/>
    <w:rsid w:val="00D44057"/>
    <w:rsid w:val="00D4482B"/>
    <w:rsid w:val="00D50DEA"/>
    <w:rsid w:val="00D51BE9"/>
    <w:rsid w:val="00D51E45"/>
    <w:rsid w:val="00D53967"/>
    <w:rsid w:val="00D540A7"/>
    <w:rsid w:val="00D55C4F"/>
    <w:rsid w:val="00D56A66"/>
    <w:rsid w:val="00D6119F"/>
    <w:rsid w:val="00D62DC7"/>
    <w:rsid w:val="00D673EF"/>
    <w:rsid w:val="00D70413"/>
    <w:rsid w:val="00D71EFE"/>
    <w:rsid w:val="00D748C2"/>
    <w:rsid w:val="00D7530D"/>
    <w:rsid w:val="00D77A53"/>
    <w:rsid w:val="00D82881"/>
    <w:rsid w:val="00D86082"/>
    <w:rsid w:val="00D87076"/>
    <w:rsid w:val="00D93F68"/>
    <w:rsid w:val="00D9522E"/>
    <w:rsid w:val="00D96E4C"/>
    <w:rsid w:val="00DA3947"/>
    <w:rsid w:val="00DA4E5D"/>
    <w:rsid w:val="00DA5D36"/>
    <w:rsid w:val="00DB5BF1"/>
    <w:rsid w:val="00DC3749"/>
    <w:rsid w:val="00DC6AEA"/>
    <w:rsid w:val="00DC6B61"/>
    <w:rsid w:val="00DC75B6"/>
    <w:rsid w:val="00DC7ED7"/>
    <w:rsid w:val="00DD3C82"/>
    <w:rsid w:val="00DD3D7E"/>
    <w:rsid w:val="00DD788B"/>
    <w:rsid w:val="00DD7EC2"/>
    <w:rsid w:val="00DE0133"/>
    <w:rsid w:val="00DE3B98"/>
    <w:rsid w:val="00DE4393"/>
    <w:rsid w:val="00DE4687"/>
    <w:rsid w:val="00DE572B"/>
    <w:rsid w:val="00DF1F47"/>
    <w:rsid w:val="00DF569C"/>
    <w:rsid w:val="00DF73DB"/>
    <w:rsid w:val="00DF7590"/>
    <w:rsid w:val="00DF7667"/>
    <w:rsid w:val="00E0759D"/>
    <w:rsid w:val="00E078FA"/>
    <w:rsid w:val="00E113FB"/>
    <w:rsid w:val="00E13D36"/>
    <w:rsid w:val="00E14F08"/>
    <w:rsid w:val="00E15ECB"/>
    <w:rsid w:val="00E1780F"/>
    <w:rsid w:val="00E20992"/>
    <w:rsid w:val="00E228D7"/>
    <w:rsid w:val="00E23C56"/>
    <w:rsid w:val="00E2621F"/>
    <w:rsid w:val="00E3160D"/>
    <w:rsid w:val="00E40A6E"/>
    <w:rsid w:val="00E40CED"/>
    <w:rsid w:val="00E41881"/>
    <w:rsid w:val="00E44E26"/>
    <w:rsid w:val="00E46CA4"/>
    <w:rsid w:val="00E4705C"/>
    <w:rsid w:val="00E4710E"/>
    <w:rsid w:val="00E51116"/>
    <w:rsid w:val="00E524CD"/>
    <w:rsid w:val="00E52CB1"/>
    <w:rsid w:val="00E550A7"/>
    <w:rsid w:val="00E55771"/>
    <w:rsid w:val="00E56EAB"/>
    <w:rsid w:val="00E6064D"/>
    <w:rsid w:val="00E61271"/>
    <w:rsid w:val="00E627C5"/>
    <w:rsid w:val="00E648AA"/>
    <w:rsid w:val="00E65387"/>
    <w:rsid w:val="00E678A4"/>
    <w:rsid w:val="00E71161"/>
    <w:rsid w:val="00E71253"/>
    <w:rsid w:val="00E71485"/>
    <w:rsid w:val="00E76457"/>
    <w:rsid w:val="00E818E2"/>
    <w:rsid w:val="00E8546B"/>
    <w:rsid w:val="00E85C77"/>
    <w:rsid w:val="00E87ED0"/>
    <w:rsid w:val="00E9293C"/>
    <w:rsid w:val="00E94BBE"/>
    <w:rsid w:val="00EA33C1"/>
    <w:rsid w:val="00EA39E1"/>
    <w:rsid w:val="00EB0621"/>
    <w:rsid w:val="00EB6940"/>
    <w:rsid w:val="00EC0587"/>
    <w:rsid w:val="00EC0798"/>
    <w:rsid w:val="00EC1198"/>
    <w:rsid w:val="00EC1520"/>
    <w:rsid w:val="00EC7D89"/>
    <w:rsid w:val="00ED23A0"/>
    <w:rsid w:val="00ED391D"/>
    <w:rsid w:val="00ED50CF"/>
    <w:rsid w:val="00ED5994"/>
    <w:rsid w:val="00EE412A"/>
    <w:rsid w:val="00EE6A77"/>
    <w:rsid w:val="00EE7E62"/>
    <w:rsid w:val="00EF68C5"/>
    <w:rsid w:val="00EF7626"/>
    <w:rsid w:val="00F02293"/>
    <w:rsid w:val="00F07361"/>
    <w:rsid w:val="00F07DC1"/>
    <w:rsid w:val="00F12615"/>
    <w:rsid w:val="00F17B92"/>
    <w:rsid w:val="00F21E78"/>
    <w:rsid w:val="00F22AFA"/>
    <w:rsid w:val="00F27AC8"/>
    <w:rsid w:val="00F34E4E"/>
    <w:rsid w:val="00F35AC8"/>
    <w:rsid w:val="00F45E9D"/>
    <w:rsid w:val="00F516ED"/>
    <w:rsid w:val="00F54992"/>
    <w:rsid w:val="00F5549C"/>
    <w:rsid w:val="00F573A0"/>
    <w:rsid w:val="00F61CA5"/>
    <w:rsid w:val="00F64AB8"/>
    <w:rsid w:val="00F64C56"/>
    <w:rsid w:val="00F66720"/>
    <w:rsid w:val="00F67F3D"/>
    <w:rsid w:val="00F70D10"/>
    <w:rsid w:val="00F75296"/>
    <w:rsid w:val="00F761A9"/>
    <w:rsid w:val="00F77170"/>
    <w:rsid w:val="00F77BCB"/>
    <w:rsid w:val="00F84274"/>
    <w:rsid w:val="00F901F7"/>
    <w:rsid w:val="00F91ADA"/>
    <w:rsid w:val="00FA1FE3"/>
    <w:rsid w:val="00FA6D88"/>
    <w:rsid w:val="00FA7639"/>
    <w:rsid w:val="00FB7004"/>
    <w:rsid w:val="00FB7E88"/>
    <w:rsid w:val="00FC3F44"/>
    <w:rsid w:val="00FD2A15"/>
    <w:rsid w:val="00FD4016"/>
    <w:rsid w:val="00FD5D67"/>
    <w:rsid w:val="00FD67B7"/>
    <w:rsid w:val="00FD7D8C"/>
    <w:rsid w:val="00FF07B6"/>
    <w:rsid w:val="00FF517C"/>
    <w:rsid w:val="00FF6527"/>
    <w:rsid w:val="00FF6767"/>
    <w:rsid w:val="00FF6E0F"/>
    <w:rsid w:val="00FF7CA1"/>
    <w:rsid w:val="00FF7F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26DA"/>
    <w:pPr>
      <w:spacing w:after="0" w:line="240" w:lineRule="auto"/>
    </w:pPr>
    <w:rPr>
      <w:rFonts w:ascii="Arial" w:hAnsi="Arial" w:cs="Times New Roman"/>
    </w:rPr>
  </w:style>
  <w:style w:type="paragraph" w:styleId="Heading10">
    <w:name w:val="heading 1"/>
    <w:aliases w:val="TSB Headings"/>
    <w:basedOn w:val="ListParagraph"/>
    <w:next w:val="Normal"/>
    <w:link w:val="Heading1Char"/>
    <w:autoRedefine/>
    <w:uiPriority w:val="9"/>
    <w:qFormat/>
    <w:rsid w:val="007D26DA"/>
    <w:pPr>
      <w:numPr>
        <w:numId w:val="7"/>
      </w:numPr>
      <w:ind w:left="993" w:hanging="636"/>
      <w:jc w:val="both"/>
      <w:outlineLvl w:val="0"/>
    </w:pPr>
    <w:rPr>
      <w:rFonts w:asciiTheme="majorHAnsi" w:hAnsiTheme="majorHAnsi" w:cstheme="majorHAnsi"/>
      <w:b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567E2"/>
    <w:pPr>
      <w:numPr>
        <w:ilvl w:val="1"/>
        <w:numId w:val="2"/>
      </w:numPr>
      <w:spacing w:after="120"/>
      <w:outlineLvl w:val="1"/>
    </w:pPr>
    <w:rPr>
      <w:rFonts w:asciiTheme="majorHAnsi" w:hAnsiTheme="majorHAnsi" w:cs="Arial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C2CD3"/>
    <w:pPr>
      <w:keepNext/>
      <w:keepLines/>
      <w:numPr>
        <w:ilvl w:val="2"/>
        <w:numId w:val="2"/>
      </w:numPr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7F7F7F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C2CD3"/>
    <w:pPr>
      <w:keepNext/>
      <w:keepLines/>
      <w:numPr>
        <w:ilvl w:val="3"/>
        <w:numId w:val="2"/>
      </w:numPr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7F7F7F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C2CD3"/>
    <w:pPr>
      <w:keepNext/>
      <w:keepLines/>
      <w:numPr>
        <w:ilvl w:val="4"/>
        <w:numId w:val="2"/>
      </w:numPr>
      <w:spacing w:before="200" w:line="276" w:lineRule="auto"/>
      <w:outlineLvl w:val="4"/>
    </w:pPr>
    <w:rPr>
      <w:rFonts w:asciiTheme="majorHAnsi" w:eastAsiaTheme="majorEastAsia" w:hAnsiTheme="majorHAnsi" w:cstheme="majorBidi"/>
      <w:color w:val="3F3F3F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C2CD3"/>
    <w:pPr>
      <w:keepNext/>
      <w:keepLines/>
      <w:numPr>
        <w:ilvl w:val="5"/>
        <w:numId w:val="2"/>
      </w:numPr>
      <w:spacing w:before="200" w:line="276" w:lineRule="auto"/>
      <w:outlineLvl w:val="5"/>
    </w:pPr>
    <w:rPr>
      <w:rFonts w:asciiTheme="majorHAnsi" w:eastAsiaTheme="majorEastAsia" w:hAnsiTheme="majorHAnsi" w:cstheme="majorBidi"/>
      <w:i/>
      <w:iCs/>
      <w:color w:val="3F3F3F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C2CD3"/>
    <w:pPr>
      <w:keepNext/>
      <w:keepLines/>
      <w:numPr>
        <w:ilvl w:val="6"/>
        <w:numId w:val="2"/>
      </w:numPr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C2CD3"/>
    <w:pPr>
      <w:keepNext/>
      <w:keepLines/>
      <w:numPr>
        <w:ilvl w:val="7"/>
        <w:numId w:val="2"/>
      </w:numPr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C2CD3"/>
    <w:pPr>
      <w:keepNext/>
      <w:keepLines/>
      <w:numPr>
        <w:ilvl w:val="8"/>
        <w:numId w:val="2"/>
      </w:numPr>
      <w:spacing w:before="200" w:line="276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8446D"/>
    <w:pPr>
      <w:spacing w:after="200" w:line="276" w:lineRule="auto"/>
      <w:ind w:left="720"/>
      <w:contextualSpacing/>
    </w:pPr>
    <w:rPr>
      <w:rFonts w:asciiTheme="minorHAnsi" w:hAnsiTheme="minorHAnsi" w:cstheme="minorBidi"/>
    </w:rPr>
  </w:style>
  <w:style w:type="table" w:styleId="TableGrid">
    <w:name w:val="Table Grid"/>
    <w:basedOn w:val="TableNormal"/>
    <w:uiPriority w:val="59"/>
    <w:rsid w:val="001F3C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trong">
    <w:name w:val="Strong"/>
    <w:basedOn w:val="DefaultParagraphFont"/>
    <w:uiPriority w:val="22"/>
    <w:qFormat/>
    <w:rsid w:val="00AD4155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D415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415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D4155"/>
    <w:pPr>
      <w:tabs>
        <w:tab w:val="center" w:pos="4513"/>
        <w:tab w:val="right" w:pos="9026"/>
      </w:tabs>
    </w:pPr>
    <w:rPr>
      <w:rFonts w:ascii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AD4155"/>
  </w:style>
  <w:style w:type="paragraph" w:styleId="Footer">
    <w:name w:val="footer"/>
    <w:basedOn w:val="Normal"/>
    <w:link w:val="FooterChar"/>
    <w:uiPriority w:val="99"/>
    <w:unhideWhenUsed/>
    <w:rsid w:val="00AD4155"/>
    <w:pPr>
      <w:tabs>
        <w:tab w:val="center" w:pos="4513"/>
        <w:tab w:val="right" w:pos="9026"/>
      </w:tabs>
    </w:pPr>
    <w:rPr>
      <w:rFonts w:ascii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AD4155"/>
  </w:style>
  <w:style w:type="character" w:styleId="Hyperlink">
    <w:name w:val="Hyperlink"/>
    <w:basedOn w:val="DefaultParagraphFont"/>
    <w:uiPriority w:val="99"/>
    <w:unhideWhenUsed/>
    <w:rsid w:val="00AD4155"/>
    <w:rPr>
      <w:color w:val="0000FF"/>
      <w:u w:val="single"/>
    </w:rPr>
  </w:style>
  <w:style w:type="character" w:customStyle="1" w:styleId="Heading1Char">
    <w:name w:val="Heading 1 Char"/>
    <w:aliases w:val="TSB Headings Char"/>
    <w:basedOn w:val="DefaultParagraphFont"/>
    <w:link w:val="Heading10"/>
    <w:uiPriority w:val="9"/>
    <w:rsid w:val="007D26DA"/>
    <w:rPr>
      <w:rFonts w:asciiTheme="majorHAnsi" w:hAnsiTheme="majorHAnsi" w:cstheme="majorHAnsi"/>
      <w:b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0567E2"/>
    <w:rPr>
      <w:rFonts w:asciiTheme="majorHAnsi" w:hAnsiTheme="majorHAnsi" w:cs="Arial"/>
      <w:sz w:val="32"/>
      <w:szCs w:val="32"/>
    </w:rPr>
  </w:style>
  <w:style w:type="paragraph" w:styleId="NoSpacing">
    <w:name w:val="No Spacing"/>
    <w:aliases w:val="TSB Body Text"/>
    <w:basedOn w:val="Normal"/>
    <w:link w:val="NoSpacingChar"/>
    <w:autoRedefine/>
    <w:uiPriority w:val="1"/>
    <w:qFormat/>
    <w:rsid w:val="001A4BE7"/>
    <w:pPr>
      <w:spacing w:after="200" w:line="276" w:lineRule="auto"/>
    </w:pPr>
    <w:rPr>
      <w:rFonts w:asciiTheme="minorHAnsi" w:hAnsiTheme="minorHAnsi" w:cstheme="minorBidi"/>
      <w:bCs/>
    </w:rPr>
  </w:style>
  <w:style w:type="character" w:customStyle="1" w:styleId="NoSpacingChar">
    <w:name w:val="No Spacing Char"/>
    <w:aliases w:val="TSB Body Text Char"/>
    <w:basedOn w:val="DefaultParagraphFont"/>
    <w:link w:val="NoSpacing"/>
    <w:uiPriority w:val="1"/>
    <w:rsid w:val="001A4BE7"/>
    <w:rPr>
      <w:bCs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C2CD3"/>
    <w:rPr>
      <w:rFonts w:asciiTheme="majorHAnsi" w:eastAsiaTheme="majorEastAsia" w:hAnsiTheme="majorHAnsi" w:cstheme="majorBidi"/>
      <w:b/>
      <w:bCs/>
      <w:color w:val="7F7F7F" w:themeColor="accen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C2CD3"/>
    <w:rPr>
      <w:rFonts w:asciiTheme="majorHAnsi" w:eastAsiaTheme="majorEastAsia" w:hAnsiTheme="majorHAnsi" w:cstheme="majorBidi"/>
      <w:b/>
      <w:bCs/>
      <w:i/>
      <w:iCs/>
      <w:color w:val="7F7F7F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C2CD3"/>
    <w:rPr>
      <w:rFonts w:asciiTheme="majorHAnsi" w:eastAsiaTheme="majorEastAsia" w:hAnsiTheme="majorHAnsi" w:cstheme="majorBidi"/>
      <w:color w:val="3F3F3F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C2CD3"/>
    <w:rPr>
      <w:rFonts w:asciiTheme="majorHAnsi" w:eastAsiaTheme="majorEastAsia" w:hAnsiTheme="majorHAnsi" w:cstheme="majorBidi"/>
      <w:i/>
      <w:iCs/>
      <w:color w:val="3F3F3F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C2CD3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C2CD3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C2CD3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List">
    <w:name w:val="List"/>
    <w:basedOn w:val="TSB-Level1Numbers"/>
    <w:uiPriority w:val="99"/>
    <w:unhideWhenUsed/>
    <w:qFormat/>
    <w:rsid w:val="00122ED0"/>
  </w:style>
  <w:style w:type="numbering" w:customStyle="1" w:styleId="Style1">
    <w:name w:val="Style1"/>
    <w:basedOn w:val="NoList"/>
    <w:uiPriority w:val="99"/>
    <w:rsid w:val="00122ED0"/>
    <w:pPr>
      <w:numPr>
        <w:numId w:val="3"/>
      </w:numPr>
    </w:pPr>
  </w:style>
  <w:style w:type="paragraph" w:customStyle="1" w:styleId="TSB-Level1Numbers">
    <w:name w:val="TSB - Level 1 Numbers"/>
    <w:basedOn w:val="Heading10"/>
    <w:link w:val="TSB-Level1NumbersChar"/>
    <w:qFormat/>
    <w:rsid w:val="007D26DA"/>
    <w:pPr>
      <w:numPr>
        <w:ilvl w:val="1"/>
      </w:numPr>
      <w:ind w:left="1480" w:hanging="482"/>
      <w:contextualSpacing w:val="0"/>
    </w:pPr>
    <w:rPr>
      <w:rFonts w:cstheme="minorHAnsi"/>
      <w:b w:val="0"/>
      <w:sz w:val="22"/>
    </w:rPr>
  </w:style>
  <w:style w:type="paragraph" w:customStyle="1" w:styleId="Heading1">
    <w:name w:val="Heading1"/>
    <w:basedOn w:val="Normal"/>
    <w:next w:val="Normal"/>
    <w:rsid w:val="002255EF"/>
    <w:pPr>
      <w:numPr>
        <w:numId w:val="5"/>
      </w:numPr>
      <w:spacing w:before="120" w:after="120" w:line="320" w:lineRule="exact"/>
    </w:pPr>
    <w:rPr>
      <w:rFonts w:cs="Arial"/>
      <w:b/>
      <w:color w:val="000000" w:themeColor="text1"/>
      <w:szCs w:val="28"/>
    </w:rPr>
  </w:style>
  <w:style w:type="character" w:styleId="CommentReference">
    <w:name w:val="annotation reference"/>
    <w:basedOn w:val="DefaultParagraphFont"/>
    <w:uiPriority w:val="99"/>
    <w:semiHidden/>
    <w:unhideWhenUsed/>
    <w:rsid w:val="00FA763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7639"/>
    <w:pPr>
      <w:spacing w:after="200"/>
    </w:pPr>
    <w:rPr>
      <w:rFonts w:asciiTheme="minorHAnsi" w:hAnsiTheme="minorHAnsi" w:cstheme="minorBid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A763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763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7639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EC1520"/>
    <w:rPr>
      <w:color w:val="0000FF" w:themeColor="followedHyperlink"/>
      <w:u w:val="single"/>
    </w:rPr>
  </w:style>
  <w:style w:type="paragraph" w:customStyle="1" w:styleId="TSB-PolicyBullets">
    <w:name w:val="TSB - Policy Bullets"/>
    <w:basedOn w:val="ListParagraph"/>
    <w:link w:val="TSB-PolicyBulletsChar"/>
    <w:autoRedefine/>
    <w:qFormat/>
    <w:rsid w:val="001E2446"/>
    <w:pPr>
      <w:numPr>
        <w:numId w:val="10"/>
      </w:numPr>
      <w:spacing w:before="200"/>
      <w:ind w:left="1843" w:hanging="425"/>
    </w:pPr>
    <w:rPr>
      <w:b/>
      <w:color w:val="F8CA23" w:themeColor="accent5"/>
    </w:rPr>
  </w:style>
  <w:style w:type="paragraph" w:customStyle="1" w:styleId="TSB-Level2Numbers">
    <w:name w:val="TSB - Level 2 Numbers"/>
    <w:basedOn w:val="TSB-Level1Numbers"/>
    <w:link w:val="TSB-Level2NumbersChar"/>
    <w:autoRedefine/>
    <w:qFormat/>
    <w:rsid w:val="008D4F9D"/>
    <w:pPr>
      <w:numPr>
        <w:ilvl w:val="2"/>
        <w:numId w:val="4"/>
      </w:numPr>
      <w:ind w:left="2223" w:hanging="998"/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2C4AE2"/>
  </w:style>
  <w:style w:type="character" w:customStyle="1" w:styleId="TSB-PolicyBulletsChar">
    <w:name w:val="TSB - Policy Bullets Char"/>
    <w:basedOn w:val="ListParagraphChar"/>
    <w:link w:val="TSB-PolicyBullets"/>
    <w:rsid w:val="001E2446"/>
    <w:rPr>
      <w:b/>
      <w:color w:val="F8CA23" w:themeColor="accent5"/>
    </w:rPr>
  </w:style>
  <w:style w:type="character" w:customStyle="1" w:styleId="TSB-Level1NumbersChar">
    <w:name w:val="TSB - Level 1 Numbers Char"/>
    <w:basedOn w:val="Heading1Char"/>
    <w:link w:val="TSB-Level1Numbers"/>
    <w:rsid w:val="007D26DA"/>
    <w:rPr>
      <w:rFonts w:asciiTheme="majorHAnsi" w:hAnsiTheme="majorHAnsi" w:cstheme="minorHAnsi"/>
      <w:b w:val="0"/>
      <w:sz w:val="28"/>
      <w:szCs w:val="32"/>
    </w:rPr>
  </w:style>
  <w:style w:type="character" w:customStyle="1" w:styleId="TSB-Level2NumbersChar">
    <w:name w:val="TSB - Level 2 Numbers Char"/>
    <w:basedOn w:val="TSB-Level1NumbersChar"/>
    <w:link w:val="TSB-Level2Numbers"/>
    <w:rsid w:val="008D4F9D"/>
    <w:rPr>
      <w:rFonts w:asciiTheme="majorHAnsi" w:hAnsiTheme="majorHAnsi" w:cstheme="minorHAnsi"/>
      <w:b w:val="0"/>
      <w:sz w:val="28"/>
      <w:szCs w:val="32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995AF2"/>
    <w:rPr>
      <w:rFonts w:asciiTheme="minorHAnsi" w:hAnsiTheme="minorHAnsi" w:cstheme="minorBidi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95AF2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95AF2"/>
    <w:rPr>
      <w:vertAlign w:val="superscript"/>
    </w:rPr>
  </w:style>
  <w:style w:type="table" w:customStyle="1" w:styleId="TableGrid1">
    <w:name w:val="Table Grid1"/>
    <w:basedOn w:val="TableNormal"/>
    <w:next w:val="TableGrid"/>
    <w:uiPriority w:val="59"/>
    <w:rsid w:val="00B10C3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Revision">
    <w:name w:val="Revision"/>
    <w:hidden/>
    <w:uiPriority w:val="99"/>
    <w:semiHidden/>
    <w:rsid w:val="00504FA7"/>
    <w:pPr>
      <w:spacing w:after="0" w:line="240" w:lineRule="auto"/>
    </w:pPr>
  </w:style>
  <w:style w:type="paragraph" w:customStyle="1" w:styleId="p39">
    <w:name w:val="p39"/>
    <w:basedOn w:val="Normal"/>
    <w:rsid w:val="00DE4687"/>
    <w:pPr>
      <w:spacing w:line="240" w:lineRule="atLeast"/>
      <w:jc w:val="both"/>
    </w:pPr>
    <w:rPr>
      <w:rFonts w:ascii="Times New Roman" w:eastAsia="Times New Roman" w:hAnsi="Times New Roman"/>
      <w:snapToGrid w:val="0"/>
      <w:sz w:val="24"/>
      <w:szCs w:val="20"/>
    </w:rPr>
  </w:style>
  <w:style w:type="paragraph" w:customStyle="1" w:styleId="Noparagraphstyle">
    <w:name w:val="[No paragraph style]"/>
    <w:rsid w:val="00212661"/>
    <w:pPr>
      <w:autoSpaceDE w:val="0"/>
      <w:autoSpaceDN w:val="0"/>
      <w:adjustRightInd w:val="0"/>
      <w:spacing w:after="0" w:line="288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en-GB"/>
    </w:rPr>
  </w:style>
  <w:style w:type="paragraph" w:styleId="Title">
    <w:name w:val="Title"/>
    <w:basedOn w:val="Normal"/>
    <w:next w:val="Normal"/>
    <w:link w:val="TitleChar"/>
    <w:uiPriority w:val="10"/>
    <w:qFormat/>
    <w:rsid w:val="00475327"/>
    <w:pPr>
      <w:pBdr>
        <w:bottom w:val="single" w:sz="8" w:space="4" w:color="7F7F7F" w:themeColor="accent1"/>
      </w:pBdr>
      <w:spacing w:after="300"/>
      <w:contextualSpacing/>
    </w:pPr>
    <w:rPr>
      <w:rFonts w:asciiTheme="majorHAnsi" w:eastAsiaTheme="majorEastAsia" w:hAnsiTheme="majorHAnsi" w:cstheme="majorBidi"/>
      <w:color w:val="000000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475327"/>
    <w:rPr>
      <w:rFonts w:asciiTheme="majorHAnsi" w:eastAsiaTheme="majorEastAsia" w:hAnsiTheme="majorHAnsi" w:cstheme="majorBidi"/>
      <w:color w:val="000000" w:themeColor="text2" w:themeShade="BF"/>
      <w:spacing w:val="5"/>
      <w:kern w:val="28"/>
      <w:sz w:val="52"/>
      <w:szCs w:val="52"/>
    </w:rPr>
  </w:style>
  <w:style w:type="paragraph" w:customStyle="1" w:styleId="Style2">
    <w:name w:val="Style2"/>
    <w:basedOn w:val="Heading10"/>
    <w:link w:val="Style2Char"/>
    <w:qFormat/>
    <w:rsid w:val="00C95CA4"/>
    <w:pPr>
      <w:numPr>
        <w:numId w:val="0"/>
      </w:numPr>
      <w:spacing w:after="160"/>
      <w:ind w:left="1565" w:hanging="567"/>
      <w:contextualSpacing w:val="0"/>
      <w:jc w:val="left"/>
    </w:pPr>
    <w:rPr>
      <w:rFonts w:cstheme="minorHAnsi"/>
      <w:b w:val="0"/>
    </w:rPr>
  </w:style>
  <w:style w:type="paragraph" w:customStyle="1" w:styleId="PolicyLevel3">
    <w:name w:val="Policy Level 3"/>
    <w:basedOn w:val="Style2"/>
    <w:qFormat/>
    <w:rsid w:val="00C95CA4"/>
    <w:pPr>
      <w:tabs>
        <w:tab w:val="num" w:pos="360"/>
      </w:tabs>
      <w:ind w:left="2223" w:hanging="998"/>
    </w:pPr>
  </w:style>
  <w:style w:type="character" w:customStyle="1" w:styleId="Style2Char">
    <w:name w:val="Style2 Char"/>
    <w:basedOn w:val="Heading1Char"/>
    <w:link w:val="Style2"/>
    <w:rsid w:val="00C95CA4"/>
    <w:rPr>
      <w:rFonts w:asciiTheme="majorHAnsi" w:hAnsiTheme="majorHAnsi" w:cstheme="minorHAnsi"/>
      <w:b w:val="0"/>
      <w:sz w:val="28"/>
      <w:szCs w:val="32"/>
    </w:rPr>
  </w:style>
  <w:style w:type="paragraph" w:customStyle="1" w:styleId="PolicyBullets">
    <w:name w:val="Policy Bullets"/>
    <w:basedOn w:val="ListParagraph"/>
    <w:link w:val="PolicyBulletsChar"/>
    <w:qFormat/>
    <w:rsid w:val="004E7F71"/>
    <w:pPr>
      <w:spacing w:after="120"/>
      <w:ind w:left="1922" w:hanging="357"/>
    </w:pPr>
  </w:style>
  <w:style w:type="character" w:customStyle="1" w:styleId="PolicyBulletsChar">
    <w:name w:val="Policy Bullets Char"/>
    <w:basedOn w:val="DefaultParagraphFont"/>
    <w:link w:val="PolicyBullets"/>
    <w:rsid w:val="004E7F71"/>
  </w:style>
  <w:style w:type="numbering" w:customStyle="1" w:styleId="Style11">
    <w:name w:val="Style11"/>
    <w:basedOn w:val="NoList"/>
    <w:uiPriority w:val="99"/>
    <w:rsid w:val="00611D0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26DA"/>
    <w:pPr>
      <w:spacing w:after="0" w:line="240" w:lineRule="auto"/>
    </w:pPr>
    <w:rPr>
      <w:rFonts w:ascii="Arial" w:hAnsi="Arial" w:cs="Times New Roman"/>
    </w:rPr>
  </w:style>
  <w:style w:type="paragraph" w:styleId="Heading10">
    <w:name w:val="heading 1"/>
    <w:aliases w:val="TSB Headings"/>
    <w:basedOn w:val="ListParagraph"/>
    <w:next w:val="Normal"/>
    <w:link w:val="Heading1Char"/>
    <w:autoRedefine/>
    <w:uiPriority w:val="9"/>
    <w:qFormat/>
    <w:rsid w:val="007D26DA"/>
    <w:pPr>
      <w:numPr>
        <w:numId w:val="7"/>
      </w:numPr>
      <w:ind w:left="993" w:hanging="636"/>
      <w:jc w:val="both"/>
      <w:outlineLvl w:val="0"/>
    </w:pPr>
    <w:rPr>
      <w:rFonts w:asciiTheme="majorHAnsi" w:hAnsiTheme="majorHAnsi" w:cstheme="majorHAnsi"/>
      <w:b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567E2"/>
    <w:pPr>
      <w:numPr>
        <w:ilvl w:val="1"/>
        <w:numId w:val="2"/>
      </w:numPr>
      <w:spacing w:after="120"/>
      <w:outlineLvl w:val="1"/>
    </w:pPr>
    <w:rPr>
      <w:rFonts w:asciiTheme="majorHAnsi" w:hAnsiTheme="majorHAnsi" w:cs="Arial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C2CD3"/>
    <w:pPr>
      <w:keepNext/>
      <w:keepLines/>
      <w:numPr>
        <w:ilvl w:val="2"/>
        <w:numId w:val="2"/>
      </w:numPr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7F7F7F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C2CD3"/>
    <w:pPr>
      <w:keepNext/>
      <w:keepLines/>
      <w:numPr>
        <w:ilvl w:val="3"/>
        <w:numId w:val="2"/>
      </w:numPr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7F7F7F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C2CD3"/>
    <w:pPr>
      <w:keepNext/>
      <w:keepLines/>
      <w:numPr>
        <w:ilvl w:val="4"/>
        <w:numId w:val="2"/>
      </w:numPr>
      <w:spacing w:before="200" w:line="276" w:lineRule="auto"/>
      <w:outlineLvl w:val="4"/>
    </w:pPr>
    <w:rPr>
      <w:rFonts w:asciiTheme="majorHAnsi" w:eastAsiaTheme="majorEastAsia" w:hAnsiTheme="majorHAnsi" w:cstheme="majorBidi"/>
      <w:color w:val="3F3F3F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C2CD3"/>
    <w:pPr>
      <w:keepNext/>
      <w:keepLines/>
      <w:numPr>
        <w:ilvl w:val="5"/>
        <w:numId w:val="2"/>
      </w:numPr>
      <w:spacing w:before="200" w:line="276" w:lineRule="auto"/>
      <w:outlineLvl w:val="5"/>
    </w:pPr>
    <w:rPr>
      <w:rFonts w:asciiTheme="majorHAnsi" w:eastAsiaTheme="majorEastAsia" w:hAnsiTheme="majorHAnsi" w:cstheme="majorBidi"/>
      <w:i/>
      <w:iCs/>
      <w:color w:val="3F3F3F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C2CD3"/>
    <w:pPr>
      <w:keepNext/>
      <w:keepLines/>
      <w:numPr>
        <w:ilvl w:val="6"/>
        <w:numId w:val="2"/>
      </w:numPr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C2CD3"/>
    <w:pPr>
      <w:keepNext/>
      <w:keepLines/>
      <w:numPr>
        <w:ilvl w:val="7"/>
        <w:numId w:val="2"/>
      </w:numPr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C2CD3"/>
    <w:pPr>
      <w:keepNext/>
      <w:keepLines/>
      <w:numPr>
        <w:ilvl w:val="8"/>
        <w:numId w:val="2"/>
      </w:numPr>
      <w:spacing w:before="200" w:line="276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8446D"/>
    <w:pPr>
      <w:spacing w:after="200" w:line="276" w:lineRule="auto"/>
      <w:ind w:left="720"/>
      <w:contextualSpacing/>
    </w:pPr>
    <w:rPr>
      <w:rFonts w:asciiTheme="minorHAnsi" w:hAnsiTheme="minorHAnsi" w:cstheme="minorBidi"/>
    </w:rPr>
  </w:style>
  <w:style w:type="table" w:styleId="TableGrid">
    <w:name w:val="Table Grid"/>
    <w:basedOn w:val="TableNormal"/>
    <w:uiPriority w:val="59"/>
    <w:rsid w:val="001F3C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AD4155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D415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415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D4155"/>
    <w:pPr>
      <w:tabs>
        <w:tab w:val="center" w:pos="4513"/>
        <w:tab w:val="right" w:pos="9026"/>
      </w:tabs>
    </w:pPr>
    <w:rPr>
      <w:rFonts w:ascii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AD4155"/>
  </w:style>
  <w:style w:type="paragraph" w:styleId="Footer">
    <w:name w:val="footer"/>
    <w:basedOn w:val="Normal"/>
    <w:link w:val="FooterChar"/>
    <w:uiPriority w:val="99"/>
    <w:unhideWhenUsed/>
    <w:rsid w:val="00AD4155"/>
    <w:pPr>
      <w:tabs>
        <w:tab w:val="center" w:pos="4513"/>
        <w:tab w:val="right" w:pos="9026"/>
      </w:tabs>
    </w:pPr>
    <w:rPr>
      <w:rFonts w:ascii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AD4155"/>
  </w:style>
  <w:style w:type="character" w:styleId="Hyperlink">
    <w:name w:val="Hyperlink"/>
    <w:basedOn w:val="DefaultParagraphFont"/>
    <w:uiPriority w:val="99"/>
    <w:unhideWhenUsed/>
    <w:rsid w:val="00AD4155"/>
    <w:rPr>
      <w:color w:val="0000FF"/>
      <w:u w:val="single"/>
    </w:rPr>
  </w:style>
  <w:style w:type="character" w:customStyle="1" w:styleId="Heading1Char">
    <w:name w:val="Heading 1 Char"/>
    <w:aliases w:val="TSB Headings Char"/>
    <w:basedOn w:val="DefaultParagraphFont"/>
    <w:link w:val="Heading10"/>
    <w:uiPriority w:val="9"/>
    <w:rsid w:val="007D26DA"/>
    <w:rPr>
      <w:rFonts w:asciiTheme="majorHAnsi" w:hAnsiTheme="majorHAnsi" w:cstheme="majorHAnsi"/>
      <w:b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0567E2"/>
    <w:rPr>
      <w:rFonts w:asciiTheme="majorHAnsi" w:hAnsiTheme="majorHAnsi" w:cs="Arial"/>
      <w:sz w:val="32"/>
      <w:szCs w:val="32"/>
    </w:rPr>
  </w:style>
  <w:style w:type="paragraph" w:styleId="NoSpacing">
    <w:name w:val="No Spacing"/>
    <w:aliases w:val="TSB Body Text"/>
    <w:basedOn w:val="Normal"/>
    <w:link w:val="NoSpacingChar"/>
    <w:autoRedefine/>
    <w:uiPriority w:val="1"/>
    <w:qFormat/>
    <w:rsid w:val="001A4BE7"/>
    <w:pPr>
      <w:spacing w:after="200" w:line="276" w:lineRule="auto"/>
    </w:pPr>
    <w:rPr>
      <w:rFonts w:asciiTheme="minorHAnsi" w:hAnsiTheme="minorHAnsi" w:cstheme="minorBidi"/>
      <w:bCs/>
    </w:rPr>
  </w:style>
  <w:style w:type="character" w:customStyle="1" w:styleId="NoSpacingChar">
    <w:name w:val="No Spacing Char"/>
    <w:aliases w:val="TSB Body Text Char"/>
    <w:basedOn w:val="DefaultParagraphFont"/>
    <w:link w:val="NoSpacing"/>
    <w:uiPriority w:val="1"/>
    <w:rsid w:val="001A4BE7"/>
    <w:rPr>
      <w:bCs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C2CD3"/>
    <w:rPr>
      <w:rFonts w:asciiTheme="majorHAnsi" w:eastAsiaTheme="majorEastAsia" w:hAnsiTheme="majorHAnsi" w:cstheme="majorBidi"/>
      <w:b/>
      <w:bCs/>
      <w:color w:val="7F7F7F" w:themeColor="accen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C2CD3"/>
    <w:rPr>
      <w:rFonts w:asciiTheme="majorHAnsi" w:eastAsiaTheme="majorEastAsia" w:hAnsiTheme="majorHAnsi" w:cstheme="majorBidi"/>
      <w:b/>
      <w:bCs/>
      <w:i/>
      <w:iCs/>
      <w:color w:val="7F7F7F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C2CD3"/>
    <w:rPr>
      <w:rFonts w:asciiTheme="majorHAnsi" w:eastAsiaTheme="majorEastAsia" w:hAnsiTheme="majorHAnsi" w:cstheme="majorBidi"/>
      <w:color w:val="3F3F3F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C2CD3"/>
    <w:rPr>
      <w:rFonts w:asciiTheme="majorHAnsi" w:eastAsiaTheme="majorEastAsia" w:hAnsiTheme="majorHAnsi" w:cstheme="majorBidi"/>
      <w:i/>
      <w:iCs/>
      <w:color w:val="3F3F3F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C2CD3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C2CD3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C2CD3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List">
    <w:name w:val="List"/>
    <w:basedOn w:val="TSB-Level1Numbers"/>
    <w:uiPriority w:val="99"/>
    <w:unhideWhenUsed/>
    <w:qFormat/>
    <w:rsid w:val="00122ED0"/>
  </w:style>
  <w:style w:type="numbering" w:customStyle="1" w:styleId="Style1">
    <w:name w:val="Style1"/>
    <w:basedOn w:val="NoList"/>
    <w:uiPriority w:val="99"/>
    <w:rsid w:val="00122ED0"/>
    <w:pPr>
      <w:numPr>
        <w:numId w:val="3"/>
      </w:numPr>
    </w:pPr>
  </w:style>
  <w:style w:type="paragraph" w:customStyle="1" w:styleId="TSB-Level1Numbers">
    <w:name w:val="TSB - Level 1 Numbers"/>
    <w:basedOn w:val="Heading10"/>
    <w:link w:val="TSB-Level1NumbersChar"/>
    <w:qFormat/>
    <w:rsid w:val="007D26DA"/>
    <w:pPr>
      <w:numPr>
        <w:ilvl w:val="1"/>
      </w:numPr>
      <w:ind w:left="1480" w:hanging="482"/>
      <w:contextualSpacing w:val="0"/>
    </w:pPr>
    <w:rPr>
      <w:rFonts w:cstheme="minorHAnsi"/>
      <w:b w:val="0"/>
      <w:sz w:val="22"/>
    </w:rPr>
  </w:style>
  <w:style w:type="paragraph" w:customStyle="1" w:styleId="Heading1">
    <w:name w:val="Heading1"/>
    <w:basedOn w:val="Normal"/>
    <w:next w:val="Normal"/>
    <w:rsid w:val="002255EF"/>
    <w:pPr>
      <w:numPr>
        <w:numId w:val="5"/>
      </w:numPr>
      <w:spacing w:before="120" w:after="120" w:line="320" w:lineRule="exact"/>
    </w:pPr>
    <w:rPr>
      <w:rFonts w:cs="Arial"/>
      <w:b/>
      <w:color w:val="000000" w:themeColor="text1"/>
      <w:szCs w:val="28"/>
    </w:rPr>
  </w:style>
  <w:style w:type="character" w:styleId="CommentReference">
    <w:name w:val="annotation reference"/>
    <w:basedOn w:val="DefaultParagraphFont"/>
    <w:uiPriority w:val="99"/>
    <w:semiHidden/>
    <w:unhideWhenUsed/>
    <w:rsid w:val="00FA763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7639"/>
    <w:pPr>
      <w:spacing w:after="200"/>
    </w:pPr>
    <w:rPr>
      <w:rFonts w:asciiTheme="minorHAnsi" w:hAnsiTheme="minorHAnsi" w:cstheme="minorBid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A763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763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7639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EC1520"/>
    <w:rPr>
      <w:color w:val="0000FF" w:themeColor="followedHyperlink"/>
      <w:u w:val="single"/>
    </w:rPr>
  </w:style>
  <w:style w:type="paragraph" w:customStyle="1" w:styleId="TSB-PolicyBullets">
    <w:name w:val="TSB - Policy Bullets"/>
    <w:basedOn w:val="ListParagraph"/>
    <w:link w:val="TSB-PolicyBulletsChar"/>
    <w:autoRedefine/>
    <w:qFormat/>
    <w:rsid w:val="001E2446"/>
    <w:pPr>
      <w:numPr>
        <w:numId w:val="10"/>
      </w:numPr>
      <w:spacing w:before="200"/>
      <w:ind w:left="1843" w:hanging="425"/>
    </w:pPr>
    <w:rPr>
      <w:b/>
      <w:color w:val="F8CA23" w:themeColor="accent5"/>
    </w:rPr>
  </w:style>
  <w:style w:type="paragraph" w:customStyle="1" w:styleId="TSB-Level2Numbers">
    <w:name w:val="TSB - Level 2 Numbers"/>
    <w:basedOn w:val="TSB-Level1Numbers"/>
    <w:link w:val="TSB-Level2NumbersChar"/>
    <w:autoRedefine/>
    <w:qFormat/>
    <w:rsid w:val="008D4F9D"/>
    <w:pPr>
      <w:numPr>
        <w:ilvl w:val="2"/>
        <w:numId w:val="4"/>
      </w:numPr>
      <w:ind w:left="2223" w:hanging="998"/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2C4AE2"/>
  </w:style>
  <w:style w:type="character" w:customStyle="1" w:styleId="TSB-PolicyBulletsChar">
    <w:name w:val="TSB - Policy Bullets Char"/>
    <w:basedOn w:val="ListParagraphChar"/>
    <w:link w:val="TSB-PolicyBullets"/>
    <w:rsid w:val="001E2446"/>
    <w:rPr>
      <w:b/>
      <w:color w:val="F8CA23" w:themeColor="accent5"/>
    </w:rPr>
  </w:style>
  <w:style w:type="character" w:customStyle="1" w:styleId="TSB-Level1NumbersChar">
    <w:name w:val="TSB - Level 1 Numbers Char"/>
    <w:basedOn w:val="Heading1Char"/>
    <w:link w:val="TSB-Level1Numbers"/>
    <w:rsid w:val="007D26DA"/>
    <w:rPr>
      <w:rFonts w:asciiTheme="majorHAnsi" w:hAnsiTheme="majorHAnsi" w:cstheme="minorHAnsi"/>
      <w:b w:val="0"/>
      <w:sz w:val="28"/>
      <w:szCs w:val="32"/>
    </w:rPr>
  </w:style>
  <w:style w:type="character" w:customStyle="1" w:styleId="TSB-Level2NumbersChar">
    <w:name w:val="TSB - Level 2 Numbers Char"/>
    <w:basedOn w:val="TSB-Level1NumbersChar"/>
    <w:link w:val="TSB-Level2Numbers"/>
    <w:rsid w:val="008D4F9D"/>
    <w:rPr>
      <w:rFonts w:asciiTheme="majorHAnsi" w:hAnsiTheme="majorHAnsi" w:cstheme="minorHAnsi"/>
      <w:b w:val="0"/>
      <w:sz w:val="28"/>
      <w:szCs w:val="32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995AF2"/>
    <w:rPr>
      <w:rFonts w:asciiTheme="minorHAnsi" w:hAnsiTheme="minorHAnsi" w:cstheme="minorBidi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95AF2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95AF2"/>
    <w:rPr>
      <w:vertAlign w:val="superscript"/>
    </w:rPr>
  </w:style>
  <w:style w:type="table" w:customStyle="1" w:styleId="TableGrid1">
    <w:name w:val="Table Grid1"/>
    <w:basedOn w:val="TableNormal"/>
    <w:next w:val="TableGrid"/>
    <w:uiPriority w:val="59"/>
    <w:rsid w:val="00B10C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504FA7"/>
    <w:pPr>
      <w:spacing w:after="0" w:line="240" w:lineRule="auto"/>
    </w:pPr>
  </w:style>
  <w:style w:type="paragraph" w:customStyle="1" w:styleId="p39">
    <w:name w:val="p39"/>
    <w:basedOn w:val="Normal"/>
    <w:rsid w:val="00DE4687"/>
    <w:pPr>
      <w:spacing w:line="240" w:lineRule="atLeast"/>
      <w:jc w:val="both"/>
    </w:pPr>
    <w:rPr>
      <w:rFonts w:ascii="Times New Roman" w:eastAsia="Times New Roman" w:hAnsi="Times New Roman"/>
      <w:snapToGrid w:val="0"/>
      <w:sz w:val="24"/>
      <w:szCs w:val="20"/>
    </w:rPr>
  </w:style>
  <w:style w:type="paragraph" w:customStyle="1" w:styleId="Noparagraphstyle">
    <w:name w:val="[No paragraph style]"/>
    <w:rsid w:val="00212661"/>
    <w:pPr>
      <w:autoSpaceDE w:val="0"/>
      <w:autoSpaceDN w:val="0"/>
      <w:adjustRightInd w:val="0"/>
      <w:spacing w:after="0" w:line="288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en-GB"/>
    </w:rPr>
  </w:style>
  <w:style w:type="paragraph" w:styleId="Title">
    <w:name w:val="Title"/>
    <w:basedOn w:val="Normal"/>
    <w:next w:val="Normal"/>
    <w:link w:val="TitleChar"/>
    <w:uiPriority w:val="10"/>
    <w:qFormat/>
    <w:rsid w:val="00475327"/>
    <w:pPr>
      <w:pBdr>
        <w:bottom w:val="single" w:sz="8" w:space="4" w:color="7F7F7F" w:themeColor="accent1"/>
      </w:pBdr>
      <w:spacing w:after="300"/>
      <w:contextualSpacing/>
    </w:pPr>
    <w:rPr>
      <w:rFonts w:asciiTheme="majorHAnsi" w:eastAsiaTheme="majorEastAsia" w:hAnsiTheme="majorHAnsi" w:cstheme="majorBidi"/>
      <w:color w:val="000000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475327"/>
    <w:rPr>
      <w:rFonts w:asciiTheme="majorHAnsi" w:eastAsiaTheme="majorEastAsia" w:hAnsiTheme="majorHAnsi" w:cstheme="majorBidi"/>
      <w:color w:val="000000" w:themeColor="text2" w:themeShade="BF"/>
      <w:spacing w:val="5"/>
      <w:kern w:val="28"/>
      <w:sz w:val="52"/>
      <w:szCs w:val="52"/>
    </w:rPr>
  </w:style>
  <w:style w:type="paragraph" w:customStyle="1" w:styleId="Style2">
    <w:name w:val="Style2"/>
    <w:basedOn w:val="Heading10"/>
    <w:link w:val="Style2Char"/>
    <w:qFormat/>
    <w:rsid w:val="00C95CA4"/>
    <w:pPr>
      <w:numPr>
        <w:numId w:val="0"/>
      </w:numPr>
      <w:spacing w:after="160"/>
      <w:ind w:left="1565" w:hanging="567"/>
      <w:contextualSpacing w:val="0"/>
      <w:jc w:val="left"/>
    </w:pPr>
    <w:rPr>
      <w:rFonts w:cstheme="minorHAnsi"/>
      <w:b w:val="0"/>
    </w:rPr>
  </w:style>
  <w:style w:type="paragraph" w:customStyle="1" w:styleId="PolicyLevel3">
    <w:name w:val="Policy Level 3"/>
    <w:basedOn w:val="Style2"/>
    <w:qFormat/>
    <w:rsid w:val="00C95CA4"/>
    <w:pPr>
      <w:tabs>
        <w:tab w:val="num" w:pos="360"/>
      </w:tabs>
      <w:ind w:left="2223" w:hanging="998"/>
    </w:pPr>
  </w:style>
  <w:style w:type="character" w:customStyle="1" w:styleId="Style2Char">
    <w:name w:val="Style2 Char"/>
    <w:basedOn w:val="Heading1Char"/>
    <w:link w:val="Style2"/>
    <w:rsid w:val="00C95CA4"/>
    <w:rPr>
      <w:rFonts w:asciiTheme="majorHAnsi" w:hAnsiTheme="majorHAnsi" w:cstheme="minorHAnsi"/>
      <w:b w:val="0"/>
      <w:sz w:val="28"/>
      <w:szCs w:val="32"/>
    </w:rPr>
  </w:style>
  <w:style w:type="paragraph" w:customStyle="1" w:styleId="PolicyBullets">
    <w:name w:val="Policy Bullets"/>
    <w:basedOn w:val="ListParagraph"/>
    <w:link w:val="PolicyBulletsChar"/>
    <w:qFormat/>
    <w:rsid w:val="004E7F71"/>
    <w:pPr>
      <w:spacing w:after="120"/>
      <w:ind w:left="1922" w:hanging="357"/>
    </w:pPr>
  </w:style>
  <w:style w:type="character" w:customStyle="1" w:styleId="PolicyBulletsChar">
    <w:name w:val="Policy Bullets Char"/>
    <w:basedOn w:val="DefaultParagraphFont"/>
    <w:link w:val="PolicyBullets"/>
    <w:rsid w:val="004E7F71"/>
  </w:style>
  <w:style w:type="numbering" w:customStyle="1" w:styleId="Style11">
    <w:name w:val="Style11"/>
    <w:basedOn w:val="NoList"/>
    <w:uiPriority w:val="99"/>
    <w:rsid w:val="00611D0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2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3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1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6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8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4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29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8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86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76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4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55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4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71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7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0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2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52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27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8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15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57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TheSchoolBus\Performance%20&amp;%20Support\Editorial%20Templates%20&amp;%20Examples\Policy%20Document%2021042015.dotx" TargetMode="External"/></Relationships>
</file>

<file path=word/theme/theme1.xml><?xml version="1.0" encoding="utf-8"?>
<a:theme xmlns:a="http://schemas.openxmlformats.org/drawingml/2006/main" name="Office Theme">
  <a:themeElements>
    <a:clrScheme name="TheSchoolBus Tonal">
      <a:dk1>
        <a:sysClr val="windowText" lastClr="000000"/>
      </a:dk1>
      <a:lt1>
        <a:sysClr val="window" lastClr="FFFFFF"/>
      </a:lt1>
      <a:dk2>
        <a:srgbClr val="000000"/>
      </a:dk2>
      <a:lt2>
        <a:srgbClr val="EEECE1"/>
      </a:lt2>
      <a:accent1>
        <a:srgbClr val="7F7F7F"/>
      </a:accent1>
      <a:accent2>
        <a:srgbClr val="D8D8D8"/>
      </a:accent2>
      <a:accent3>
        <a:srgbClr val="A5A5A5"/>
      </a:accent3>
      <a:accent4>
        <a:srgbClr val="7F7F7F"/>
      </a:accent4>
      <a:accent5>
        <a:srgbClr val="F8CA23"/>
      </a:accent5>
      <a:accent6>
        <a:srgbClr val="590433"/>
      </a:accent6>
      <a:hlink>
        <a:srgbClr val="0000FF"/>
      </a:hlink>
      <a:folHlink>
        <a:srgbClr val="0000FF"/>
      </a:folHlink>
    </a:clrScheme>
    <a:fontScheme name="Policy 1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01C357-3869-4380-82EE-19946065F1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Policy Document 21042015</Template>
  <TotalTime>0</TotalTime>
  <Pages>11</Pages>
  <Words>1831</Words>
  <Characters>10441</Characters>
  <Application>Microsoft Office Word</Application>
  <DocSecurity>0</DocSecurity>
  <Lines>87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Kieran Bamford</dc:creator>
  <cp:lastModifiedBy>lindsayburnett</cp:lastModifiedBy>
  <cp:revision>2</cp:revision>
  <dcterms:created xsi:type="dcterms:W3CDTF">2017-01-31T14:59:00Z</dcterms:created>
  <dcterms:modified xsi:type="dcterms:W3CDTF">2017-01-31T14:59:00Z</dcterms:modified>
</cp:coreProperties>
</file>