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5756A" w14:textId="77777777" w:rsidR="0084674B" w:rsidRDefault="0084674B" w:rsidP="0084674B">
      <w:pPr>
        <w:jc w:val="center"/>
        <w:rPr>
          <w:rFonts w:eastAsiaTheme="majorEastAsia" w:cs="Arial"/>
          <w:b/>
          <w:bCs/>
          <w:color w:val="0070C0"/>
          <w:sz w:val="72"/>
          <w:szCs w:val="72"/>
          <w:u w:val="single"/>
          <w:lang w:eastAsia="ja-JP"/>
        </w:rPr>
      </w:pPr>
      <w:bookmarkStart w:id="0" w:name="_Hlk114134286"/>
      <w:r>
        <w:rPr>
          <w:rFonts w:eastAsiaTheme="majorEastAsia" w:cs="Arial"/>
          <w:b/>
          <w:bCs/>
          <w:color w:val="0070C0"/>
          <w:sz w:val="72"/>
          <w:szCs w:val="72"/>
          <w:u w:val="single"/>
          <w:lang w:eastAsia="ja-JP"/>
        </w:rPr>
        <w:t>M</w:t>
      </w:r>
      <w:r w:rsidRPr="00ED65EA">
        <w:rPr>
          <w:rFonts w:eastAsiaTheme="majorEastAsia" w:cs="Arial"/>
          <w:b/>
          <w:bCs/>
          <w:color w:val="0070C0"/>
          <w:sz w:val="72"/>
          <w:szCs w:val="72"/>
          <w:u w:val="single"/>
          <w:lang w:eastAsia="ja-JP"/>
        </w:rPr>
        <w:t xml:space="preserve">oor Row Primary School </w:t>
      </w:r>
    </w:p>
    <w:p w14:paraId="5EB61808" w14:textId="3EC13A60" w:rsidR="0084674B" w:rsidRPr="000F2440" w:rsidRDefault="0084674B" w:rsidP="0084674B">
      <w:pPr>
        <w:jc w:val="center"/>
        <w:rPr>
          <w:rFonts w:eastAsiaTheme="majorEastAsia" w:cs="Arial"/>
          <w:b/>
          <w:bCs/>
          <w:color w:val="0070C0"/>
          <w:sz w:val="72"/>
          <w:szCs w:val="72"/>
          <w:lang w:eastAsia="ja-JP"/>
        </w:rPr>
      </w:pPr>
      <w:r w:rsidRPr="000F2440">
        <w:rPr>
          <w:rFonts w:eastAsiaTheme="majorEastAsia" w:cs="Arial"/>
          <w:b/>
          <w:bCs/>
          <w:color w:val="0070C0"/>
          <w:sz w:val="72"/>
          <w:szCs w:val="72"/>
          <w:lang w:eastAsia="ja-JP"/>
        </w:rPr>
        <w:t xml:space="preserve">‘Learning </w:t>
      </w:r>
      <w:r>
        <w:rPr>
          <w:rFonts w:eastAsiaTheme="majorEastAsia" w:cs="Arial"/>
          <w:b/>
          <w:bCs/>
          <w:color w:val="0070C0"/>
          <w:sz w:val="72"/>
          <w:szCs w:val="72"/>
          <w:lang w:eastAsia="ja-JP"/>
        </w:rPr>
        <w:t>f</w:t>
      </w:r>
      <w:r w:rsidRPr="000F2440">
        <w:rPr>
          <w:rFonts w:eastAsiaTheme="majorEastAsia" w:cs="Arial"/>
          <w:b/>
          <w:bCs/>
          <w:color w:val="0070C0"/>
          <w:sz w:val="72"/>
          <w:szCs w:val="72"/>
          <w:lang w:eastAsia="ja-JP"/>
        </w:rPr>
        <w:t>or Life’</w:t>
      </w:r>
    </w:p>
    <w:bookmarkEnd w:id="0"/>
    <w:p w14:paraId="2B643199" w14:textId="15E95A7B" w:rsidR="007C685E" w:rsidRDefault="0084674B" w:rsidP="006C12C0">
      <w:pPr>
        <w:jc w:val="center"/>
        <w:rPr>
          <w:rFonts w:eastAsiaTheme="majorEastAsia" w:cs="Arial"/>
          <w:b/>
          <w:color w:val="FFD006"/>
          <w:sz w:val="72"/>
          <w:szCs w:val="72"/>
          <w:u w:val="single" w:color="FFD006"/>
          <w:lang w:eastAsia="ja-JP"/>
        </w:rPr>
      </w:pPr>
      <w:r>
        <w:rPr>
          <w:noProof/>
        </w:rPr>
        <w:drawing>
          <wp:anchor distT="0" distB="0" distL="114300" distR="114300" simplePos="0" relativeHeight="251659264" behindDoc="0" locked="0" layoutInCell="1" allowOverlap="1" wp14:anchorId="1BA4665F" wp14:editId="39EF7477">
            <wp:simplePos x="0" y="0"/>
            <wp:positionH relativeFrom="margin">
              <wp:posOffset>1897380</wp:posOffset>
            </wp:positionH>
            <wp:positionV relativeFrom="paragraph">
              <wp:posOffset>129540</wp:posOffset>
            </wp:positionV>
            <wp:extent cx="2336991" cy="2352675"/>
            <wp:effectExtent l="0" t="0" r="6350" b="0"/>
            <wp:wrapNone/>
            <wp:docPr id="37" name="Picture 37" descr="http://www.moor-row.cumbria.sch.uk/images/logo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or-row.cumbria.sch.uk/images/logo_1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991" cy="2352675"/>
                    </a:xfrm>
                    <a:prstGeom prst="rect">
                      <a:avLst/>
                    </a:prstGeom>
                    <a:noFill/>
                    <a:ln>
                      <a:noFill/>
                    </a:ln>
                  </pic:spPr>
                </pic:pic>
              </a:graphicData>
            </a:graphic>
          </wp:anchor>
        </w:drawing>
      </w: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473CC043" w14:textId="77777777" w:rsidR="0084674B" w:rsidRDefault="0084674B" w:rsidP="00BF3F57">
      <w:pPr>
        <w:rPr>
          <w:b/>
          <w:bCs/>
          <w:sz w:val="32"/>
          <w:szCs w:val="32"/>
        </w:rPr>
      </w:pPr>
    </w:p>
    <w:p w14:paraId="5DFD696B" w14:textId="77777777" w:rsidR="0084674B" w:rsidRDefault="0084674B" w:rsidP="00BF3F57">
      <w:pPr>
        <w:rPr>
          <w:b/>
          <w:bCs/>
          <w:sz w:val="32"/>
          <w:szCs w:val="32"/>
        </w:rPr>
      </w:pPr>
    </w:p>
    <w:p w14:paraId="4E937BE2" w14:textId="77777777" w:rsidR="0084674B" w:rsidRDefault="0084674B" w:rsidP="0084674B">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Child-on-child Abuse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6143"/>
      </w:tblGrid>
      <w:tr w:rsidR="0084674B" w:rsidRPr="00737888" w14:paraId="460D1945" w14:textId="77777777" w:rsidTr="000A78F2">
        <w:trPr>
          <w:trHeight w:val="429"/>
        </w:trPr>
        <w:tc>
          <w:tcPr>
            <w:tcW w:w="9016" w:type="dxa"/>
            <w:gridSpan w:val="2"/>
            <w:shd w:val="clear" w:color="auto" w:fill="D9D9D9"/>
            <w:vAlign w:val="center"/>
          </w:tcPr>
          <w:p w14:paraId="0B047BC6" w14:textId="149097CF" w:rsidR="0084674B" w:rsidRPr="00737888" w:rsidRDefault="0084674B" w:rsidP="000A78F2">
            <w:pPr>
              <w:spacing w:before="80" w:after="80" w:line="240" w:lineRule="auto"/>
              <w:rPr>
                <w:rFonts w:ascii="Calibri" w:eastAsia="Times New Roman" w:hAnsi="Calibri"/>
                <w:b/>
                <w:bCs/>
                <w:sz w:val="26"/>
                <w:szCs w:val="26"/>
              </w:rPr>
            </w:pPr>
            <w:r w:rsidRPr="00737888">
              <w:rPr>
                <w:rFonts w:ascii="Calibri" w:eastAsia="Times New Roman" w:hAnsi="Calibri"/>
                <w:b/>
                <w:bCs/>
                <w:sz w:val="26"/>
                <w:szCs w:val="26"/>
              </w:rPr>
              <w:t>Approved by</w:t>
            </w:r>
            <w:r w:rsidR="008A131B">
              <w:rPr>
                <w:rFonts w:ascii="Calibri" w:eastAsia="Times New Roman" w:hAnsi="Calibri"/>
                <w:b/>
                <w:bCs/>
                <w:sz w:val="26"/>
                <w:szCs w:val="26"/>
              </w:rPr>
              <w:t xml:space="preserve"> full Governors </w:t>
            </w:r>
          </w:p>
        </w:tc>
      </w:tr>
      <w:tr w:rsidR="0084674B" w:rsidRPr="00737888" w14:paraId="382F6734" w14:textId="77777777" w:rsidTr="000A78F2">
        <w:trPr>
          <w:trHeight w:val="552"/>
        </w:trPr>
        <w:tc>
          <w:tcPr>
            <w:tcW w:w="2873" w:type="dxa"/>
            <w:shd w:val="clear" w:color="auto" w:fill="F2F2F2"/>
            <w:vAlign w:val="center"/>
          </w:tcPr>
          <w:p w14:paraId="13E8A5DA" w14:textId="77777777" w:rsidR="0084674B" w:rsidRPr="00737888" w:rsidRDefault="0084674B" w:rsidP="000A78F2">
            <w:pPr>
              <w:spacing w:before="120" w:after="120" w:line="240" w:lineRule="auto"/>
              <w:rPr>
                <w:rFonts w:ascii="Calibri" w:eastAsia="Times New Roman" w:hAnsi="Calibri"/>
                <w:b/>
                <w:bCs/>
                <w:sz w:val="24"/>
                <w:szCs w:val="32"/>
              </w:rPr>
            </w:pPr>
            <w:r w:rsidRPr="00737888">
              <w:rPr>
                <w:rFonts w:ascii="Calibri" w:eastAsia="Times New Roman" w:hAnsi="Calibri"/>
                <w:b/>
                <w:bCs/>
                <w:sz w:val="24"/>
                <w:szCs w:val="32"/>
              </w:rPr>
              <w:t>Review date:</w:t>
            </w:r>
          </w:p>
        </w:tc>
        <w:tc>
          <w:tcPr>
            <w:tcW w:w="6143" w:type="dxa"/>
            <w:shd w:val="clear" w:color="auto" w:fill="auto"/>
            <w:vAlign w:val="center"/>
          </w:tcPr>
          <w:p w14:paraId="5F2F6480" w14:textId="2E0041E7" w:rsidR="0084674B" w:rsidRPr="00737888" w:rsidRDefault="0084674B" w:rsidP="000A78F2">
            <w:pPr>
              <w:spacing w:before="120" w:after="120" w:line="240" w:lineRule="auto"/>
              <w:rPr>
                <w:rFonts w:ascii="Calibri" w:eastAsia="Times New Roman" w:hAnsi="Calibri"/>
                <w:bCs/>
                <w:sz w:val="24"/>
                <w:szCs w:val="32"/>
              </w:rPr>
            </w:pPr>
            <w:r>
              <w:rPr>
                <w:rFonts w:ascii="Calibri" w:eastAsia="Times New Roman" w:hAnsi="Calibri"/>
                <w:bCs/>
                <w:sz w:val="24"/>
                <w:szCs w:val="32"/>
              </w:rPr>
              <w:t>October 202</w:t>
            </w:r>
            <w:r w:rsidR="00413E38">
              <w:rPr>
                <w:rFonts w:ascii="Calibri" w:eastAsia="Times New Roman" w:hAnsi="Calibri"/>
                <w:bCs/>
                <w:sz w:val="24"/>
                <w:szCs w:val="32"/>
              </w:rPr>
              <w:t>6</w:t>
            </w:r>
          </w:p>
        </w:tc>
      </w:tr>
    </w:tbl>
    <w:p w14:paraId="51967096" w14:textId="77777777" w:rsidR="0084674B" w:rsidRDefault="0084674B" w:rsidP="00BF3F57">
      <w:pPr>
        <w:rPr>
          <w:b/>
          <w:bCs/>
          <w:sz w:val="32"/>
          <w:szCs w:val="32"/>
        </w:rPr>
      </w:pPr>
    </w:p>
    <w:p w14:paraId="7C1B3B4C" w14:textId="77777777" w:rsidR="0084674B" w:rsidRDefault="0084674B" w:rsidP="00BF3F57">
      <w:pPr>
        <w:rPr>
          <w:b/>
          <w:bCs/>
          <w:sz w:val="32"/>
          <w:szCs w:val="32"/>
        </w:rPr>
      </w:pPr>
    </w:p>
    <w:p w14:paraId="1F884B52" w14:textId="77777777" w:rsidR="0084674B" w:rsidRDefault="0084674B" w:rsidP="00BF3F57">
      <w:pPr>
        <w:rPr>
          <w:b/>
          <w:bCs/>
          <w:sz w:val="32"/>
          <w:szCs w:val="32"/>
        </w:rPr>
      </w:pPr>
    </w:p>
    <w:p w14:paraId="42044633" w14:textId="77777777" w:rsidR="0084674B" w:rsidRDefault="0084674B" w:rsidP="00BF3F57">
      <w:pPr>
        <w:rPr>
          <w:b/>
          <w:bCs/>
          <w:sz w:val="32"/>
          <w:szCs w:val="32"/>
        </w:rPr>
      </w:pPr>
    </w:p>
    <w:p w14:paraId="32F92771" w14:textId="45BAFB12" w:rsidR="0084674B" w:rsidRDefault="0084674B" w:rsidP="00BF3F57">
      <w:pPr>
        <w:rPr>
          <w:b/>
          <w:bCs/>
          <w:sz w:val="32"/>
          <w:szCs w:val="32"/>
        </w:rPr>
      </w:pPr>
    </w:p>
    <w:p w14:paraId="313EC498" w14:textId="77777777" w:rsidR="008A131B" w:rsidRDefault="008A131B" w:rsidP="00BF3F57">
      <w:pPr>
        <w:rPr>
          <w:b/>
          <w:bCs/>
          <w:sz w:val="32"/>
          <w:szCs w:val="32"/>
        </w:rPr>
      </w:pPr>
    </w:p>
    <w:p w14:paraId="711583C2" w14:textId="77777777" w:rsidR="0084674B" w:rsidRDefault="0084674B" w:rsidP="00BF3F57">
      <w:pPr>
        <w:rPr>
          <w:b/>
          <w:bCs/>
          <w:sz w:val="32"/>
          <w:szCs w:val="32"/>
        </w:rPr>
      </w:pPr>
    </w:p>
    <w:p w14:paraId="1C217EBA" w14:textId="77777777" w:rsidR="0084674B" w:rsidRDefault="0084674B" w:rsidP="00BF3F57">
      <w:pPr>
        <w:rPr>
          <w:b/>
          <w:bCs/>
          <w:sz w:val="32"/>
          <w:szCs w:val="32"/>
        </w:rPr>
      </w:pPr>
    </w:p>
    <w:p w14:paraId="15BB98F5" w14:textId="33CF18D3" w:rsidR="00A23725" w:rsidRPr="00BF3F57" w:rsidRDefault="0084674B" w:rsidP="00BF3F57">
      <w:pPr>
        <w:rPr>
          <w:b/>
          <w:bCs/>
          <w:sz w:val="32"/>
          <w:szCs w:val="32"/>
        </w:rPr>
      </w:pPr>
      <w:r>
        <w:rPr>
          <w:b/>
          <w:bCs/>
          <w:sz w:val="32"/>
          <w:szCs w:val="32"/>
        </w:rPr>
        <w:lastRenderedPageBreak/>
        <w:t>C</w:t>
      </w:r>
      <w:r w:rsidR="00A23725" w:rsidRPr="00BF3F57">
        <w:rPr>
          <w:b/>
          <w:bCs/>
          <w:sz w:val="32"/>
          <w:szCs w:val="32"/>
        </w:rPr>
        <w:t>ontents:</w:t>
      </w:r>
    </w:p>
    <w:p w14:paraId="4D282E20" w14:textId="66C4E0E5"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11D56B46" w:rsidR="00A23725" w:rsidRDefault="00A23725" w:rsidP="00BD2E04">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7E72CF29" w:rsidR="0042779A" w:rsidRDefault="00413E38" w:rsidP="00BD2E04">
      <w:pPr>
        <w:pStyle w:val="ListParagraph"/>
        <w:numPr>
          <w:ilvl w:val="0"/>
          <w:numId w:val="1"/>
        </w:numPr>
        <w:spacing w:after="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6AA46CA1" w:rsidR="0042779A" w:rsidRDefault="00413E38" w:rsidP="00BD2E04">
      <w:pPr>
        <w:pStyle w:val="ListParagraph"/>
        <w:numPr>
          <w:ilvl w:val="0"/>
          <w:numId w:val="1"/>
        </w:numPr>
        <w:spacing w:after="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20DCCF01" w:rsidR="0042779A" w:rsidRDefault="00413E38" w:rsidP="00BD2E04">
      <w:pPr>
        <w:pStyle w:val="ListParagraph"/>
        <w:numPr>
          <w:ilvl w:val="0"/>
          <w:numId w:val="1"/>
        </w:numPr>
        <w:spacing w:after="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27ABCB0A" w:rsidR="0042779A" w:rsidRDefault="00413E38" w:rsidP="00BD2E04">
      <w:pPr>
        <w:pStyle w:val="ListParagraph"/>
        <w:numPr>
          <w:ilvl w:val="0"/>
          <w:numId w:val="1"/>
        </w:numPr>
        <w:spacing w:after="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2ECC8455" w:rsidR="0042779A" w:rsidRPr="00740C6A" w:rsidRDefault="00413E38" w:rsidP="00BD2E04">
      <w:pPr>
        <w:pStyle w:val="ListParagraph"/>
        <w:numPr>
          <w:ilvl w:val="0"/>
          <w:numId w:val="1"/>
        </w:numPr>
        <w:spacing w:after="0"/>
        <w:ind w:left="426"/>
        <w:contextualSpacing w:val="0"/>
        <w:rPr>
          <w:rStyle w:val="Hyperlink"/>
          <w:rFonts w:ascii="Arial" w:hAnsi="Arial" w:cs="Arial"/>
          <w:color w:val="auto"/>
          <w:u w:val="none"/>
        </w:rPr>
      </w:pPr>
      <w:hyperlink w:anchor="_Channels_for_reporting" w:history="1">
        <w:r w:rsidR="00654168" w:rsidRPr="00006AC7">
          <w:rPr>
            <w:rStyle w:val="Hyperlink"/>
            <w:rFonts w:ascii="Arial" w:hAnsi="Arial" w:cs="Arial"/>
          </w:rPr>
          <w:t>Protecting pupils with increased vulnerability</w:t>
        </w:r>
      </w:hyperlink>
    </w:p>
    <w:p w14:paraId="20B4A778" w14:textId="2A544D6D" w:rsidR="005D75E1" w:rsidRPr="00740C6A" w:rsidRDefault="00413E38" w:rsidP="00BD2E04">
      <w:pPr>
        <w:pStyle w:val="ListParagraph"/>
        <w:numPr>
          <w:ilvl w:val="0"/>
          <w:numId w:val="1"/>
        </w:numPr>
        <w:spacing w:after="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275A5D03" w:rsidR="0042779A" w:rsidRDefault="00413E38" w:rsidP="00BD2E04">
      <w:pPr>
        <w:pStyle w:val="ListParagraph"/>
        <w:numPr>
          <w:ilvl w:val="0"/>
          <w:numId w:val="1"/>
        </w:numPr>
        <w:spacing w:after="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E56E112" w:rsidR="0042779A" w:rsidRDefault="00413E38" w:rsidP="00BD2E04">
      <w:pPr>
        <w:pStyle w:val="ListParagraph"/>
        <w:numPr>
          <w:ilvl w:val="0"/>
          <w:numId w:val="1"/>
        </w:numPr>
        <w:spacing w:after="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413E38" w:rsidP="00BD2E04">
      <w:pPr>
        <w:pStyle w:val="ListParagraph"/>
        <w:numPr>
          <w:ilvl w:val="0"/>
          <w:numId w:val="1"/>
        </w:numPr>
        <w:spacing w:after="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6EB37DE7" w:rsidR="00BF3F57" w:rsidRDefault="00A23725" w:rsidP="003F31D0">
      <w:pPr>
        <w:spacing w:before="200"/>
        <w:rPr>
          <w:b/>
          <w:bCs/>
          <w:sz w:val="28"/>
          <w:szCs w:val="28"/>
        </w:rPr>
      </w:pPr>
      <w:bookmarkStart w:id="2" w:name="_Statement_of_intent_1"/>
      <w:bookmarkEnd w:id="2"/>
      <w:r w:rsidRPr="00BF3F57">
        <w:rPr>
          <w:b/>
          <w:bCs/>
          <w:sz w:val="28"/>
          <w:szCs w:val="28"/>
        </w:rPr>
        <w:lastRenderedPageBreak/>
        <w:t>Statement of intent</w:t>
      </w:r>
    </w:p>
    <w:p w14:paraId="3514D503" w14:textId="1E76A99A" w:rsidR="00B235CD" w:rsidRDefault="00B86211" w:rsidP="00B235CD">
      <w:pPr>
        <w:jc w:val="both"/>
        <w:rPr>
          <w:rFonts w:eastAsia="Arial"/>
        </w:rPr>
      </w:pPr>
      <w:r w:rsidRPr="00B86211">
        <w:rPr>
          <w:rFonts w:eastAsia="Arial"/>
          <w:bCs/>
        </w:rPr>
        <w:t>Moor Row Community Primary School</w:t>
      </w:r>
      <w:r w:rsidR="00B235CD" w:rsidRPr="00B86211">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B8CBEAA"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1F15D211"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14B30E0D"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600A5718" w:rsidR="00B235CD" w:rsidRPr="00B86211" w:rsidRDefault="00B235CD" w:rsidP="00B235CD">
      <w:pPr>
        <w:jc w:val="both"/>
        <w:rPr>
          <w:rFonts w:eastAsia="Arial"/>
          <w:bCs/>
        </w:rPr>
      </w:pPr>
      <w:r>
        <w:rPr>
          <w:rFonts w:eastAsia="Arial"/>
        </w:rPr>
        <w:t xml:space="preserve">The DSL is </w:t>
      </w:r>
      <w:r w:rsidR="00B86211" w:rsidRPr="00B86211">
        <w:rPr>
          <w:rFonts w:eastAsia="Arial"/>
          <w:bCs/>
        </w:rPr>
        <w:t>Jacqui Beavis</w:t>
      </w:r>
      <w:r w:rsidRPr="00B86211">
        <w:rPr>
          <w:rFonts w:eastAsia="Arial"/>
          <w:bCs/>
        </w:rPr>
        <w:t>.</w:t>
      </w:r>
      <w:r w:rsidRPr="00B86211">
        <w:rPr>
          <w:rFonts w:eastAsia="Arial"/>
        </w:rPr>
        <w:t xml:space="preserve"> </w:t>
      </w:r>
      <w:r>
        <w:rPr>
          <w:rFonts w:eastAsia="Arial"/>
        </w:rPr>
        <w:t xml:space="preserve">In the absence of the DSL, child protection matters will be dealt with by </w:t>
      </w:r>
      <w:bookmarkStart w:id="3" w:name="_Duties_of_Supervisory"/>
      <w:bookmarkEnd w:id="3"/>
      <w:r w:rsidR="00B86211" w:rsidRPr="00B86211">
        <w:rPr>
          <w:rFonts w:eastAsia="Arial"/>
          <w:bCs/>
        </w:rPr>
        <w:t xml:space="preserve">Lynn Grears, Helen </w:t>
      </w:r>
      <w:proofErr w:type="spellStart"/>
      <w:r w:rsidR="00B86211" w:rsidRPr="00B86211">
        <w:rPr>
          <w:rFonts w:eastAsia="Arial"/>
          <w:bCs/>
        </w:rPr>
        <w:t>McQuirk</w:t>
      </w:r>
      <w:proofErr w:type="spellEnd"/>
      <w:r w:rsidR="00B86211" w:rsidRPr="00B86211">
        <w:rPr>
          <w:rFonts w:eastAsia="Arial"/>
          <w:bCs/>
        </w:rPr>
        <w:t xml:space="preserve">, Anita Bone and / or Sandra Sproat.  </w:t>
      </w:r>
    </w:p>
    <w:p w14:paraId="0F1C4E70" w14:textId="77777777" w:rsidR="00A23725" w:rsidRDefault="00A23725" w:rsidP="006C12C0">
      <w:pPr>
        <w:jc w:val="both"/>
      </w:pPr>
    </w:p>
    <w:p w14:paraId="4BF9CE7E" w14:textId="77777777" w:rsidR="00A23725" w:rsidRDefault="00A23725" w:rsidP="006C12C0">
      <w:pPr>
        <w:jc w:val="both"/>
        <w:sectPr w:rsidR="00A23725" w:rsidSect="003839B5">
          <w:headerReference w:type="first" r:id="rId12"/>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54CE85FF" w:rsidR="00A23725" w:rsidRPr="00223A05" w:rsidRDefault="00A23725" w:rsidP="00251AB3">
      <w:pPr>
        <w:pStyle w:val="Heading10"/>
      </w:pPr>
      <w:bookmarkStart w:id="4" w:name="_Legal_framework_1"/>
      <w:bookmarkEnd w:id="4"/>
      <w:r w:rsidRPr="00292795">
        <w:lastRenderedPageBreak/>
        <w:t>Legal fr</w:t>
      </w:r>
      <w:r w:rsidRPr="00223A05">
        <w:t>ame</w:t>
      </w:r>
      <w:r w:rsidR="00B352B6">
        <w:t>work</w:t>
      </w:r>
    </w:p>
    <w:p w14:paraId="0DF2B314" w14:textId="0F2F7D4C"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2638C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3977BE52" w:rsidR="000A591A" w:rsidRDefault="000A591A" w:rsidP="004B3185">
      <w:pPr>
        <w:pStyle w:val="ListParagraph"/>
        <w:numPr>
          <w:ilvl w:val="0"/>
          <w:numId w:val="10"/>
        </w:numPr>
        <w:jc w:val="both"/>
      </w:pPr>
      <w:r>
        <w:t>DfE (20</w:t>
      </w:r>
      <w:r w:rsidR="00AD2C09">
        <w:t>24</w:t>
      </w:r>
      <w:r>
        <w:t>) ‘Working together to safeguard children’</w:t>
      </w:r>
    </w:p>
    <w:p w14:paraId="5BA52DD5" w14:textId="1452FD4E" w:rsidR="00324CF9" w:rsidRDefault="00324CF9" w:rsidP="004B3185">
      <w:pPr>
        <w:pStyle w:val="ListParagraph"/>
        <w:numPr>
          <w:ilvl w:val="0"/>
          <w:numId w:val="11"/>
        </w:numPr>
        <w:jc w:val="both"/>
      </w:pPr>
      <w:r>
        <w:t>DfE (202</w:t>
      </w:r>
      <w:r w:rsidR="00413E38">
        <w:t>5</w:t>
      </w:r>
      <w:r>
        <w:t>) ‘Keeping children safe in education 202</w:t>
      </w:r>
      <w:r w:rsidR="00413E38">
        <w:t>5</w:t>
      </w:r>
      <w:bookmarkStart w:id="5" w:name="_GoBack"/>
      <w:bookmarkEnd w:id="5"/>
      <w:r>
        <w:t>’</w:t>
      </w:r>
      <w:r w:rsidR="00E87F6E">
        <w:t xml:space="preserve"> (KCSIE)</w:t>
      </w:r>
    </w:p>
    <w:p w14:paraId="1DECA910" w14:textId="58DF292A"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41D3A6DA" w:rsidR="00324CF9" w:rsidRDefault="00324CF9" w:rsidP="004B3185">
      <w:pPr>
        <w:pStyle w:val="ListParagraph"/>
        <w:numPr>
          <w:ilvl w:val="0"/>
          <w:numId w:val="12"/>
        </w:numPr>
        <w:jc w:val="both"/>
      </w:pPr>
      <w:r>
        <w:t>DfE (20</w:t>
      </w:r>
      <w:r w:rsidR="00AD2C09">
        <w:t>24</w:t>
      </w:r>
      <w:r>
        <w:t>) ‘Information sharing’</w:t>
      </w:r>
    </w:p>
    <w:p w14:paraId="13B87D99" w14:textId="11B084BD" w:rsidR="00324CF9" w:rsidRDefault="00324CF9" w:rsidP="004B3185">
      <w:pPr>
        <w:pStyle w:val="ListParagraph"/>
        <w:numPr>
          <w:ilvl w:val="0"/>
          <w:numId w:val="12"/>
        </w:numPr>
        <w:jc w:val="both"/>
      </w:pPr>
      <w:r>
        <w:t>D</w:t>
      </w:r>
      <w:r w:rsidR="00AD2C09">
        <w:t xml:space="preserve">epartment for Science, Innovation and Technology, </w:t>
      </w:r>
      <w:r w:rsidR="000D6BEA">
        <w:t>and UK Council for Internet Safety</w:t>
      </w:r>
      <w:r>
        <w:t xml:space="preserve"> (202</w:t>
      </w:r>
      <w:r w:rsidR="00AD2C09">
        <w:t>4</w:t>
      </w:r>
      <w:r>
        <w:t xml:space="preserve">) </w:t>
      </w:r>
      <w:r w:rsidR="00AD2C09">
        <w:t>‘</w:t>
      </w:r>
      <w:r w:rsidR="00AD2C09" w:rsidRPr="00AD2C09">
        <w:t>Sharing nudes and semi-nudes: how to respond to an incident (overview)</w:t>
      </w:r>
      <w:r w:rsidR="00AD2C09">
        <w:t>’</w:t>
      </w:r>
      <w:r w:rsidR="00AD2C09" w:rsidRPr="00AD2C09" w:rsidDel="00AD2C09">
        <w:t xml:space="preserve"> </w:t>
      </w:r>
    </w:p>
    <w:p w14:paraId="07C32BF1" w14:textId="4499C686" w:rsidR="00AD2C09" w:rsidRDefault="00AD2C09" w:rsidP="004B3185">
      <w:pPr>
        <w:pStyle w:val="ListParagraph"/>
        <w:numPr>
          <w:ilvl w:val="0"/>
          <w:numId w:val="12"/>
        </w:numPr>
        <w:jc w:val="both"/>
      </w:pPr>
      <w:r>
        <w:t>Department for Science, Innovation and Technology, and UK Council for Internet Safety (2024) ‘</w:t>
      </w:r>
      <w:r w:rsidRPr="00AD2C09">
        <w:t>Sharing nudes and semi-nudes: advice for education settings working with children and young people</w:t>
      </w:r>
      <w:r>
        <w:t>’</w:t>
      </w:r>
    </w:p>
    <w:p w14:paraId="537A8B01" w14:textId="5F776726"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2B764E41" w:rsidR="00324CF9" w:rsidRDefault="00324CF9" w:rsidP="00324CF9">
      <w:pPr>
        <w:jc w:val="both"/>
      </w:pPr>
      <w:r>
        <w:t>This policy operates in conjunction with the following school policies:</w:t>
      </w:r>
    </w:p>
    <w:p w14:paraId="31EDDB2F" w14:textId="77777777" w:rsidR="00240BCB" w:rsidRDefault="00240BCB" w:rsidP="00240BCB">
      <w:pPr>
        <w:pStyle w:val="ListParagraph"/>
        <w:numPr>
          <w:ilvl w:val="0"/>
          <w:numId w:val="13"/>
        </w:numPr>
        <w:jc w:val="both"/>
        <w:rPr>
          <w:szCs w:val="24"/>
        </w:rPr>
      </w:pPr>
      <w:r>
        <w:rPr>
          <w:szCs w:val="24"/>
        </w:rPr>
        <w:t>Child Protection and Safeguarding Policy</w:t>
      </w:r>
    </w:p>
    <w:p w14:paraId="0CFE68FA" w14:textId="77777777" w:rsidR="00240BCB" w:rsidRDefault="00240BCB" w:rsidP="00240BCB">
      <w:pPr>
        <w:pStyle w:val="ListParagraph"/>
        <w:numPr>
          <w:ilvl w:val="0"/>
          <w:numId w:val="13"/>
        </w:numPr>
        <w:jc w:val="both"/>
        <w:rPr>
          <w:szCs w:val="24"/>
        </w:rPr>
      </w:pPr>
      <w:r>
        <w:rPr>
          <w:szCs w:val="24"/>
        </w:rPr>
        <w:t>Youth Produced Sexual Imagery Policy</w:t>
      </w:r>
    </w:p>
    <w:p w14:paraId="170DFC90" w14:textId="77777777" w:rsidR="00240BCB" w:rsidRDefault="00240BCB" w:rsidP="00240BCB">
      <w:pPr>
        <w:pStyle w:val="ListParagraph"/>
        <w:numPr>
          <w:ilvl w:val="0"/>
          <w:numId w:val="13"/>
        </w:numPr>
        <w:jc w:val="both"/>
        <w:rPr>
          <w:szCs w:val="24"/>
        </w:rPr>
      </w:pPr>
      <w:r>
        <w:rPr>
          <w:szCs w:val="24"/>
        </w:rPr>
        <w:t>Behaviour Policy</w:t>
      </w:r>
    </w:p>
    <w:p w14:paraId="0E9EED91" w14:textId="77777777" w:rsidR="00240BCB" w:rsidRDefault="00240BCB" w:rsidP="00240BCB">
      <w:pPr>
        <w:pStyle w:val="ListParagraph"/>
        <w:numPr>
          <w:ilvl w:val="0"/>
          <w:numId w:val="13"/>
        </w:numPr>
        <w:jc w:val="both"/>
        <w:rPr>
          <w:szCs w:val="24"/>
        </w:rPr>
      </w:pPr>
      <w:r>
        <w:rPr>
          <w:szCs w:val="24"/>
        </w:rPr>
        <w:t>Data Protection Policy</w:t>
      </w:r>
    </w:p>
    <w:p w14:paraId="020C9192" w14:textId="77777777" w:rsidR="00240BCB" w:rsidRDefault="00240BCB" w:rsidP="00240BCB">
      <w:pPr>
        <w:pStyle w:val="ListParagraph"/>
        <w:numPr>
          <w:ilvl w:val="0"/>
          <w:numId w:val="13"/>
        </w:numPr>
        <w:jc w:val="both"/>
        <w:rPr>
          <w:szCs w:val="24"/>
        </w:rPr>
      </w:pPr>
      <w:r>
        <w:rPr>
          <w:szCs w:val="24"/>
        </w:rPr>
        <w:t>Anti-bullying Policy</w:t>
      </w:r>
    </w:p>
    <w:p w14:paraId="373942DD" w14:textId="77777777" w:rsidR="00240BCB" w:rsidRDefault="00240BCB" w:rsidP="00240BCB">
      <w:pPr>
        <w:pStyle w:val="ListParagraph"/>
        <w:numPr>
          <w:ilvl w:val="0"/>
          <w:numId w:val="13"/>
        </w:numPr>
        <w:jc w:val="both"/>
        <w:rPr>
          <w:szCs w:val="24"/>
        </w:rPr>
      </w:pPr>
      <w:r>
        <w:rPr>
          <w:szCs w:val="24"/>
        </w:rPr>
        <w:t>Suspension and Exclusion Policy</w:t>
      </w:r>
    </w:p>
    <w:p w14:paraId="2AC6F44D" w14:textId="77777777" w:rsidR="00240BCB" w:rsidRDefault="00240BCB" w:rsidP="00240BCB">
      <w:pPr>
        <w:pStyle w:val="ListParagraph"/>
        <w:numPr>
          <w:ilvl w:val="0"/>
          <w:numId w:val="13"/>
        </w:numPr>
        <w:jc w:val="both"/>
        <w:rPr>
          <w:szCs w:val="24"/>
        </w:rPr>
      </w:pPr>
      <w:r>
        <w:rPr>
          <w:szCs w:val="24"/>
        </w:rPr>
        <w:t>Online Safety Policy</w:t>
      </w:r>
    </w:p>
    <w:p w14:paraId="2D96FA8D" w14:textId="77777777" w:rsidR="00240BCB" w:rsidRDefault="00240BCB" w:rsidP="00240BCB">
      <w:pPr>
        <w:pStyle w:val="ListParagraph"/>
        <w:numPr>
          <w:ilvl w:val="0"/>
          <w:numId w:val="13"/>
        </w:numPr>
        <w:jc w:val="both"/>
        <w:rPr>
          <w:szCs w:val="24"/>
        </w:rPr>
      </w:pPr>
      <w:r>
        <w:rPr>
          <w:szCs w:val="24"/>
        </w:rPr>
        <w:t>Staff and other adults Code of Conduct</w:t>
      </w:r>
    </w:p>
    <w:p w14:paraId="1416BF21" w14:textId="77777777" w:rsidR="00240BCB" w:rsidRDefault="00240BCB" w:rsidP="00240BCB">
      <w:pPr>
        <w:pStyle w:val="ListParagraph"/>
        <w:numPr>
          <w:ilvl w:val="0"/>
          <w:numId w:val="13"/>
        </w:numPr>
        <w:jc w:val="both"/>
        <w:rPr>
          <w:szCs w:val="24"/>
        </w:rPr>
      </w:pPr>
      <w:r>
        <w:rPr>
          <w:szCs w:val="24"/>
        </w:rPr>
        <w:t>Children Missing from Education Policy</w:t>
      </w:r>
    </w:p>
    <w:p w14:paraId="628B92ED" w14:textId="037CE3A7" w:rsidR="00020DFD" w:rsidRPr="00413E38" w:rsidRDefault="00320AAE" w:rsidP="00413E38">
      <w:pPr>
        <w:jc w:val="both"/>
        <w:rPr>
          <w:b/>
        </w:rPr>
      </w:pPr>
      <w:bookmarkStart w:id="6" w:name="_Roles_and_responsibilities"/>
      <w:bookmarkStart w:id="7" w:name="_Monitoring_and_review"/>
      <w:bookmarkStart w:id="8" w:name="_Definitions"/>
      <w:bookmarkEnd w:id="6"/>
      <w:bookmarkEnd w:id="7"/>
      <w:bookmarkEnd w:id="8"/>
      <w:r w:rsidRPr="00413E38">
        <w:rPr>
          <w:b/>
        </w:rPr>
        <w:t>Definitions</w:t>
      </w:r>
    </w:p>
    <w:p w14:paraId="71C0D7FE" w14:textId="77777777" w:rsidR="0033364D" w:rsidRDefault="00320AAE" w:rsidP="009E1984">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w:t>
      </w:r>
    </w:p>
    <w:p w14:paraId="129CF1EE" w14:textId="1DDE3C6D" w:rsidR="004B771E" w:rsidRDefault="004B771E" w:rsidP="009E1984">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lastRenderedPageBreak/>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446ADEC" w:rsidR="00F57F13" w:rsidRDefault="00F57F13" w:rsidP="004B771E">
      <w:pPr>
        <w:pStyle w:val="ListParagraph"/>
        <w:numPr>
          <w:ilvl w:val="0"/>
          <w:numId w:val="39"/>
        </w:numPr>
        <w:jc w:val="both"/>
      </w:pPr>
      <w:r>
        <w:t>May cause developmental damage.</w:t>
      </w:r>
    </w:p>
    <w:p w14:paraId="680DE3E5" w14:textId="22942BB8"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15AB8481"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3A5253F0" w:rsidR="00F45A94" w:rsidRDefault="00F45A94" w:rsidP="00251AB3">
      <w:pPr>
        <w:pStyle w:val="Heading10"/>
      </w:pPr>
      <w:bookmarkStart w:id="9" w:name="_Roles_and_responsibilities_1"/>
      <w:bookmarkEnd w:id="9"/>
      <w:r>
        <w:t>Roles and responsibilities</w:t>
      </w:r>
    </w:p>
    <w:p w14:paraId="6912D95F" w14:textId="77E44799"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1BD9A292"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10" w:name="_Hlk523910213"/>
      <w:r>
        <w:lastRenderedPageBreak/>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3308CEBA" w:rsidR="00BF30AA" w:rsidRPr="00740C6A" w:rsidRDefault="00BF30AA" w:rsidP="004B3185">
      <w:pPr>
        <w:pStyle w:val="ListParagraph"/>
        <w:numPr>
          <w:ilvl w:val="0"/>
          <w:numId w:val="26"/>
        </w:numPr>
        <w:jc w:val="both"/>
      </w:pPr>
      <w:r>
        <w:rPr>
          <w:rFonts w:eastAsia="Arial"/>
        </w:rPr>
        <w:t>Ensure that the DSL has the appropriate status and authority within the school to carry out the duties of the post.</w:t>
      </w:r>
    </w:p>
    <w:p w14:paraId="755487A8" w14:textId="0D3DFBA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10"/>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71405B00" w:rsidR="00B0732C" w:rsidRDefault="00B0732C" w:rsidP="004B3185">
      <w:pPr>
        <w:pStyle w:val="ListParagraph"/>
        <w:numPr>
          <w:ilvl w:val="0"/>
          <w:numId w:val="26"/>
        </w:numPr>
        <w:jc w:val="both"/>
      </w:pPr>
      <w:r>
        <w:t>Ensure that all governors receive appropriate safeguarding and child protection (including online</w:t>
      </w:r>
      <w:r w:rsidR="0092586D">
        <w:t xml:space="preserve"> safety</w:t>
      </w:r>
      <w:r>
        <w:t>) training at induction</w:t>
      </w:r>
      <w:r w:rsidR="00101AEA">
        <w:t xml:space="preserve"> that is regularly updated</w:t>
      </w:r>
      <w:r>
        <w:t>, in order to equip them with the knowledge to provide strategic challenge to test and assure themselves that the safeguarding policies and procedures in place are effective and support the delivery of a robust, whole-school approach to safeguarding</w:t>
      </w:r>
      <w:r w:rsidR="0092586D">
        <w:t xml:space="preserve"> – this training should include, amongst other things, the expectations and responsibilities on staff in relation to filtering and monitoring.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60C2FA0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KCSIE, the </w:t>
      </w:r>
      <w:r w:rsidRPr="00F01065">
        <w:rPr>
          <w:rFonts w:eastAsia="Arial"/>
        </w:rPr>
        <w:t xml:space="preserve">Behaviour Policy, the Children Missing </w:t>
      </w:r>
      <w:r w:rsidR="00251AB3">
        <w:rPr>
          <w:rFonts w:eastAsia="Arial"/>
        </w:rPr>
        <w:t xml:space="preserve">from </w:t>
      </w:r>
      <w:r w:rsidRPr="00F01065">
        <w:rPr>
          <w:rFonts w:eastAsia="Arial"/>
        </w:rPr>
        <w:t>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69FA9B9F" w:rsidR="001207FC" w:rsidRPr="00F01065" w:rsidRDefault="001207FC" w:rsidP="001207FC">
      <w:pPr>
        <w:jc w:val="both"/>
      </w:pPr>
      <w:r w:rsidRPr="00F01065">
        <w:t>The DSL has a duty to:</w:t>
      </w:r>
    </w:p>
    <w:p w14:paraId="052E3784" w14:textId="4CF009BB" w:rsidR="001207FC" w:rsidRPr="00F01065" w:rsidRDefault="001207FC" w:rsidP="004B3185">
      <w:pPr>
        <w:pStyle w:val="ListParagraph"/>
        <w:numPr>
          <w:ilvl w:val="0"/>
          <w:numId w:val="28"/>
        </w:numPr>
        <w:jc w:val="both"/>
      </w:pPr>
      <w:r w:rsidRPr="00F01065">
        <w:lastRenderedPageBreak/>
        <w:t xml:space="preserve">Understand and keep </w:t>
      </w:r>
      <w:r w:rsidR="00D250D2" w:rsidRPr="00F01065">
        <w:t>up to date</w:t>
      </w:r>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3"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35A3DCA" w14:textId="1A431AD8" w:rsidR="00D250D2" w:rsidRPr="00F01065" w:rsidRDefault="00D250D2" w:rsidP="004B3185">
      <w:pPr>
        <w:pStyle w:val="ListParagraph"/>
        <w:numPr>
          <w:ilvl w:val="0"/>
          <w:numId w:val="28"/>
        </w:numPr>
        <w:jc w:val="both"/>
      </w:pPr>
      <w:r>
        <w:t>Keep detailed, accurate, secure written records of safeguarding concerns, decisions made, and whether or not referrals have been made, and understand the purpose of this record-keeping.</w:t>
      </w:r>
    </w:p>
    <w:p w14:paraId="31D52B95" w14:textId="21B60D3D" w:rsidR="001207FC" w:rsidRPr="00F01065" w:rsidRDefault="001207FC" w:rsidP="001207FC">
      <w:pPr>
        <w:jc w:val="both"/>
      </w:pPr>
      <w:r w:rsidRPr="00F01065">
        <w:t xml:space="preserve">Other staff members have a responsibility to: </w:t>
      </w:r>
    </w:p>
    <w:p w14:paraId="59F5B5E4" w14:textId="60269907" w:rsidR="001207FC" w:rsidRPr="00F01065" w:rsidRDefault="001207FC" w:rsidP="004B3185">
      <w:pPr>
        <w:pStyle w:val="ListParagraph"/>
        <w:numPr>
          <w:ilvl w:val="0"/>
          <w:numId w:val="29"/>
        </w:numPr>
        <w:jc w:val="both"/>
      </w:pPr>
      <w:r w:rsidRPr="00F01065">
        <w:t>Safeguard pupils’ wellbeing and maintain public trust in the teaching professio</w:t>
      </w:r>
      <w:r w:rsidR="006C0933">
        <w:t>n.</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244FC79C"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840321A"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46DEA97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1EA4CC4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73FE4761"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A08CB35" w:rsidR="00296A5A" w:rsidRDefault="00296A5A" w:rsidP="00251AB3">
      <w:pPr>
        <w:pStyle w:val="Heading10"/>
      </w:pPr>
      <w:bookmarkStart w:id="11" w:name="_Types_of_peer-on-peer"/>
      <w:bookmarkStart w:id="12" w:name="_[Updated]_Types_of"/>
      <w:bookmarkEnd w:id="11"/>
      <w:bookmarkEnd w:id="12"/>
      <w:r>
        <w:t xml:space="preserve">Types of </w:t>
      </w:r>
      <w:r w:rsidR="00B0732C">
        <w:t>child</w:t>
      </w:r>
      <w:r>
        <w:t>-on-</w:t>
      </w:r>
      <w:r w:rsidR="00B0732C">
        <w:t>child</w:t>
      </w:r>
      <w:r>
        <w:t xml:space="preserve"> abuse</w:t>
      </w:r>
    </w:p>
    <w:p w14:paraId="34F8EC17" w14:textId="2BD708C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lastRenderedPageBreak/>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lastRenderedPageBreak/>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683B73BF"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290CBE9B"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56CEFFDB" w:rsidR="00673224" w:rsidRDefault="00673224" w:rsidP="00296A5A">
      <w:pPr>
        <w:rPr>
          <w:b/>
          <w:bCs/>
        </w:rPr>
      </w:pPr>
      <w:r>
        <w:rPr>
          <w:b/>
          <w:bCs/>
        </w:rPr>
        <w:t>Intimate partner abuse</w:t>
      </w:r>
    </w:p>
    <w:p w14:paraId="288346C2" w14:textId="007672D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4D0862D3" w:rsidR="00B235CD" w:rsidRDefault="00B235CD" w:rsidP="00251AB3">
      <w:pPr>
        <w:pStyle w:val="Heading10"/>
      </w:pPr>
      <w:bookmarkStart w:id="13" w:name="_A_whole-school_approach"/>
      <w:bookmarkStart w:id="14" w:name="_[Updated]_A_whole-school"/>
      <w:bookmarkEnd w:id="13"/>
      <w:bookmarkEnd w:id="14"/>
      <w:r>
        <w:t xml:space="preserve">A whole-school approach to </w:t>
      </w:r>
      <w:r w:rsidR="005D75E1">
        <w:t xml:space="preserve">tackling </w:t>
      </w:r>
      <w:r w:rsidR="00534028">
        <w:t>child</w:t>
      </w:r>
      <w:r>
        <w:t>-on-</w:t>
      </w:r>
      <w:r w:rsidR="00534028">
        <w:t>child</w:t>
      </w:r>
      <w:r>
        <w:t xml:space="preserve"> abuse</w:t>
      </w:r>
    </w:p>
    <w:p w14:paraId="273114F7" w14:textId="36D7763F"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1EE0D391" w:rsidR="00B235CD" w:rsidRDefault="00B235CD" w:rsidP="004B771E">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14:paraId="4CFC6202" w14:textId="2FB23928"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w:t>
      </w:r>
      <w:r w:rsidR="00D250D2">
        <w:t>abuse and</w:t>
      </w:r>
      <w:r>
        <w:t xml:space="preserve"> will ensure that all procedures take into account incidents of </w:t>
      </w:r>
      <w:r w:rsidR="00DA4B48">
        <w:t>child</w:t>
      </w:r>
      <w:r>
        <w:t>-on-</w:t>
      </w:r>
      <w:r w:rsidR="00DA4B48">
        <w:t>child</w:t>
      </w:r>
      <w:r>
        <w:t xml:space="preserve"> abuse that occur outside of school or online. </w:t>
      </w:r>
    </w:p>
    <w:p w14:paraId="0948D776" w14:textId="0BB761BF" w:rsidR="00B235CD" w:rsidRDefault="00B235CD" w:rsidP="004B771E">
      <w:pPr>
        <w:jc w:val="both"/>
      </w:pPr>
      <w:r>
        <w:lastRenderedPageBreak/>
        <w:t xml:space="preserve">The headteacher will ensure that all staff receive adequate training on handling </w:t>
      </w:r>
      <w:r w:rsidR="00DA4B48">
        <w:t>child</w:t>
      </w:r>
      <w:r>
        <w:t>-on-</w:t>
      </w:r>
      <w:r w:rsidR="00DA4B48">
        <w:t>child</w:t>
      </w:r>
      <w:r>
        <w:t xml:space="preserve"> abuse.</w:t>
      </w:r>
    </w:p>
    <w:p w14:paraId="4A7E74E0" w14:textId="4FAB0E1C" w:rsidR="00B235CD" w:rsidRPr="00296A5A" w:rsidRDefault="00B235CD" w:rsidP="00B235CD">
      <w:r>
        <w:rPr>
          <w:rFonts w:eastAsia="Arial"/>
          <w:b/>
          <w:bCs/>
        </w:rPr>
        <w:t>School culture</w:t>
      </w:r>
    </w:p>
    <w:p w14:paraId="70569940" w14:textId="63476E6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w:t>
      </w:r>
      <w:r w:rsidR="00D250D2">
        <w:rPr>
          <w:rFonts w:eastAsia="Arial"/>
        </w:rPr>
        <w:t>pupils and</w:t>
      </w:r>
      <w:r>
        <w:rPr>
          <w:rFonts w:eastAsia="Arial"/>
        </w:rPr>
        <w:t xml:space="preserve">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3EBF14E0"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22AF8ADC"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771CAD85" w14:textId="20582D54" w:rsidR="00D250D2" w:rsidRDefault="00D250D2" w:rsidP="00B235CD">
      <w:pPr>
        <w:jc w:val="both"/>
        <w:rPr>
          <w:rFonts w:eastAsia="Arial"/>
        </w:rPr>
      </w:pPr>
      <w:r w:rsidRPr="00FF3629">
        <w:rPr>
          <w:rFonts w:eastAsia="Arial"/>
          <w:b/>
          <w:bCs/>
        </w:rPr>
        <w:t>Early help</w:t>
      </w:r>
    </w:p>
    <w:p w14:paraId="5742EBCF" w14:textId="57C2B912" w:rsidR="00D250D2" w:rsidRDefault="00D250D2" w:rsidP="00B235CD">
      <w:pPr>
        <w:jc w:val="both"/>
        <w:rPr>
          <w:rFonts w:eastAsia="Arial"/>
        </w:rPr>
      </w:pPr>
      <w:r>
        <w:rPr>
          <w:rFonts w:eastAsia="Arial"/>
        </w:rPr>
        <w:t>Upon receiving notice of a concern</w:t>
      </w:r>
      <w:r w:rsidR="0017700E">
        <w:rPr>
          <w:rFonts w:eastAsia="Arial"/>
        </w:rPr>
        <w:t xml:space="preserve"> or incident</w:t>
      </w:r>
      <w:r>
        <w:rPr>
          <w:rFonts w:eastAsia="Arial"/>
        </w:rPr>
        <w:t>, the DSL or deputy DSL will advise whether the children involved in a child-on-child abuse incident require referral or would benefit from early help.</w:t>
      </w:r>
      <w:r w:rsidR="0017700E">
        <w:rPr>
          <w:rFonts w:eastAsia="Arial"/>
        </w:rPr>
        <w:t xml:space="preserve"> </w:t>
      </w:r>
      <w:r>
        <w:rPr>
          <w:rFonts w:eastAsia="Arial"/>
        </w:rPr>
        <w:t xml:space="preserve">This will be decided on a case-by-case basis after thorough examination of the </w:t>
      </w:r>
      <w:r w:rsidR="0017700E">
        <w:rPr>
          <w:rFonts w:eastAsia="Arial"/>
        </w:rPr>
        <w:t>information available, with</w:t>
      </w:r>
      <w:r>
        <w:rPr>
          <w:rFonts w:eastAsia="Arial"/>
        </w:rPr>
        <w:t xml:space="preserve"> the aim of reducing the probability of a problem getting worse.</w:t>
      </w:r>
    </w:p>
    <w:p w14:paraId="7D91BB90" w14:textId="32203864" w:rsidR="0017700E" w:rsidRDefault="0017700E" w:rsidP="00B235CD">
      <w:pPr>
        <w:jc w:val="both"/>
        <w:rPr>
          <w:rFonts w:eastAsia="Arial"/>
        </w:rPr>
      </w:pPr>
      <w:r>
        <w:rPr>
          <w:rFonts w:eastAsia="Arial"/>
        </w:rPr>
        <w:t>The rationale for the decision to introduce early help as opposed to a referral will be recorded on the Safeguarding Concern Report Form.</w:t>
      </w:r>
    </w:p>
    <w:p w14:paraId="15A8E0E1" w14:textId="0502D726" w:rsidR="00D250D2" w:rsidRDefault="00D250D2" w:rsidP="00B235CD">
      <w:pPr>
        <w:jc w:val="both"/>
        <w:rPr>
          <w:rFonts w:eastAsia="Arial"/>
        </w:rPr>
      </w:pPr>
      <w:r>
        <w:rPr>
          <w:rFonts w:eastAsia="Arial"/>
        </w:rPr>
        <w:t xml:space="preserve">The school will ensure that DSLs and deputy DSLs are suitably trained on the early help process </w:t>
      </w:r>
      <w:r w:rsidR="0017700E">
        <w:rPr>
          <w:rFonts w:eastAsia="Arial"/>
        </w:rPr>
        <w:t>and can access further support.</w:t>
      </w:r>
    </w:p>
    <w:p w14:paraId="0007FAD9" w14:textId="2A2B395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0E1244FD"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w:t>
      </w:r>
      <w:r w:rsidRPr="003F55CE">
        <w:rPr>
          <w:rFonts w:eastAsia="Arial"/>
        </w:rPr>
        <w:lastRenderedPageBreak/>
        <w:t>of discussing any concerns and respecting others through the curriculum</w:t>
      </w:r>
      <w:r>
        <w:rPr>
          <w:rFonts w:eastAsia="Arial"/>
        </w:rPr>
        <w:t xml:space="preserve"> and extra-curricular activities.</w:t>
      </w:r>
    </w:p>
    <w:p w14:paraId="7DFB9213" w14:textId="42DCA5B5"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0FFD226A"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70A284D9"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7F830758"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128F5FD5"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AFF5053"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017C0511"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0F08FB9C" w:rsidR="00B718B4" w:rsidRDefault="00B718B4" w:rsidP="00251AB3">
      <w:pPr>
        <w:pStyle w:val="Heading10"/>
      </w:pPr>
      <w:bookmarkStart w:id="15" w:name="_Channels_for_reporting"/>
      <w:bookmarkStart w:id="16" w:name="_Protecting_pupils_with"/>
      <w:bookmarkStart w:id="17" w:name="_[Updated]_Protecting_pupils"/>
      <w:bookmarkEnd w:id="15"/>
      <w:bookmarkEnd w:id="16"/>
      <w:bookmarkEnd w:id="17"/>
      <w:r>
        <w:t>Protecting pupils with increased vulnerability</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1C1B0847" w:rsidR="00441FF1" w:rsidRPr="00B36604" w:rsidRDefault="00441FF1" w:rsidP="00B36604">
      <w:pPr>
        <w:jc w:val="both"/>
      </w:pPr>
      <w:r>
        <w:t xml:space="preserve">The school will ensure that action is taken, where possible, before major concerns arise; therefore, incidents of low-level abuse related to the characteristics of the below groups will </w:t>
      </w:r>
      <w:r>
        <w:lastRenderedPageBreak/>
        <w:t>be handled in line with early help procedures, which are laid out within the Child Protection and Safeguarding Policy and the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5EE72B8B"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w:t>
      </w:r>
      <w:proofErr w:type="spellStart"/>
      <w:r w:rsidR="00441FF1">
        <w:t>biphobic</w:t>
      </w:r>
      <w:proofErr w:type="spellEnd"/>
      <w:r w:rsidR="00441FF1">
        <w:t xml:space="preserve"> or transphobic language, regardless of whether </w:t>
      </w:r>
      <w:r w:rsidR="0042779A">
        <w:t xml:space="preserve">or not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3C802A5A" w:rsidR="0097695B" w:rsidRDefault="0097695B" w:rsidP="004B3185">
      <w:pPr>
        <w:jc w:val="both"/>
      </w:pPr>
      <w:r>
        <w:t>The school will ensure that it is able to provide a safe space for LGBTQ+ pupils to speak out and/or share their concerns with members of staff.</w:t>
      </w:r>
    </w:p>
    <w:p w14:paraId="5446DB6C" w14:textId="4EEC160A" w:rsidR="00957A2A" w:rsidRDefault="00957A2A" w:rsidP="004B3185">
      <w:pPr>
        <w:jc w:val="both"/>
        <w:rPr>
          <w:b/>
          <w:bCs/>
        </w:rPr>
      </w:pPr>
      <w:r>
        <w:rPr>
          <w:b/>
          <w:bCs/>
        </w:rPr>
        <w:t>Pupils with SEND</w:t>
      </w:r>
    </w:p>
    <w:p w14:paraId="55612857" w14:textId="406294E5"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lastRenderedPageBreak/>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251AB3">
      <w:pPr>
        <w:pStyle w:val="Heading10"/>
      </w:pPr>
      <w:bookmarkStart w:id="18" w:name="_Channels_for_pupils"/>
      <w:bookmarkEnd w:id="18"/>
      <w:r>
        <w:t>Channels for pupils to report abuse</w:t>
      </w:r>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1D7AB27C" w14:textId="125E1C1A" w:rsidR="005D75E1" w:rsidRDefault="005D75E1" w:rsidP="005D75E1">
      <w:pPr>
        <w:pStyle w:val="ListParagraph"/>
        <w:numPr>
          <w:ilvl w:val="0"/>
          <w:numId w:val="30"/>
        </w:numPr>
        <w:jc w:val="both"/>
      </w:pPr>
      <w:r>
        <w:t xml:space="preserve">Disclosing to </w:t>
      </w:r>
      <w:r w:rsidR="008A131B">
        <w:t>any member of staff.</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38DE3EB" w14:textId="2A3D14D3" w:rsidR="00B718B4" w:rsidRDefault="008B0D1D" w:rsidP="00251AB3">
      <w:pPr>
        <w:pStyle w:val="Heading10"/>
      </w:pPr>
      <w:bookmarkStart w:id="19" w:name="_Staff_identifying_and"/>
      <w:bookmarkEnd w:id="19"/>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240BCB">
        <w:rPr>
          <w:rFonts w:eastAsia="Arial"/>
        </w:rPr>
        <w:t>annual</w:t>
      </w:r>
      <w:r w:rsidRPr="00922CD6">
        <w:rPr>
          <w:rFonts w:eastAsia="Arial"/>
          <w:color w:val="FF6900" w:themeColor="accent5"/>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09A9DAA0" w:rsidR="00F45A94" w:rsidRDefault="00F45A94" w:rsidP="00251AB3">
      <w:pPr>
        <w:pStyle w:val="Heading10"/>
      </w:pPr>
      <w:bookmarkStart w:id="20" w:name="_Handling_allegations_of"/>
      <w:bookmarkEnd w:id="20"/>
      <w:r>
        <w:t>Handling allegations of abuse against pupils</w:t>
      </w:r>
    </w:p>
    <w:p w14:paraId="2CD6E2A5" w14:textId="3903CE68"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71731D0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w:t>
      </w:r>
      <w:r w:rsidR="004821F8">
        <w:rPr>
          <w:rFonts w:eastAsia="Arial"/>
        </w:rPr>
        <w:lastRenderedPageBreak/>
        <w:t xml:space="preserve">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34C5D584"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4A6ACC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8E301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lastRenderedPageBreak/>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09847EDD"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168E06BC" w:rsidR="00F45A94" w:rsidRPr="003F55CE" w:rsidRDefault="00F45A94" w:rsidP="00F45A94">
      <w:pPr>
        <w:jc w:val="both"/>
        <w:rPr>
          <w:rFonts w:eastAsia="Arial"/>
        </w:rPr>
      </w:pPr>
      <w:r w:rsidRPr="003F55CE">
        <w:rPr>
          <w:rFonts w:eastAsia="Arial"/>
        </w:rPr>
        <w:t xml:space="preserve">Risk </w:t>
      </w:r>
      <w:r w:rsidR="0033364D">
        <w:rPr>
          <w:rFonts w:eastAsia="Arial"/>
        </w:rPr>
        <w:t xml:space="preserve">and needs </w:t>
      </w:r>
      <w:r w:rsidRPr="003F55CE">
        <w:rPr>
          <w:rFonts w:eastAsia="Arial"/>
        </w:rPr>
        <w:t>assessments will consider:</w:t>
      </w:r>
    </w:p>
    <w:p w14:paraId="270F186D" w14:textId="167B1AAC" w:rsidR="00F45A94" w:rsidRDefault="00F45A94" w:rsidP="004B3185">
      <w:pPr>
        <w:numPr>
          <w:ilvl w:val="0"/>
          <w:numId w:val="17"/>
        </w:numPr>
        <w:contextualSpacing/>
        <w:jc w:val="both"/>
        <w:rPr>
          <w:rFonts w:eastAsia="Arial"/>
        </w:rPr>
      </w:pPr>
      <w:r w:rsidRPr="003F55CE">
        <w:rPr>
          <w:rFonts w:eastAsia="Arial"/>
        </w:rPr>
        <w:t>The victim</w:t>
      </w:r>
      <w:r w:rsidR="00251AB3">
        <w:rPr>
          <w:rFonts w:eastAsia="Arial"/>
        </w:rPr>
        <w:t>, especially their protection and support</w:t>
      </w:r>
      <w:r w:rsidRPr="003F55CE">
        <w:rPr>
          <w:rFonts w:eastAsia="Arial"/>
        </w:rPr>
        <w:t>.</w:t>
      </w:r>
    </w:p>
    <w:p w14:paraId="443F5790" w14:textId="1BBEDC44" w:rsidR="00251AB3" w:rsidRPr="003F55CE" w:rsidRDefault="00251AB3" w:rsidP="004B3185">
      <w:pPr>
        <w:numPr>
          <w:ilvl w:val="0"/>
          <w:numId w:val="17"/>
        </w:numPr>
        <w:contextualSpacing/>
        <w:jc w:val="both"/>
        <w:rPr>
          <w:rFonts w:eastAsia="Arial"/>
        </w:rPr>
      </w:pPr>
      <w:r>
        <w:rPr>
          <w:rFonts w:eastAsia="Arial"/>
        </w:rPr>
        <w:t>Whether there may have been other victims.</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2E208991" w14:textId="3223911A" w:rsidR="00251AB3" w:rsidRDefault="00251AB3" w:rsidP="004B3185">
      <w:pPr>
        <w:numPr>
          <w:ilvl w:val="0"/>
          <w:numId w:val="17"/>
        </w:numPr>
        <w:contextualSpacing/>
        <w:jc w:val="both"/>
        <w:rPr>
          <w:rFonts w:eastAsia="Arial"/>
        </w:rPr>
      </w:pPr>
      <w:r>
        <w:rPr>
          <w:rFonts w:eastAsia="Arial"/>
        </w:rPr>
        <w:t>The time and location of the incident, and any action required to make the location safer.</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57D85F3F"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D172CF4" w:rsidR="00F45A94" w:rsidRPr="003F55CE" w:rsidRDefault="00F45A94" w:rsidP="004B3185">
      <w:pPr>
        <w:numPr>
          <w:ilvl w:val="0"/>
          <w:numId w:val="19"/>
        </w:numPr>
        <w:contextualSpacing/>
        <w:jc w:val="both"/>
        <w:rPr>
          <w:rFonts w:eastAsia="Arial"/>
        </w:rPr>
      </w:pPr>
      <w:r w:rsidRPr="003F55CE">
        <w:rPr>
          <w:rFonts w:eastAsia="Arial"/>
        </w:rPr>
        <w:t>Managing internally</w:t>
      </w:r>
      <w:r w:rsidR="00E87F6E">
        <w:rPr>
          <w:rFonts w:eastAsia="Arial"/>
        </w:rPr>
        <w:t>.</w:t>
      </w:r>
    </w:p>
    <w:p w14:paraId="7A61AC82" w14:textId="3A43C6A1" w:rsidR="00F45A94" w:rsidRPr="003F55CE" w:rsidRDefault="00F45A94" w:rsidP="004B3185">
      <w:pPr>
        <w:numPr>
          <w:ilvl w:val="0"/>
          <w:numId w:val="19"/>
        </w:numPr>
        <w:contextualSpacing/>
        <w:jc w:val="both"/>
        <w:rPr>
          <w:rFonts w:eastAsia="Arial"/>
        </w:rPr>
      </w:pPr>
      <w:r w:rsidRPr="003F55CE">
        <w:rPr>
          <w:rFonts w:eastAsia="Arial"/>
        </w:rPr>
        <w:t>Providing early help</w:t>
      </w:r>
      <w:r w:rsidR="00E87F6E">
        <w:rPr>
          <w:rFonts w:eastAsia="Arial"/>
        </w:rPr>
        <w:t>.</w:t>
      </w:r>
    </w:p>
    <w:p w14:paraId="1023E0CE" w14:textId="078F8032"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E87F6E">
        <w:rPr>
          <w:rFonts w:eastAsia="Arial"/>
        </w:rPr>
        <w:t>.</w:t>
      </w:r>
    </w:p>
    <w:p w14:paraId="4B73EFC4" w14:textId="4D16B64A" w:rsidR="00F45A94" w:rsidRDefault="00F45A94" w:rsidP="004B3185">
      <w:pPr>
        <w:numPr>
          <w:ilvl w:val="0"/>
          <w:numId w:val="19"/>
        </w:numPr>
        <w:contextualSpacing/>
        <w:jc w:val="both"/>
        <w:rPr>
          <w:rFonts w:eastAsia="Arial"/>
        </w:rPr>
      </w:pPr>
      <w:r w:rsidRPr="003F55CE">
        <w:rPr>
          <w:rFonts w:eastAsia="Arial"/>
        </w:rPr>
        <w:t>Reporting to the police</w:t>
      </w:r>
      <w:r w:rsidR="00E87F6E">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595FE8F3"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541945A3"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89160BE"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2C3953C2"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2E4F012F"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27ED3B65"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649B9F43"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5FAC34E5"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lastRenderedPageBreak/>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lastRenderedPageBreak/>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1" w:name="ongoing"/>
      <w:r w:rsidRPr="003F55CE">
        <w:rPr>
          <w:rFonts w:eastAsia="Arial"/>
          <w:b/>
          <w:bCs/>
        </w:rPr>
        <w:t>Ongoing support for the alleged perpetrator</w:t>
      </w:r>
    </w:p>
    <w:bookmarkEnd w:id="21"/>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lastRenderedPageBreak/>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lastRenderedPageBreak/>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251AB3">
      <w:pPr>
        <w:pStyle w:val="Heading10"/>
      </w:pPr>
      <w:bookmarkStart w:id="22" w:name="_Monitoring_and_review_1"/>
      <w:bookmarkEnd w:id="22"/>
      <w:r>
        <w:t>Monitor</w:t>
      </w:r>
      <w:r w:rsidR="00A8268A">
        <w:t>ing and review</w:t>
      </w:r>
    </w:p>
    <w:p w14:paraId="0DC3A46A" w14:textId="360609E5"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720F02ED" w14:textId="506F5D06" w:rsidR="00A8268A" w:rsidRPr="00240BCB" w:rsidRDefault="00A8268A" w:rsidP="00240BCB">
      <w:pPr>
        <w:jc w:val="both"/>
        <w:rPr>
          <w:bCs/>
        </w:rPr>
      </w:pPr>
      <w:r>
        <w:t xml:space="preserve">The next scheduled review date for this policy is </w:t>
      </w:r>
      <w:r w:rsidR="00240BCB" w:rsidRPr="00240BCB">
        <w:rPr>
          <w:bCs/>
        </w:rPr>
        <w:t xml:space="preserve">October </w:t>
      </w:r>
      <w:r w:rsidR="00413E38">
        <w:rPr>
          <w:bCs/>
        </w:rPr>
        <w:t>2026</w:t>
      </w:r>
    </w:p>
    <w:sectPr w:rsidR="00A8268A" w:rsidRPr="00240BCB" w:rsidSect="003839B5">
      <w:headerReference w:type="default" r:id="rId14"/>
      <w:headerReference w:type="first" r:id="rId15"/>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6B496" w14:textId="77777777" w:rsidR="004175BC" w:rsidRDefault="004175BC" w:rsidP="00AD4155">
      <w:r>
        <w:separator/>
      </w:r>
    </w:p>
  </w:endnote>
  <w:endnote w:type="continuationSeparator" w:id="0">
    <w:p w14:paraId="385B2102" w14:textId="77777777" w:rsidR="004175BC" w:rsidRDefault="004175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4B525B-ED13-427E-AEE0-91B38917D31E}"/>
    <w:embedBold r:id="rId2" w:fontKey="{ED66B297-14B4-4246-AE36-2B57475886AF}"/>
  </w:font>
  <w:font w:name="Tahoma">
    <w:panose1 w:val="020B0604030504040204"/>
    <w:charset w:val="00"/>
    <w:family w:val="swiss"/>
    <w:pitch w:val="variable"/>
    <w:sig w:usb0="E1002EFF" w:usb1="C000605B" w:usb2="00000029" w:usb3="00000000" w:csb0="000101FF" w:csb1="00000000"/>
    <w:embedRegular r:id="rId3" w:fontKey="{5C293BCB-D361-436A-86AA-B97C4D30B4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4189D" w14:textId="77777777" w:rsidR="004175BC" w:rsidRDefault="004175BC" w:rsidP="00AD4155">
      <w:r>
        <w:separator/>
      </w:r>
    </w:p>
  </w:footnote>
  <w:footnote w:type="continuationSeparator" w:id="0">
    <w:p w14:paraId="432D6EDA" w14:textId="77777777" w:rsidR="004175BC" w:rsidRDefault="004175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A91C4350"/>
    <w:lvl w:ilvl="0" w:tplc="A8B82FD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4F732F4"/>
    <w:multiLevelType w:val="hybridMultilevel"/>
    <w:tmpl w:val="F4748E2C"/>
    <w:lvl w:ilvl="0" w:tplc="A9F0E136">
      <w:start w:val="1"/>
      <w:numFmt w:val="bullet"/>
      <w:lvlText w:val=""/>
      <w:lvlJc w:val="left"/>
      <w:pPr>
        <w:ind w:left="1080" w:hanging="360"/>
      </w:pPr>
      <w:rPr>
        <w:rFonts w:ascii="Symbol" w:hAnsi="Symbol"/>
      </w:rPr>
    </w:lvl>
    <w:lvl w:ilvl="1" w:tplc="8E26DFD4">
      <w:start w:val="1"/>
      <w:numFmt w:val="bullet"/>
      <w:lvlText w:val=""/>
      <w:lvlJc w:val="left"/>
      <w:pPr>
        <w:ind w:left="1080" w:hanging="360"/>
      </w:pPr>
      <w:rPr>
        <w:rFonts w:ascii="Symbol" w:hAnsi="Symbol"/>
      </w:rPr>
    </w:lvl>
    <w:lvl w:ilvl="2" w:tplc="83AE3EE6">
      <w:start w:val="1"/>
      <w:numFmt w:val="bullet"/>
      <w:lvlText w:val=""/>
      <w:lvlJc w:val="left"/>
      <w:pPr>
        <w:ind w:left="1080" w:hanging="360"/>
      </w:pPr>
      <w:rPr>
        <w:rFonts w:ascii="Symbol" w:hAnsi="Symbol"/>
      </w:rPr>
    </w:lvl>
    <w:lvl w:ilvl="3" w:tplc="6CBE2116">
      <w:start w:val="1"/>
      <w:numFmt w:val="bullet"/>
      <w:lvlText w:val=""/>
      <w:lvlJc w:val="left"/>
      <w:pPr>
        <w:ind w:left="1080" w:hanging="360"/>
      </w:pPr>
      <w:rPr>
        <w:rFonts w:ascii="Symbol" w:hAnsi="Symbol"/>
      </w:rPr>
    </w:lvl>
    <w:lvl w:ilvl="4" w:tplc="8C9CA180">
      <w:start w:val="1"/>
      <w:numFmt w:val="bullet"/>
      <w:lvlText w:val=""/>
      <w:lvlJc w:val="left"/>
      <w:pPr>
        <w:ind w:left="1080" w:hanging="360"/>
      </w:pPr>
      <w:rPr>
        <w:rFonts w:ascii="Symbol" w:hAnsi="Symbol"/>
      </w:rPr>
    </w:lvl>
    <w:lvl w:ilvl="5" w:tplc="2B9E9732">
      <w:start w:val="1"/>
      <w:numFmt w:val="bullet"/>
      <w:lvlText w:val=""/>
      <w:lvlJc w:val="left"/>
      <w:pPr>
        <w:ind w:left="1080" w:hanging="360"/>
      </w:pPr>
      <w:rPr>
        <w:rFonts w:ascii="Symbol" w:hAnsi="Symbol"/>
      </w:rPr>
    </w:lvl>
    <w:lvl w:ilvl="6" w:tplc="EAC07BE8">
      <w:start w:val="1"/>
      <w:numFmt w:val="bullet"/>
      <w:lvlText w:val=""/>
      <w:lvlJc w:val="left"/>
      <w:pPr>
        <w:ind w:left="1080" w:hanging="360"/>
      </w:pPr>
      <w:rPr>
        <w:rFonts w:ascii="Symbol" w:hAnsi="Symbol"/>
      </w:rPr>
    </w:lvl>
    <w:lvl w:ilvl="7" w:tplc="090C6FDC">
      <w:start w:val="1"/>
      <w:numFmt w:val="bullet"/>
      <w:lvlText w:val=""/>
      <w:lvlJc w:val="left"/>
      <w:pPr>
        <w:ind w:left="1080" w:hanging="360"/>
      </w:pPr>
      <w:rPr>
        <w:rFonts w:ascii="Symbol" w:hAnsi="Symbol"/>
      </w:rPr>
    </w:lvl>
    <w:lvl w:ilvl="8" w:tplc="EBC204CA">
      <w:start w:val="1"/>
      <w:numFmt w:val="bullet"/>
      <w:lvlText w:val=""/>
      <w:lvlJc w:val="left"/>
      <w:pPr>
        <w:ind w:left="1080" w:hanging="360"/>
      </w:pPr>
      <w:rPr>
        <w:rFonts w:ascii="Symbol" w:hAnsi="Symbol"/>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9"/>
  </w:num>
  <w:num w:numId="12">
    <w:abstractNumId w:val="21"/>
  </w:num>
  <w:num w:numId="13">
    <w:abstractNumId w:val="38"/>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6"/>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4"/>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 w:numId="40">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AC7"/>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8B7"/>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BE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00E"/>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5E5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1D9"/>
    <w:rsid w:val="00230DE8"/>
    <w:rsid w:val="002333A7"/>
    <w:rsid w:val="00234463"/>
    <w:rsid w:val="00236849"/>
    <w:rsid w:val="00237B28"/>
    <w:rsid w:val="00240743"/>
    <w:rsid w:val="00240BCB"/>
    <w:rsid w:val="00240E20"/>
    <w:rsid w:val="002414B9"/>
    <w:rsid w:val="00241682"/>
    <w:rsid w:val="00241BCE"/>
    <w:rsid w:val="00243C32"/>
    <w:rsid w:val="002455D7"/>
    <w:rsid w:val="00246C04"/>
    <w:rsid w:val="002470C8"/>
    <w:rsid w:val="00251899"/>
    <w:rsid w:val="00251AB3"/>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25D3"/>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64D"/>
    <w:rsid w:val="00333C39"/>
    <w:rsid w:val="0033414D"/>
    <w:rsid w:val="00340AA1"/>
    <w:rsid w:val="003436AA"/>
    <w:rsid w:val="0034785B"/>
    <w:rsid w:val="00350000"/>
    <w:rsid w:val="00351A81"/>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3E38"/>
    <w:rsid w:val="00415353"/>
    <w:rsid w:val="0041677E"/>
    <w:rsid w:val="00416A63"/>
    <w:rsid w:val="004175BC"/>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1B"/>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01CF"/>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2854"/>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4510"/>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6A5"/>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06099"/>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33"/>
    <w:rsid w:val="006C0962"/>
    <w:rsid w:val="006C12C0"/>
    <w:rsid w:val="006C2636"/>
    <w:rsid w:val="006C3085"/>
    <w:rsid w:val="006C4405"/>
    <w:rsid w:val="006C4F29"/>
    <w:rsid w:val="006C5F00"/>
    <w:rsid w:val="006C77FF"/>
    <w:rsid w:val="006C79E4"/>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6B0"/>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74B"/>
    <w:rsid w:val="00846FF8"/>
    <w:rsid w:val="008476A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131B"/>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86D"/>
    <w:rsid w:val="00925A59"/>
    <w:rsid w:val="00927253"/>
    <w:rsid w:val="00927663"/>
    <w:rsid w:val="009277CE"/>
    <w:rsid w:val="009301FC"/>
    <w:rsid w:val="00930E73"/>
    <w:rsid w:val="00932DE3"/>
    <w:rsid w:val="00933F18"/>
    <w:rsid w:val="00933FDD"/>
    <w:rsid w:val="009354C0"/>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2EE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984"/>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C95"/>
    <w:rsid w:val="00A8268A"/>
    <w:rsid w:val="00A82E67"/>
    <w:rsid w:val="00A83249"/>
    <w:rsid w:val="00A838EF"/>
    <w:rsid w:val="00A840FA"/>
    <w:rsid w:val="00A8675F"/>
    <w:rsid w:val="00A90EEE"/>
    <w:rsid w:val="00A9338C"/>
    <w:rsid w:val="00AA24A8"/>
    <w:rsid w:val="00AA2EC3"/>
    <w:rsid w:val="00AA491D"/>
    <w:rsid w:val="00AB0882"/>
    <w:rsid w:val="00AB30C6"/>
    <w:rsid w:val="00AB3B72"/>
    <w:rsid w:val="00AB4108"/>
    <w:rsid w:val="00AB43BC"/>
    <w:rsid w:val="00AB7326"/>
    <w:rsid w:val="00AB7BEF"/>
    <w:rsid w:val="00AC0555"/>
    <w:rsid w:val="00AC09B5"/>
    <w:rsid w:val="00AC1298"/>
    <w:rsid w:val="00AC160E"/>
    <w:rsid w:val="00AC22CE"/>
    <w:rsid w:val="00AC348B"/>
    <w:rsid w:val="00AC5046"/>
    <w:rsid w:val="00AC5381"/>
    <w:rsid w:val="00AC76C9"/>
    <w:rsid w:val="00AC7D29"/>
    <w:rsid w:val="00AD21E5"/>
    <w:rsid w:val="00AD283D"/>
    <w:rsid w:val="00AD2B43"/>
    <w:rsid w:val="00AD2C09"/>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30EF"/>
    <w:rsid w:val="00B14D90"/>
    <w:rsid w:val="00B15432"/>
    <w:rsid w:val="00B16058"/>
    <w:rsid w:val="00B1714E"/>
    <w:rsid w:val="00B173C9"/>
    <w:rsid w:val="00B204D1"/>
    <w:rsid w:val="00B235CD"/>
    <w:rsid w:val="00B272FB"/>
    <w:rsid w:val="00B3009C"/>
    <w:rsid w:val="00B3258C"/>
    <w:rsid w:val="00B32B86"/>
    <w:rsid w:val="00B32F87"/>
    <w:rsid w:val="00B332ED"/>
    <w:rsid w:val="00B33428"/>
    <w:rsid w:val="00B340EB"/>
    <w:rsid w:val="00B34C63"/>
    <w:rsid w:val="00B352B6"/>
    <w:rsid w:val="00B36604"/>
    <w:rsid w:val="00B370BA"/>
    <w:rsid w:val="00B42F4D"/>
    <w:rsid w:val="00B441C1"/>
    <w:rsid w:val="00B46687"/>
    <w:rsid w:val="00B47CCB"/>
    <w:rsid w:val="00B50959"/>
    <w:rsid w:val="00B50F9B"/>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211"/>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A698D"/>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2E04"/>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50D2"/>
    <w:rsid w:val="00D2609F"/>
    <w:rsid w:val="00D27985"/>
    <w:rsid w:val="00D30FF6"/>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285"/>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D33"/>
    <w:rsid w:val="00E726BB"/>
    <w:rsid w:val="00E73532"/>
    <w:rsid w:val="00E76457"/>
    <w:rsid w:val="00E8144C"/>
    <w:rsid w:val="00E814B2"/>
    <w:rsid w:val="00E818E2"/>
    <w:rsid w:val="00E82206"/>
    <w:rsid w:val="00E84302"/>
    <w:rsid w:val="00E85856"/>
    <w:rsid w:val="00E87D29"/>
    <w:rsid w:val="00E87F6E"/>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B4F"/>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2802"/>
    <w:rsid w:val="00F632C9"/>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629"/>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51AB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1AB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9267290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7382405">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pcc.police.uk/documents/Children%20and%20Young%20people/When%20to%20call%20the%20police%20guidance%20for%20schools%20and%20colleges.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7680B-846B-425A-93EA-6B9EE5A7B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FCE4E-397B-4F7C-93B6-E2BDC9939001}">
  <ds:schemaRefs>
    <ds:schemaRef ds:uri="http://www.w3.org/XML/1998/namespace"/>
    <ds:schemaRef ds:uri="a6a3c893-18cb-46b6-8b6c-cf9e05a350fc"/>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8e508e0e-7e57-4496-9ca7-59921661b3b5"/>
  </ds:schemaRefs>
</ds:datastoreItem>
</file>

<file path=customXml/itemProps3.xml><?xml version="1.0" encoding="utf-8"?>
<ds:datastoreItem xmlns:ds="http://schemas.openxmlformats.org/officeDocument/2006/customXml" ds:itemID="{7BB679F7-C8D4-4C17-94E6-4120DB11F050}">
  <ds:schemaRefs>
    <ds:schemaRef ds:uri="http://schemas.microsoft.com/sharepoint/v3/contenttype/forms"/>
  </ds:schemaRefs>
</ds:datastoreItem>
</file>

<file path=customXml/itemProps4.xml><?xml version="1.0" encoding="utf-8"?>
<ds:datastoreItem xmlns:ds="http://schemas.openxmlformats.org/officeDocument/2006/customXml" ds:itemID="{6D676217-EDF3-46FB-A129-CD13BEE28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7904</Words>
  <Characters>45054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Jacqui Beavis</cp:lastModifiedBy>
  <cp:revision>2</cp:revision>
  <dcterms:created xsi:type="dcterms:W3CDTF">2025-09-08T10:32:00Z</dcterms:created>
  <dcterms:modified xsi:type="dcterms:W3CDTF">2025-09-08T10:32:00Z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