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9135" w14:textId="7F0BE32B" w:rsidR="008F7EF5" w:rsidRPr="00864B12" w:rsidRDefault="00717E6A" w:rsidP="00165B99">
      <w:pPr>
        <w:spacing w:after="157"/>
        <w:rPr>
          <w:rFonts w:ascii="Letter-join Plus 40" w:hAnsi="Letter-join Plus 40"/>
          <w:color w:val="FFFFFF" w:themeColor="background1"/>
          <w:sz w:val="18"/>
          <w:szCs w:val="18"/>
        </w:rPr>
      </w:pPr>
      <w:r w:rsidRPr="00717E6A">
        <w:rPr>
          <w:rFonts w:ascii="Letter-join Plus 40" w:hAnsi="Letter-join Plus 40"/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67D91854" wp14:editId="0C8A9630">
            <wp:simplePos x="0" y="0"/>
            <wp:positionH relativeFrom="margin">
              <wp:posOffset>-180517</wp:posOffset>
            </wp:positionH>
            <wp:positionV relativeFrom="paragraph">
              <wp:posOffset>-298140</wp:posOffset>
            </wp:positionV>
            <wp:extent cx="812523" cy="829310"/>
            <wp:effectExtent l="0" t="0" r="6985" b="8890"/>
            <wp:wrapNone/>
            <wp:docPr id="13" name="Picture 12" descr="A circular blue and white circle with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circular blue and white circle with icon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" t="5790" r="3418" b="5068"/>
                    <a:stretch/>
                  </pic:blipFill>
                  <pic:spPr>
                    <a:xfrm>
                      <a:off x="0" y="0"/>
                      <a:ext cx="812523" cy="829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B12">
        <w:rPr>
          <w:rFonts w:ascii="Letter-join Plus 40" w:eastAsia="Century Gothic" w:hAnsi="Letter-join Plus 40" w:cs="Century Gothic"/>
          <w:b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0A0CE" wp14:editId="37621579">
                <wp:simplePos x="0" y="0"/>
                <wp:positionH relativeFrom="page">
                  <wp:posOffset>4082902</wp:posOffset>
                </wp:positionH>
                <wp:positionV relativeFrom="paragraph">
                  <wp:posOffset>-255935</wp:posOffset>
                </wp:positionV>
                <wp:extent cx="6226722" cy="1404620"/>
                <wp:effectExtent l="0" t="0" r="2222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722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C577" w14:textId="747D88E6" w:rsidR="00165B99" w:rsidRPr="00CC3DC2" w:rsidRDefault="00717E6A" w:rsidP="00165B99">
                            <w:pPr>
                              <w:shd w:val="clear" w:color="auto" w:fill="5B9BD5" w:themeFill="accent1"/>
                              <w:jc w:val="center"/>
                              <w:rPr>
                                <w:rFonts w:ascii="Letter-join Plus 40" w:hAnsi="Letter-join Plus 40"/>
                                <w:sz w:val="4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44"/>
                              </w:rPr>
                              <w:t>#MoorsidePAScience – Curriculum Progression Grid</w:t>
                            </w:r>
                            <w:r w:rsidR="00C92FE5">
                              <w:rPr>
                                <w:rFonts w:ascii="Letter-join Plus 40" w:hAnsi="Letter-join Plus 40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0A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5pt;margin-top:-20.15pt;width:490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1YQAIAAM4EAAAOAAAAZHJzL2Uyb0RvYy54bWysVNuO0zAQfUfiHyy/06RR6ULUdLV0KUJa&#10;LmLhA1zbaax1PMb2Nilfv2MnzZYFgYR4sezMnDNz5pLVZd9qcpDOKzAVnc9ySqThIJTZV/Tb1+2L&#10;V5T4wIxgGoys6FF6erl+/mzV2VIW0IAW0hEkMb7sbEWbEGyZZZ43smV+BlYaNNbgWhbw6faZcKxD&#10;9lZnRZ4vsw6csA649B6/Xg9Guk78dS15+FTXXgaiK4q5hXS6dO7ima1XrNw7ZhvFxzTYP2TRMmUw&#10;6ER1zQIj9079QtUq7sBDHWYc2gzqWnGZNKCaef5EzW3DrExasDjeTmXy/4+Wfzzc2s+OhP4N9NjA&#10;JMLbG+B3nhjYNMzs5ZVz0DWSCQw8jyXLOuvLERpL7UsfSXbdBxDYZHYfIBH1tWtjVVAnQXZswHEq&#10;uuwD4fhxWRTLi6KghKNtvsgXyyK1JWPlCW6dD+8ktCReKuqwq4meHW58iOmw8uQSo3nQSmyV1ukR&#10;J0lutCMHhjPAOJcmDCKeeGoT/aPMt0akuQhM6eGOEaI56Y5SR9HhqGUEafNF1kQJlFMMFfxT1OQd&#10;YTXmOAHH0v8M1FOqo2+EyTTXEzD/e8QJkaKCCRO4VQbc7wjE3alI9eB/Uj9ojj0P/a7HOsXrDsQR&#10;B8DBsGD4Q8BLA+4HJR0uV0X993vmJCX6vcEhej1fLOI2psfi5QV2nLhzy+7cwgxHqooGSobrJqQN&#10;jmK8vcJh26o0Bo+ZjMni0qTpGBc8buX5O3k9/obWDwAAAP//AwBQSwMEFAAGAAgAAAAhAPHdYrnj&#10;AAAADAEAAA8AAABkcnMvZG93bnJldi54bWxMj81OwzAQhO9IvIO1SNxam6SKSsimqpCQ+BEHCu3Z&#10;jZckIl6nsZsGnh73BLdZzWj2m2I12U6MNPjWMcLNXIEgrpxpuUb4eH+YLUH4oNnozjEhfJOHVXl5&#10;UejcuBO/0bgJtYgl7HON0ITQ51L6qiGr/dz1xNH7dIPVIZ5DLc2gT7HcdjJRKpNWtxw/NLqn+4aq&#10;r83RIvw8pVv1eBhN2D2vXw67ramT6hXx+mpa34EINIW/MJzxIzqUkWnvjmy86BCyRRq3BITZQqUg&#10;zoksSTMQ+6iW6hZkWcj/I8pfAAAA//8DAFBLAQItABQABgAIAAAAIQC2gziS/gAAAOEBAAATAAAA&#10;AAAAAAAAAAAAAAAAAABbQ29udGVudF9UeXBlc10ueG1sUEsBAi0AFAAGAAgAAAAhADj9If/WAAAA&#10;lAEAAAsAAAAAAAAAAAAAAAAALwEAAF9yZWxzLy5yZWxzUEsBAi0AFAAGAAgAAAAhANbWvVhAAgAA&#10;zgQAAA4AAAAAAAAAAAAAAAAALgIAAGRycy9lMm9Eb2MueG1sUEsBAi0AFAAGAAgAAAAhAPHdYrnj&#10;AAAADAEAAA8AAAAAAAAAAAAAAAAAmgQAAGRycy9kb3ducmV2LnhtbFBLBQYAAAAABAAEAPMAAACq&#10;BQAAAAA=&#10;" fillcolor="#5b9bd5 [3204]" strokecolor="#5b9bd5 [3204]" strokeweight="1pt">
                <v:textbox style="mso-fit-shape-to-text:t">
                  <w:txbxContent>
                    <w:p w14:paraId="7986C577" w14:textId="747D88E6" w:rsidR="00165B99" w:rsidRPr="00CC3DC2" w:rsidRDefault="00717E6A" w:rsidP="00165B99">
                      <w:pPr>
                        <w:shd w:val="clear" w:color="auto" w:fill="5B9BD5" w:themeFill="accent1"/>
                        <w:jc w:val="center"/>
                        <w:rPr>
                          <w:rFonts w:ascii="Letter-join Plus 40" w:hAnsi="Letter-join Plus 40"/>
                          <w:sz w:val="44"/>
                        </w:rPr>
                      </w:pPr>
                      <w:r>
                        <w:rPr>
                          <w:rFonts w:ascii="Letter-join Plus 40" w:hAnsi="Letter-join Plus 40"/>
                          <w:sz w:val="44"/>
                        </w:rPr>
                        <w:t>#MoorsidePAScience – Curriculum Progression Grid</w:t>
                      </w:r>
                      <w:r w:rsidR="00C92FE5">
                        <w:rPr>
                          <w:rFonts w:ascii="Letter-join Plus 40" w:hAnsi="Letter-join Plus 40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4520" w:rsidRPr="00864B12">
        <w:rPr>
          <w:rFonts w:ascii="Letter-join Plus 40" w:eastAsia="Century Gothic" w:hAnsi="Letter-join Plus 40" w:cs="Century Gothic"/>
          <w:b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378A2" wp14:editId="49EF4081">
                <wp:simplePos x="0" y="0"/>
                <wp:positionH relativeFrom="column">
                  <wp:posOffset>-584791</wp:posOffset>
                </wp:positionH>
                <wp:positionV relativeFrom="paragraph">
                  <wp:posOffset>-319730</wp:posOffset>
                </wp:positionV>
                <wp:extent cx="14343114" cy="838200"/>
                <wp:effectExtent l="0" t="0" r="2095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3114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284AF" id="Rectangle 2" o:spid="_x0000_s1026" style="position:absolute;margin-left:-46.05pt;margin-top:-25.2pt;width:1129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wxXQIAABQFAAAOAAAAZHJzL2Uyb0RvYy54bWysVFFv2yAQfp+0/4B4Xxyn6ZZFcaooVadJ&#10;VRutnfpMMNSWMMcOEif79Tuw41RttYdpfsAHd/dxfHzH4urQGLZX6GuwBc9HY86UlVDW9rngPx9v&#10;Ps0480HYUhiwquBH5fnV8uOHRevmagIVmFIhIxDr560reBWCm2eZl5VqhB+BU5acGrARgab4nJUo&#10;WkJvTDYZjz9nLWDpEKTynlavOydfJnytlQz3WnsVmCk41RbSiGncxjFbLsT8GYWratmXIf6hikbU&#10;ljYdoK5FEGyH9RuoppYIHnQYSWgy0LqWKp2BTpOPX53moRJOpbMQOd4NNPn/Byvv9g9ug0RD6/zc&#10;kxlPcdDYxD/Vxw6JrONAljoEJmkxn15ML/J8ypkk5+xiRtcR6czO6Q59+KagYdEoONJtJJLE/taH&#10;LvQUQnnnApIVjkbFGoz9oTSrS9pykrKTNtTaINsLulUhpbIh71yVKFW3fDmmr69nyEjVJcCIrGtj&#10;BuweIOruLXZXax8fU1WS1pA8/lthXfKQkXYGG4bkpraA7wEYOlW/cxd/IqmjJrK0hfK4QYbQCds7&#10;eVMT17fCh41AUjJpnroz3NOgDbQFh97irAL8/d56jCeBkZezljqj4P7XTqDizHy3JL2v+XQaWylN&#10;ppdfJjTBl57tS4/dNWuga8rpHXAymTE+mJOpEZonauJV3JVcwkrau+Ay4GmyDl3H0jMg1WqVwqh9&#10;nAi39sHJCB5ZjVp6PDwJdL3gAmn1Dk5dJOavdNfFxkwLq10AXSdRnnnt+abWS8Lpn4nY2y/nKer8&#10;mC3/AAAA//8DAFBLAwQUAAYACAAAACEAqaYExN8AAAALAQAADwAAAGRycy9kb3ducmV2LnhtbEyP&#10;y07DMBBF90j8gzVI7FrHEaQljVOhSmyQWLTwAW48xGn9iGKnSf6eYQW7Gc3RvWeq/ewsu+EQu+Al&#10;iHUGDH0TdOdbCV+fb6stsJiU18oGjxIWjLCv7+8qVeow+SPeTqllFOJjqSSYlPqS89gYdCquQ4+e&#10;bt9hcCrROrRcD2qicGd5nmUFd6rz1GBUjweDzfU0OipReFzEZjpcP8z83qFdLjguUj4+zK87YAnn&#10;9AfDrz6pQ01O5zB6HZmVsHrJBaE0PGdPwIjIRVFsgJ0lbEUBvK74/x/qHwAAAP//AwBQSwECLQAU&#10;AAYACAAAACEAtoM4kv4AAADhAQAAEwAAAAAAAAAAAAAAAAAAAAAAW0NvbnRlbnRfVHlwZXNdLnht&#10;bFBLAQItABQABgAIAAAAIQA4/SH/1gAAAJQBAAALAAAAAAAAAAAAAAAAAC8BAABfcmVscy8ucmVs&#10;c1BLAQItABQABgAIAAAAIQBO1ewxXQIAABQFAAAOAAAAAAAAAAAAAAAAAC4CAABkcnMvZTJvRG9j&#10;LnhtbFBLAQItABQABgAIAAAAIQCppgTE3wAAAAsBAAAPAAAAAAAAAAAAAAAAALcEAABkcnMvZG93&#10;bnJldi54bWxQSwUGAAAAAAQABADzAAAAwwUAAAAA&#10;" fillcolor="#5b9bd5 [3204]" strokecolor="#1f4d78 [1604]" strokeweight="1pt"/>
            </w:pict>
          </mc:Fallback>
        </mc:AlternateContent>
      </w:r>
      <w:r w:rsidR="00165B99" w:rsidRPr="00864B12">
        <w:rPr>
          <w:rFonts w:ascii="Letter-join Plus 40" w:hAnsi="Letter-join Plus 40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2641E943" wp14:editId="20BF374C">
            <wp:simplePos x="0" y="0"/>
            <wp:positionH relativeFrom="column">
              <wp:posOffset>10540788</wp:posOffset>
            </wp:positionH>
            <wp:positionV relativeFrom="page">
              <wp:posOffset>507576</wp:posOffset>
            </wp:positionV>
            <wp:extent cx="807085" cy="74485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22648" w:type="dxa"/>
        <w:tblInd w:w="-982" w:type="dxa"/>
        <w:tblCellMar>
          <w:top w:w="50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835"/>
        <w:gridCol w:w="3640"/>
        <w:gridCol w:w="2172"/>
        <w:gridCol w:w="1072"/>
        <w:gridCol w:w="3606"/>
        <w:gridCol w:w="755"/>
        <w:gridCol w:w="3214"/>
        <w:gridCol w:w="2070"/>
        <w:gridCol w:w="1474"/>
        <w:gridCol w:w="3810"/>
      </w:tblGrid>
      <w:tr w:rsidR="00F44B7B" w:rsidRPr="00864B12" w14:paraId="76C0B29E" w14:textId="77777777" w:rsidTr="00E72517">
        <w:trPr>
          <w:trHeight w:val="492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D86314" w14:textId="17522000" w:rsidR="00F44B7B" w:rsidRDefault="00F44B7B" w:rsidP="00046AC8">
            <w:pPr>
              <w:rPr>
                <w:rFonts w:ascii="Letter-join Plus 40" w:eastAsia="Century Gothic" w:hAnsi="Letter-join Plus 40" w:cs="Century Gothic"/>
                <w:b/>
                <w:color w:val="auto"/>
                <w:sz w:val="18"/>
                <w:szCs w:val="18"/>
              </w:rPr>
            </w:pPr>
            <w:r>
              <w:rPr>
                <w:rFonts w:ascii="Letter-join Plus 40" w:eastAsia="Century Gothic" w:hAnsi="Letter-join Plus 40" w:cs="Century Gothic"/>
                <w:b/>
                <w:color w:val="auto"/>
                <w:sz w:val="18"/>
                <w:szCs w:val="18"/>
              </w:rPr>
              <w:t>EYFS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146" w14:textId="1850DBF0" w:rsidR="00F44B7B" w:rsidRPr="00F44B7B" w:rsidRDefault="00F44B7B" w:rsidP="00F44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F44B7B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Plants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58A" w14:textId="7C4F91A9" w:rsidR="00F44B7B" w:rsidRPr="00F44B7B" w:rsidRDefault="00F44B7B" w:rsidP="00F44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F44B7B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Animals including Humans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365" w14:textId="7D77F722" w:rsidR="00F44B7B" w:rsidRPr="00F44B7B" w:rsidRDefault="00F44B7B" w:rsidP="00F44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F44B7B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Everyday Materials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E9F" w14:textId="358C30DE" w:rsidR="00F44B7B" w:rsidRPr="00F44B7B" w:rsidRDefault="00F44B7B" w:rsidP="00F44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F44B7B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Seasonal Changes</w:t>
            </w:r>
          </w:p>
        </w:tc>
      </w:tr>
      <w:tr w:rsidR="00F44B7B" w:rsidRPr="00864B12" w14:paraId="55FBFA68" w14:textId="77777777" w:rsidTr="00E72517">
        <w:trPr>
          <w:trHeight w:val="492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C6C21" w14:textId="42F41F77" w:rsidR="00F44B7B" w:rsidRPr="00864B12" w:rsidRDefault="00F44B7B">
            <w:pPr>
              <w:rPr>
                <w:rFonts w:ascii="Letter-join Plus 40" w:eastAsia="Century Gothic" w:hAnsi="Letter-join Plus 40" w:cs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11" w14:textId="77777777" w:rsidR="005E0D06" w:rsidRPr="005E0D06" w:rsidRDefault="005E0D06" w:rsidP="00CE7BB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73" w:hanging="142"/>
              <w:textAlignment w:val="baseline"/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</w:pPr>
            <w:r w:rsidRPr="005E0D0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Plant seeds and care for growing plants. </w:t>
            </w:r>
          </w:p>
          <w:p w14:paraId="2DF69952" w14:textId="77777777" w:rsidR="005E0D06" w:rsidRPr="005E0D06" w:rsidRDefault="005E0D06" w:rsidP="00CE7BB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73" w:hanging="142"/>
              <w:textAlignment w:val="baseline"/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</w:pPr>
            <w:r w:rsidRPr="005E0D0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Understand the key features of the life cycle of a plant. </w:t>
            </w:r>
            <w:r w:rsidRPr="005E0D06"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  <w:br/>
            </w:r>
            <w:r w:rsidRPr="005E0D0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Begin to understand the need to respect and care for the natural environment and all living things. </w:t>
            </w:r>
          </w:p>
          <w:p w14:paraId="25A7A91B" w14:textId="61E63E13" w:rsidR="00F44B7B" w:rsidRPr="005E0D06" w:rsidRDefault="005E0D06" w:rsidP="00CE7BB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73" w:hanging="142"/>
              <w:textAlignment w:val="baseline"/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</w:pPr>
            <w:r w:rsidRPr="005E0D0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Explore the natural world around them.  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CD9" w14:textId="77777777" w:rsidR="001A155C" w:rsidRDefault="001A155C" w:rsidP="001A155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1A155C">
              <w:rPr>
                <w:rFonts w:ascii="Letter-join Plus 40" w:hAnsi="Letter-join Plus 40"/>
                <w:sz w:val="18"/>
                <w:szCs w:val="18"/>
              </w:rPr>
              <w:t>Observe different animals in their habitats. </w:t>
            </w:r>
          </w:p>
          <w:p w14:paraId="52135BD4" w14:textId="458D0B2D" w:rsidR="001A155C" w:rsidRPr="001A155C" w:rsidRDefault="001A155C" w:rsidP="001A155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1A155C">
              <w:rPr>
                <w:rFonts w:ascii="Letter-join Plus 40" w:hAnsi="Letter-join Plus 40"/>
                <w:sz w:val="18"/>
                <w:szCs w:val="18"/>
              </w:rPr>
              <w:t>Observe changes over time, e.g. hatching, hibernation, migration.  </w:t>
            </w:r>
          </w:p>
          <w:p w14:paraId="7C74738D" w14:textId="77777777" w:rsidR="001A155C" w:rsidRDefault="001A155C" w:rsidP="001A155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1A155C">
              <w:rPr>
                <w:rFonts w:ascii="Letter-join Plus 40" w:hAnsi="Letter-join Plus 40"/>
                <w:sz w:val="18"/>
                <w:szCs w:val="18"/>
              </w:rPr>
              <w:t>Explore the key features of the life cycle of an animal and humans.  </w:t>
            </w:r>
          </w:p>
          <w:p w14:paraId="2C0F2556" w14:textId="339DFA56" w:rsidR="00F44B7B" w:rsidRPr="001A155C" w:rsidRDefault="001A155C" w:rsidP="00E446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1A155C">
              <w:rPr>
                <w:rFonts w:ascii="Letter-join Plus 40" w:hAnsi="Letter-join Plus 40"/>
                <w:sz w:val="18"/>
                <w:szCs w:val="18"/>
              </w:rPr>
              <w:t>Understand how to take care of animals and humans.  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093" w14:textId="77777777" w:rsidR="00870029" w:rsidRPr="00870029" w:rsidRDefault="00870029" w:rsidP="008700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</w:pPr>
            <w:r w:rsidRPr="00870029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Explore and name collections of materials with similar and/or different properties. </w:t>
            </w:r>
            <w:r w:rsidRPr="00870029"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  <w:t> </w:t>
            </w:r>
          </w:p>
          <w:p w14:paraId="6C733339" w14:textId="77777777" w:rsidR="00870029" w:rsidRPr="00870029" w:rsidRDefault="00870029" w:rsidP="008700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</w:pPr>
            <w:r w:rsidRPr="00870029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Describe materials e.g. hard, soft, squashy, silky, smooth, rough.</w:t>
            </w:r>
            <w:r w:rsidRPr="00870029"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  <w:t> </w:t>
            </w:r>
          </w:p>
          <w:p w14:paraId="1A80FA29" w14:textId="77777777" w:rsidR="00870029" w:rsidRPr="00870029" w:rsidRDefault="00870029" w:rsidP="008700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</w:pPr>
            <w:r w:rsidRPr="00870029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Talk about the differences between materials and changes they notice through observation. </w:t>
            </w:r>
            <w:r w:rsidRPr="00870029">
              <w:rPr>
                <w:rFonts w:ascii="Letter-join Plus 40" w:eastAsia="Calibri" w:hAnsi="Letter-join Plus 40" w:cs="Calibri"/>
                <w:color w:val="000000"/>
                <w:sz w:val="18"/>
                <w:szCs w:val="18"/>
              </w:rPr>
              <w:t> </w:t>
            </w:r>
          </w:p>
          <w:p w14:paraId="5C181461" w14:textId="64B77304" w:rsidR="00F44B7B" w:rsidRPr="00870029" w:rsidRDefault="00870029" w:rsidP="008700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70029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Explore floating and sinking.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704" w14:textId="77B9C524" w:rsidR="00C15386" w:rsidRPr="00C15386" w:rsidRDefault="00C15386" w:rsidP="00C1538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</w:pPr>
            <w:r w:rsidRPr="00C1538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Explore and describe the natural world around them. </w:t>
            </w:r>
          </w:p>
          <w:p w14:paraId="5AE5A751" w14:textId="77777777" w:rsidR="00C15386" w:rsidRPr="00C15386" w:rsidRDefault="00C15386" w:rsidP="00C1538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</w:pPr>
            <w:r w:rsidRPr="00C1538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 Describe what they see, hear and feel whilst outside. </w:t>
            </w:r>
          </w:p>
          <w:p w14:paraId="04B2AF4E" w14:textId="2EA2D727" w:rsidR="00F44B7B" w:rsidRPr="00C15386" w:rsidRDefault="00C15386" w:rsidP="00C1538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38" w:hanging="141"/>
              <w:textAlignment w:val="baseline"/>
              <w:rPr>
                <w:rFonts w:ascii="Calibri" w:hAnsi="Calibri" w:cs="Calibri"/>
              </w:rPr>
            </w:pPr>
            <w:r w:rsidRPr="00C15386">
              <w:rPr>
                <w:rFonts w:ascii="Letter-join Plus 40" w:eastAsia="Calibri" w:hAnsi="Letter-join Plus 40"/>
                <w:color w:val="000000"/>
                <w:sz w:val="18"/>
                <w:szCs w:val="18"/>
              </w:rPr>
              <w:t> Understand the effect of changing seasons on the natural world around them.</w:t>
            </w:r>
            <w:r>
              <w:rPr>
                <w:rStyle w:val="eop"/>
                <w:rFonts w:eastAsia="Calibri"/>
              </w:rPr>
              <w:t> </w:t>
            </w:r>
          </w:p>
        </w:tc>
      </w:tr>
      <w:tr w:rsidR="00980D84" w:rsidRPr="00864B12" w14:paraId="31D02F8D" w14:textId="77777777" w:rsidTr="00E72517">
        <w:trPr>
          <w:trHeight w:val="49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6FB9" w14:textId="77777777" w:rsidR="00980D84" w:rsidRPr="00864B12" w:rsidRDefault="00980D84">
            <w:pPr>
              <w:rPr>
                <w:rFonts w:ascii="Letter-join Plus 40" w:hAnsi="Letter-join Plus 40"/>
                <w:color w:val="auto"/>
                <w:sz w:val="18"/>
                <w:szCs w:val="18"/>
              </w:rPr>
            </w:pPr>
            <w:r w:rsidRPr="00864B12">
              <w:rPr>
                <w:rFonts w:ascii="Letter-join Plus 40" w:eastAsia="Century Gothic" w:hAnsi="Letter-join Plus 40" w:cs="Century Gothic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208" w14:textId="77777777" w:rsidR="00980D84" w:rsidRPr="007202A3" w:rsidRDefault="00980D84" w:rsidP="00FA00B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8678C6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Plants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757" w14:textId="77777777" w:rsidR="00980D84" w:rsidRPr="007202A3" w:rsidRDefault="00980D84" w:rsidP="00FA00B3">
            <w:pPr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8678C6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Animals, including humans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6F4" w14:textId="77777777" w:rsidR="00980D84" w:rsidRPr="007202A3" w:rsidRDefault="00980D84" w:rsidP="00FA00B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Everyday materials (classifying an</w:t>
            </w:r>
            <w:r w:rsidR="000F766D"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d</w:t>
            </w: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 xml:space="preserve"> grouping)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FA06" w14:textId="77777777" w:rsidR="00980D84" w:rsidRPr="007202A3" w:rsidRDefault="00980D84" w:rsidP="00FA00B3">
            <w:pPr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6152" w14:textId="77777777" w:rsidR="00980D84" w:rsidRPr="007202A3" w:rsidRDefault="00980D84" w:rsidP="00FA00B3">
            <w:pPr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8678C6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Seasonal changes</w:t>
            </w:r>
          </w:p>
        </w:tc>
      </w:tr>
      <w:tr w:rsidR="00980D84" w:rsidRPr="00864B12" w14:paraId="32E45D2D" w14:textId="77777777" w:rsidTr="00E72517">
        <w:trPr>
          <w:trHeight w:val="213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06DF" w14:textId="77777777" w:rsidR="00980D84" w:rsidRPr="00864B12" w:rsidRDefault="00980D84" w:rsidP="00686594">
            <w:pPr>
              <w:rPr>
                <w:rFonts w:ascii="Letter-join Plus 40" w:hAnsi="Letter-join Plus 40"/>
                <w:sz w:val="18"/>
                <w:szCs w:val="18"/>
              </w:rPr>
            </w:pPr>
            <w:r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>Year 1</w:t>
            </w:r>
          </w:p>
          <w:p w14:paraId="60BD59E6" w14:textId="77777777" w:rsidR="00980D84" w:rsidRPr="00864B12" w:rsidRDefault="00980D84" w:rsidP="00864B12">
            <w:pPr>
              <w:ind w:left="23"/>
              <w:rPr>
                <w:rFonts w:ascii="Letter-join Plus 40" w:hAnsi="Letter-join Plus 40"/>
                <w:sz w:val="18"/>
                <w:szCs w:val="18"/>
              </w:rPr>
            </w:pPr>
            <w:r w:rsidRPr="00864B12"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 </w:t>
            </w:r>
          </w:p>
          <w:p w14:paraId="5B2EB1EE" w14:textId="77777777" w:rsidR="00980D84" w:rsidRPr="00864B12" w:rsidRDefault="00980D84" w:rsidP="00864B12">
            <w:pPr>
              <w:ind w:left="23"/>
              <w:rPr>
                <w:rFonts w:ascii="Letter-join Plus 40" w:hAnsi="Letter-join Plus 40"/>
                <w:sz w:val="18"/>
                <w:szCs w:val="18"/>
              </w:rPr>
            </w:pPr>
            <w:r w:rsidRPr="00864B12"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 </w:t>
            </w:r>
          </w:p>
          <w:p w14:paraId="296CEE73" w14:textId="77777777" w:rsidR="00980D84" w:rsidRPr="00864B12" w:rsidRDefault="00980D84" w:rsidP="00864B12">
            <w:pPr>
              <w:ind w:left="23"/>
              <w:rPr>
                <w:rFonts w:ascii="Letter-join Plus 40" w:hAnsi="Letter-join Plus 40"/>
                <w:sz w:val="18"/>
                <w:szCs w:val="18"/>
              </w:rPr>
            </w:pPr>
            <w:r w:rsidRPr="00864B12"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7656" w14:textId="77777777" w:rsidR="00980D84" w:rsidRPr="00C92FE5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C92FE5">
              <w:rPr>
                <w:rFonts w:ascii="Letter-join Plus 40" w:hAnsi="Letter-join Plus 40"/>
                <w:sz w:val="18"/>
              </w:rPr>
              <w:t>Name the petals, stem, leaf, bulb, flower, seed, stem and root of a plant</w:t>
            </w:r>
          </w:p>
          <w:p w14:paraId="6D3CA2CC" w14:textId="77777777" w:rsidR="00980D84" w:rsidRPr="00C92FE5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C92FE5">
              <w:rPr>
                <w:rFonts w:ascii="Letter-join Plus 40" w:hAnsi="Letter-join Plus 40"/>
                <w:sz w:val="18"/>
              </w:rPr>
              <w:t>Identify and name a range of common plants and trees</w:t>
            </w:r>
          </w:p>
          <w:p w14:paraId="4A3E58FB" w14:textId="77777777" w:rsidR="00980D84" w:rsidRPr="00C92FE5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C92FE5">
              <w:rPr>
                <w:rFonts w:ascii="Letter-join Plus 40" w:hAnsi="Letter-join Plus 40"/>
                <w:sz w:val="18"/>
              </w:rPr>
              <w:t>Recognise deciduous and evergreen trees</w:t>
            </w:r>
          </w:p>
          <w:p w14:paraId="54E86C2D" w14:textId="77777777" w:rsidR="00980D84" w:rsidRPr="00C92FE5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C92FE5">
              <w:rPr>
                <w:rFonts w:ascii="Letter-join Plus 40" w:hAnsi="Letter-join Plus 40"/>
                <w:sz w:val="18"/>
              </w:rPr>
              <w:t>Name the trunk, branches and root of a tree</w:t>
            </w:r>
          </w:p>
          <w:p w14:paraId="738ACFC3" w14:textId="77777777" w:rsidR="00980D84" w:rsidRPr="00C92FE5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</w:rPr>
            </w:pPr>
            <w:r w:rsidRPr="00C92FE5">
              <w:rPr>
                <w:rFonts w:ascii="Letter-join Plus 40" w:hAnsi="Letter-join Plus 40"/>
                <w:sz w:val="18"/>
              </w:rPr>
              <w:t>Describe the parts of a plant (roots, stem, leaves, flowers)</w:t>
            </w:r>
          </w:p>
          <w:p w14:paraId="2F516EBE" w14:textId="77777777" w:rsidR="00980D84" w:rsidRPr="00C92FE5" w:rsidRDefault="00980D84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eastAsiaTheme="minorHAnsi" w:hAnsi="Letter-join Plus 40" w:cstheme="minorBidi"/>
                <w:color w:val="auto"/>
              </w:rPr>
            </w:pP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2F16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eastAsiaTheme="minorHAnsi" w:hAnsi="Letter-join Plus 40" w:cstheme="minorBidi"/>
                <w:b/>
                <w:color w:val="auto"/>
                <w:sz w:val="18"/>
                <w:szCs w:val="18"/>
              </w:rPr>
              <w:t>P</w:t>
            </w:r>
            <w:r w:rsidRPr="00AC631B">
              <w:rPr>
                <w:rFonts w:ascii="Letter-join Plus 40" w:hAnsi="Letter-join Plus 40"/>
                <w:sz w:val="18"/>
                <w:szCs w:val="18"/>
              </w:rPr>
              <w:t>oint out some of the differences between different animals sort photographs of living things and non-living things</w:t>
            </w:r>
          </w:p>
          <w:p w14:paraId="6EA54471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Identify and name a variety of common animals (birds, fish, amphibians, reptiles, mammals, invertebrates)</w:t>
            </w:r>
          </w:p>
          <w:p w14:paraId="553FA101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Describe how an animal is suited to its environment</w:t>
            </w:r>
          </w:p>
          <w:p w14:paraId="05108A3E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Identify and name a variety of common animals that are carnivores, herbivores and omnivores</w:t>
            </w:r>
          </w:p>
          <w:p w14:paraId="66942F0F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Name the parts of the human body that they can see</w:t>
            </w:r>
          </w:p>
          <w:p w14:paraId="5DDE37AD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Draw &amp; label basic parts of the human body</w:t>
            </w:r>
          </w:p>
          <w:p w14:paraId="310AD0E6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Identify the main parts of the human body and link them to their senses</w:t>
            </w:r>
          </w:p>
          <w:p w14:paraId="06FCD45C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Name the parts of an animal’s body</w:t>
            </w:r>
          </w:p>
          <w:p w14:paraId="2C6B87DE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Name a range of domestic animals</w:t>
            </w:r>
          </w:p>
          <w:p w14:paraId="34481D33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Classify animals by what they eat (carnivore, herbivore, omnivore)</w:t>
            </w:r>
          </w:p>
          <w:p w14:paraId="4D95074A" w14:textId="77777777" w:rsidR="00980D84" w:rsidRPr="002C0BD1" w:rsidRDefault="00980D84" w:rsidP="002C0B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Compare the bodies of different animals</w:t>
            </w:r>
            <w:r w:rsidRPr="002C0BD1">
              <w:rPr>
                <w:rFonts w:ascii="Letter-join Plus 40" w:eastAsia="Comic Sans MS" w:hAnsi="Letter-join Plus 40" w:cs="Comic Sans MS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2F3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 </w:t>
            </w:r>
            <w:r w:rsidRPr="00AC631B">
              <w:rPr>
                <w:rFonts w:ascii="Letter-join Plus 40" w:hAnsi="Letter-join Plus 40"/>
                <w:sz w:val="18"/>
                <w:szCs w:val="18"/>
              </w:rPr>
              <w:t>Distinguish between an object and the material from which it is made</w:t>
            </w:r>
          </w:p>
          <w:p w14:paraId="2D2351CA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Describe materials using their senses</w:t>
            </w:r>
          </w:p>
          <w:p w14:paraId="3F05803C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Describe materials using their senses, using specific scientific words</w:t>
            </w:r>
          </w:p>
          <w:p w14:paraId="51154D12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Explain what material objects are made from</w:t>
            </w:r>
          </w:p>
          <w:p w14:paraId="393A8C1F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Explain why a material might be useful for a specific job</w:t>
            </w:r>
          </w:p>
          <w:p w14:paraId="161E6046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Name some different everyday materials</w:t>
            </w:r>
          </w:p>
          <w:p w14:paraId="26601D32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Sort materials into groups by a given criteria</w:t>
            </w:r>
          </w:p>
          <w:p w14:paraId="504CD0BE" w14:textId="77777777" w:rsidR="00980D84" w:rsidRPr="000F766D" w:rsidRDefault="00980D84" w:rsidP="000F766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Explain how solid shapes can be changed by squashing, bending, twisting and stretching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F11A" w14:textId="77777777" w:rsidR="00980D84" w:rsidRPr="00351D30" w:rsidRDefault="00980D84" w:rsidP="00C5306F">
            <w:pPr>
              <w:pStyle w:val="ListParagraph"/>
              <w:ind w:left="360"/>
              <w:rPr>
                <w:rFonts w:ascii="Letter-join Plus 40" w:hAnsi="Letter-join Plus 4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163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Observe changes across the four seasons</w:t>
            </w:r>
          </w:p>
          <w:p w14:paraId="2B996C9F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Name the four seasons in order</w:t>
            </w:r>
          </w:p>
          <w:p w14:paraId="37E8D871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Observe and describe weather associated with the seasons</w:t>
            </w:r>
          </w:p>
          <w:p w14:paraId="7AC4483B" w14:textId="77777777" w:rsidR="00980D84" w:rsidRPr="00AC631B" w:rsidRDefault="00980D84" w:rsidP="000F5C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  <w:r w:rsidRPr="00AC631B">
              <w:rPr>
                <w:rFonts w:ascii="Letter-join Plus 40" w:hAnsi="Letter-join Plus 40"/>
                <w:sz w:val="18"/>
                <w:szCs w:val="18"/>
              </w:rPr>
              <w:t>Observe and describe how day length varies</w:t>
            </w:r>
          </w:p>
          <w:p w14:paraId="5713EFD3" w14:textId="77777777" w:rsidR="00980D84" w:rsidRPr="00323404" w:rsidRDefault="00980D84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hAnsi="Letter-join Plus 40"/>
                <w:sz w:val="18"/>
                <w:szCs w:val="18"/>
              </w:rPr>
            </w:pPr>
          </w:p>
        </w:tc>
      </w:tr>
      <w:tr w:rsidR="006115EC" w:rsidRPr="00864B12" w14:paraId="4E28A9DC" w14:textId="77777777" w:rsidTr="00E72517">
        <w:trPr>
          <w:trHeight w:val="41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753EC" w14:textId="77777777" w:rsidR="006115EC" w:rsidRDefault="006115EC" w:rsidP="00CF375D">
            <w:pPr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B7700" w14:textId="77777777" w:rsidR="006115EC" w:rsidRPr="007202A3" w:rsidRDefault="006115EC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114FD" w14:textId="77777777" w:rsidR="006115EC" w:rsidRPr="007202A3" w:rsidRDefault="006115EC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F0D85" w14:textId="77777777" w:rsidR="006115EC" w:rsidRPr="007202A3" w:rsidRDefault="006115EC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Living things and their habitats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67877" w14:textId="77777777" w:rsidR="006115EC" w:rsidRPr="007202A3" w:rsidRDefault="006115EC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Classifying and grouping materials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83C35" w14:textId="77777777" w:rsidR="006115EC" w:rsidRPr="007202A3" w:rsidRDefault="006115EC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Changing materials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A81F7" w14:textId="77777777" w:rsidR="006115EC" w:rsidRPr="007202A3" w:rsidRDefault="006115EC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</w:tr>
      <w:tr w:rsidR="0068709D" w:rsidRPr="00864B12" w14:paraId="46969689" w14:textId="77777777" w:rsidTr="00E72517">
        <w:trPr>
          <w:trHeight w:val="319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9418E" w14:textId="77777777" w:rsidR="0036297D" w:rsidRPr="00864B12" w:rsidRDefault="00AC631B" w:rsidP="00CF375D">
            <w:pPr>
              <w:rPr>
                <w:rFonts w:ascii="Letter-join Plus 40" w:hAnsi="Letter-join Plus 40"/>
                <w:sz w:val="18"/>
                <w:szCs w:val="18"/>
              </w:rPr>
            </w:pPr>
            <w:r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>Year 2</w:t>
            </w:r>
            <w:r w:rsidR="00C92FE5"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 </w:t>
            </w:r>
            <w:r w:rsidR="0036297D" w:rsidRPr="00864B12"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495E4" w14:textId="77777777" w:rsidR="006115EC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Describe what plants need to survive</w:t>
            </w:r>
          </w:p>
          <w:p w14:paraId="6D97133B" w14:textId="77777777" w:rsidR="006115EC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Observe and describe how seeds and bulbs grow into mature plants</w:t>
            </w:r>
          </w:p>
          <w:p w14:paraId="57C9C29B" w14:textId="77777777" w:rsidR="006115EC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Find out &amp; describe how plants need water, light and a suitable temperature to grow and stay healthy</w:t>
            </w:r>
          </w:p>
          <w:p w14:paraId="723B9E08" w14:textId="77777777" w:rsidR="00F56B76" w:rsidRPr="00DB6CE0" w:rsidRDefault="00F56B76" w:rsidP="002C0BD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24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A7E0E" w14:textId="77777777" w:rsidR="006115EC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Describe what animals need to survive</w:t>
            </w:r>
          </w:p>
          <w:p w14:paraId="1D32E7AF" w14:textId="77777777" w:rsidR="006115EC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Explain that animals grow and reproduce</w:t>
            </w:r>
          </w:p>
          <w:p w14:paraId="44EEDD25" w14:textId="77777777" w:rsidR="006115EC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Explain why animals have offspring which grow into adults</w:t>
            </w:r>
          </w:p>
          <w:p w14:paraId="1AA6B39A" w14:textId="77777777" w:rsidR="00D27498" w:rsidRPr="00DB6CE0" w:rsidRDefault="006115EC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Describe the life cycle of some living things</w:t>
            </w:r>
          </w:p>
          <w:p w14:paraId="0844E8A6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6115EC" w:rsidRPr="00DB6CE0">
              <w:rPr>
                <w:rFonts w:ascii="Letter-join Plus 40" w:hAnsi="Letter-join Plus 40"/>
                <w:sz w:val="18"/>
              </w:rPr>
              <w:t xml:space="preserve">xplain the basic needs of animals, including humans </w:t>
            </w:r>
            <w:r w:rsidRPr="00DB6CE0">
              <w:rPr>
                <w:rFonts w:ascii="Letter-join Plus 40" w:hAnsi="Letter-join Plus 40"/>
                <w:sz w:val="18"/>
              </w:rPr>
              <w:t>for survival</w:t>
            </w:r>
          </w:p>
          <w:p w14:paraId="569DE9A4" w14:textId="77777777" w:rsidR="006115EC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escribe why exercise, balanced diet and h</w:t>
            </w:r>
            <w:r w:rsidRPr="00DB6CE0">
              <w:rPr>
                <w:rFonts w:ascii="Letter-join Plus 40" w:hAnsi="Letter-join Plus 40"/>
                <w:sz w:val="18"/>
              </w:rPr>
              <w:t>ygiene are important for humans</w:t>
            </w:r>
          </w:p>
          <w:p w14:paraId="03192168" w14:textId="77777777" w:rsidR="0036297D" w:rsidRPr="00DB6CE0" w:rsidRDefault="0036297D" w:rsidP="00CF375D">
            <w:pPr>
              <w:ind w:right="7"/>
              <w:rPr>
                <w:rFonts w:ascii="Letter-join Plus 40" w:hAnsi="Letter-join Plus 40"/>
                <w:sz w:val="18"/>
                <w:szCs w:val="18"/>
              </w:rPr>
            </w:pPr>
            <w:r w:rsidRPr="00DB6CE0">
              <w:rPr>
                <w:rFonts w:ascii="Letter-join Plus 40" w:hAnsi="Letter-join Plus 40"/>
                <w:sz w:val="18"/>
                <w:szCs w:val="18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34AAD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M</w:t>
            </w:r>
            <w:r w:rsidR="006115EC" w:rsidRPr="00DB6CE0">
              <w:rPr>
                <w:rFonts w:ascii="Letter-join Plus 40" w:hAnsi="Letter-join Plus 40"/>
                <w:sz w:val="18"/>
              </w:rPr>
              <w:t>atch certain living things to</w:t>
            </w:r>
            <w:r w:rsidRPr="00DB6CE0">
              <w:rPr>
                <w:rFonts w:ascii="Letter-join Plus 40" w:hAnsi="Letter-join Plus 40"/>
                <w:sz w:val="18"/>
              </w:rPr>
              <w:t xml:space="preserve"> the habitats they are found in</w:t>
            </w:r>
          </w:p>
          <w:p w14:paraId="42F4BC05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6115EC" w:rsidRPr="00DB6CE0">
              <w:rPr>
                <w:rFonts w:ascii="Letter-join Plus 40" w:hAnsi="Letter-join Plus 40"/>
                <w:sz w:val="18"/>
              </w:rPr>
              <w:t>xplain the differences betwe</w:t>
            </w:r>
            <w:r w:rsidRPr="00DB6CE0">
              <w:rPr>
                <w:rFonts w:ascii="Letter-join Plus 40" w:hAnsi="Letter-join Plus 40"/>
                <w:sz w:val="18"/>
              </w:rPr>
              <w:t>en living and non-living things</w:t>
            </w:r>
          </w:p>
          <w:p w14:paraId="41DDEF3F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escribe some of the life processes common to plant</w:t>
            </w:r>
            <w:r w:rsidRPr="00DB6CE0">
              <w:rPr>
                <w:rFonts w:ascii="Letter-join Plus 40" w:hAnsi="Letter-join Plus 40"/>
                <w:sz w:val="18"/>
              </w:rPr>
              <w:t>s and animals, including humans</w:t>
            </w:r>
          </w:p>
          <w:p w14:paraId="7A301F25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ecide whether somethin</w:t>
            </w:r>
            <w:r w:rsidRPr="00DB6CE0">
              <w:rPr>
                <w:rFonts w:ascii="Letter-join Plus 40" w:hAnsi="Letter-join Plus 40"/>
                <w:sz w:val="18"/>
              </w:rPr>
              <w:t>g is living, dead or non-living</w:t>
            </w:r>
          </w:p>
          <w:p w14:paraId="2327D7C9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escribe how a habitat provides for the bas</w:t>
            </w:r>
            <w:r w:rsidRPr="00DB6CE0">
              <w:rPr>
                <w:rFonts w:ascii="Letter-join Plus 40" w:hAnsi="Letter-join Plus 40"/>
                <w:sz w:val="18"/>
              </w:rPr>
              <w:t>ic needs of things living there</w:t>
            </w:r>
          </w:p>
          <w:p w14:paraId="4A8E11E9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escrib</w:t>
            </w:r>
            <w:r w:rsidRPr="00DB6CE0">
              <w:rPr>
                <w:rFonts w:ascii="Letter-join Plus 40" w:hAnsi="Letter-join Plus 40"/>
                <w:sz w:val="18"/>
              </w:rPr>
              <w:t>e a range of different habitats</w:t>
            </w:r>
          </w:p>
          <w:p w14:paraId="2E08CF74" w14:textId="447590B8" w:rsidR="0036297D" w:rsidRPr="00E72517" w:rsidRDefault="00D27498" w:rsidP="00E7251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escribe how plants and anim</w:t>
            </w:r>
            <w:r w:rsidRPr="00DB6CE0">
              <w:rPr>
                <w:rFonts w:ascii="Letter-join Plus 40" w:hAnsi="Letter-join Plus 40"/>
                <w:sz w:val="18"/>
              </w:rPr>
              <w:t>als are suited to their habita</w:t>
            </w:r>
            <w:r w:rsidR="00E72517">
              <w:rPr>
                <w:rFonts w:ascii="Letter-join Plus 40" w:hAnsi="Letter-join Plus 40"/>
                <w:sz w:val="18"/>
              </w:rPr>
              <w:t>t.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B59A1" w14:textId="77777777" w:rsidR="00D27498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6115EC" w:rsidRPr="00DB6CE0">
              <w:rPr>
                <w:rFonts w:ascii="Letter-join Plus 40" w:hAnsi="Letter-join Plus 40"/>
                <w:sz w:val="18"/>
              </w:rPr>
              <w:t>escribe the simple physical properties of a variety of everyday material</w:t>
            </w:r>
            <w:r w:rsidRPr="00DB6CE0">
              <w:rPr>
                <w:rFonts w:ascii="Letter-join Plus 40" w:hAnsi="Letter-join Plus 40"/>
                <w:sz w:val="18"/>
              </w:rPr>
              <w:t>s</w:t>
            </w:r>
          </w:p>
          <w:p w14:paraId="057A29B8" w14:textId="77777777" w:rsidR="006115EC" w:rsidRPr="00DB6CE0" w:rsidRDefault="00D27498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C</w:t>
            </w:r>
            <w:r w:rsidR="006115EC" w:rsidRPr="00DB6CE0">
              <w:rPr>
                <w:rFonts w:ascii="Letter-join Plus 40" w:hAnsi="Letter-join Plus 40"/>
                <w:sz w:val="18"/>
              </w:rPr>
              <w:t>ompare and group together a variety of materials based on t</w:t>
            </w:r>
            <w:r w:rsidRPr="00DB6CE0">
              <w:rPr>
                <w:rFonts w:ascii="Letter-join Plus 40" w:hAnsi="Letter-join Plus 40"/>
                <w:sz w:val="18"/>
              </w:rPr>
              <w:t>heir simple physical properties</w:t>
            </w:r>
          </w:p>
          <w:p w14:paraId="3A9F1C1C" w14:textId="77777777" w:rsidR="0036297D" w:rsidRDefault="0036297D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050634B8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5A212273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44338B0A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0869E2BE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612C39E9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78B683E5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0CEEE9BF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4489FA1C" w14:textId="77777777" w:rsidR="00323404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7C4CE713" w14:textId="77777777" w:rsidR="00323404" w:rsidRPr="00DB6CE0" w:rsidRDefault="00323404" w:rsidP="00D27498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9BB1D" w14:textId="77777777" w:rsidR="000D792F" w:rsidRPr="00DB6CE0" w:rsidRDefault="000D792F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6115EC" w:rsidRPr="00DB6CE0">
              <w:rPr>
                <w:rFonts w:ascii="Letter-join Plus 40" w:hAnsi="Letter-join Plus 40"/>
                <w:sz w:val="18"/>
              </w:rPr>
              <w:t>xplore how the shapes o</w:t>
            </w:r>
            <w:r w:rsidRPr="00DB6CE0">
              <w:rPr>
                <w:rFonts w:ascii="Letter-join Plus 40" w:hAnsi="Letter-join Plus 40"/>
                <w:sz w:val="18"/>
              </w:rPr>
              <w:t xml:space="preserve">f solid objects can be changed </w:t>
            </w:r>
            <w:r w:rsidR="006115EC" w:rsidRPr="00DB6CE0">
              <w:rPr>
                <w:rFonts w:ascii="Letter-join Plus 40" w:hAnsi="Letter-join Plus 40"/>
                <w:sz w:val="18"/>
              </w:rPr>
              <w:t>(squashing, bending, twisting, stretching)</w:t>
            </w:r>
          </w:p>
          <w:p w14:paraId="009C2114" w14:textId="77777777" w:rsidR="000D792F" w:rsidRPr="00DB6CE0" w:rsidRDefault="000D792F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F</w:t>
            </w:r>
            <w:r w:rsidR="006115EC" w:rsidRPr="00DB6CE0">
              <w:rPr>
                <w:rFonts w:ascii="Letter-join Plus 40" w:hAnsi="Letter-join Plus 40"/>
                <w:sz w:val="18"/>
              </w:rPr>
              <w:t>ind out about people who developed use</w:t>
            </w:r>
            <w:r w:rsidRPr="00DB6CE0">
              <w:rPr>
                <w:rFonts w:ascii="Letter-join Plus 40" w:hAnsi="Letter-join Plus 40"/>
                <w:sz w:val="18"/>
              </w:rPr>
              <w:t>ful new materials</w:t>
            </w:r>
          </w:p>
          <w:p w14:paraId="00ADB211" w14:textId="77777777" w:rsidR="000D792F" w:rsidRPr="00DB6CE0" w:rsidRDefault="000D792F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Id</w:t>
            </w:r>
            <w:r w:rsidR="006115EC" w:rsidRPr="00DB6CE0">
              <w:rPr>
                <w:rFonts w:ascii="Letter-join Plus 40" w:hAnsi="Letter-join Plus 40"/>
                <w:sz w:val="18"/>
              </w:rPr>
              <w:t>entify and compare the suitability of a variety of everyday materials, including wood, metal, plastic, glass, brick, rock, paper</w:t>
            </w:r>
            <w:r w:rsidRPr="00DB6CE0">
              <w:rPr>
                <w:rFonts w:ascii="Letter-join Plus 40" w:hAnsi="Letter-join Plus 40"/>
                <w:sz w:val="18"/>
              </w:rPr>
              <w:t>, cardboard for particular uses</w:t>
            </w:r>
          </w:p>
          <w:p w14:paraId="2294F9B1" w14:textId="77777777" w:rsidR="006115EC" w:rsidRPr="00DB6CE0" w:rsidRDefault="000D792F" w:rsidP="000F5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6115EC" w:rsidRPr="00DB6CE0">
              <w:rPr>
                <w:rFonts w:ascii="Letter-join Plus 40" w:hAnsi="Letter-join Plus 40"/>
                <w:sz w:val="18"/>
              </w:rPr>
              <w:t>xplain how th</w:t>
            </w:r>
            <w:r w:rsidRPr="00DB6CE0">
              <w:rPr>
                <w:rFonts w:ascii="Letter-join Plus 40" w:hAnsi="Letter-join Plus 40"/>
                <w:sz w:val="18"/>
              </w:rPr>
              <w:t>ings move on different surfaces</w:t>
            </w:r>
          </w:p>
          <w:p w14:paraId="483BAD2A" w14:textId="77777777" w:rsidR="00323404" w:rsidRDefault="00323404" w:rsidP="00323404">
            <w:pPr>
              <w:widowControl w:val="0"/>
              <w:autoSpaceDE w:val="0"/>
              <w:autoSpaceDN w:val="0"/>
              <w:adjustRightInd w:val="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  <w:p w14:paraId="346EF5BE" w14:textId="77777777" w:rsidR="000F5C57" w:rsidRDefault="000F5C57" w:rsidP="00323404">
            <w:pPr>
              <w:widowControl w:val="0"/>
              <w:autoSpaceDE w:val="0"/>
              <w:autoSpaceDN w:val="0"/>
              <w:adjustRightInd w:val="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  <w:p w14:paraId="1FD65523" w14:textId="77777777" w:rsidR="000F5C57" w:rsidRPr="00323404" w:rsidRDefault="000F5C57" w:rsidP="00323404">
            <w:pPr>
              <w:widowControl w:val="0"/>
              <w:autoSpaceDE w:val="0"/>
              <w:autoSpaceDN w:val="0"/>
              <w:adjustRightInd w:val="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F4C1" w14:textId="77777777" w:rsidR="0036297D" w:rsidRPr="000D792F" w:rsidRDefault="0036297D" w:rsidP="000D792F">
            <w:pPr>
              <w:spacing w:line="241" w:lineRule="auto"/>
              <w:rPr>
                <w:rFonts w:ascii="Letter-join Plus 40" w:hAnsi="Letter-join Plus 40"/>
                <w:sz w:val="18"/>
                <w:szCs w:val="18"/>
              </w:rPr>
            </w:pPr>
          </w:p>
        </w:tc>
      </w:tr>
      <w:tr w:rsidR="00D736C3" w:rsidRPr="00864B12" w14:paraId="5A8A71AC" w14:textId="77777777" w:rsidTr="00E72517">
        <w:trPr>
          <w:trHeight w:val="35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DA84" w14:textId="77777777" w:rsidR="00D736C3" w:rsidRDefault="00D736C3" w:rsidP="00D736C3">
            <w:pPr>
              <w:spacing w:after="2"/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E23" w14:textId="77777777" w:rsidR="00D736C3" w:rsidRPr="007202A3" w:rsidRDefault="00D736C3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29CC" w14:textId="77777777" w:rsidR="00D736C3" w:rsidRPr="007202A3" w:rsidRDefault="00D736C3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2BEF" w14:textId="77777777" w:rsidR="00D736C3" w:rsidRPr="007202A3" w:rsidRDefault="00D736C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Rocks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BD5" w14:textId="77777777" w:rsidR="00D736C3" w:rsidRPr="007202A3" w:rsidRDefault="00D736C3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Forces and magnets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2CAE" w14:textId="77777777" w:rsidR="00D736C3" w:rsidRPr="007202A3" w:rsidRDefault="00D736C3" w:rsidP="007202A3">
            <w:pPr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Light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E442" w14:textId="77777777" w:rsidR="00D736C3" w:rsidRPr="007202A3" w:rsidRDefault="00D736C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</w:tr>
      <w:tr w:rsidR="0068709D" w:rsidRPr="00864B12" w14:paraId="5B35AE17" w14:textId="77777777" w:rsidTr="00E72517">
        <w:trPr>
          <w:trHeight w:val="138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A815" w14:textId="77777777" w:rsidR="0036297D" w:rsidRPr="00864B12" w:rsidRDefault="00D736C3" w:rsidP="00D736C3">
            <w:pPr>
              <w:spacing w:after="2"/>
              <w:rPr>
                <w:rFonts w:ascii="Letter-join Plus 40" w:hAnsi="Letter-join Plus 40"/>
                <w:sz w:val="18"/>
                <w:szCs w:val="18"/>
              </w:rPr>
            </w:pPr>
            <w:r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Year 3 </w:t>
            </w:r>
            <w:r w:rsidR="0036297D" w:rsidRPr="00864B12"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3E0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I</w:t>
            </w:r>
            <w:r w:rsidR="00D736C3" w:rsidRPr="00DB6CE0">
              <w:rPr>
                <w:rFonts w:ascii="Letter-join Plus 40" w:hAnsi="Letter-join Plus 40"/>
                <w:sz w:val="18"/>
              </w:rPr>
              <w:t xml:space="preserve">dentify and describe the functions of different parts of flowering plants? (roots, </w:t>
            </w:r>
            <w:r w:rsidRPr="00DB6CE0">
              <w:rPr>
                <w:rFonts w:ascii="Letter-join Plus 40" w:hAnsi="Letter-join Plus 40"/>
                <w:sz w:val="18"/>
              </w:rPr>
              <w:t>stem/trunk, leaves and flowers)</w:t>
            </w:r>
          </w:p>
          <w:p w14:paraId="512DF5B2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D736C3" w:rsidRPr="00DB6CE0">
              <w:rPr>
                <w:rFonts w:ascii="Letter-join Plus 40" w:hAnsi="Letter-join Plus 40"/>
                <w:sz w:val="18"/>
              </w:rPr>
              <w:t>xplore the requirement of plants for life and growth (air, light, water, nutrien</w:t>
            </w:r>
            <w:r w:rsidRPr="00DB6CE0">
              <w:rPr>
                <w:rFonts w:ascii="Letter-join Plus 40" w:hAnsi="Letter-join Plus 40"/>
                <w:sz w:val="18"/>
              </w:rPr>
              <w:t>ts from soil, and room to grow)</w:t>
            </w:r>
          </w:p>
          <w:p w14:paraId="6B378806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D736C3" w:rsidRPr="00DB6CE0">
              <w:rPr>
                <w:rFonts w:ascii="Letter-join Plus 40" w:hAnsi="Letter-join Plus 40"/>
                <w:sz w:val="18"/>
              </w:rPr>
              <w:t>xplain ho</w:t>
            </w:r>
            <w:r w:rsidRPr="00DB6CE0">
              <w:rPr>
                <w:rFonts w:ascii="Letter-join Plus 40" w:hAnsi="Letter-join Plus 40"/>
                <w:sz w:val="18"/>
              </w:rPr>
              <w:t>w they vary from plant to plant</w:t>
            </w:r>
          </w:p>
          <w:p w14:paraId="4C6A50A1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I</w:t>
            </w:r>
            <w:r w:rsidR="00D736C3" w:rsidRPr="00DB6CE0">
              <w:rPr>
                <w:rFonts w:ascii="Letter-join Plus 40" w:hAnsi="Letter-join Plus 40"/>
                <w:sz w:val="18"/>
              </w:rPr>
              <w:t>nvestigate the way in which wat</w:t>
            </w:r>
            <w:r w:rsidRPr="00DB6CE0">
              <w:rPr>
                <w:rFonts w:ascii="Letter-join Plus 40" w:hAnsi="Letter-join Plus 40"/>
                <w:sz w:val="18"/>
              </w:rPr>
              <w:t>er is transported within plants</w:t>
            </w:r>
          </w:p>
          <w:p w14:paraId="25A41378" w14:textId="77777777" w:rsidR="0036297D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D736C3" w:rsidRPr="00DB6CE0">
              <w:rPr>
                <w:rFonts w:ascii="Letter-join Plus 40" w:hAnsi="Letter-join Plus 40"/>
                <w:sz w:val="18"/>
              </w:rPr>
              <w:t xml:space="preserve">xplore the part that flowers play in the life cycle of flowering plants, including pollination, seed </w:t>
            </w:r>
            <w:r w:rsidRPr="00DB6CE0">
              <w:rPr>
                <w:rFonts w:ascii="Letter-join Plus 40" w:hAnsi="Letter-join Plus 40"/>
                <w:sz w:val="18"/>
              </w:rPr>
              <w:t>formation and seed dispersal</w:t>
            </w:r>
          </w:p>
          <w:p w14:paraId="228BBA69" w14:textId="77777777" w:rsidR="00C77A16" w:rsidRPr="007202A3" w:rsidRDefault="00C77A16" w:rsidP="007202A3">
            <w:pPr>
              <w:widowControl w:val="0"/>
              <w:autoSpaceDE w:val="0"/>
              <w:autoSpaceDN w:val="0"/>
              <w:adjustRightInd w:val="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237C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E</w:t>
            </w:r>
            <w:r w:rsidR="00D736C3" w:rsidRPr="00DB6CE0">
              <w:rPr>
                <w:rFonts w:ascii="Letter-join Plus 40" w:hAnsi="Letter-join Plus 40"/>
                <w:sz w:val="18"/>
              </w:rPr>
              <w:t>xplain the importance o</w:t>
            </w:r>
            <w:r w:rsidRPr="00DB6CE0">
              <w:rPr>
                <w:rFonts w:ascii="Letter-join Plus 40" w:hAnsi="Letter-join Plus 40"/>
                <w:sz w:val="18"/>
              </w:rPr>
              <w:t>f a nutritionally balanced diet</w:t>
            </w:r>
          </w:p>
          <w:p w14:paraId="400D47FB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how nutrients, water and oxygen are transp</w:t>
            </w:r>
            <w:r w:rsidRPr="00DB6CE0">
              <w:rPr>
                <w:rFonts w:ascii="Letter-join Plus 40" w:hAnsi="Letter-join Plus 40"/>
                <w:sz w:val="18"/>
              </w:rPr>
              <w:t>orted within animals and humans</w:t>
            </w:r>
          </w:p>
          <w:p w14:paraId="588F2C4B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I</w:t>
            </w:r>
            <w:r w:rsidR="00D736C3" w:rsidRPr="00DB6CE0">
              <w:rPr>
                <w:rFonts w:ascii="Letter-join Plus 40" w:hAnsi="Letter-join Plus 40"/>
                <w:sz w:val="18"/>
              </w:rPr>
              <w:t>dentify that animals, including humans, cannot make their own food: they g</w:t>
            </w:r>
            <w:r w:rsidRPr="00DB6CE0">
              <w:rPr>
                <w:rFonts w:ascii="Letter-join Plus 40" w:hAnsi="Letter-join Plus 40"/>
                <w:sz w:val="18"/>
              </w:rPr>
              <w:t>et nutrition from what they eat</w:t>
            </w:r>
          </w:p>
          <w:p w14:paraId="07A3175C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and explain</w:t>
            </w:r>
            <w:r w:rsidRPr="00DB6CE0">
              <w:rPr>
                <w:rFonts w:ascii="Letter-join Plus 40" w:hAnsi="Letter-join Plus 40"/>
                <w:sz w:val="18"/>
              </w:rPr>
              <w:t xml:space="preserve"> the skeletal system of a human</w:t>
            </w:r>
          </w:p>
          <w:p w14:paraId="16C3DD4C" w14:textId="77777777" w:rsidR="00D736C3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and explain</w:t>
            </w:r>
            <w:r w:rsidRPr="00DB6CE0">
              <w:rPr>
                <w:rFonts w:ascii="Letter-join Plus 40" w:hAnsi="Letter-join Plus 40"/>
                <w:sz w:val="18"/>
              </w:rPr>
              <w:t xml:space="preserve"> the muscular system of a human</w:t>
            </w:r>
          </w:p>
          <w:p w14:paraId="730D5AEA" w14:textId="77777777" w:rsidR="0036297D" w:rsidRPr="00DB6CE0" w:rsidRDefault="0036297D" w:rsidP="00DB6CE0">
            <w:pPr>
              <w:spacing w:after="2"/>
              <w:rPr>
                <w:rFonts w:ascii="Letter-join Plus 40" w:hAnsi="Letter-join Plus 4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A696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C</w:t>
            </w:r>
            <w:r w:rsidR="00D736C3" w:rsidRPr="00DB6CE0">
              <w:rPr>
                <w:rFonts w:ascii="Letter-join Plus 40" w:hAnsi="Letter-join Plus 40"/>
                <w:sz w:val="18"/>
              </w:rPr>
              <w:t>ompare and group together different rocks on the basis of their appearance</w:t>
            </w:r>
            <w:r w:rsidRPr="00DB6CE0">
              <w:rPr>
                <w:rFonts w:ascii="Letter-join Plus 40" w:hAnsi="Letter-join Plus 40"/>
                <w:sz w:val="18"/>
              </w:rPr>
              <w:t xml:space="preserve"> and simple physical properties</w:t>
            </w:r>
          </w:p>
          <w:p w14:paraId="70B4B1C4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and explain how diff</w:t>
            </w:r>
            <w:r w:rsidRPr="00DB6CE0">
              <w:rPr>
                <w:rFonts w:ascii="Letter-join Plus 40" w:hAnsi="Letter-join Plus 40"/>
                <w:sz w:val="18"/>
              </w:rPr>
              <w:t>erent rocks can be useful to us</w:t>
            </w:r>
          </w:p>
          <w:p w14:paraId="5F148DE8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and explain the differences between sedimentary and igneous rocks, cons</w:t>
            </w:r>
            <w:r w:rsidRPr="00DB6CE0">
              <w:rPr>
                <w:rFonts w:ascii="Letter-join Plus 40" w:hAnsi="Letter-join Plus 40"/>
                <w:sz w:val="18"/>
              </w:rPr>
              <w:t>idering the way they are formed</w:t>
            </w:r>
          </w:p>
          <w:p w14:paraId="3294F817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in simple terms how fossils are formed when things that hav</w:t>
            </w:r>
            <w:r w:rsidRPr="00DB6CE0">
              <w:rPr>
                <w:rFonts w:ascii="Letter-join Plus 40" w:hAnsi="Letter-join Plus 40"/>
                <w:sz w:val="18"/>
              </w:rPr>
              <w:t>e lived are trapped within rock</w:t>
            </w:r>
          </w:p>
          <w:p w14:paraId="17FE5908" w14:textId="77777777" w:rsidR="00D736C3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R</w:t>
            </w:r>
            <w:r w:rsidR="00D736C3" w:rsidRPr="00DB6CE0">
              <w:rPr>
                <w:rFonts w:ascii="Letter-join Plus 40" w:hAnsi="Letter-join Plus 40"/>
                <w:sz w:val="18"/>
              </w:rPr>
              <w:t>ecognise that soils are mad</w:t>
            </w:r>
            <w:r w:rsidRPr="00DB6CE0">
              <w:rPr>
                <w:rFonts w:ascii="Letter-join Plus 40" w:hAnsi="Letter-join Plus 40"/>
                <w:sz w:val="18"/>
              </w:rPr>
              <w:t>e from rocks and organic matter</w:t>
            </w:r>
          </w:p>
          <w:p w14:paraId="13AA571C" w14:textId="77777777" w:rsidR="0036297D" w:rsidRPr="00DB6CE0" w:rsidRDefault="0036297D" w:rsidP="002C0BD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806D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C</w:t>
            </w:r>
            <w:r w:rsidR="00D736C3" w:rsidRPr="00DB6CE0">
              <w:rPr>
                <w:rFonts w:ascii="Letter-join Plus 40" w:hAnsi="Letter-join Plus 40"/>
                <w:sz w:val="18"/>
              </w:rPr>
              <w:t>ompare how thin</w:t>
            </w:r>
            <w:r w:rsidRPr="00DB6CE0">
              <w:rPr>
                <w:rFonts w:ascii="Letter-join Plus 40" w:hAnsi="Letter-join Plus 40"/>
                <w:sz w:val="18"/>
              </w:rPr>
              <w:t>gs move on different surfaces</w:t>
            </w:r>
          </w:p>
          <w:p w14:paraId="0E37925E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O</w:t>
            </w:r>
            <w:r w:rsidR="00D736C3" w:rsidRPr="00DB6CE0">
              <w:rPr>
                <w:rFonts w:ascii="Letter-join Plus 40" w:hAnsi="Letter-join Plus 40"/>
                <w:sz w:val="18"/>
              </w:rPr>
              <w:t>bserve that magnetic forces can be tra</w:t>
            </w:r>
            <w:r w:rsidRPr="00DB6CE0">
              <w:rPr>
                <w:rFonts w:ascii="Letter-join Plus 40" w:hAnsi="Letter-join Plus 40"/>
                <w:sz w:val="18"/>
              </w:rPr>
              <w:t>nsmitted without direct contact</w:t>
            </w:r>
          </w:p>
          <w:p w14:paraId="04F6DF8B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O</w:t>
            </w:r>
            <w:r w:rsidR="00D736C3" w:rsidRPr="00DB6CE0">
              <w:rPr>
                <w:rFonts w:ascii="Letter-join Plus 40" w:hAnsi="Letter-join Plus 40"/>
                <w:sz w:val="18"/>
              </w:rPr>
              <w:t>bserve how some magn</w:t>
            </w:r>
            <w:r w:rsidRPr="00DB6CE0">
              <w:rPr>
                <w:rFonts w:ascii="Letter-join Plus 40" w:hAnsi="Letter-join Plus 40"/>
                <w:sz w:val="18"/>
              </w:rPr>
              <w:t>ets attract or repel each other</w:t>
            </w:r>
          </w:p>
          <w:p w14:paraId="0DEA7E3D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C</w:t>
            </w:r>
            <w:r w:rsidR="00D736C3" w:rsidRPr="00DB6CE0">
              <w:rPr>
                <w:rFonts w:ascii="Letter-join Plus 40" w:hAnsi="Letter-join Plus 40"/>
                <w:sz w:val="18"/>
              </w:rPr>
              <w:t>lassify which materials are attract</w:t>
            </w:r>
            <w:r w:rsidRPr="00DB6CE0">
              <w:rPr>
                <w:rFonts w:ascii="Letter-join Plus 40" w:hAnsi="Letter-join Plus 40"/>
                <w:sz w:val="18"/>
              </w:rPr>
              <w:t>ed to magnets and which are not</w:t>
            </w:r>
          </w:p>
          <w:p w14:paraId="77F99A1C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N</w:t>
            </w:r>
            <w:r w:rsidR="00D736C3" w:rsidRPr="00DB6CE0">
              <w:rPr>
                <w:rFonts w:ascii="Letter-join Plus 40" w:hAnsi="Letter-join Plus 40"/>
                <w:sz w:val="18"/>
              </w:rPr>
              <w:t>otice that some forces need contact between two objects, but magnet</w:t>
            </w:r>
            <w:r w:rsidRPr="00DB6CE0">
              <w:rPr>
                <w:rFonts w:ascii="Letter-join Plus 40" w:hAnsi="Letter-join Plus 40"/>
                <w:sz w:val="18"/>
              </w:rPr>
              <w:t>ic forces can act at a distance</w:t>
            </w:r>
          </w:p>
          <w:p w14:paraId="3D9A2DF7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C</w:t>
            </w:r>
            <w:r w:rsidR="00D736C3" w:rsidRPr="00DB6CE0">
              <w:rPr>
                <w:rFonts w:ascii="Letter-join Plus 40" w:hAnsi="Letter-join Plus 40"/>
                <w:sz w:val="18"/>
              </w:rPr>
              <w:t>ompare and group together a variety of everyday materials on the basis of whether</w:t>
            </w:r>
            <w:r w:rsidRPr="00DB6CE0">
              <w:rPr>
                <w:rFonts w:ascii="Letter-join Plus 40" w:hAnsi="Letter-join Plus 40"/>
                <w:sz w:val="18"/>
              </w:rPr>
              <w:t xml:space="preserve"> they are attracted to a magnet</w:t>
            </w:r>
          </w:p>
          <w:p w14:paraId="5EE23811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Id</w:t>
            </w:r>
            <w:r w:rsidR="00D736C3" w:rsidRPr="00DB6CE0">
              <w:rPr>
                <w:rFonts w:ascii="Letter-join Plus 40" w:hAnsi="Letter-join Plus 40"/>
                <w:sz w:val="18"/>
              </w:rPr>
              <w:t>entify some ma</w:t>
            </w:r>
            <w:r w:rsidRPr="00DB6CE0">
              <w:rPr>
                <w:rFonts w:ascii="Letter-join Plus 40" w:hAnsi="Letter-join Plus 40"/>
                <w:sz w:val="18"/>
              </w:rPr>
              <w:t>gnetic materials</w:t>
            </w:r>
          </w:p>
          <w:p w14:paraId="278DCE20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D</w:t>
            </w:r>
            <w:r w:rsidR="00D736C3" w:rsidRPr="00DB6CE0">
              <w:rPr>
                <w:rFonts w:ascii="Letter-join Plus 40" w:hAnsi="Letter-join Plus 40"/>
                <w:sz w:val="18"/>
              </w:rPr>
              <w:t>escribe magnet</w:t>
            </w:r>
            <w:r w:rsidRPr="00DB6CE0">
              <w:rPr>
                <w:rFonts w:ascii="Letter-join Plus 40" w:hAnsi="Letter-join Plus 40"/>
                <w:sz w:val="18"/>
              </w:rPr>
              <w:t xml:space="preserve">s have having two poles (N &amp; </w:t>
            </w:r>
            <w:r w:rsidRPr="00DB6CE0">
              <w:rPr>
                <w:rFonts w:ascii="Letter-join Plus 40" w:hAnsi="Letter-join Plus 40"/>
                <w:sz w:val="18"/>
              </w:rPr>
              <w:lastRenderedPageBreak/>
              <w:t>S)</w:t>
            </w:r>
          </w:p>
          <w:p w14:paraId="7F86A081" w14:textId="7A2AA22F" w:rsidR="0036297D" w:rsidRPr="007202A3" w:rsidRDefault="00EC70E4" w:rsidP="007202A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P</w:t>
            </w:r>
            <w:r w:rsidR="00D736C3" w:rsidRPr="00DB6CE0">
              <w:rPr>
                <w:rFonts w:ascii="Letter-join Plus 40" w:hAnsi="Letter-join Plus 40"/>
                <w:sz w:val="18"/>
              </w:rPr>
              <w:t>redict whether two magnets will attract or repel each other depe</w:t>
            </w:r>
            <w:r w:rsidRPr="00DB6CE0">
              <w:rPr>
                <w:rFonts w:ascii="Letter-join Plus 40" w:hAnsi="Letter-join Plus 40"/>
                <w:sz w:val="18"/>
              </w:rPr>
              <w:t>nding on which poles are facing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D45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lastRenderedPageBreak/>
              <w:t>R</w:t>
            </w:r>
            <w:r w:rsidR="00D736C3" w:rsidRPr="00DB6CE0">
              <w:rPr>
                <w:rFonts w:ascii="Letter-join Plus 40" w:hAnsi="Letter-join Plus 40"/>
                <w:sz w:val="18"/>
              </w:rPr>
              <w:t>ecognise that they ne</w:t>
            </w:r>
            <w:r w:rsidRPr="00DB6CE0">
              <w:rPr>
                <w:rFonts w:ascii="Letter-join Plus 40" w:hAnsi="Letter-join Plus 40"/>
                <w:sz w:val="18"/>
              </w:rPr>
              <w:t>ed light in order to see things</w:t>
            </w:r>
          </w:p>
          <w:p w14:paraId="2614EC60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Re</w:t>
            </w:r>
            <w:r w:rsidR="00D736C3" w:rsidRPr="00DB6CE0">
              <w:rPr>
                <w:rFonts w:ascii="Letter-join Plus 40" w:hAnsi="Letter-join Plus 40"/>
                <w:sz w:val="18"/>
              </w:rPr>
              <w:t>cognise th</w:t>
            </w:r>
            <w:r w:rsidRPr="00DB6CE0">
              <w:rPr>
                <w:rFonts w:ascii="Letter-join Plus 40" w:hAnsi="Letter-join Plus 40"/>
                <w:sz w:val="18"/>
              </w:rPr>
              <w:t>at dark is the absence of light</w:t>
            </w:r>
          </w:p>
          <w:p w14:paraId="0BBCDF8B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N</w:t>
            </w:r>
            <w:r w:rsidR="00D736C3" w:rsidRPr="00DB6CE0">
              <w:rPr>
                <w:rFonts w:ascii="Letter-join Plus 40" w:hAnsi="Letter-join Plus 40"/>
                <w:sz w:val="18"/>
              </w:rPr>
              <w:t>otice that l</w:t>
            </w:r>
            <w:r w:rsidRPr="00DB6CE0">
              <w:rPr>
                <w:rFonts w:ascii="Letter-join Plus 40" w:hAnsi="Letter-join Plus 40"/>
                <w:sz w:val="18"/>
              </w:rPr>
              <w:t>ight is reflected from surfaces</w:t>
            </w:r>
          </w:p>
          <w:p w14:paraId="67D8819B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R</w:t>
            </w:r>
            <w:r w:rsidR="00D736C3" w:rsidRPr="00DB6CE0">
              <w:rPr>
                <w:rFonts w:ascii="Letter-join Plus 40" w:hAnsi="Letter-join Plus 40"/>
                <w:sz w:val="18"/>
              </w:rPr>
              <w:t>ecognise that light from the sun can be dangerous and that there</w:t>
            </w:r>
            <w:r w:rsidRPr="00DB6CE0">
              <w:rPr>
                <w:rFonts w:ascii="Letter-join Plus 40" w:hAnsi="Letter-join Plus 40"/>
                <w:sz w:val="18"/>
              </w:rPr>
              <w:t xml:space="preserve"> are ways to protect their eyes</w:t>
            </w:r>
          </w:p>
          <w:p w14:paraId="77F0F44B" w14:textId="77777777" w:rsidR="00EC70E4" w:rsidRPr="00DB6CE0" w:rsidRDefault="00EC70E4" w:rsidP="000F5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R</w:t>
            </w:r>
            <w:r w:rsidR="00D736C3" w:rsidRPr="00DB6CE0">
              <w:rPr>
                <w:rFonts w:ascii="Letter-join Plus 40" w:hAnsi="Letter-join Plus 40"/>
                <w:sz w:val="18"/>
              </w:rPr>
              <w:t>ecognise that shadows are formed when the light from a light sour</w:t>
            </w:r>
            <w:r w:rsidRPr="00DB6CE0">
              <w:rPr>
                <w:rFonts w:ascii="Letter-join Plus 40" w:hAnsi="Letter-join Plus 40"/>
                <w:sz w:val="18"/>
              </w:rPr>
              <w:t>ce is blocked by a solid object</w:t>
            </w:r>
          </w:p>
          <w:p w14:paraId="71D8CB0B" w14:textId="77777777" w:rsidR="00D736C3" w:rsidRPr="00DB6CE0" w:rsidRDefault="00EC70E4" w:rsidP="000F5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B6CE0">
              <w:rPr>
                <w:rFonts w:ascii="Letter-join Plus 40" w:hAnsi="Letter-join Plus 40"/>
                <w:sz w:val="18"/>
              </w:rPr>
              <w:t>F</w:t>
            </w:r>
            <w:r w:rsidR="00D736C3" w:rsidRPr="00DB6CE0">
              <w:rPr>
                <w:rFonts w:ascii="Letter-join Plus 40" w:hAnsi="Letter-join Plus 40"/>
                <w:sz w:val="18"/>
              </w:rPr>
              <w:t xml:space="preserve">ind patterns in the way </w:t>
            </w:r>
            <w:r w:rsidRPr="00DB6CE0">
              <w:rPr>
                <w:rFonts w:ascii="Letter-join Plus 40" w:hAnsi="Letter-join Plus 40"/>
                <w:sz w:val="18"/>
              </w:rPr>
              <w:t>that the size of shadows change</w:t>
            </w:r>
          </w:p>
          <w:p w14:paraId="24F2511F" w14:textId="27853533" w:rsidR="0036297D" w:rsidRPr="007202A3" w:rsidRDefault="0036297D" w:rsidP="007202A3">
            <w:pPr>
              <w:widowControl w:val="0"/>
              <w:autoSpaceDE w:val="0"/>
              <w:autoSpaceDN w:val="0"/>
              <w:adjustRightInd w:val="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9EE" w14:textId="77777777" w:rsidR="0036297D" w:rsidRPr="0068709D" w:rsidRDefault="0036297D" w:rsidP="00D736C3">
            <w:pPr>
              <w:pStyle w:val="ListParagraph"/>
              <w:ind w:left="360"/>
              <w:rPr>
                <w:rFonts w:ascii="Letter-join Plus 40" w:hAnsi="Letter-join Plus 40"/>
                <w:sz w:val="18"/>
                <w:szCs w:val="18"/>
              </w:rPr>
            </w:pPr>
          </w:p>
        </w:tc>
      </w:tr>
      <w:tr w:rsidR="00FA00B3" w:rsidRPr="00864B12" w14:paraId="5C4105CC" w14:textId="77777777" w:rsidTr="00E72517">
        <w:trPr>
          <w:trHeight w:val="52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814C" w14:textId="77777777" w:rsidR="00FA00B3" w:rsidRDefault="007429AC" w:rsidP="00D736C3">
            <w:pPr>
              <w:spacing w:after="2"/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</w:pPr>
            <w:r w:rsidRPr="007429AC">
              <w:rPr>
                <w:rFonts w:ascii="Letter-join Plus 40" w:eastAsia="Comic Sans MS" w:hAnsi="Letter-join Plus 40" w:cs="Comic Sans MS"/>
                <w:b/>
                <w:szCs w:val="18"/>
              </w:rPr>
              <w:t>Year 4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0B63" w14:textId="77777777" w:rsidR="00FA00B3" w:rsidRPr="00FA00B3" w:rsidRDefault="00FA00B3" w:rsidP="00FA00B3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Letter-join Plus 40" w:hAnsi="Letter-join Plus 40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B971" w14:textId="77777777" w:rsidR="00FA00B3" w:rsidRPr="007202A3" w:rsidRDefault="00FA00B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Animals including humans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1437" w14:textId="77777777" w:rsidR="00FA00B3" w:rsidRPr="007202A3" w:rsidRDefault="00FA00B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Living things and their habitats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0A3" w14:textId="77777777" w:rsidR="00FA00B3" w:rsidRDefault="007429AC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States of matter</w:t>
            </w:r>
          </w:p>
          <w:p w14:paraId="1F4E49B2" w14:textId="77777777" w:rsidR="007202A3" w:rsidRDefault="007202A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  <w:p w14:paraId="677D7EF5" w14:textId="77777777" w:rsidR="007202A3" w:rsidRPr="007202A3" w:rsidRDefault="007202A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C4E" w14:textId="77777777" w:rsidR="00FA00B3" w:rsidRPr="007202A3" w:rsidRDefault="007429AC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Sound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D7A" w14:textId="77777777" w:rsidR="00FA00B3" w:rsidRPr="007202A3" w:rsidRDefault="007429AC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Electricity</w:t>
            </w:r>
          </w:p>
        </w:tc>
      </w:tr>
      <w:tr w:rsidR="00FA00B3" w:rsidRPr="00864B12" w14:paraId="34683042" w14:textId="77777777" w:rsidTr="00E72517">
        <w:trPr>
          <w:trHeight w:val="138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5334" w14:textId="77777777" w:rsidR="00FA00B3" w:rsidRDefault="00FA00B3" w:rsidP="00D736C3">
            <w:pPr>
              <w:spacing w:after="2"/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18B" w14:textId="77777777" w:rsidR="00FA00B3" w:rsidRPr="007429AC" w:rsidRDefault="00FA00B3" w:rsidP="007429A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Letter-join Plus 40" w:hAnsi="Letter-join Plus 40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A832" w14:textId="77777777" w:rsidR="007429AC" w:rsidRPr="006F6B0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FA00B3" w:rsidRPr="006F6B07">
              <w:rPr>
                <w:rFonts w:ascii="Letter-join Plus 40" w:hAnsi="Letter-join Plus 40"/>
                <w:sz w:val="18"/>
              </w:rPr>
              <w:t>dentify and name the basic parts of</w:t>
            </w:r>
            <w:r w:rsidRPr="006F6B07">
              <w:rPr>
                <w:rFonts w:ascii="Letter-join Plus 40" w:hAnsi="Letter-join Plus 40"/>
                <w:sz w:val="18"/>
              </w:rPr>
              <w:t xml:space="preserve"> the digestive system in humans</w:t>
            </w:r>
          </w:p>
          <w:p w14:paraId="15465092" w14:textId="77777777" w:rsidR="007429AC" w:rsidRPr="006F6B0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D</w:t>
            </w:r>
            <w:r w:rsidR="00FA00B3" w:rsidRPr="006F6B07">
              <w:rPr>
                <w:rFonts w:ascii="Letter-join Plus 40" w:hAnsi="Letter-join Plus 40"/>
                <w:sz w:val="18"/>
              </w:rPr>
              <w:t>escribe the simple functions of the basic parts of the digestive system in humans</w:t>
            </w:r>
          </w:p>
          <w:p w14:paraId="458DB2AD" w14:textId="77777777" w:rsidR="007429AC" w:rsidRPr="006F6B0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FA00B3" w:rsidRPr="006F6B07">
              <w:rPr>
                <w:rFonts w:ascii="Letter-join Plus 40" w:hAnsi="Letter-join Plus 40"/>
                <w:sz w:val="18"/>
              </w:rPr>
              <w:t>dentify the simple function of dif</w:t>
            </w:r>
            <w:r w:rsidRPr="006F6B07">
              <w:rPr>
                <w:rFonts w:ascii="Letter-join Plus 40" w:hAnsi="Letter-join Plus 40"/>
                <w:sz w:val="18"/>
              </w:rPr>
              <w:t>ferent types of teeth in humans</w:t>
            </w:r>
          </w:p>
          <w:p w14:paraId="680C752E" w14:textId="77777777" w:rsidR="007429AC" w:rsidRPr="006F6B0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C</w:t>
            </w:r>
            <w:r w:rsidR="00FA00B3" w:rsidRPr="006F6B07">
              <w:rPr>
                <w:rFonts w:ascii="Letter-join Plus 40" w:hAnsi="Letter-join Plus 40"/>
                <w:sz w:val="18"/>
              </w:rPr>
              <w:t>ompare the teeth of h</w:t>
            </w:r>
            <w:r w:rsidRPr="006F6B07">
              <w:rPr>
                <w:rFonts w:ascii="Letter-join Plus 40" w:hAnsi="Letter-join Plus 40"/>
                <w:sz w:val="18"/>
              </w:rPr>
              <w:t>erbivores and carnivores</w:t>
            </w:r>
          </w:p>
          <w:p w14:paraId="40F859DA" w14:textId="77777777" w:rsidR="007429AC" w:rsidRPr="006F6B0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e</w:t>
            </w:r>
            <w:r w:rsidR="00FA00B3" w:rsidRPr="006F6B07">
              <w:rPr>
                <w:rFonts w:ascii="Letter-join Plus 40" w:hAnsi="Letter-join Plus 40"/>
                <w:sz w:val="18"/>
              </w:rPr>
              <w:t>xplain</w:t>
            </w:r>
            <w:r w:rsidRPr="006F6B07">
              <w:rPr>
                <w:rFonts w:ascii="Letter-join Plus 40" w:hAnsi="Letter-join Plus 40"/>
                <w:sz w:val="18"/>
              </w:rPr>
              <w:t xml:space="preserve"> what a simple food chain shows</w:t>
            </w:r>
          </w:p>
          <w:p w14:paraId="129BC881" w14:textId="77777777" w:rsidR="00FA00B3" w:rsidRPr="00BF518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C</w:t>
            </w:r>
            <w:r w:rsidR="00FA00B3" w:rsidRPr="006F6B07">
              <w:rPr>
                <w:rFonts w:ascii="Letter-join Plus 40" w:hAnsi="Letter-join Plus 40"/>
                <w:sz w:val="18"/>
              </w:rPr>
              <w:t>onstruct and interpret a variety of food chains, identifyin</w:t>
            </w:r>
            <w:r w:rsidRPr="006F6B07">
              <w:rPr>
                <w:rFonts w:ascii="Letter-join Plus 40" w:hAnsi="Letter-join Plus 40"/>
                <w:sz w:val="18"/>
              </w:rPr>
              <w:t>g producers, predators and prey</w:t>
            </w:r>
          </w:p>
          <w:p w14:paraId="7D67BB33" w14:textId="77777777" w:rsidR="00FA00B3" w:rsidRPr="006F6B07" w:rsidRDefault="00FA00B3" w:rsidP="002C0BD1">
            <w:pPr>
              <w:pStyle w:val="ListParagraph"/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9887" w14:textId="77777777" w:rsidR="006F6B07" w:rsidRPr="006F6B07" w:rsidRDefault="007429AC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R</w:t>
            </w:r>
            <w:r w:rsidR="00FA00B3" w:rsidRPr="006F6B07">
              <w:rPr>
                <w:rFonts w:ascii="Letter-join Plus 40" w:hAnsi="Letter-join Plus 40"/>
                <w:sz w:val="18"/>
              </w:rPr>
              <w:t>ecognise that living things can b</w:t>
            </w:r>
            <w:r w:rsidR="006F6B07" w:rsidRPr="006F6B07">
              <w:rPr>
                <w:rFonts w:ascii="Letter-join Plus 40" w:hAnsi="Letter-join Plus 40"/>
                <w:sz w:val="18"/>
              </w:rPr>
              <w:t>e grouped in a variety of ways</w:t>
            </w:r>
          </w:p>
          <w:p w14:paraId="13393668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E</w:t>
            </w:r>
            <w:r w:rsidR="00FA00B3" w:rsidRPr="006F6B07">
              <w:rPr>
                <w:rFonts w:ascii="Letter-join Plus 40" w:hAnsi="Letter-join Plus 40"/>
                <w:sz w:val="18"/>
              </w:rPr>
              <w:t xml:space="preserve">xplore and use a classification key to group, identify and </w:t>
            </w:r>
            <w:r w:rsidRPr="006F6B07">
              <w:rPr>
                <w:rFonts w:ascii="Letter-join Plus 40" w:hAnsi="Letter-join Plus 40"/>
                <w:sz w:val="18"/>
              </w:rPr>
              <w:t>name a variety of living things</w:t>
            </w:r>
            <w:r w:rsidR="00FA00B3" w:rsidRPr="006F6B07">
              <w:rPr>
                <w:rFonts w:ascii="Letter-join Plus 40" w:hAnsi="Letter-join Plus 40"/>
                <w:sz w:val="18"/>
              </w:rPr>
              <w:t xml:space="preserve"> (plants, vertebrates, invertebrates)</w:t>
            </w:r>
          </w:p>
          <w:p w14:paraId="14E8F293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C</w:t>
            </w:r>
            <w:r w:rsidR="00FA00B3" w:rsidRPr="006F6B07">
              <w:rPr>
                <w:rFonts w:ascii="Letter-join Plus 40" w:hAnsi="Letter-join Plus 40"/>
                <w:sz w:val="18"/>
              </w:rPr>
              <w:t>ompare the classification of common plants and animals to livin</w:t>
            </w:r>
            <w:r w:rsidRPr="006F6B07">
              <w:rPr>
                <w:rFonts w:ascii="Letter-join Plus 40" w:hAnsi="Letter-join Plus 40"/>
                <w:sz w:val="18"/>
              </w:rPr>
              <w:t>g things found in other places</w:t>
            </w:r>
          </w:p>
          <w:p w14:paraId="47AEAD1F" w14:textId="77777777" w:rsidR="00FA00B3" w:rsidRPr="00BF518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ind w:left="36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R</w:t>
            </w:r>
            <w:r w:rsidR="00FA00B3" w:rsidRPr="006F6B07">
              <w:rPr>
                <w:rFonts w:ascii="Letter-join Plus 40" w:hAnsi="Letter-join Plus 40"/>
                <w:sz w:val="18"/>
              </w:rPr>
              <w:t>ecognise that environments can change and this can sometimes</w:t>
            </w:r>
            <w:r w:rsidRPr="006F6B07">
              <w:rPr>
                <w:rFonts w:ascii="Letter-join Plus 40" w:hAnsi="Letter-join Plus 40"/>
                <w:sz w:val="18"/>
              </w:rPr>
              <w:t xml:space="preserve"> pose a danger to living things</w:t>
            </w:r>
          </w:p>
          <w:p w14:paraId="13344F30" w14:textId="77777777" w:rsidR="00FA00B3" w:rsidRPr="007202A3" w:rsidRDefault="00FA00B3" w:rsidP="007202A3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9E81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C</w:t>
            </w:r>
            <w:r w:rsidR="00FA00B3" w:rsidRPr="006F6B07">
              <w:rPr>
                <w:rFonts w:ascii="Letter-join Plus 40" w:hAnsi="Letter-join Plus 40"/>
                <w:sz w:val="18"/>
              </w:rPr>
              <w:t>ompare and group materials together, according to whether they are s</w:t>
            </w:r>
            <w:r w:rsidRPr="006F6B07">
              <w:rPr>
                <w:rFonts w:ascii="Letter-join Plus 40" w:hAnsi="Letter-join Plus 40"/>
                <w:sz w:val="18"/>
              </w:rPr>
              <w:t>olids, liquids or gases</w:t>
            </w:r>
          </w:p>
          <w:p w14:paraId="09A3B24D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E</w:t>
            </w:r>
            <w:r w:rsidR="00FA00B3" w:rsidRPr="006F6B07">
              <w:rPr>
                <w:rFonts w:ascii="Letter-join Plus 40" w:hAnsi="Letter-join Plus 40"/>
                <w:sz w:val="18"/>
              </w:rPr>
              <w:t>xplain what happens to materials</w:t>
            </w:r>
            <w:r w:rsidRPr="006F6B07">
              <w:rPr>
                <w:rFonts w:ascii="Letter-join Plus 40" w:hAnsi="Letter-join Plus 40"/>
                <w:sz w:val="18"/>
              </w:rPr>
              <w:t xml:space="preserve"> when they are heated or cooled</w:t>
            </w:r>
          </w:p>
          <w:p w14:paraId="67FBFBFA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M</w:t>
            </w:r>
            <w:r w:rsidR="00FA00B3" w:rsidRPr="006F6B07">
              <w:rPr>
                <w:rFonts w:ascii="Letter-join Plus 40" w:hAnsi="Letter-join Plus 40"/>
                <w:sz w:val="18"/>
              </w:rPr>
              <w:t xml:space="preserve">easure or research the temperature at which different materials </w:t>
            </w:r>
            <w:r w:rsidRPr="006F6B07">
              <w:rPr>
                <w:rFonts w:ascii="Letter-join Plus 40" w:hAnsi="Letter-join Plus 40"/>
                <w:sz w:val="18"/>
              </w:rPr>
              <w:t>change state in degrees Celsius</w:t>
            </w:r>
          </w:p>
          <w:p w14:paraId="48FE9504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U</w:t>
            </w:r>
            <w:r w:rsidR="00FA00B3" w:rsidRPr="006F6B07">
              <w:rPr>
                <w:rFonts w:ascii="Letter-join Plus 40" w:hAnsi="Letter-join Plus 40"/>
                <w:sz w:val="18"/>
              </w:rPr>
              <w:t>se measurements to explain changes to t</w:t>
            </w:r>
            <w:r w:rsidRPr="006F6B07">
              <w:rPr>
                <w:rFonts w:ascii="Letter-join Plus 40" w:hAnsi="Letter-join Plus 40"/>
                <w:sz w:val="18"/>
              </w:rPr>
              <w:t>he state of water</w:t>
            </w:r>
          </w:p>
          <w:p w14:paraId="69A78335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FA00B3" w:rsidRPr="006F6B07">
              <w:rPr>
                <w:rFonts w:ascii="Letter-join Plus 40" w:hAnsi="Letter-join Plus 40"/>
                <w:sz w:val="18"/>
              </w:rPr>
              <w:t>dentify the part that evaporation and cond</w:t>
            </w:r>
            <w:r w:rsidRPr="006F6B07">
              <w:rPr>
                <w:rFonts w:ascii="Letter-join Plus 40" w:hAnsi="Letter-join Plus 40"/>
                <w:sz w:val="18"/>
              </w:rPr>
              <w:t>ensation has in the water cycle</w:t>
            </w:r>
          </w:p>
          <w:p w14:paraId="5A617067" w14:textId="77777777" w:rsidR="00FA00B3" w:rsidRPr="00DB6CE0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A</w:t>
            </w:r>
            <w:r w:rsidR="00FA00B3" w:rsidRPr="006F6B07">
              <w:rPr>
                <w:rFonts w:ascii="Letter-join Plus 40" w:hAnsi="Letter-join Plus 40"/>
                <w:sz w:val="18"/>
              </w:rPr>
              <w:t xml:space="preserve">ssociate the rate </w:t>
            </w:r>
            <w:r w:rsidRPr="006F6B07">
              <w:rPr>
                <w:rFonts w:ascii="Letter-join Plus 40" w:hAnsi="Letter-join Plus 40"/>
                <w:sz w:val="18"/>
              </w:rPr>
              <w:t>of evaporation with temperature</w:t>
            </w:r>
          </w:p>
          <w:p w14:paraId="67220BB0" w14:textId="77777777" w:rsidR="00FA00B3" w:rsidRPr="007202A3" w:rsidRDefault="00FA00B3" w:rsidP="0072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AD6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D</w:t>
            </w:r>
            <w:r w:rsidR="007429AC" w:rsidRPr="006F6B07">
              <w:rPr>
                <w:rFonts w:ascii="Letter-join Plus 40" w:hAnsi="Letter-join Plus 40"/>
                <w:sz w:val="18"/>
              </w:rPr>
              <w:t>escribe a range of sound</w:t>
            </w:r>
            <w:r w:rsidRPr="006F6B07">
              <w:rPr>
                <w:rFonts w:ascii="Letter-join Plus 40" w:hAnsi="Letter-join Plus 40"/>
                <w:sz w:val="18"/>
              </w:rPr>
              <w:t>s and explain how they are made</w:t>
            </w:r>
          </w:p>
          <w:p w14:paraId="1E6EBCCD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A</w:t>
            </w:r>
            <w:r w:rsidR="007429AC" w:rsidRPr="006F6B07">
              <w:rPr>
                <w:rFonts w:ascii="Letter-join Plus 40" w:hAnsi="Letter-join Plus 40"/>
                <w:sz w:val="18"/>
              </w:rPr>
              <w:t xml:space="preserve">ssociate some </w:t>
            </w:r>
            <w:r w:rsidRPr="006F6B07">
              <w:rPr>
                <w:rFonts w:ascii="Letter-join Plus 40" w:hAnsi="Letter-join Plus 40"/>
                <w:sz w:val="18"/>
              </w:rPr>
              <w:t>sounds with something vibrating</w:t>
            </w:r>
          </w:p>
          <w:p w14:paraId="194DBBC6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C</w:t>
            </w:r>
            <w:r w:rsidR="007429AC" w:rsidRPr="006F6B07">
              <w:rPr>
                <w:rFonts w:ascii="Letter-join Plus 40" w:hAnsi="Letter-join Plus 40"/>
                <w:sz w:val="18"/>
              </w:rPr>
              <w:t>ompare sources of sound an</w:t>
            </w:r>
            <w:r w:rsidRPr="006F6B07">
              <w:rPr>
                <w:rFonts w:ascii="Letter-join Plus 40" w:hAnsi="Letter-join Plus 40"/>
                <w:sz w:val="18"/>
              </w:rPr>
              <w:t>d explain how the sounds differ</w:t>
            </w:r>
          </w:p>
          <w:p w14:paraId="5629505A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E</w:t>
            </w:r>
            <w:r w:rsidR="007429AC" w:rsidRPr="006F6B07">
              <w:rPr>
                <w:rFonts w:ascii="Letter-join Plus 40" w:hAnsi="Letter-join Plus 40"/>
                <w:sz w:val="18"/>
              </w:rPr>
              <w:t>xplain how to</w:t>
            </w:r>
            <w:r w:rsidRPr="006F6B07">
              <w:rPr>
                <w:rFonts w:ascii="Letter-join Plus 40" w:hAnsi="Letter-join Plus 40"/>
                <w:sz w:val="18"/>
              </w:rPr>
              <w:t xml:space="preserve"> change a sound (louder/softer)</w:t>
            </w:r>
          </w:p>
          <w:p w14:paraId="09FC7A18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R</w:t>
            </w:r>
            <w:r w:rsidR="007429AC" w:rsidRPr="006F6B07">
              <w:rPr>
                <w:rFonts w:ascii="Letter-join Plus 40" w:hAnsi="Letter-join Plus 40"/>
                <w:sz w:val="18"/>
              </w:rPr>
              <w:t>ecognise how vibrations from sound tr</w:t>
            </w:r>
            <w:r w:rsidRPr="006F6B07">
              <w:rPr>
                <w:rFonts w:ascii="Letter-join Plus 40" w:hAnsi="Letter-join Plus 40"/>
                <w:sz w:val="18"/>
              </w:rPr>
              <w:t>avel through a medium to an ear</w:t>
            </w:r>
          </w:p>
          <w:p w14:paraId="35E4A5B0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F</w:t>
            </w:r>
            <w:r w:rsidR="007429AC" w:rsidRPr="006F6B07">
              <w:rPr>
                <w:rFonts w:ascii="Letter-join Plus 40" w:hAnsi="Letter-join Plus 40"/>
                <w:sz w:val="18"/>
              </w:rPr>
              <w:t>ind patterns between the pitch of a sound and feature</w:t>
            </w:r>
            <w:r w:rsidRPr="006F6B07">
              <w:rPr>
                <w:rFonts w:ascii="Letter-join Plus 40" w:hAnsi="Letter-join Plus 40"/>
                <w:sz w:val="18"/>
              </w:rPr>
              <w:t>s of the object that produce it</w:t>
            </w:r>
          </w:p>
          <w:p w14:paraId="1FB528E8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F</w:t>
            </w:r>
            <w:r w:rsidR="007429AC" w:rsidRPr="006F6B07">
              <w:rPr>
                <w:rFonts w:ascii="Letter-join Plus 40" w:hAnsi="Letter-join Plus 40"/>
                <w:sz w:val="18"/>
              </w:rPr>
              <w:t xml:space="preserve">ind patterns between the volume of the sound and the strength of </w:t>
            </w:r>
            <w:r w:rsidRPr="006F6B07">
              <w:rPr>
                <w:rFonts w:ascii="Letter-join Plus 40" w:hAnsi="Letter-join Plus 40"/>
                <w:sz w:val="18"/>
              </w:rPr>
              <w:t>the vibrations that produced it</w:t>
            </w:r>
          </w:p>
          <w:p w14:paraId="03EF0934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R</w:t>
            </w:r>
            <w:r w:rsidR="007429AC" w:rsidRPr="006F6B07">
              <w:rPr>
                <w:rFonts w:ascii="Letter-join Plus 40" w:hAnsi="Letter-join Plus 40"/>
                <w:sz w:val="18"/>
              </w:rPr>
              <w:t xml:space="preserve">ecognise that sounds get fainter as the distance </w:t>
            </w:r>
            <w:r w:rsidRPr="006F6B07">
              <w:rPr>
                <w:rFonts w:ascii="Letter-join Plus 40" w:hAnsi="Letter-join Plus 40"/>
                <w:sz w:val="18"/>
              </w:rPr>
              <w:t>from the sound source increases</w:t>
            </w:r>
          </w:p>
          <w:p w14:paraId="0440B6DB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E</w:t>
            </w:r>
            <w:r w:rsidR="007429AC" w:rsidRPr="006F6B07">
              <w:rPr>
                <w:rFonts w:ascii="Letter-join Plus 40" w:hAnsi="Letter-join Plus 40"/>
                <w:sz w:val="18"/>
              </w:rPr>
              <w:t>xplain how you co</w:t>
            </w:r>
            <w:r w:rsidRPr="006F6B07">
              <w:rPr>
                <w:rFonts w:ascii="Letter-join Plus 40" w:hAnsi="Letter-join Plus 40"/>
                <w:sz w:val="18"/>
              </w:rPr>
              <w:t>uld change the pitch of a sound</w:t>
            </w:r>
          </w:p>
          <w:p w14:paraId="41B3B46B" w14:textId="77777777" w:rsidR="00FA00B3" w:rsidRPr="007202A3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7429AC" w:rsidRPr="006F6B07">
              <w:rPr>
                <w:rFonts w:ascii="Letter-join Plus 40" w:hAnsi="Letter-join Plus 40"/>
                <w:sz w:val="18"/>
              </w:rPr>
              <w:t>nvestigate how different materials can affect</w:t>
            </w:r>
            <w:r w:rsidRPr="006F6B07">
              <w:rPr>
                <w:rFonts w:ascii="Letter-join Plus 40" w:hAnsi="Letter-join Plus 40"/>
                <w:sz w:val="18"/>
              </w:rPr>
              <w:t xml:space="preserve"> the pitch and volume of sounds</w:t>
            </w:r>
          </w:p>
          <w:p w14:paraId="042ABDB4" w14:textId="77777777" w:rsidR="007202A3" w:rsidRDefault="007202A3" w:rsidP="007202A3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jc w:val="both"/>
              <w:rPr>
                <w:rFonts w:ascii="Letter-join Plus 40" w:hAnsi="Letter-join Plus 40"/>
                <w:sz w:val="18"/>
              </w:rPr>
            </w:pPr>
          </w:p>
          <w:p w14:paraId="2F8DB5F9" w14:textId="77777777" w:rsidR="007202A3" w:rsidRPr="00DB6CE0" w:rsidRDefault="007202A3" w:rsidP="007202A3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  <w:p w14:paraId="261D43F1" w14:textId="0A69A4FA" w:rsidR="00DB6CE0" w:rsidRPr="006F6B07" w:rsidRDefault="00DB6CE0" w:rsidP="007202A3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jc w:val="both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2A93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7429AC" w:rsidRPr="006F6B07">
              <w:rPr>
                <w:rFonts w:ascii="Letter-join Plus 40" w:hAnsi="Letter-join Plus 40"/>
                <w:sz w:val="18"/>
              </w:rPr>
              <w:t>dentify common app</w:t>
            </w:r>
            <w:r w:rsidRPr="006F6B07">
              <w:rPr>
                <w:rFonts w:ascii="Letter-join Plus 40" w:hAnsi="Letter-join Plus 40"/>
                <w:sz w:val="18"/>
              </w:rPr>
              <w:t>liances that run on electricity</w:t>
            </w:r>
          </w:p>
          <w:p w14:paraId="3FA221D1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C</w:t>
            </w:r>
            <w:r w:rsidR="007429AC" w:rsidRPr="006F6B07">
              <w:rPr>
                <w:rFonts w:ascii="Letter-join Plus 40" w:hAnsi="Letter-join Plus 40"/>
                <w:sz w:val="18"/>
              </w:rPr>
              <w:t>onstruct a</w:t>
            </w:r>
            <w:r w:rsidRPr="006F6B07">
              <w:rPr>
                <w:rFonts w:ascii="Letter-join Plus 40" w:hAnsi="Letter-join Plus 40"/>
                <w:sz w:val="18"/>
              </w:rPr>
              <w:t xml:space="preserve"> simple series electric circuit</w:t>
            </w:r>
          </w:p>
          <w:p w14:paraId="49F835A7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7429AC" w:rsidRPr="006F6B07">
              <w:rPr>
                <w:rFonts w:ascii="Letter-join Plus 40" w:hAnsi="Letter-join Plus 40"/>
                <w:sz w:val="18"/>
              </w:rPr>
              <w:t>dentify and name the basic part in a series circuit, including cells, wir</w:t>
            </w:r>
            <w:r w:rsidRPr="006F6B07">
              <w:rPr>
                <w:rFonts w:ascii="Letter-join Plus 40" w:hAnsi="Letter-join Plus 40"/>
                <w:sz w:val="18"/>
              </w:rPr>
              <w:t>es, bulbs, switches and buzzers</w:t>
            </w:r>
          </w:p>
          <w:p w14:paraId="522F22A1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I</w:t>
            </w:r>
            <w:r w:rsidR="007429AC" w:rsidRPr="006F6B07">
              <w:rPr>
                <w:rFonts w:ascii="Letter-join Plus 40" w:hAnsi="Letter-join Plus 40"/>
                <w:sz w:val="18"/>
              </w:rPr>
              <w:t>dentify whether or not a lamp will light in a</w:t>
            </w:r>
            <w:r w:rsidR="007429AC" w:rsidRPr="006F6B07">
              <w:rPr>
                <w:sz w:val="18"/>
              </w:rPr>
              <w:t> </w:t>
            </w:r>
            <w:r w:rsidR="007429AC" w:rsidRPr="006F6B07">
              <w:rPr>
                <w:rFonts w:ascii="Letter-join Plus 40" w:hAnsi="Letter-join Plus 40"/>
                <w:sz w:val="18"/>
              </w:rPr>
              <w:t>simple series circuit, based on whether or not the lamp is part of</w:t>
            </w:r>
            <w:r w:rsidRPr="006F6B07">
              <w:rPr>
                <w:rFonts w:ascii="Letter-join Plus 40" w:hAnsi="Letter-join Plus 40"/>
                <w:sz w:val="18"/>
              </w:rPr>
              <w:t xml:space="preserve"> a complete loop with a battery</w:t>
            </w:r>
          </w:p>
          <w:p w14:paraId="755067F5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R</w:t>
            </w:r>
            <w:r w:rsidR="007429AC" w:rsidRPr="006F6B07">
              <w:rPr>
                <w:rFonts w:ascii="Letter-join Plus 40" w:hAnsi="Letter-join Plus 40"/>
                <w:sz w:val="18"/>
              </w:rPr>
              <w:t>ecognise that a sw</w:t>
            </w:r>
            <w:r w:rsidRPr="006F6B07">
              <w:rPr>
                <w:rFonts w:ascii="Letter-join Plus 40" w:hAnsi="Letter-join Plus 40"/>
                <w:sz w:val="18"/>
              </w:rPr>
              <w:t>itch opens and closes a circuit</w:t>
            </w:r>
          </w:p>
          <w:p w14:paraId="28B10A4E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A</w:t>
            </w:r>
            <w:r w:rsidR="007429AC" w:rsidRPr="006F6B07">
              <w:rPr>
                <w:rFonts w:ascii="Letter-join Plus 40" w:hAnsi="Letter-join Plus 40"/>
                <w:sz w:val="18"/>
              </w:rPr>
              <w:t>ssociate a switch opening with whether or not lamp lights in a simple serie</w:t>
            </w:r>
            <w:r w:rsidRPr="006F6B07">
              <w:rPr>
                <w:rFonts w:ascii="Letter-join Plus 40" w:hAnsi="Letter-join Plus 40"/>
                <w:sz w:val="18"/>
              </w:rPr>
              <w:t>s circuit</w:t>
            </w:r>
          </w:p>
          <w:p w14:paraId="2AE5262F" w14:textId="77777777" w:rsidR="006F6B07" w:rsidRPr="006F6B07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R</w:t>
            </w:r>
            <w:r w:rsidR="007429AC" w:rsidRPr="006F6B07">
              <w:rPr>
                <w:rFonts w:ascii="Letter-join Plus 40" w:hAnsi="Letter-join Plus 40"/>
                <w:sz w:val="18"/>
              </w:rPr>
              <w:t>ecognise some c</w:t>
            </w:r>
            <w:r w:rsidRPr="006F6B07">
              <w:rPr>
                <w:rFonts w:ascii="Letter-join Plus 40" w:hAnsi="Letter-join Plus 40"/>
                <w:sz w:val="18"/>
              </w:rPr>
              <w:t>ommon conductors and insulators</w:t>
            </w:r>
          </w:p>
          <w:p w14:paraId="33F6965E" w14:textId="77777777" w:rsidR="007429AC" w:rsidRPr="00DB6CE0" w:rsidRDefault="006F6B07" w:rsidP="000F5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6F6B07">
              <w:rPr>
                <w:rFonts w:ascii="Letter-join Plus 40" w:hAnsi="Letter-join Plus 40"/>
                <w:sz w:val="18"/>
              </w:rPr>
              <w:t>A</w:t>
            </w:r>
            <w:r w:rsidR="007429AC" w:rsidRPr="006F6B07">
              <w:rPr>
                <w:rFonts w:ascii="Letter-join Plus 40" w:hAnsi="Letter-join Plus 40"/>
                <w:sz w:val="18"/>
              </w:rPr>
              <w:t>ssociate me</w:t>
            </w:r>
            <w:r w:rsidRPr="006F6B07">
              <w:rPr>
                <w:rFonts w:ascii="Letter-join Plus 40" w:hAnsi="Letter-join Plus 40"/>
                <w:sz w:val="18"/>
              </w:rPr>
              <w:t>tals with being good conductors</w:t>
            </w:r>
          </w:p>
          <w:p w14:paraId="15F35DF5" w14:textId="77777777" w:rsidR="00FA00B3" w:rsidRPr="006F6B07" w:rsidRDefault="00FA00B3" w:rsidP="007202A3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hAnsi="Letter-join Plus 40"/>
                <w:sz w:val="18"/>
                <w:szCs w:val="18"/>
              </w:rPr>
            </w:pPr>
          </w:p>
        </w:tc>
      </w:tr>
      <w:tr w:rsidR="00323404" w:rsidRPr="00864B12" w14:paraId="70749D3B" w14:textId="77777777" w:rsidTr="00E72517">
        <w:trPr>
          <w:trHeight w:val="33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CEB" w14:textId="77777777" w:rsidR="00323404" w:rsidRPr="00B649E9" w:rsidRDefault="00B649E9" w:rsidP="00D736C3">
            <w:pPr>
              <w:spacing w:after="2"/>
              <w:rPr>
                <w:rFonts w:ascii="Letter-join Plus 40" w:eastAsia="Comic Sans MS" w:hAnsi="Letter-join Plus 40" w:cs="Comic Sans MS"/>
                <w:b/>
                <w:szCs w:val="18"/>
              </w:rPr>
            </w:pPr>
            <w:r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  <w:t>Year 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FE27" w14:textId="77777777" w:rsidR="00323404" w:rsidRPr="007429AC" w:rsidRDefault="00323404" w:rsidP="007429A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Letter-join Plus 40" w:hAnsi="Letter-join Plus 40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DC48" w14:textId="77777777" w:rsidR="00323404" w:rsidRPr="007202A3" w:rsidRDefault="00323404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Animals including humans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A63F" w14:textId="77777777" w:rsidR="00323404" w:rsidRPr="007202A3" w:rsidRDefault="00323404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 xml:space="preserve">Living things and their </w:t>
            </w:r>
            <w:r w:rsidR="00296B87"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habitats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AFB" w14:textId="77777777" w:rsidR="00323404" w:rsidRDefault="00323404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 xml:space="preserve">Properties </w:t>
            </w:r>
            <w:r w:rsidR="00296B87"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and changes to</w:t>
            </w: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 xml:space="preserve"> materials</w:t>
            </w:r>
          </w:p>
          <w:p w14:paraId="2BE1DAE0" w14:textId="77777777" w:rsidR="007202A3" w:rsidRDefault="007202A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  <w:p w14:paraId="770EB4E5" w14:textId="77777777" w:rsidR="007202A3" w:rsidRPr="007202A3" w:rsidRDefault="007202A3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8B2" w14:textId="77777777" w:rsidR="00323404" w:rsidRPr="007202A3" w:rsidRDefault="00296B87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Earth and space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2FC0" w14:textId="77777777" w:rsidR="00323404" w:rsidRPr="007202A3" w:rsidRDefault="00296B87" w:rsidP="007202A3">
            <w:pPr>
              <w:pStyle w:val="ListParagraph"/>
              <w:ind w:left="2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Forces</w:t>
            </w:r>
          </w:p>
        </w:tc>
      </w:tr>
      <w:tr w:rsidR="00323404" w:rsidRPr="00864B12" w14:paraId="52F6A365" w14:textId="77777777" w:rsidTr="00E72517">
        <w:trPr>
          <w:trHeight w:val="138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E163" w14:textId="77777777" w:rsidR="00323404" w:rsidRDefault="00323404" w:rsidP="00D736C3">
            <w:pPr>
              <w:spacing w:after="2"/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5DAB" w14:textId="77777777" w:rsidR="00323404" w:rsidRPr="007429AC" w:rsidRDefault="00323404" w:rsidP="007429A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Letter-join Plus 40" w:hAnsi="Letter-join Plus 40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46A2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</w:t>
            </w:r>
            <w:r w:rsidR="00323404" w:rsidRPr="000F47B0">
              <w:rPr>
                <w:rFonts w:ascii="Letter-join Plus 40" w:hAnsi="Letter-join Plus 40"/>
                <w:sz w:val="18"/>
              </w:rPr>
              <w:t>escribe the chang</w:t>
            </w:r>
            <w:r w:rsidRPr="000F47B0">
              <w:rPr>
                <w:rFonts w:ascii="Letter-join Plus 40" w:hAnsi="Letter-join Plus 40"/>
                <w:sz w:val="18"/>
              </w:rPr>
              <w:t>es as humans develop to old age</w:t>
            </w:r>
          </w:p>
          <w:p w14:paraId="370B82B4" w14:textId="77777777" w:rsidR="00323404" w:rsidRPr="000F47B0" w:rsidRDefault="00323404" w:rsidP="002C0BD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02AA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</w:t>
            </w:r>
            <w:r w:rsidR="00323404" w:rsidRPr="000F47B0">
              <w:rPr>
                <w:rFonts w:ascii="Letter-join Plus 40" w:hAnsi="Letter-join Plus 40"/>
                <w:sz w:val="18"/>
              </w:rPr>
              <w:t>escribe the differences in the life cycles of mammals, amphib</w:t>
            </w:r>
            <w:r w:rsidRPr="000F47B0">
              <w:rPr>
                <w:rFonts w:ascii="Letter-join Plus 40" w:hAnsi="Letter-join Plus 40"/>
                <w:sz w:val="18"/>
              </w:rPr>
              <w:t>ians, insects and birds</w:t>
            </w:r>
          </w:p>
          <w:p w14:paraId="154D1458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</w:t>
            </w:r>
            <w:r w:rsidR="00323404" w:rsidRPr="000F47B0">
              <w:rPr>
                <w:rFonts w:ascii="Letter-join Plus 40" w:hAnsi="Letter-join Plus 40"/>
                <w:sz w:val="18"/>
              </w:rPr>
              <w:t>escribe t</w:t>
            </w:r>
            <w:r w:rsidRPr="000F47B0">
              <w:rPr>
                <w:rFonts w:ascii="Letter-join Plus 40" w:hAnsi="Letter-join Plus 40"/>
                <w:sz w:val="18"/>
              </w:rPr>
              <w:t>he life cycles of common plants</w:t>
            </w:r>
          </w:p>
          <w:p w14:paraId="49122C9D" w14:textId="77777777" w:rsidR="00323404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E</w:t>
            </w:r>
            <w:r w:rsidR="00323404" w:rsidRPr="000F47B0">
              <w:rPr>
                <w:rFonts w:ascii="Letter-join Plus 40" w:hAnsi="Letter-join Plus 40"/>
                <w:sz w:val="18"/>
              </w:rPr>
              <w:t>xplore the work of well know natur</w:t>
            </w:r>
            <w:r w:rsidRPr="000F47B0">
              <w:rPr>
                <w:rFonts w:ascii="Letter-join Plus 40" w:hAnsi="Letter-join Plus 40"/>
                <w:sz w:val="18"/>
              </w:rPr>
              <w:t>alists and animal behaviourists</w:t>
            </w:r>
          </w:p>
          <w:p w14:paraId="59466929" w14:textId="77777777" w:rsidR="00323404" w:rsidRPr="000F47B0" w:rsidRDefault="00323404" w:rsidP="002C0B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9D6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C</w:t>
            </w:r>
            <w:r w:rsidR="00323404" w:rsidRPr="000F47B0">
              <w:rPr>
                <w:rFonts w:ascii="Letter-join Plus 40" w:hAnsi="Letter-join Plus 40"/>
                <w:sz w:val="18"/>
              </w:rPr>
              <w:t>ompare and group together everyday materials on the basis of their properties, including hardness, solubility, transparency, conductivity (electrical and th</w:t>
            </w:r>
            <w:r w:rsidRPr="000F47B0">
              <w:rPr>
                <w:rFonts w:ascii="Letter-join Plus 40" w:hAnsi="Letter-join Plus 40"/>
                <w:sz w:val="18"/>
              </w:rPr>
              <w:t>ermal), and response to magnets</w:t>
            </w:r>
          </w:p>
          <w:p w14:paraId="30E0AED2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E</w:t>
            </w:r>
            <w:r w:rsidR="00323404" w:rsidRPr="000F47B0">
              <w:rPr>
                <w:rFonts w:ascii="Letter-join Plus 40" w:hAnsi="Letter-join Plus 40"/>
                <w:sz w:val="18"/>
              </w:rPr>
              <w:t>xplain how some materials dissolve in liquid to form a solution</w:t>
            </w:r>
          </w:p>
          <w:p w14:paraId="369F6D4E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</w:t>
            </w:r>
            <w:r w:rsidR="00323404" w:rsidRPr="000F47B0">
              <w:rPr>
                <w:rFonts w:ascii="Letter-join Plus 40" w:hAnsi="Letter-join Plus 40"/>
                <w:sz w:val="18"/>
              </w:rPr>
              <w:t xml:space="preserve">escribe how to recover a substance </w:t>
            </w:r>
            <w:r w:rsidRPr="000F47B0">
              <w:rPr>
                <w:rFonts w:ascii="Letter-join Plus 40" w:hAnsi="Letter-join Plus 40"/>
                <w:sz w:val="18"/>
              </w:rPr>
              <w:t>from a solution</w:t>
            </w:r>
          </w:p>
          <w:p w14:paraId="1D3119F6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U</w:t>
            </w:r>
            <w:r w:rsidR="00323404" w:rsidRPr="000F47B0">
              <w:rPr>
                <w:rFonts w:ascii="Letter-join Plus 40" w:hAnsi="Letter-join Plus 40"/>
                <w:sz w:val="18"/>
              </w:rPr>
              <w:t xml:space="preserve">se their knowledge of solids, liquids and gases to decide how mixtures might be separated, including through </w:t>
            </w:r>
            <w:r w:rsidRPr="000F47B0">
              <w:rPr>
                <w:rFonts w:ascii="Letter-join Plus 40" w:hAnsi="Letter-join Plus 40"/>
                <w:sz w:val="18"/>
              </w:rPr>
              <w:t>filtering, sieving, evaporating</w:t>
            </w:r>
          </w:p>
          <w:p w14:paraId="7FBDB6EC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G</w:t>
            </w:r>
            <w:r w:rsidR="00323404" w:rsidRPr="000F47B0">
              <w:rPr>
                <w:rFonts w:ascii="Letter-join Plus 40" w:hAnsi="Letter-join Plus 40"/>
                <w:sz w:val="18"/>
              </w:rPr>
              <w:t>ive reasons, based on evidence for comparative and fair tests for the particular uses of everyday materials, in</w:t>
            </w:r>
            <w:r w:rsidRPr="000F47B0">
              <w:rPr>
                <w:rFonts w:ascii="Letter-join Plus 40" w:hAnsi="Letter-join Plus 40"/>
                <w:sz w:val="18"/>
              </w:rPr>
              <w:t>cluding metals wood and plastic</w:t>
            </w:r>
          </w:p>
          <w:p w14:paraId="2C1F83A8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</w:t>
            </w:r>
            <w:r w:rsidR="00323404" w:rsidRPr="000F47B0">
              <w:rPr>
                <w:rFonts w:ascii="Letter-join Plus 40" w:hAnsi="Letter-join Plus 40"/>
                <w:sz w:val="18"/>
              </w:rPr>
              <w:t>escribe</w:t>
            </w:r>
            <w:r w:rsidRPr="000F47B0">
              <w:rPr>
                <w:rFonts w:ascii="Letter-join Plus 40" w:hAnsi="Letter-join Plus 40"/>
                <w:sz w:val="18"/>
              </w:rPr>
              <w:t xml:space="preserve"> changes using scientific words</w:t>
            </w:r>
            <w:r w:rsidR="00323404" w:rsidRPr="000F47B0">
              <w:rPr>
                <w:rFonts w:ascii="Letter-join Plus 40" w:hAnsi="Letter-join Plus 40"/>
                <w:sz w:val="18"/>
              </w:rPr>
              <w:t xml:space="preserve"> (evaporation, condensation)</w:t>
            </w:r>
          </w:p>
          <w:p w14:paraId="500A8AB0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</w:t>
            </w:r>
            <w:r w:rsidR="00323404" w:rsidRPr="000F47B0">
              <w:rPr>
                <w:rFonts w:ascii="Letter-join Plus 40" w:hAnsi="Letter-join Plus 40"/>
                <w:sz w:val="18"/>
              </w:rPr>
              <w:t xml:space="preserve">emonstrate that dissolving, mixing and changes </w:t>
            </w:r>
            <w:r w:rsidRPr="000F47B0">
              <w:rPr>
                <w:rFonts w:ascii="Letter-join Plus 40" w:hAnsi="Letter-join Plus 40"/>
                <w:sz w:val="18"/>
              </w:rPr>
              <w:t>of state are reversible changes</w:t>
            </w:r>
          </w:p>
          <w:p w14:paraId="3F7766CB" w14:textId="77777777" w:rsidR="00323404" w:rsidRPr="000F47B0" w:rsidRDefault="00296B87" w:rsidP="000F5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E</w:t>
            </w:r>
            <w:r w:rsidR="00323404" w:rsidRPr="000F47B0">
              <w:rPr>
                <w:rFonts w:ascii="Letter-join Plus 40" w:hAnsi="Letter-join Plus 40"/>
                <w:sz w:val="18"/>
              </w:rPr>
              <w:t>xplain that some changes result in the formation of new materials, and that this kid of change is not usually reversible, including changes associated with burning and the action</w:t>
            </w:r>
            <w:r w:rsidRPr="000F47B0">
              <w:rPr>
                <w:rFonts w:ascii="Letter-join Plus 40" w:hAnsi="Letter-join Plus 40"/>
                <w:sz w:val="18"/>
              </w:rPr>
              <w:t xml:space="preserve"> of acid on bicarbonate of soda</w:t>
            </w:r>
          </w:p>
          <w:p w14:paraId="62AF3FF4" w14:textId="77777777" w:rsidR="000F47B0" w:rsidRDefault="000F47B0" w:rsidP="000F5C5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</w:rPr>
            </w:pPr>
            <w:r>
              <w:rPr>
                <w:rFonts w:ascii="Letter-join Plus 40" w:hAnsi="Letter-join Plus 40"/>
                <w:sz w:val="18"/>
              </w:rPr>
              <w:t>U</w:t>
            </w:r>
            <w:r w:rsidR="00323404" w:rsidRPr="000F47B0">
              <w:rPr>
                <w:rFonts w:ascii="Letter-join Plus 40" w:hAnsi="Letter-join Plus 40"/>
                <w:sz w:val="18"/>
              </w:rPr>
              <w:t>se the terms ‘reversible’ and ‘irrevers</w:t>
            </w:r>
            <w:r>
              <w:rPr>
                <w:rFonts w:ascii="Letter-join Plus 40" w:hAnsi="Letter-join Plus 40"/>
                <w:sz w:val="18"/>
              </w:rPr>
              <w:t>ible’</w:t>
            </w:r>
          </w:p>
          <w:p w14:paraId="7835550B" w14:textId="77777777" w:rsidR="000F5C57" w:rsidRDefault="000F5C57" w:rsidP="000F5C57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  <w:p w14:paraId="6B46F8C0" w14:textId="77777777" w:rsidR="000F5C57" w:rsidRDefault="000F5C57" w:rsidP="000F5C57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  <w:p w14:paraId="35738BAA" w14:textId="77777777" w:rsidR="007202A3" w:rsidRDefault="007202A3" w:rsidP="000F5C57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  <w:p w14:paraId="217437DF" w14:textId="77777777" w:rsidR="007202A3" w:rsidRDefault="007202A3" w:rsidP="000F5C57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  <w:p w14:paraId="6DE979AC" w14:textId="77777777" w:rsidR="007202A3" w:rsidRDefault="007202A3" w:rsidP="000F5C57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  <w:p w14:paraId="310C8C4B" w14:textId="77777777" w:rsidR="007202A3" w:rsidRPr="000F5C57" w:rsidRDefault="007202A3" w:rsidP="000F5C57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F87B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lastRenderedPageBreak/>
              <w:t>Identify and explain the movement of the Earth and other plants relative to the sun in the solar system</w:t>
            </w:r>
          </w:p>
          <w:p w14:paraId="413F5B5A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Explain how seasons and the associated weather is created</w:t>
            </w:r>
          </w:p>
          <w:p w14:paraId="36A06F47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Describe and explain the movement of the Moon relative to the Earth</w:t>
            </w:r>
          </w:p>
          <w:p w14:paraId="43D9B9A1" w14:textId="77777777" w:rsidR="00296B87" w:rsidRPr="000F47B0" w:rsidRDefault="00296B87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Describe the sun, earth and moon as approximately spherical bodies</w:t>
            </w:r>
          </w:p>
          <w:p w14:paraId="12B3303B" w14:textId="77777777" w:rsidR="00296B87" w:rsidRPr="00B649E9" w:rsidRDefault="00296B87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Use the idea of the earth’s rotation to explain day and night and the apparent movement of the sun across the sky</w:t>
            </w:r>
          </w:p>
          <w:p w14:paraId="7F4DF9A2" w14:textId="77777777" w:rsidR="00323404" w:rsidRPr="007202A3" w:rsidRDefault="00323404" w:rsidP="007202A3">
            <w:pPr>
              <w:widowControl w:val="0"/>
              <w:autoSpaceDE w:val="0"/>
              <w:autoSpaceDN w:val="0"/>
              <w:adjustRightInd w:val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B083" w14:textId="77777777" w:rsidR="000F47B0" w:rsidRPr="000F47B0" w:rsidRDefault="00296B87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Explain that unsupported objects fall towards the earth because of the force of gravity acting between t</w:t>
            </w:r>
            <w:r w:rsidR="000F47B0" w:rsidRPr="000F47B0">
              <w:rPr>
                <w:rFonts w:ascii="Letter-join Plus 40" w:hAnsi="Letter-join Plus 40"/>
                <w:sz w:val="18"/>
              </w:rPr>
              <w:t>he earth and the falling object</w:t>
            </w:r>
          </w:p>
          <w:p w14:paraId="4A768AC0" w14:textId="77777777" w:rsidR="000F47B0" w:rsidRPr="000F47B0" w:rsidRDefault="000F47B0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I</w:t>
            </w:r>
            <w:r w:rsidR="00296B87" w:rsidRPr="000F47B0">
              <w:rPr>
                <w:rFonts w:ascii="Letter-join Plus 40" w:hAnsi="Letter-join Plus 40"/>
                <w:sz w:val="18"/>
              </w:rPr>
              <w:t>dentify the effects of air resistance, water resistance and friction t</w:t>
            </w:r>
            <w:r w:rsidRPr="000F47B0">
              <w:rPr>
                <w:rFonts w:ascii="Letter-join Plus 40" w:hAnsi="Letter-join Plus 40"/>
                <w:sz w:val="18"/>
              </w:rPr>
              <w:t>hat act between moving surfaces</w:t>
            </w:r>
          </w:p>
          <w:p w14:paraId="40B5B6A6" w14:textId="77777777" w:rsidR="00323404" w:rsidRPr="00B649E9" w:rsidRDefault="000F47B0" w:rsidP="000F5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0F47B0">
              <w:rPr>
                <w:rFonts w:ascii="Letter-join Plus 40" w:hAnsi="Letter-join Plus 40"/>
                <w:sz w:val="18"/>
              </w:rPr>
              <w:t>R</w:t>
            </w:r>
            <w:r w:rsidR="00296B87" w:rsidRPr="000F47B0">
              <w:rPr>
                <w:rFonts w:ascii="Letter-join Plus 40" w:hAnsi="Letter-join Plus 40"/>
                <w:sz w:val="18"/>
              </w:rPr>
              <w:t>ecognise that some mechanisms, including levers, pulleys and gears, allow a smaller</w:t>
            </w:r>
            <w:r w:rsidRPr="000F47B0">
              <w:rPr>
                <w:rFonts w:ascii="Letter-join Plus 40" w:hAnsi="Letter-join Plus 40"/>
                <w:sz w:val="18"/>
              </w:rPr>
              <w:t xml:space="preserve"> force to have a greater effect</w:t>
            </w:r>
          </w:p>
          <w:p w14:paraId="162CE269" w14:textId="11EABC6D" w:rsidR="00B649E9" w:rsidRPr="007202A3" w:rsidRDefault="00B649E9" w:rsidP="007202A3">
            <w:pPr>
              <w:widowControl w:val="0"/>
              <w:autoSpaceDE w:val="0"/>
              <w:autoSpaceDN w:val="0"/>
              <w:adjustRightInd w:val="0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</w:tc>
      </w:tr>
      <w:tr w:rsidR="00B649E9" w:rsidRPr="00864B12" w14:paraId="37EC1CBF" w14:textId="77777777" w:rsidTr="00E72517">
        <w:trPr>
          <w:trHeight w:val="52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3DF2" w14:textId="77777777" w:rsidR="00B649E9" w:rsidRPr="00C03DE4" w:rsidRDefault="00C03DE4" w:rsidP="00C03DE4">
            <w:pPr>
              <w:spacing w:after="2"/>
              <w:jc w:val="center"/>
              <w:rPr>
                <w:rFonts w:ascii="Letter-join Plus 40" w:eastAsia="Comic Sans MS" w:hAnsi="Letter-join Plus 40" w:cs="Comic Sans MS"/>
                <w:b/>
              </w:rPr>
            </w:pPr>
            <w:r w:rsidRPr="00C03DE4">
              <w:rPr>
                <w:rFonts w:ascii="Letter-join Plus 40" w:eastAsia="Comic Sans MS" w:hAnsi="Letter-join Plus 40" w:cs="Comic Sans MS"/>
                <w:b/>
              </w:rPr>
              <w:t>Year 6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4819" w14:textId="77777777" w:rsidR="00B649E9" w:rsidRPr="007202A3" w:rsidRDefault="00C03DE4" w:rsidP="00C03DE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Evolution and inheritance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E975" w14:textId="77777777" w:rsidR="00C03DE4" w:rsidRPr="007202A3" w:rsidRDefault="00C03DE4" w:rsidP="00C03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Animals including humans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0970" w14:textId="77777777" w:rsidR="00C03DE4" w:rsidRPr="007202A3" w:rsidRDefault="00C03DE4" w:rsidP="00C03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Living things and their habitats</w:t>
            </w:r>
          </w:p>
          <w:p w14:paraId="6B260904" w14:textId="77777777" w:rsidR="00B649E9" w:rsidRPr="007202A3" w:rsidRDefault="00B649E9" w:rsidP="00C03DE4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DE8" w14:textId="77777777" w:rsidR="00B649E9" w:rsidRPr="007202A3" w:rsidRDefault="00B649E9" w:rsidP="00C03DE4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612" w14:textId="77777777" w:rsidR="00B649E9" w:rsidRPr="007202A3" w:rsidRDefault="00C03DE4" w:rsidP="00C03DE4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Light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23BE" w14:textId="77777777" w:rsidR="00B649E9" w:rsidRPr="007202A3" w:rsidRDefault="00C03DE4" w:rsidP="00C03DE4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</w:pPr>
            <w:r w:rsidRPr="007202A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18"/>
              </w:rPr>
              <w:t>Electricity</w:t>
            </w:r>
          </w:p>
        </w:tc>
      </w:tr>
      <w:tr w:rsidR="00B649E9" w:rsidRPr="00864B12" w14:paraId="3BBC1CC0" w14:textId="77777777" w:rsidTr="00E72517">
        <w:trPr>
          <w:trHeight w:val="138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9470" w14:textId="77777777" w:rsidR="00B649E9" w:rsidRDefault="00B649E9" w:rsidP="00D736C3">
            <w:pPr>
              <w:spacing w:after="2"/>
              <w:rPr>
                <w:rFonts w:ascii="Letter-join Plus 40" w:eastAsia="Comic Sans MS" w:hAnsi="Letter-join Plus 40" w:cs="Comic Sans MS"/>
                <w:b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90B6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Recognise that living things have changed over time and that fossils provide information about living things that inhabited the earth millions of years ago</w:t>
            </w:r>
          </w:p>
          <w:p w14:paraId="000A720F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Recognise that living things produce offspring of the same kind, but normally offspring vary and are not identical to their parents</w:t>
            </w:r>
          </w:p>
          <w:p w14:paraId="2BC6580E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Give reasons why offspring are not identical to each other or to their parents</w:t>
            </w:r>
          </w:p>
          <w:p w14:paraId="732CEA2D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Explain the process of evolution and describe the evidence for this</w:t>
            </w:r>
          </w:p>
          <w:p w14:paraId="1D20A6B4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Identify how animals and plants are adapted to suit their environment in different ways and that adaptation may lead to evolution</w:t>
            </w:r>
          </w:p>
          <w:p w14:paraId="08A7FFAA" w14:textId="77777777" w:rsidR="00B649E9" w:rsidRPr="008678C6" w:rsidRDefault="00D37C85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FF0000"/>
                <w:sz w:val="18"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00B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Identify and name the main parts of the human circulatory system, and describe the functions of the heart, blood vessels and blood</w:t>
            </w:r>
          </w:p>
          <w:p w14:paraId="392AE42F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Recognise the impact of diet, exercise, drugs and lifestyle on the way their bodies function</w:t>
            </w:r>
          </w:p>
          <w:p w14:paraId="3D809EEA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Describe the ways in which nutrients and water and transported within animals, including humans</w:t>
            </w:r>
          </w:p>
          <w:p w14:paraId="0A5D478F" w14:textId="77777777" w:rsidR="00B649E9" w:rsidRPr="00D37C85" w:rsidRDefault="00B649E9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68B" w14:textId="77777777" w:rsidR="00C03DE4" w:rsidRPr="00D37C85" w:rsidRDefault="00C03DE4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Describe how living things are classified into broad groups according to common observable characteristics and based on similarities and differences including microorganisms, plants and animals</w:t>
            </w:r>
          </w:p>
          <w:p w14:paraId="0294F1D1" w14:textId="77777777" w:rsidR="00B649E9" w:rsidRPr="007345DC" w:rsidRDefault="00C03DE4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Give reasons for classifying plants and animals based on specific characteristics</w:t>
            </w:r>
          </w:p>
          <w:p w14:paraId="270D7EB2" w14:textId="77777777" w:rsidR="008678C6" w:rsidRPr="00D37C85" w:rsidRDefault="008678C6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4D1B" w14:textId="77777777" w:rsidR="00B649E9" w:rsidRPr="00D37C85" w:rsidRDefault="00B649E9" w:rsidP="00C03DE4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D880" w14:textId="77777777" w:rsidR="00D37C85" w:rsidRPr="00D37C85" w:rsidRDefault="00D37C85" w:rsidP="000F5C5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R</w:t>
            </w:r>
            <w:r w:rsidR="00C03DE4" w:rsidRPr="00D37C85">
              <w:rPr>
                <w:rFonts w:ascii="Letter-join Plus 40" w:hAnsi="Letter-join Plus 40"/>
                <w:sz w:val="18"/>
              </w:rPr>
              <w:t>ecognise that light appear</w:t>
            </w:r>
            <w:r w:rsidRPr="00D37C85">
              <w:rPr>
                <w:rFonts w:ascii="Letter-join Plus 40" w:hAnsi="Letter-join Plus 40"/>
                <w:sz w:val="18"/>
              </w:rPr>
              <w:t>s to travel in straight lines</w:t>
            </w:r>
          </w:p>
          <w:p w14:paraId="52C2A295" w14:textId="77777777" w:rsidR="00D37C85" w:rsidRPr="00D37C85" w:rsidRDefault="00D37C85" w:rsidP="000F5C5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U</w:t>
            </w:r>
            <w:r w:rsidR="00C03DE4" w:rsidRPr="00D37C85">
              <w:rPr>
                <w:rFonts w:ascii="Letter-join Plus 40" w:hAnsi="Letter-join Plus 40"/>
                <w:sz w:val="18"/>
              </w:rPr>
              <w:t>se the idea that light travels in straight lines to explain that objects are seen because they give ou</w:t>
            </w:r>
            <w:r w:rsidRPr="00D37C85">
              <w:rPr>
                <w:rFonts w:ascii="Letter-join Plus 40" w:hAnsi="Letter-join Plus 40"/>
                <w:sz w:val="18"/>
              </w:rPr>
              <w:t>t or reflect light into the eye</w:t>
            </w:r>
          </w:p>
          <w:p w14:paraId="0FE4002E" w14:textId="77777777" w:rsidR="00D37C85" w:rsidRPr="00D37C85" w:rsidRDefault="00D37C85" w:rsidP="000F5C5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E</w:t>
            </w:r>
            <w:r w:rsidR="00C03DE4" w:rsidRPr="00D37C85">
              <w:rPr>
                <w:rFonts w:ascii="Letter-join Plus 40" w:hAnsi="Letter-join Plus 40"/>
                <w:sz w:val="18"/>
              </w:rPr>
              <w:t>xplain that we see things because light travels from light sources to our eyes or from light sources t</w:t>
            </w:r>
            <w:r w:rsidRPr="00D37C85">
              <w:rPr>
                <w:rFonts w:ascii="Letter-join Plus 40" w:hAnsi="Letter-join Plus 40"/>
                <w:sz w:val="18"/>
              </w:rPr>
              <w:t>o object s and then to our eyes</w:t>
            </w:r>
          </w:p>
          <w:p w14:paraId="38E79437" w14:textId="77777777" w:rsidR="00B649E9" w:rsidRDefault="00D37C85" w:rsidP="000F5C5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hAnsi="Letter-join Plus 40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U</w:t>
            </w:r>
            <w:r w:rsidR="00C03DE4" w:rsidRPr="00D37C85">
              <w:rPr>
                <w:rFonts w:ascii="Letter-join Plus 40" w:hAnsi="Letter-join Plus 40"/>
                <w:sz w:val="18"/>
              </w:rPr>
              <w:t>se the idea that light travels in straight lines to explain why shadows have the same shap</w:t>
            </w:r>
            <w:r w:rsidRPr="00D37C85">
              <w:rPr>
                <w:rFonts w:ascii="Letter-join Plus 40" w:hAnsi="Letter-join Plus 40"/>
                <w:sz w:val="18"/>
              </w:rPr>
              <w:t>e as the objects that cast them</w:t>
            </w:r>
          </w:p>
          <w:p w14:paraId="272DE1F7" w14:textId="77777777" w:rsidR="008678C6" w:rsidRPr="008678C6" w:rsidRDefault="008678C6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8E5C" w14:textId="77777777" w:rsidR="00D37C85" w:rsidRPr="00D37C85" w:rsidRDefault="00D37C85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I</w:t>
            </w:r>
            <w:r w:rsidR="00C03DE4" w:rsidRPr="00D37C85">
              <w:rPr>
                <w:rFonts w:ascii="Letter-join Plus 40" w:hAnsi="Letter-join Plus 40"/>
                <w:sz w:val="18"/>
              </w:rPr>
              <w:t>dentify and name the basic parts of a</w:t>
            </w:r>
            <w:r w:rsidRPr="00D37C85">
              <w:rPr>
                <w:rFonts w:ascii="Letter-join Plus 40" w:hAnsi="Letter-join Plus 40"/>
                <w:sz w:val="18"/>
              </w:rPr>
              <w:t xml:space="preserve"> simple electric series circuit</w:t>
            </w:r>
            <w:r w:rsidR="00C03DE4" w:rsidRPr="00D37C85">
              <w:rPr>
                <w:rFonts w:ascii="Letter-join Plus 40" w:hAnsi="Letter-join Plus 40"/>
                <w:sz w:val="18"/>
              </w:rPr>
              <w:t xml:space="preserve"> (cells, wires, bulbs, switches, buzzers)</w:t>
            </w:r>
          </w:p>
          <w:p w14:paraId="625C19CA" w14:textId="77777777" w:rsidR="00D37C85" w:rsidRPr="00D37C85" w:rsidRDefault="00D37C85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C</w:t>
            </w:r>
            <w:r w:rsidR="00C03DE4" w:rsidRPr="00D37C85">
              <w:rPr>
                <w:rFonts w:ascii="Letter-join Plus 40" w:hAnsi="Letter-join Plus 40"/>
                <w:sz w:val="18"/>
              </w:rPr>
              <w:t xml:space="preserve">ompare and give reasons for variations in how components function, including the brightness of bulbs, the loudness of buzzers, </w:t>
            </w:r>
            <w:r w:rsidRPr="00D37C85">
              <w:rPr>
                <w:rFonts w:ascii="Letter-join Plus 40" w:hAnsi="Letter-join Plus 40"/>
                <w:sz w:val="18"/>
              </w:rPr>
              <w:t>the on/off position of switches</w:t>
            </w:r>
          </w:p>
          <w:p w14:paraId="02564755" w14:textId="77777777" w:rsidR="00C03DE4" w:rsidRPr="008678C6" w:rsidRDefault="00D37C85" w:rsidP="000F5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Letter-join Plus 40" w:eastAsiaTheme="minorHAnsi" w:hAnsi="Letter-join Plus 40" w:cstheme="minorBidi"/>
                <w:color w:val="auto"/>
                <w:sz w:val="18"/>
              </w:rPr>
            </w:pPr>
            <w:r w:rsidRPr="00D37C85">
              <w:rPr>
                <w:rFonts w:ascii="Letter-join Plus 40" w:hAnsi="Letter-join Plus 40"/>
                <w:sz w:val="18"/>
              </w:rPr>
              <w:t>U</w:t>
            </w:r>
            <w:r w:rsidR="00C03DE4" w:rsidRPr="00D37C85">
              <w:rPr>
                <w:rFonts w:ascii="Letter-join Plus 40" w:hAnsi="Letter-join Plus 40"/>
                <w:sz w:val="18"/>
              </w:rPr>
              <w:t>se recognised symbols when representin</w:t>
            </w:r>
            <w:r w:rsidRPr="00D37C85">
              <w:rPr>
                <w:rFonts w:ascii="Letter-join Plus 40" w:hAnsi="Letter-join Plus 40"/>
                <w:sz w:val="18"/>
              </w:rPr>
              <w:t>g a simple circuit in a diagram</w:t>
            </w:r>
          </w:p>
          <w:p w14:paraId="42FB3F67" w14:textId="77777777" w:rsidR="00B649E9" w:rsidRPr="00D37C85" w:rsidRDefault="00B649E9" w:rsidP="002C0BD1">
            <w:pPr>
              <w:pStyle w:val="ListParagraph"/>
              <w:widowControl w:val="0"/>
              <w:autoSpaceDE w:val="0"/>
              <w:autoSpaceDN w:val="0"/>
              <w:adjustRightInd w:val="0"/>
              <w:ind w:left="357"/>
              <w:rPr>
                <w:rFonts w:ascii="Letter-join Plus 40" w:hAnsi="Letter-join Plus 40"/>
                <w:sz w:val="18"/>
              </w:rPr>
            </w:pPr>
          </w:p>
        </w:tc>
      </w:tr>
    </w:tbl>
    <w:p w14:paraId="3AA7C36C" w14:textId="77777777" w:rsidR="008F7EF5" w:rsidRPr="00864B12" w:rsidRDefault="008F7EF5" w:rsidP="004F3DFA">
      <w:pPr>
        <w:spacing w:after="0"/>
        <w:rPr>
          <w:rFonts w:ascii="Letter-join Plus 40" w:hAnsi="Letter-join Plus 40"/>
          <w:color w:val="auto"/>
          <w:sz w:val="18"/>
          <w:szCs w:val="18"/>
        </w:rPr>
      </w:pPr>
    </w:p>
    <w:sectPr w:rsidR="008F7EF5" w:rsidRPr="00864B12" w:rsidSect="00DA1C6E">
      <w:headerReference w:type="default" r:id="rId13"/>
      <w:pgSz w:w="23813" w:h="16841" w:orient="landscape"/>
      <w:pgMar w:top="567" w:right="567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4F6C" w14:textId="77777777" w:rsidR="00DA1C6E" w:rsidRDefault="00DA1C6E" w:rsidP="009C70CC">
      <w:pPr>
        <w:spacing w:after="0" w:line="240" w:lineRule="auto"/>
      </w:pPr>
      <w:r>
        <w:separator/>
      </w:r>
    </w:p>
  </w:endnote>
  <w:endnote w:type="continuationSeparator" w:id="0">
    <w:p w14:paraId="344EFDC3" w14:textId="77777777" w:rsidR="00DA1C6E" w:rsidRDefault="00DA1C6E" w:rsidP="009C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E8B2" w14:textId="77777777" w:rsidR="00DA1C6E" w:rsidRDefault="00DA1C6E" w:rsidP="009C70CC">
      <w:pPr>
        <w:spacing w:after="0" w:line="240" w:lineRule="auto"/>
      </w:pPr>
      <w:r>
        <w:separator/>
      </w:r>
    </w:p>
  </w:footnote>
  <w:footnote w:type="continuationSeparator" w:id="0">
    <w:p w14:paraId="37753BD1" w14:textId="77777777" w:rsidR="00DA1C6E" w:rsidRDefault="00DA1C6E" w:rsidP="009C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CB5A" w14:textId="77777777" w:rsidR="009C70CC" w:rsidRDefault="009C70CC">
    <w:pPr>
      <w:pStyle w:val="Header"/>
    </w:pPr>
  </w:p>
  <w:p w14:paraId="0C790774" w14:textId="77777777" w:rsidR="009C70CC" w:rsidRDefault="009C7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5DE"/>
    <w:multiLevelType w:val="hybridMultilevel"/>
    <w:tmpl w:val="5772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44E9"/>
    <w:multiLevelType w:val="hybridMultilevel"/>
    <w:tmpl w:val="A1F0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3F8D"/>
    <w:multiLevelType w:val="hybridMultilevel"/>
    <w:tmpl w:val="A646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3D93"/>
    <w:multiLevelType w:val="hybridMultilevel"/>
    <w:tmpl w:val="E7AE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A0B55"/>
    <w:multiLevelType w:val="hybridMultilevel"/>
    <w:tmpl w:val="EAAA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A2BA5"/>
    <w:multiLevelType w:val="hybridMultilevel"/>
    <w:tmpl w:val="AFE0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529E5"/>
    <w:multiLevelType w:val="multilevel"/>
    <w:tmpl w:val="FD12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235D22"/>
    <w:multiLevelType w:val="hybridMultilevel"/>
    <w:tmpl w:val="7A8A9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F7DE0"/>
    <w:multiLevelType w:val="hybridMultilevel"/>
    <w:tmpl w:val="93C8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A14F9"/>
    <w:multiLevelType w:val="hybridMultilevel"/>
    <w:tmpl w:val="710E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A282D"/>
    <w:multiLevelType w:val="hybridMultilevel"/>
    <w:tmpl w:val="AED469D6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744E22A8"/>
    <w:multiLevelType w:val="hybridMultilevel"/>
    <w:tmpl w:val="8132E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F4F75"/>
    <w:multiLevelType w:val="hybridMultilevel"/>
    <w:tmpl w:val="D34C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97DE1"/>
    <w:multiLevelType w:val="hybridMultilevel"/>
    <w:tmpl w:val="70DE7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41BAE"/>
    <w:multiLevelType w:val="multilevel"/>
    <w:tmpl w:val="3C7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7720917">
    <w:abstractNumId w:val="10"/>
  </w:num>
  <w:num w:numId="2" w16cid:durableId="102842557">
    <w:abstractNumId w:val="5"/>
  </w:num>
  <w:num w:numId="3" w16cid:durableId="427851476">
    <w:abstractNumId w:val="13"/>
  </w:num>
  <w:num w:numId="4" w16cid:durableId="920986079">
    <w:abstractNumId w:val="7"/>
  </w:num>
  <w:num w:numId="5" w16cid:durableId="1963344057">
    <w:abstractNumId w:val="12"/>
  </w:num>
  <w:num w:numId="6" w16cid:durableId="1383014691">
    <w:abstractNumId w:val="3"/>
  </w:num>
  <w:num w:numId="7" w16cid:durableId="1727146467">
    <w:abstractNumId w:val="8"/>
  </w:num>
  <w:num w:numId="8" w16cid:durableId="1451895905">
    <w:abstractNumId w:val="0"/>
  </w:num>
  <w:num w:numId="9" w16cid:durableId="249507838">
    <w:abstractNumId w:val="2"/>
  </w:num>
  <w:num w:numId="10" w16cid:durableId="714082210">
    <w:abstractNumId w:val="11"/>
  </w:num>
  <w:num w:numId="11" w16cid:durableId="1178613679">
    <w:abstractNumId w:val="1"/>
  </w:num>
  <w:num w:numId="12" w16cid:durableId="221063015">
    <w:abstractNumId w:val="9"/>
  </w:num>
  <w:num w:numId="13" w16cid:durableId="2018576381">
    <w:abstractNumId w:val="4"/>
  </w:num>
  <w:num w:numId="14" w16cid:durableId="346908848">
    <w:abstractNumId w:val="6"/>
  </w:num>
  <w:num w:numId="15" w16cid:durableId="107034505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5"/>
    <w:rsid w:val="00013280"/>
    <w:rsid w:val="000463F6"/>
    <w:rsid w:val="000D792F"/>
    <w:rsid w:val="000F47B0"/>
    <w:rsid w:val="000F5C57"/>
    <w:rsid w:val="000F64B6"/>
    <w:rsid w:val="000F766D"/>
    <w:rsid w:val="00133D18"/>
    <w:rsid w:val="00160D98"/>
    <w:rsid w:val="00165B99"/>
    <w:rsid w:val="001A155C"/>
    <w:rsid w:val="001A3ACA"/>
    <w:rsid w:val="001A4881"/>
    <w:rsid w:val="001D3BF1"/>
    <w:rsid w:val="001D3EAC"/>
    <w:rsid w:val="001E17D5"/>
    <w:rsid w:val="0020510A"/>
    <w:rsid w:val="00224CCD"/>
    <w:rsid w:val="00236894"/>
    <w:rsid w:val="002421F5"/>
    <w:rsid w:val="002569A5"/>
    <w:rsid w:val="00272563"/>
    <w:rsid w:val="00296B87"/>
    <w:rsid w:val="002C0BD1"/>
    <w:rsid w:val="002F57A5"/>
    <w:rsid w:val="00323404"/>
    <w:rsid w:val="00336C4F"/>
    <w:rsid w:val="00351D30"/>
    <w:rsid w:val="0036297D"/>
    <w:rsid w:val="00381528"/>
    <w:rsid w:val="003A0962"/>
    <w:rsid w:val="003B35F1"/>
    <w:rsid w:val="003B4C11"/>
    <w:rsid w:val="003D6CD2"/>
    <w:rsid w:val="0040513D"/>
    <w:rsid w:val="00456A69"/>
    <w:rsid w:val="00493E82"/>
    <w:rsid w:val="004A05BA"/>
    <w:rsid w:val="004B0AA5"/>
    <w:rsid w:val="004F3DFA"/>
    <w:rsid w:val="004F6B75"/>
    <w:rsid w:val="00542572"/>
    <w:rsid w:val="00547EE7"/>
    <w:rsid w:val="005E0D06"/>
    <w:rsid w:val="006115EC"/>
    <w:rsid w:val="00614EB7"/>
    <w:rsid w:val="00680242"/>
    <w:rsid w:val="00686594"/>
    <w:rsid w:val="006869A9"/>
    <w:rsid w:val="0068709D"/>
    <w:rsid w:val="00690D84"/>
    <w:rsid w:val="00696872"/>
    <w:rsid w:val="006A7BBC"/>
    <w:rsid w:val="006B67D7"/>
    <w:rsid w:val="006C127C"/>
    <w:rsid w:val="006F6B07"/>
    <w:rsid w:val="00703BDC"/>
    <w:rsid w:val="00710D6E"/>
    <w:rsid w:val="00717E6A"/>
    <w:rsid w:val="007202A3"/>
    <w:rsid w:val="007345DC"/>
    <w:rsid w:val="007429AC"/>
    <w:rsid w:val="00750E59"/>
    <w:rsid w:val="00754520"/>
    <w:rsid w:val="0077764F"/>
    <w:rsid w:val="007A1CB8"/>
    <w:rsid w:val="007B19DF"/>
    <w:rsid w:val="00864B12"/>
    <w:rsid w:val="008678C6"/>
    <w:rsid w:val="00870029"/>
    <w:rsid w:val="008C7FF4"/>
    <w:rsid w:val="008F7EF5"/>
    <w:rsid w:val="0090158B"/>
    <w:rsid w:val="00941478"/>
    <w:rsid w:val="00980D84"/>
    <w:rsid w:val="0099758E"/>
    <w:rsid w:val="009B195A"/>
    <w:rsid w:val="009C70CC"/>
    <w:rsid w:val="009D70C9"/>
    <w:rsid w:val="009D7343"/>
    <w:rsid w:val="009E2B9A"/>
    <w:rsid w:val="009E37B4"/>
    <w:rsid w:val="009F5345"/>
    <w:rsid w:val="00A53097"/>
    <w:rsid w:val="00AA2078"/>
    <w:rsid w:val="00AC2CD0"/>
    <w:rsid w:val="00AC631B"/>
    <w:rsid w:val="00AE3EC5"/>
    <w:rsid w:val="00B02B70"/>
    <w:rsid w:val="00B649E9"/>
    <w:rsid w:val="00B97532"/>
    <w:rsid w:val="00BE71D6"/>
    <w:rsid w:val="00BF35A6"/>
    <w:rsid w:val="00BF5187"/>
    <w:rsid w:val="00C03DE4"/>
    <w:rsid w:val="00C15386"/>
    <w:rsid w:val="00C5306F"/>
    <w:rsid w:val="00C77A16"/>
    <w:rsid w:val="00C861C8"/>
    <w:rsid w:val="00C92FE5"/>
    <w:rsid w:val="00CC33F5"/>
    <w:rsid w:val="00CC3DC2"/>
    <w:rsid w:val="00CD5A2E"/>
    <w:rsid w:val="00CE7BBE"/>
    <w:rsid w:val="00CF329F"/>
    <w:rsid w:val="00CF375D"/>
    <w:rsid w:val="00D27498"/>
    <w:rsid w:val="00D3059C"/>
    <w:rsid w:val="00D37C85"/>
    <w:rsid w:val="00D736C3"/>
    <w:rsid w:val="00DA1C6E"/>
    <w:rsid w:val="00DB6CE0"/>
    <w:rsid w:val="00E13EE3"/>
    <w:rsid w:val="00E44611"/>
    <w:rsid w:val="00E569CA"/>
    <w:rsid w:val="00E72517"/>
    <w:rsid w:val="00EC1A7C"/>
    <w:rsid w:val="00EC70E4"/>
    <w:rsid w:val="00F00A18"/>
    <w:rsid w:val="00F13EAC"/>
    <w:rsid w:val="00F3436D"/>
    <w:rsid w:val="00F44B7B"/>
    <w:rsid w:val="00F56B76"/>
    <w:rsid w:val="00F81A7E"/>
    <w:rsid w:val="00F92A93"/>
    <w:rsid w:val="00FA00B3"/>
    <w:rsid w:val="00FA3EDF"/>
    <w:rsid w:val="00FA59AA"/>
    <w:rsid w:val="00F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3DF7A"/>
  <w15:docId w15:val="{492349A9-3D19-42C4-AB52-2544D801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5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C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0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0CC"/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1A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1A155C"/>
  </w:style>
  <w:style w:type="character" w:customStyle="1" w:styleId="scxw165342640">
    <w:name w:val="scxw165342640"/>
    <w:basedOn w:val="DefaultParagraphFont"/>
    <w:rsid w:val="001A155C"/>
  </w:style>
  <w:style w:type="character" w:customStyle="1" w:styleId="eop">
    <w:name w:val="eop"/>
    <w:basedOn w:val="DefaultParagraphFont"/>
    <w:rsid w:val="001A155C"/>
  </w:style>
  <w:style w:type="character" w:customStyle="1" w:styleId="scxw189112405">
    <w:name w:val="scxw189112405"/>
    <w:basedOn w:val="DefaultParagraphFont"/>
    <w:rsid w:val="005E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5" ma:contentTypeDescription="Create a new document." ma:contentTypeScope="" ma:versionID="33623ef43c00be57fb83241c8a307ad8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426476d5b4b443424185bdbf568c8ab7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ff9d63-bf31-4316-a87d-f83ffa8d338e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EBC22-BCBD-40B1-AFA8-F935ED6E3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97DC5-163F-416A-BAD6-B90B6EC9FC1A}">
  <ds:schemaRefs>
    <ds:schemaRef ds:uri="http://schemas.microsoft.com/office/2006/metadata/properties"/>
    <ds:schemaRef ds:uri="http://schemas.microsoft.com/office/infopath/2007/PartnerControls"/>
    <ds:schemaRef ds:uri="8ddc7e8a-585a-4a61-b5ae-75eefa10ede3"/>
    <ds:schemaRef ds:uri="934a3ab3-bc61-4a89-8167-4e51cb550c0f"/>
  </ds:schemaRefs>
</ds:datastoreItem>
</file>

<file path=customXml/itemProps3.xml><?xml version="1.0" encoding="utf-8"?>
<ds:datastoreItem xmlns:ds="http://schemas.openxmlformats.org/officeDocument/2006/customXml" ds:itemID="{AF945884-A53E-429E-B4B1-AFDD56E90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C98D6-1260-448D-A9C5-BBC19B9F2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c7e8a-585a-4a61-b5ae-75eefa10ede3"/>
    <ds:schemaRef ds:uri="934a3ab3-bc61-4a89-8167-4e51cb550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Webb</dc:creator>
  <cp:keywords/>
  <dc:description/>
  <cp:lastModifiedBy>Aaron, Millward</cp:lastModifiedBy>
  <cp:revision>34</cp:revision>
  <cp:lastPrinted>2019-07-23T10:59:00Z</cp:lastPrinted>
  <dcterms:created xsi:type="dcterms:W3CDTF">2023-09-29T07:04:00Z</dcterms:created>
  <dcterms:modified xsi:type="dcterms:W3CDTF">2024-02-01T08:07:00Z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232100</vt:r8>
  </property>
  <property fmtid="{D5CDD505-2E9C-101B-9397-08002B2CF9AE}" pid="4" name="MediaServiceImageTags">
    <vt:lpwstr/>
  </property>
</Properties>
</file>