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180"/>
        <w:gridCol w:w="11181"/>
      </w:tblGrid>
      <w:tr w:rsidR="0075796C" w14:paraId="6978F377" w14:textId="77777777" w:rsidTr="004D10A7">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14:paraId="6CC4A170" w14:textId="77777777" w:rsidTr="008435CB">
        <w:tc>
          <w:tcPr>
            <w:tcW w:w="11180" w:type="dxa"/>
          </w:tcPr>
          <w:p w14:paraId="4576F30D" w14:textId="6AD1F69E" w:rsidR="005303D3" w:rsidRDefault="005303D3" w:rsidP="005303D3">
            <w:pPr>
              <w:rPr>
                <w:rFonts w:ascii="Tahoma" w:hAnsi="Tahoma" w:cs="Tahoma"/>
                <w:sz w:val="20"/>
                <w:szCs w:val="20"/>
                <w:u w:val="single"/>
              </w:rPr>
            </w:pPr>
            <w:r w:rsidRPr="00677E77">
              <w:rPr>
                <w:rFonts w:ascii="Tahoma" w:hAnsi="Tahoma" w:cs="Tahoma"/>
                <w:sz w:val="20"/>
                <w:szCs w:val="20"/>
                <w:u w:val="single"/>
              </w:rPr>
              <w:t>Number: Addition and Subtraction within 10</w:t>
            </w:r>
          </w:p>
          <w:p w14:paraId="034EE494" w14:textId="77777777" w:rsidR="00230348" w:rsidRPr="009E4F52" w:rsidRDefault="00230348" w:rsidP="00230348">
            <w:pPr>
              <w:rPr>
                <w:rFonts w:ascii="Tahoma" w:hAnsi="Tahoma" w:cs="Tahoma"/>
                <w:i/>
                <w:sz w:val="20"/>
                <w:szCs w:val="20"/>
              </w:rPr>
            </w:pPr>
            <w:r w:rsidRPr="009E4F52">
              <w:rPr>
                <w:rFonts w:ascii="Tahoma" w:hAnsi="Tahoma" w:cs="Tahoma"/>
                <w:i/>
                <w:sz w:val="20"/>
                <w:szCs w:val="20"/>
              </w:rPr>
              <w:t>Represent and use number bonds and related subtraction facts within 10</w:t>
            </w:r>
          </w:p>
          <w:p w14:paraId="04A3A98E" w14:textId="77777777" w:rsidR="00230348" w:rsidRPr="009E4F52" w:rsidRDefault="00230348" w:rsidP="00230348">
            <w:pPr>
              <w:rPr>
                <w:rFonts w:ascii="Tahoma" w:hAnsi="Tahoma" w:cs="Tahoma"/>
                <w:i/>
                <w:sz w:val="20"/>
                <w:szCs w:val="20"/>
              </w:rPr>
            </w:pPr>
            <w:r w:rsidRPr="009E4F52">
              <w:rPr>
                <w:rFonts w:ascii="Tahoma" w:hAnsi="Tahoma" w:cs="Tahoma"/>
                <w:i/>
                <w:sz w:val="20"/>
                <w:szCs w:val="20"/>
              </w:rPr>
              <w:t>Read, write and interpret mathematical statements involving addition (+), subtraction (-) and equals (=) signs</w:t>
            </w:r>
          </w:p>
          <w:p w14:paraId="15AC7160" w14:textId="77777777" w:rsidR="00230348" w:rsidRPr="009E4F52" w:rsidRDefault="00230348" w:rsidP="00230348">
            <w:pPr>
              <w:rPr>
                <w:rFonts w:ascii="Tahoma" w:hAnsi="Tahoma" w:cs="Tahoma"/>
                <w:i/>
                <w:sz w:val="20"/>
                <w:szCs w:val="20"/>
              </w:rPr>
            </w:pPr>
            <w:r w:rsidRPr="009E4F52">
              <w:rPr>
                <w:rFonts w:ascii="Tahoma" w:hAnsi="Tahoma" w:cs="Tahoma"/>
                <w:i/>
                <w:sz w:val="20"/>
                <w:szCs w:val="20"/>
              </w:rPr>
              <w:t>Add and subtract one digit numbers  to 10 including 0</w:t>
            </w:r>
          </w:p>
          <w:p w14:paraId="1386309B" w14:textId="77777777" w:rsidR="00230348" w:rsidRDefault="00230348" w:rsidP="00230348">
            <w:pPr>
              <w:rPr>
                <w:rFonts w:ascii="Tahoma" w:hAnsi="Tahoma" w:cs="Tahoma"/>
                <w:i/>
                <w:sz w:val="20"/>
                <w:szCs w:val="20"/>
              </w:rPr>
            </w:pPr>
            <w:r w:rsidRPr="009E4F52">
              <w:rPr>
                <w:rFonts w:ascii="Tahoma" w:hAnsi="Tahoma" w:cs="Tahoma"/>
                <w:i/>
                <w:sz w:val="20"/>
                <w:szCs w:val="20"/>
              </w:rPr>
              <w:t>Solve one step problems that involve addition and subtraction, using concrete objects and pictorial representations and missing number problems</w:t>
            </w:r>
          </w:p>
          <w:p w14:paraId="1E037281" w14:textId="77777777" w:rsidR="00230348" w:rsidRPr="009E4F52" w:rsidRDefault="00230348" w:rsidP="00230348">
            <w:pPr>
              <w:rPr>
                <w:rFonts w:ascii="Tahoma" w:hAnsi="Tahoma" w:cs="Tahoma"/>
                <w:sz w:val="20"/>
                <w:szCs w:val="20"/>
                <w:u w:val="single"/>
              </w:rPr>
            </w:pPr>
            <w:r w:rsidRPr="009E4F52">
              <w:rPr>
                <w:rFonts w:ascii="Tahoma" w:hAnsi="Tahoma" w:cs="Tahoma"/>
                <w:sz w:val="20"/>
                <w:szCs w:val="20"/>
                <w:u w:val="single"/>
              </w:rPr>
              <w:t>Small steps</w:t>
            </w:r>
          </w:p>
          <w:p w14:paraId="7F570AF1" w14:textId="77777777" w:rsidR="005303D3" w:rsidRDefault="005303D3" w:rsidP="005303D3">
            <w:pPr>
              <w:rPr>
                <w:rFonts w:ascii="Tahoma" w:hAnsi="Tahoma" w:cs="Tahoma"/>
                <w:sz w:val="20"/>
                <w:szCs w:val="20"/>
              </w:rPr>
            </w:pPr>
            <w:r>
              <w:rPr>
                <w:rFonts w:ascii="Tahoma" w:hAnsi="Tahoma" w:cs="Tahoma"/>
                <w:sz w:val="20"/>
                <w:szCs w:val="20"/>
              </w:rPr>
              <w:t>Complete number sentences using given number stories</w:t>
            </w:r>
          </w:p>
          <w:p w14:paraId="494BBBDB" w14:textId="77777777" w:rsidR="005303D3" w:rsidRDefault="005303D3" w:rsidP="005303D3">
            <w:pPr>
              <w:rPr>
                <w:rFonts w:ascii="Tahoma" w:hAnsi="Tahoma" w:cs="Tahoma"/>
                <w:sz w:val="20"/>
                <w:szCs w:val="20"/>
              </w:rPr>
            </w:pPr>
            <w:r>
              <w:rPr>
                <w:rFonts w:ascii="Tahoma" w:hAnsi="Tahoma" w:cs="Tahoma"/>
                <w:sz w:val="20"/>
                <w:szCs w:val="20"/>
              </w:rPr>
              <w:t>Use knowledge of number bonds to complete given questions</w:t>
            </w:r>
          </w:p>
          <w:p w14:paraId="7972A795" w14:textId="77777777" w:rsidR="005303D3" w:rsidRDefault="005303D3" w:rsidP="005303D3">
            <w:pPr>
              <w:rPr>
                <w:rFonts w:ascii="Tahoma" w:hAnsi="Tahoma" w:cs="Tahoma"/>
                <w:sz w:val="20"/>
                <w:szCs w:val="20"/>
              </w:rPr>
            </w:pPr>
            <w:r>
              <w:rPr>
                <w:rFonts w:ascii="Tahoma" w:hAnsi="Tahoma" w:cs="Tahoma"/>
                <w:sz w:val="20"/>
                <w:szCs w:val="20"/>
              </w:rPr>
              <w:t>Complete part-whole models</w:t>
            </w:r>
          </w:p>
          <w:p w14:paraId="3E93F5F7" w14:textId="77777777" w:rsidR="005303D3" w:rsidRDefault="005303D3" w:rsidP="005303D3">
            <w:pPr>
              <w:rPr>
                <w:rFonts w:ascii="Tahoma" w:hAnsi="Tahoma" w:cs="Tahoma"/>
                <w:sz w:val="20"/>
                <w:szCs w:val="20"/>
              </w:rPr>
            </w:pPr>
            <w:r>
              <w:rPr>
                <w:rFonts w:ascii="Tahoma" w:hAnsi="Tahoma" w:cs="Tahoma"/>
                <w:sz w:val="20"/>
                <w:szCs w:val="20"/>
              </w:rPr>
              <w:t>Find how many left by counting back</w:t>
            </w:r>
          </w:p>
          <w:p w14:paraId="4D4FE1DE" w14:textId="77777777" w:rsidR="005303D3" w:rsidRDefault="005303D3" w:rsidP="005303D3">
            <w:pPr>
              <w:rPr>
                <w:rFonts w:ascii="Tahoma" w:hAnsi="Tahoma" w:cs="Tahoma"/>
                <w:sz w:val="20"/>
                <w:szCs w:val="20"/>
              </w:rPr>
            </w:pPr>
            <w:r>
              <w:rPr>
                <w:rFonts w:ascii="Tahoma" w:hAnsi="Tahoma" w:cs="Tahoma"/>
                <w:sz w:val="20"/>
                <w:szCs w:val="20"/>
              </w:rPr>
              <w:t xml:space="preserve">Complete number sentences </w:t>
            </w:r>
          </w:p>
          <w:p w14:paraId="0C98D306" w14:textId="77777777" w:rsidR="005303D3" w:rsidRDefault="005303D3" w:rsidP="005303D3">
            <w:pPr>
              <w:rPr>
                <w:rFonts w:ascii="Tahoma" w:hAnsi="Tahoma" w:cs="Tahoma"/>
                <w:sz w:val="20"/>
                <w:szCs w:val="20"/>
              </w:rPr>
            </w:pPr>
            <w:r>
              <w:rPr>
                <w:rFonts w:ascii="Tahoma" w:hAnsi="Tahoma" w:cs="Tahoma"/>
                <w:sz w:val="20"/>
                <w:szCs w:val="20"/>
              </w:rPr>
              <w:t>Use knowledge of addition and subtraction to complete fact families</w:t>
            </w:r>
          </w:p>
          <w:p w14:paraId="5DE44AB2" w14:textId="77777777" w:rsidR="005303D3" w:rsidRDefault="005303D3" w:rsidP="005303D3">
            <w:pPr>
              <w:rPr>
                <w:rFonts w:ascii="Tahoma" w:hAnsi="Tahoma" w:cs="Tahoma"/>
                <w:sz w:val="20"/>
                <w:szCs w:val="20"/>
              </w:rPr>
            </w:pPr>
            <w:r>
              <w:rPr>
                <w:rFonts w:ascii="Tahoma" w:hAnsi="Tahoma" w:cs="Tahoma"/>
                <w:sz w:val="20"/>
                <w:szCs w:val="20"/>
              </w:rPr>
              <w:t>Complete subtraction number sentences by counting back on a number line</w:t>
            </w:r>
          </w:p>
          <w:p w14:paraId="1A126D60" w14:textId="77777777" w:rsidR="005303D3" w:rsidRDefault="005303D3" w:rsidP="005303D3">
            <w:pPr>
              <w:rPr>
                <w:rFonts w:ascii="Tahoma" w:hAnsi="Tahoma" w:cs="Tahoma"/>
                <w:sz w:val="20"/>
                <w:szCs w:val="20"/>
              </w:rPr>
            </w:pPr>
            <w:r>
              <w:rPr>
                <w:rFonts w:ascii="Tahoma" w:hAnsi="Tahoma" w:cs="Tahoma"/>
                <w:sz w:val="20"/>
                <w:szCs w:val="20"/>
              </w:rPr>
              <w:t>Find the difference</w:t>
            </w:r>
          </w:p>
          <w:p w14:paraId="4FFAC621" w14:textId="77777777" w:rsidR="005303D3" w:rsidRDefault="005303D3" w:rsidP="005303D3">
            <w:pPr>
              <w:rPr>
                <w:rFonts w:ascii="Tahoma" w:hAnsi="Tahoma" w:cs="Tahoma"/>
                <w:sz w:val="20"/>
                <w:szCs w:val="20"/>
              </w:rPr>
            </w:pPr>
            <w:r>
              <w:rPr>
                <w:rFonts w:ascii="Tahoma" w:hAnsi="Tahoma" w:cs="Tahoma"/>
                <w:sz w:val="20"/>
                <w:szCs w:val="20"/>
              </w:rPr>
              <w:t>Compare statements</w:t>
            </w:r>
          </w:p>
          <w:p w14:paraId="628FBA0D" w14:textId="77777777" w:rsidR="005303D3" w:rsidRDefault="005303D3" w:rsidP="005303D3">
            <w:pPr>
              <w:rPr>
                <w:rFonts w:ascii="Tahoma" w:hAnsi="Tahoma" w:cs="Tahoma"/>
                <w:sz w:val="20"/>
                <w:szCs w:val="20"/>
                <w:u w:val="single"/>
              </w:rPr>
            </w:pPr>
            <w:r w:rsidRPr="00D55F79">
              <w:rPr>
                <w:rFonts w:ascii="Tahoma" w:hAnsi="Tahoma" w:cs="Tahoma"/>
                <w:sz w:val="20"/>
                <w:szCs w:val="20"/>
                <w:u w:val="single"/>
              </w:rPr>
              <w:t>Geometry: Shape</w:t>
            </w:r>
          </w:p>
          <w:p w14:paraId="054C85F0" w14:textId="63BAF375" w:rsidR="00230348" w:rsidRPr="00230348" w:rsidRDefault="00230348" w:rsidP="005303D3">
            <w:pPr>
              <w:rPr>
                <w:rFonts w:ascii="Tahoma" w:hAnsi="Tahoma" w:cs="Tahoma"/>
                <w:i/>
                <w:sz w:val="20"/>
                <w:szCs w:val="20"/>
              </w:rPr>
            </w:pPr>
            <w:r w:rsidRPr="00230348">
              <w:rPr>
                <w:rFonts w:ascii="Tahoma" w:hAnsi="Tahoma" w:cs="Tahoma"/>
                <w:i/>
                <w:sz w:val="20"/>
                <w:szCs w:val="20"/>
              </w:rPr>
              <w:t>Recognise and name common 2D shapes including rectangles, squares, circles and triangles</w:t>
            </w:r>
          </w:p>
          <w:p w14:paraId="161AB898" w14:textId="77777777" w:rsidR="00230348" w:rsidRPr="00230348" w:rsidRDefault="00230348" w:rsidP="005303D3">
            <w:pPr>
              <w:rPr>
                <w:rFonts w:ascii="Tahoma" w:hAnsi="Tahoma" w:cs="Tahoma"/>
                <w:i/>
                <w:sz w:val="20"/>
                <w:szCs w:val="20"/>
              </w:rPr>
            </w:pPr>
            <w:r w:rsidRPr="00230348">
              <w:rPr>
                <w:rFonts w:ascii="Tahoma" w:hAnsi="Tahoma" w:cs="Tahoma"/>
                <w:i/>
                <w:sz w:val="20"/>
                <w:szCs w:val="20"/>
              </w:rPr>
              <w:t>Recognise and name common 3D shapes including cuboids, cubes, pyramids and spheres</w:t>
            </w:r>
          </w:p>
          <w:p w14:paraId="03BC533D" w14:textId="1EACE6F6" w:rsidR="00230348" w:rsidRDefault="00230348" w:rsidP="005303D3">
            <w:pPr>
              <w:rPr>
                <w:rFonts w:ascii="Tahoma" w:hAnsi="Tahoma" w:cs="Tahoma"/>
                <w:sz w:val="20"/>
                <w:szCs w:val="20"/>
                <w:u w:val="single"/>
              </w:rPr>
            </w:pPr>
            <w:r>
              <w:rPr>
                <w:rFonts w:ascii="Tahoma" w:hAnsi="Tahoma" w:cs="Tahoma"/>
                <w:sz w:val="20"/>
                <w:szCs w:val="20"/>
                <w:u w:val="single"/>
              </w:rPr>
              <w:t>Small steps</w:t>
            </w:r>
          </w:p>
          <w:p w14:paraId="3EE16B4D" w14:textId="77777777" w:rsidR="005303D3" w:rsidRDefault="005303D3" w:rsidP="005303D3">
            <w:pPr>
              <w:rPr>
                <w:rFonts w:ascii="Tahoma" w:hAnsi="Tahoma" w:cs="Tahoma"/>
                <w:sz w:val="20"/>
                <w:szCs w:val="20"/>
              </w:rPr>
            </w:pPr>
            <w:r w:rsidRPr="00D55F79">
              <w:rPr>
                <w:rFonts w:ascii="Tahoma" w:hAnsi="Tahoma" w:cs="Tahoma"/>
                <w:sz w:val="20"/>
                <w:szCs w:val="20"/>
              </w:rPr>
              <w:t>Recognise and name 3D shapes</w:t>
            </w:r>
          </w:p>
          <w:p w14:paraId="68DE35FF" w14:textId="77777777" w:rsidR="005303D3" w:rsidRDefault="005303D3" w:rsidP="005303D3">
            <w:pPr>
              <w:rPr>
                <w:rFonts w:ascii="Tahoma" w:hAnsi="Tahoma" w:cs="Tahoma"/>
                <w:sz w:val="20"/>
                <w:szCs w:val="20"/>
              </w:rPr>
            </w:pPr>
            <w:r>
              <w:rPr>
                <w:rFonts w:ascii="Tahoma" w:hAnsi="Tahoma" w:cs="Tahoma"/>
                <w:sz w:val="20"/>
                <w:szCs w:val="20"/>
              </w:rPr>
              <w:t>Sort 3D shapes</w:t>
            </w:r>
          </w:p>
          <w:p w14:paraId="2FCA6D5A" w14:textId="77777777" w:rsidR="005303D3" w:rsidRDefault="005303D3" w:rsidP="005303D3">
            <w:pPr>
              <w:rPr>
                <w:rFonts w:ascii="Tahoma" w:hAnsi="Tahoma" w:cs="Tahoma"/>
                <w:sz w:val="20"/>
                <w:szCs w:val="20"/>
              </w:rPr>
            </w:pPr>
            <w:r>
              <w:rPr>
                <w:rFonts w:ascii="Tahoma" w:hAnsi="Tahoma" w:cs="Tahoma"/>
                <w:sz w:val="20"/>
                <w:szCs w:val="20"/>
              </w:rPr>
              <w:t>Recognise and name 2D shapes</w:t>
            </w:r>
          </w:p>
          <w:p w14:paraId="03D1D6E3" w14:textId="77777777" w:rsidR="005303D3" w:rsidRDefault="005303D3" w:rsidP="005303D3">
            <w:pPr>
              <w:rPr>
                <w:rFonts w:ascii="Tahoma" w:hAnsi="Tahoma" w:cs="Tahoma"/>
                <w:sz w:val="20"/>
                <w:szCs w:val="20"/>
              </w:rPr>
            </w:pPr>
            <w:r>
              <w:rPr>
                <w:rFonts w:ascii="Tahoma" w:hAnsi="Tahoma" w:cs="Tahoma"/>
                <w:sz w:val="20"/>
                <w:szCs w:val="20"/>
              </w:rPr>
              <w:t>Sort 2D shapes</w:t>
            </w:r>
          </w:p>
          <w:p w14:paraId="242D76FE" w14:textId="77777777" w:rsidR="005303D3" w:rsidRDefault="005303D3" w:rsidP="005303D3">
            <w:pPr>
              <w:rPr>
                <w:rFonts w:ascii="Tahoma" w:hAnsi="Tahoma" w:cs="Tahoma"/>
                <w:sz w:val="20"/>
                <w:szCs w:val="20"/>
              </w:rPr>
            </w:pPr>
            <w:r>
              <w:rPr>
                <w:rFonts w:ascii="Tahoma" w:hAnsi="Tahoma" w:cs="Tahoma"/>
                <w:sz w:val="20"/>
                <w:szCs w:val="20"/>
              </w:rPr>
              <w:t>Complete patterns with 2D and 3D shapes</w:t>
            </w:r>
          </w:p>
          <w:p w14:paraId="7F3AAE69" w14:textId="77777777" w:rsidR="005303D3" w:rsidRDefault="005303D3" w:rsidP="005303D3">
            <w:pPr>
              <w:rPr>
                <w:rFonts w:ascii="Tahoma" w:hAnsi="Tahoma" w:cs="Tahoma"/>
                <w:sz w:val="20"/>
                <w:szCs w:val="20"/>
                <w:u w:val="single"/>
              </w:rPr>
            </w:pPr>
            <w:r w:rsidRPr="00D55F79">
              <w:rPr>
                <w:rFonts w:ascii="Tahoma" w:hAnsi="Tahoma" w:cs="Tahoma"/>
                <w:sz w:val="20"/>
                <w:szCs w:val="20"/>
                <w:u w:val="single"/>
              </w:rPr>
              <w:t>Number: Place Value (within 20)</w:t>
            </w:r>
          </w:p>
          <w:p w14:paraId="0A506811" w14:textId="12415CD6" w:rsidR="00230348" w:rsidRPr="009E4F52" w:rsidRDefault="00230348" w:rsidP="00230348">
            <w:pPr>
              <w:rPr>
                <w:rFonts w:ascii="Tahoma" w:hAnsi="Tahoma" w:cs="Tahoma"/>
                <w:i/>
                <w:sz w:val="20"/>
                <w:szCs w:val="20"/>
              </w:rPr>
            </w:pPr>
            <w:r>
              <w:rPr>
                <w:rFonts w:ascii="Tahoma" w:hAnsi="Tahoma" w:cs="Tahoma"/>
                <w:i/>
                <w:sz w:val="20"/>
                <w:szCs w:val="20"/>
              </w:rPr>
              <w:t>Count to twenty</w:t>
            </w:r>
            <w:r w:rsidRPr="009E4F52">
              <w:rPr>
                <w:rFonts w:ascii="Tahoma" w:hAnsi="Tahoma" w:cs="Tahoma"/>
                <w:i/>
                <w:sz w:val="20"/>
                <w:szCs w:val="20"/>
              </w:rPr>
              <w:t>, forwards and backwards, beginning with 0 or 1, or from any given number</w:t>
            </w:r>
          </w:p>
          <w:p w14:paraId="49B4FA9D" w14:textId="50FECE8F" w:rsidR="00230348" w:rsidRPr="009E4F52" w:rsidRDefault="00230348" w:rsidP="00230348">
            <w:pPr>
              <w:rPr>
                <w:rFonts w:ascii="Tahoma" w:hAnsi="Tahoma" w:cs="Tahoma"/>
                <w:i/>
                <w:sz w:val="20"/>
                <w:szCs w:val="20"/>
              </w:rPr>
            </w:pPr>
            <w:r w:rsidRPr="009E4F52">
              <w:rPr>
                <w:rFonts w:ascii="Tahoma" w:hAnsi="Tahoma" w:cs="Tahoma"/>
                <w:i/>
                <w:sz w:val="20"/>
                <w:szCs w:val="20"/>
              </w:rPr>
              <w:t>Cou</w:t>
            </w:r>
            <w:r>
              <w:rPr>
                <w:rFonts w:ascii="Tahoma" w:hAnsi="Tahoma" w:cs="Tahoma"/>
                <w:i/>
                <w:sz w:val="20"/>
                <w:szCs w:val="20"/>
              </w:rPr>
              <w:t>nt, read and write numbers to 20</w:t>
            </w:r>
            <w:r w:rsidRPr="009E4F52">
              <w:rPr>
                <w:rFonts w:ascii="Tahoma" w:hAnsi="Tahoma" w:cs="Tahoma"/>
                <w:i/>
                <w:sz w:val="20"/>
                <w:szCs w:val="20"/>
              </w:rPr>
              <w:t xml:space="preserve"> in numerals and word</w:t>
            </w:r>
          </w:p>
          <w:p w14:paraId="3EFF39D8" w14:textId="77777777" w:rsidR="00230348" w:rsidRPr="009E4F52" w:rsidRDefault="00230348" w:rsidP="00230348">
            <w:pPr>
              <w:rPr>
                <w:rFonts w:ascii="Tahoma" w:hAnsi="Tahoma" w:cs="Tahoma"/>
                <w:i/>
                <w:sz w:val="20"/>
                <w:szCs w:val="20"/>
              </w:rPr>
            </w:pPr>
            <w:r w:rsidRPr="009E4F52">
              <w:rPr>
                <w:rFonts w:ascii="Tahoma" w:hAnsi="Tahoma" w:cs="Tahoma"/>
                <w:i/>
                <w:sz w:val="20"/>
                <w:szCs w:val="20"/>
              </w:rPr>
              <w:t>Given a number, identity one more or less</w:t>
            </w:r>
          </w:p>
          <w:p w14:paraId="605AE105" w14:textId="77777777" w:rsidR="00230348" w:rsidRDefault="00230348" w:rsidP="00230348">
            <w:pPr>
              <w:rPr>
                <w:rFonts w:ascii="Tahoma" w:hAnsi="Tahoma" w:cs="Tahoma"/>
                <w:i/>
                <w:sz w:val="20"/>
                <w:szCs w:val="20"/>
              </w:rPr>
            </w:pPr>
            <w:r w:rsidRPr="009E4F52">
              <w:rPr>
                <w:rFonts w:ascii="Tahoma" w:hAnsi="Tahoma" w:cs="Tahoma"/>
                <w:i/>
                <w:sz w:val="20"/>
                <w:szCs w:val="20"/>
              </w:rPr>
              <w:t>Identify and represent numbers using objects and pictorial representations including the number line, and the use of language of: equal to, more than, less than (fewer), most, least</w:t>
            </w:r>
          </w:p>
          <w:p w14:paraId="5AE124DF" w14:textId="5A472B80" w:rsidR="00230348" w:rsidRDefault="00230348" w:rsidP="005303D3">
            <w:pPr>
              <w:rPr>
                <w:rFonts w:ascii="Tahoma" w:hAnsi="Tahoma" w:cs="Tahoma"/>
                <w:sz w:val="20"/>
                <w:szCs w:val="20"/>
                <w:u w:val="single"/>
              </w:rPr>
            </w:pPr>
            <w:r>
              <w:rPr>
                <w:rFonts w:ascii="Tahoma" w:hAnsi="Tahoma" w:cs="Tahoma"/>
                <w:sz w:val="20"/>
                <w:szCs w:val="20"/>
                <w:u w:val="single"/>
              </w:rPr>
              <w:t>Small steps</w:t>
            </w:r>
          </w:p>
          <w:p w14:paraId="0941DE92" w14:textId="77777777" w:rsidR="005303D3" w:rsidRDefault="005303D3" w:rsidP="005303D3">
            <w:pPr>
              <w:rPr>
                <w:rFonts w:ascii="Tahoma" w:hAnsi="Tahoma" w:cs="Tahoma"/>
                <w:sz w:val="20"/>
                <w:szCs w:val="20"/>
              </w:rPr>
            </w:pPr>
            <w:r w:rsidRPr="00D55F79">
              <w:rPr>
                <w:rFonts w:ascii="Tahoma" w:hAnsi="Tahoma" w:cs="Tahoma"/>
                <w:sz w:val="20"/>
                <w:szCs w:val="20"/>
              </w:rPr>
              <w:t>Count forwards and backwards and write numbers to 20 in numerals and words</w:t>
            </w:r>
          </w:p>
          <w:p w14:paraId="3F043439" w14:textId="77777777" w:rsidR="005303D3" w:rsidRDefault="005303D3" w:rsidP="005303D3">
            <w:pPr>
              <w:rPr>
                <w:rFonts w:ascii="Tahoma" w:hAnsi="Tahoma" w:cs="Tahoma"/>
                <w:sz w:val="20"/>
                <w:szCs w:val="20"/>
              </w:rPr>
            </w:pPr>
            <w:r>
              <w:rPr>
                <w:rFonts w:ascii="Tahoma" w:hAnsi="Tahoma" w:cs="Tahoma"/>
                <w:sz w:val="20"/>
                <w:szCs w:val="20"/>
              </w:rPr>
              <w:t>Numbers from 11 to 20</w:t>
            </w:r>
          </w:p>
          <w:p w14:paraId="1F54367E" w14:textId="77777777" w:rsidR="005303D3" w:rsidRDefault="005303D3" w:rsidP="005303D3">
            <w:pPr>
              <w:rPr>
                <w:rFonts w:ascii="Tahoma" w:hAnsi="Tahoma" w:cs="Tahoma"/>
                <w:sz w:val="20"/>
                <w:szCs w:val="20"/>
              </w:rPr>
            </w:pPr>
            <w:r>
              <w:rPr>
                <w:rFonts w:ascii="Tahoma" w:hAnsi="Tahoma" w:cs="Tahoma"/>
                <w:sz w:val="20"/>
                <w:szCs w:val="20"/>
              </w:rPr>
              <w:t>Identify tens and ones from given apparatus and numbers</w:t>
            </w:r>
          </w:p>
          <w:p w14:paraId="7CBB33B2" w14:textId="77777777" w:rsidR="005303D3" w:rsidRDefault="005303D3" w:rsidP="005303D3">
            <w:pPr>
              <w:rPr>
                <w:rFonts w:ascii="Tahoma" w:hAnsi="Tahoma" w:cs="Tahoma"/>
                <w:sz w:val="20"/>
                <w:szCs w:val="20"/>
              </w:rPr>
            </w:pPr>
            <w:r>
              <w:rPr>
                <w:rFonts w:ascii="Tahoma" w:hAnsi="Tahoma" w:cs="Tahoma"/>
                <w:sz w:val="20"/>
                <w:szCs w:val="20"/>
              </w:rPr>
              <w:t>Count one more and one less</w:t>
            </w:r>
          </w:p>
          <w:p w14:paraId="34BB2F26" w14:textId="77777777" w:rsidR="005303D3" w:rsidRDefault="005303D3" w:rsidP="005303D3">
            <w:pPr>
              <w:rPr>
                <w:rFonts w:ascii="Tahoma" w:hAnsi="Tahoma" w:cs="Tahoma"/>
                <w:sz w:val="20"/>
                <w:szCs w:val="20"/>
              </w:rPr>
            </w:pPr>
            <w:r>
              <w:rPr>
                <w:rFonts w:ascii="Tahoma" w:hAnsi="Tahoma" w:cs="Tahoma"/>
                <w:sz w:val="20"/>
                <w:szCs w:val="20"/>
              </w:rPr>
              <w:t>Compare groups of objects</w:t>
            </w:r>
          </w:p>
          <w:p w14:paraId="0C0C8579" w14:textId="77777777" w:rsidR="005303D3" w:rsidRDefault="005303D3" w:rsidP="005303D3">
            <w:pPr>
              <w:rPr>
                <w:rFonts w:ascii="Tahoma" w:hAnsi="Tahoma" w:cs="Tahoma"/>
                <w:sz w:val="20"/>
                <w:szCs w:val="20"/>
              </w:rPr>
            </w:pPr>
            <w:r>
              <w:rPr>
                <w:rFonts w:ascii="Tahoma" w:hAnsi="Tahoma" w:cs="Tahoma"/>
                <w:sz w:val="20"/>
                <w:szCs w:val="20"/>
              </w:rPr>
              <w:t>Compare groups of numbers</w:t>
            </w:r>
          </w:p>
          <w:p w14:paraId="57691D11" w14:textId="77777777" w:rsidR="005303D3" w:rsidRDefault="005303D3" w:rsidP="005303D3">
            <w:pPr>
              <w:rPr>
                <w:rFonts w:ascii="Tahoma" w:hAnsi="Tahoma" w:cs="Tahoma"/>
                <w:sz w:val="20"/>
                <w:szCs w:val="20"/>
              </w:rPr>
            </w:pPr>
            <w:r>
              <w:rPr>
                <w:rFonts w:ascii="Tahoma" w:hAnsi="Tahoma" w:cs="Tahoma"/>
                <w:sz w:val="20"/>
                <w:szCs w:val="20"/>
              </w:rPr>
              <w:t>Order groups of objects</w:t>
            </w:r>
          </w:p>
          <w:p w14:paraId="768CF229" w14:textId="77777777" w:rsidR="005303D3" w:rsidRPr="00D55F79" w:rsidRDefault="005303D3" w:rsidP="005303D3">
            <w:pPr>
              <w:rPr>
                <w:rFonts w:ascii="Tahoma" w:hAnsi="Tahoma" w:cs="Tahoma"/>
                <w:sz w:val="20"/>
                <w:szCs w:val="20"/>
              </w:rPr>
            </w:pPr>
            <w:r>
              <w:rPr>
                <w:rFonts w:ascii="Tahoma" w:hAnsi="Tahoma" w:cs="Tahoma"/>
                <w:sz w:val="20"/>
                <w:szCs w:val="20"/>
              </w:rPr>
              <w:t>Order numbers</w:t>
            </w:r>
          </w:p>
          <w:p w14:paraId="66A2F40E" w14:textId="06C81915" w:rsidR="008A479B" w:rsidRPr="006820F8" w:rsidRDefault="008A479B" w:rsidP="008A479B">
            <w:pPr>
              <w:rPr>
                <w:rFonts w:ascii="Tahoma" w:hAnsi="Tahoma" w:cs="Tahoma"/>
                <w:sz w:val="20"/>
                <w:szCs w:val="20"/>
              </w:rPr>
            </w:pPr>
          </w:p>
        </w:tc>
        <w:tc>
          <w:tcPr>
            <w:tcW w:w="11181" w:type="dxa"/>
          </w:tcPr>
          <w:p w14:paraId="3C8C80D5" w14:textId="77777777" w:rsidR="003B069D" w:rsidRPr="008D2BEF" w:rsidRDefault="003B069D" w:rsidP="003B069D">
            <w:pPr>
              <w:spacing w:before="150"/>
              <w:jc w:val="both"/>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Speaking </w:t>
            </w:r>
          </w:p>
          <w:p w14:paraId="257C6EFE" w14:textId="77777777" w:rsidR="003B069D" w:rsidRPr="008D2BEF" w:rsidRDefault="003B069D" w:rsidP="003B069D">
            <w:pPr>
              <w:numPr>
                <w:ilvl w:val="0"/>
                <w:numId w:val="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tell stories and describe incidents from their own experience in an audible voice</w:t>
            </w:r>
          </w:p>
          <w:p w14:paraId="3C450CBF" w14:textId="77777777" w:rsidR="003B069D" w:rsidRPr="008D2BEF" w:rsidRDefault="003B069D" w:rsidP="003B069D">
            <w:pPr>
              <w:numPr>
                <w:ilvl w:val="0"/>
                <w:numId w:val="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retell stories, ordering events using story language</w:t>
            </w:r>
          </w:p>
          <w:p w14:paraId="1F1CD968" w14:textId="77777777" w:rsidR="003B069D" w:rsidRPr="008D2BEF" w:rsidRDefault="003B069D" w:rsidP="003B069D">
            <w:pPr>
              <w:numPr>
                <w:ilvl w:val="0"/>
                <w:numId w:val="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interpret a text by reading aloud with some variety in pace and emphasis </w:t>
            </w:r>
          </w:p>
          <w:p w14:paraId="0D907EC2"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Listening and Responding</w:t>
            </w:r>
          </w:p>
          <w:p w14:paraId="5B6574A8" w14:textId="77777777" w:rsidR="003B069D" w:rsidRPr="008D2BEF" w:rsidRDefault="003B069D" w:rsidP="003B069D">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with sustained concentration</w:t>
            </w:r>
          </w:p>
          <w:p w14:paraId="57516D13" w14:textId="77777777" w:rsidR="003B069D" w:rsidRPr="008D2BEF" w:rsidRDefault="003B069D" w:rsidP="003B069D">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and follow instructions accurately, asking for help and clarification if necessary</w:t>
            </w:r>
          </w:p>
          <w:p w14:paraId="29FC1138" w14:textId="77777777" w:rsidR="003B069D" w:rsidRPr="008D2BEF" w:rsidRDefault="003B069D" w:rsidP="003B069D">
            <w:pPr>
              <w:numPr>
                <w:ilvl w:val="0"/>
                <w:numId w:val="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tapes or video and express views about how a story or information has been presented</w:t>
            </w:r>
          </w:p>
          <w:p w14:paraId="2B0467A7"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Group discussion and interaction</w:t>
            </w:r>
          </w:p>
          <w:p w14:paraId="09C29F08" w14:textId="77777777" w:rsidR="003B069D" w:rsidRPr="008D2BEF" w:rsidRDefault="003B069D" w:rsidP="003B069D">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take turns to speak, listen to others’ suggestions and talk about what they are going to do</w:t>
            </w:r>
          </w:p>
          <w:p w14:paraId="55534587" w14:textId="77777777" w:rsidR="003B069D" w:rsidRPr="008D2BEF" w:rsidRDefault="003B069D" w:rsidP="003B069D">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ask and answer questions, make relevant contributions, offer suggestions and take turns</w:t>
            </w:r>
          </w:p>
          <w:p w14:paraId="7EA2EAF1" w14:textId="77777777" w:rsidR="003B069D" w:rsidRPr="008D2BEF" w:rsidRDefault="003B069D" w:rsidP="003B069D">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their views to others in small group, decide how to report the group’s views to the class</w:t>
            </w:r>
          </w:p>
          <w:p w14:paraId="0024C005"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Drama</w:t>
            </w:r>
          </w:p>
          <w:p w14:paraId="59FB5F69" w14:textId="77777777" w:rsidR="003B069D" w:rsidRPr="008D2BEF" w:rsidRDefault="003B069D" w:rsidP="003B069D">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explore familiar themes and characters through improvisation and role play</w:t>
            </w:r>
          </w:p>
          <w:p w14:paraId="747BF157" w14:textId="77777777" w:rsidR="003B069D" w:rsidRPr="008D2BEF" w:rsidRDefault="003B069D" w:rsidP="003B069D">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act out own and well-known stories, using voices for characters</w:t>
            </w:r>
          </w:p>
          <w:p w14:paraId="02D70771" w14:textId="77777777" w:rsidR="003B069D" w:rsidRPr="008D2BEF" w:rsidRDefault="003B069D" w:rsidP="003B069D">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discuss why they like a performance</w:t>
            </w:r>
          </w:p>
          <w:p w14:paraId="3BA224DA"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Word reading skills and strategies</w:t>
            </w:r>
          </w:p>
          <w:p w14:paraId="2BC58658" w14:textId="77777777" w:rsidR="003B069D" w:rsidRPr="008D2BEF" w:rsidRDefault="003B069D" w:rsidP="003B069D">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words by blending adjacent consonants, including simple two-syllable words</w:t>
            </w:r>
          </w:p>
          <w:p w14:paraId="28FE8062" w14:textId="77777777" w:rsidR="003B069D" w:rsidRPr="008D2BEF" w:rsidRDefault="003B069D" w:rsidP="003B069D">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phonics to read unknown or difficult words</w:t>
            </w:r>
          </w:p>
          <w:p w14:paraId="3512CFC9" w14:textId="77777777" w:rsidR="003B069D" w:rsidRPr="008D2BEF" w:rsidRDefault="003B069D" w:rsidP="003B069D">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xml:space="preserve">recognise all common digraphs and </w:t>
            </w:r>
            <w:proofErr w:type="spellStart"/>
            <w:r w:rsidRPr="008D2BEF">
              <w:rPr>
                <w:rFonts w:ascii="Arial" w:eastAsia="Times New Roman" w:hAnsi="Arial" w:cs="Arial"/>
                <w:color w:val="2C2B2B"/>
                <w:sz w:val="18"/>
                <w:szCs w:val="18"/>
                <w:lang w:eastAsia="en-GB"/>
              </w:rPr>
              <w:t>trigraphs</w:t>
            </w:r>
            <w:proofErr w:type="spellEnd"/>
          </w:p>
          <w:p w14:paraId="435F0407" w14:textId="77777777" w:rsidR="003B069D" w:rsidRPr="008D2BEF" w:rsidRDefault="003B069D" w:rsidP="003B069D">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automatically high frequency words</w:t>
            </w:r>
          </w:p>
          <w:p w14:paraId="67415CF5" w14:textId="77777777" w:rsidR="003B069D" w:rsidRPr="008D2BEF" w:rsidRDefault="003B069D" w:rsidP="003B069D">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syntax and context to self-correct when reading for accuracy and meaning</w:t>
            </w:r>
          </w:p>
          <w:p w14:paraId="5036449A"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Understanding and interpreting texts </w:t>
            </w:r>
          </w:p>
          <w:p w14:paraId="54B8DB48" w14:textId="77777777" w:rsidR="003B069D" w:rsidRPr="008D2BEF" w:rsidRDefault="003B069D" w:rsidP="003B069D">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identify the main events and characters in stories, and find specific information in simple texts</w:t>
            </w:r>
          </w:p>
          <w:p w14:paraId="738C7CCC" w14:textId="77777777" w:rsidR="003B069D" w:rsidRPr="008D2BEF" w:rsidRDefault="003B069D" w:rsidP="003B069D">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make predictions showing an understanding of ideas, events and characters</w:t>
            </w:r>
          </w:p>
          <w:p w14:paraId="20B9ED2F" w14:textId="77777777" w:rsidR="003B069D" w:rsidRPr="008D2BEF" w:rsidRDefault="003B069D" w:rsidP="003B069D">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recognise the main elements that shape different texts</w:t>
            </w:r>
          </w:p>
          <w:p w14:paraId="002737FA" w14:textId="77777777" w:rsidR="003B069D" w:rsidRPr="008D2BEF" w:rsidRDefault="003B069D" w:rsidP="003B069D">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 effect of patterns of language and repeated words and phrases</w:t>
            </w:r>
          </w:p>
          <w:p w14:paraId="3B9661E2"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Engaging with and responding to texts </w:t>
            </w:r>
          </w:p>
          <w:p w14:paraId="5CD5566E" w14:textId="77777777" w:rsidR="003B069D" w:rsidRPr="008D2BEF" w:rsidRDefault="003B069D" w:rsidP="003B069D">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select books for personal reading and give reasons for choices</w:t>
            </w:r>
          </w:p>
          <w:p w14:paraId="121CF595" w14:textId="77777777" w:rsidR="003B069D" w:rsidRPr="008D2BEF" w:rsidRDefault="003B069D" w:rsidP="003B069D">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visualise and comment on events, characters and ideas, making imaginative links to own experiences</w:t>
            </w:r>
          </w:p>
          <w:p w14:paraId="616F2AD2" w14:textId="77777777" w:rsidR="003B069D" w:rsidRPr="008D2BEF" w:rsidRDefault="003B069D" w:rsidP="003B069D">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distinguish story and information books and the different purposes for reading them</w:t>
            </w:r>
          </w:p>
          <w:p w14:paraId="0D43C4DD"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Creating and shaping texts</w:t>
            </w:r>
          </w:p>
          <w:p w14:paraId="4F649A89" w14:textId="77777777" w:rsidR="003B069D" w:rsidRPr="008D2BEF" w:rsidRDefault="003B069D" w:rsidP="003B069D">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independently choose what to write about, plan and follow it through</w:t>
            </w:r>
          </w:p>
          <w:p w14:paraId="402A8288" w14:textId="77777777" w:rsidR="003B069D" w:rsidRPr="008D2BEF" w:rsidRDefault="003B069D" w:rsidP="003B069D">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key features of narrative in their own writing</w:t>
            </w:r>
          </w:p>
          <w:p w14:paraId="59208CC2" w14:textId="77777777" w:rsidR="003B069D" w:rsidRPr="008D2BEF" w:rsidRDefault="003B069D" w:rsidP="003B069D">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convey information and ideas in simple non-narrative forms</w:t>
            </w:r>
          </w:p>
          <w:p w14:paraId="42B73AA6" w14:textId="77777777" w:rsidR="003B069D" w:rsidRPr="008D2BEF" w:rsidRDefault="003B069D" w:rsidP="003B069D">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find and use new and interesting words and phrases, including ‘story language’</w:t>
            </w:r>
          </w:p>
          <w:p w14:paraId="114F749F" w14:textId="77777777" w:rsidR="003B069D" w:rsidRPr="008D2BEF" w:rsidRDefault="003B069D" w:rsidP="003B069D">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lastRenderedPageBreak/>
              <w:t>create short simple texts on paper and on screen which combine words with images (and sounds)</w:t>
            </w:r>
          </w:p>
          <w:p w14:paraId="49DD6191"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Text structure and organisation</w:t>
            </w:r>
          </w:p>
          <w:p w14:paraId="3A656934" w14:textId="77777777" w:rsidR="003B069D" w:rsidRPr="008D2BEF" w:rsidRDefault="003B069D" w:rsidP="003B069D">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chronological and non-chronological texts using simple structures</w:t>
            </w:r>
          </w:p>
          <w:p w14:paraId="7942B2F0" w14:textId="77777777" w:rsidR="003B069D" w:rsidRPr="008D2BEF" w:rsidRDefault="003B069D" w:rsidP="003B069D">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group written sentences together in chunks of meaning or subject</w:t>
            </w:r>
          </w:p>
          <w:p w14:paraId="0299A398"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Sentence structure and punctuation</w:t>
            </w:r>
          </w:p>
          <w:p w14:paraId="0AF33AE0" w14:textId="77777777" w:rsidR="003B069D" w:rsidRPr="008D2BEF" w:rsidRDefault="003B069D" w:rsidP="003B069D">
            <w:pPr>
              <w:numPr>
                <w:ilvl w:val="0"/>
                <w:numId w:val="1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compose and write simple sentences independently to communicate meaning</w:t>
            </w:r>
          </w:p>
          <w:p w14:paraId="0A868B99" w14:textId="77777777" w:rsidR="003B069D" w:rsidRPr="008D2BEF" w:rsidRDefault="003B069D" w:rsidP="003B069D">
            <w:pPr>
              <w:numPr>
                <w:ilvl w:val="0"/>
                <w:numId w:val="1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capital letters and full stops when punctuating simple sentences</w:t>
            </w:r>
          </w:p>
          <w:p w14:paraId="4B806AEE"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 xml:space="preserve"> Word structure and spelling</w:t>
            </w:r>
          </w:p>
          <w:p w14:paraId="35C530F3" w14:textId="77777777" w:rsidR="003B069D" w:rsidRPr="008D2BEF" w:rsidRDefault="003B069D" w:rsidP="003B069D">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segment sounds in order to spell longer words including words with common digraphs and adjacent consonants</w:t>
            </w:r>
          </w:p>
          <w:p w14:paraId="79FCEF61" w14:textId="77777777" w:rsidR="003B069D" w:rsidRPr="008D2BEF" w:rsidRDefault="003B069D" w:rsidP="003B069D">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correct spelling for common vowel phonemes</w:t>
            </w:r>
          </w:p>
          <w:p w14:paraId="25F91742" w14:textId="77777777" w:rsidR="003B069D" w:rsidRPr="008D2BEF" w:rsidRDefault="003B069D" w:rsidP="003B069D">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knowledge of related words and familiar suffixes in spelling new words</w:t>
            </w:r>
          </w:p>
          <w:p w14:paraId="1B28B1E7" w14:textId="77777777" w:rsidR="003B069D" w:rsidRPr="008D2BEF" w:rsidRDefault="003B069D" w:rsidP="003B069D">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Presentation</w:t>
            </w:r>
          </w:p>
          <w:p w14:paraId="434D7B62" w14:textId="77777777" w:rsidR="003B069D" w:rsidRPr="008D2BEF" w:rsidRDefault="003B069D" w:rsidP="003B069D">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most letters, correctly formed and orientated</w:t>
            </w:r>
          </w:p>
          <w:p w14:paraId="455AD53E" w14:textId="77777777" w:rsidR="003B069D" w:rsidRPr="008D2BEF" w:rsidRDefault="003B069D" w:rsidP="003B069D">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with spaces between words accurately</w:t>
            </w:r>
          </w:p>
          <w:p w14:paraId="786CABC4" w14:textId="77777777" w:rsidR="003B069D" w:rsidRDefault="003B069D" w:rsidP="003B069D">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the space bar and keyboard to type name and simple text</w:t>
            </w:r>
          </w:p>
          <w:p w14:paraId="6EA8B31F" w14:textId="77777777" w:rsidR="003B069D" w:rsidRPr="008D2BEF" w:rsidRDefault="003B069D" w:rsidP="003B069D">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Phonics taught daily  through Read, write, </w:t>
            </w:r>
            <w:proofErr w:type="spellStart"/>
            <w:r w:rsidRPr="008D2BEF">
              <w:rPr>
                <w:rFonts w:ascii="Arial" w:eastAsia="Times New Roman" w:hAnsi="Arial" w:cs="Arial"/>
                <w:b/>
                <w:color w:val="2C2B2B"/>
                <w:sz w:val="18"/>
                <w:szCs w:val="18"/>
                <w:lang w:eastAsia="en-GB"/>
              </w:rPr>
              <w:t>Inc</w:t>
            </w:r>
            <w:proofErr w:type="spellEnd"/>
            <w:r w:rsidRPr="008D2BEF">
              <w:rPr>
                <w:rFonts w:ascii="Arial" w:eastAsia="Times New Roman" w:hAnsi="Arial" w:cs="Arial"/>
                <w:b/>
                <w:color w:val="2C2B2B"/>
                <w:sz w:val="18"/>
                <w:szCs w:val="18"/>
                <w:lang w:eastAsia="en-GB"/>
              </w:rPr>
              <w:t xml:space="preserve"> in ability groups through school</w:t>
            </w:r>
          </w:p>
          <w:p w14:paraId="6B8E2045" w14:textId="77777777" w:rsidR="003B069D" w:rsidRPr="008D2BEF" w:rsidRDefault="003B069D" w:rsidP="003B069D">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Weekly handwriting lessons</w:t>
            </w:r>
          </w:p>
          <w:p w14:paraId="79AB6BF9" w14:textId="77777777" w:rsidR="003B069D" w:rsidRPr="008D2BEF" w:rsidRDefault="003B069D" w:rsidP="003B069D">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Weekly SPAG lessons. Weekly </w:t>
            </w:r>
            <w:proofErr w:type="spellStart"/>
            <w:r w:rsidRPr="008D2BEF">
              <w:rPr>
                <w:rFonts w:ascii="Arial" w:eastAsia="Times New Roman" w:hAnsi="Arial" w:cs="Arial"/>
                <w:b/>
                <w:color w:val="2C2B2B"/>
                <w:sz w:val="18"/>
                <w:szCs w:val="18"/>
                <w:lang w:eastAsia="en-GB"/>
              </w:rPr>
              <w:t>Spellzoo</w:t>
            </w:r>
            <w:proofErr w:type="spellEnd"/>
          </w:p>
          <w:p w14:paraId="2111DE45" w14:textId="77777777" w:rsidR="0075796C" w:rsidRDefault="003B069D" w:rsidP="003B069D">
            <w:pPr>
              <w:rPr>
                <w:rFonts w:ascii="Tahoma" w:hAnsi="Tahoma" w:cs="Tahoma"/>
                <w:sz w:val="36"/>
                <w:szCs w:val="36"/>
              </w:rPr>
            </w:pPr>
            <w:r w:rsidRPr="008D2BEF">
              <w:rPr>
                <w:rFonts w:ascii="Arial" w:eastAsia="Times New Roman" w:hAnsi="Arial" w:cs="Arial"/>
                <w:b/>
                <w:color w:val="2C2B2B"/>
                <w:sz w:val="18"/>
                <w:szCs w:val="18"/>
                <w:lang w:eastAsia="en-GB"/>
              </w:rPr>
              <w:t xml:space="preserve">Topic focus – </w:t>
            </w:r>
            <w:r w:rsidR="00E958F5">
              <w:rPr>
                <w:rFonts w:ascii="Arial" w:eastAsia="Times New Roman" w:hAnsi="Arial" w:cs="Arial"/>
                <w:b/>
                <w:color w:val="2C2B2B"/>
                <w:sz w:val="18"/>
                <w:szCs w:val="18"/>
                <w:lang w:eastAsia="en-GB"/>
              </w:rPr>
              <w:t>Describe your journey to the moon and planets. Moon poetry. Label a rocket. Create your own alien and describe. Letters to Santa</w:t>
            </w:r>
          </w:p>
          <w:p w14:paraId="672A6659" w14:textId="77777777" w:rsidR="003F1004" w:rsidRDefault="003F1004">
            <w:pPr>
              <w:rPr>
                <w:rFonts w:ascii="Tahoma" w:hAnsi="Tahoma" w:cs="Tahoma"/>
                <w:sz w:val="36"/>
                <w:szCs w:val="36"/>
              </w:rPr>
            </w:pPr>
          </w:p>
        </w:tc>
      </w:tr>
    </w:tbl>
    <w:p w14:paraId="0A37501D"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309B8D65" w14:textId="77777777" w:rsidTr="1BBE8712">
        <w:tc>
          <w:tcPr>
            <w:tcW w:w="7453" w:type="dxa"/>
            <w:shd w:val="clear" w:color="auto" w:fill="FF0000"/>
          </w:tcPr>
          <w:p w14:paraId="3E63FE78"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Science</w:t>
            </w:r>
          </w:p>
        </w:tc>
        <w:tc>
          <w:tcPr>
            <w:tcW w:w="7454" w:type="dxa"/>
            <w:shd w:val="clear" w:color="auto" w:fill="00B050"/>
          </w:tcPr>
          <w:p w14:paraId="68FD15C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Geography</w:t>
            </w:r>
          </w:p>
        </w:tc>
        <w:tc>
          <w:tcPr>
            <w:tcW w:w="7454" w:type="dxa"/>
            <w:shd w:val="clear" w:color="auto" w:fill="9900CC"/>
          </w:tcPr>
          <w:p w14:paraId="6FFD831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History</w:t>
            </w:r>
          </w:p>
        </w:tc>
      </w:tr>
      <w:tr w:rsidR="0036792E" w:rsidRPr="0075796C" w14:paraId="302847EC" w14:textId="77777777" w:rsidTr="1BBE8712">
        <w:tc>
          <w:tcPr>
            <w:tcW w:w="7453" w:type="dxa"/>
          </w:tcPr>
          <w:p w14:paraId="21750DDB" w14:textId="77ED44B4" w:rsidR="0036792E" w:rsidRDefault="3EF65996" w:rsidP="2E3ADC1A">
            <w:pPr>
              <w:spacing w:line="276" w:lineRule="auto"/>
              <w:rPr>
                <w:rFonts w:ascii="Calibri" w:eastAsia="Calibri" w:hAnsi="Calibri" w:cs="Calibri"/>
                <w:color w:val="000000" w:themeColor="text1"/>
                <w:sz w:val="20"/>
                <w:szCs w:val="20"/>
              </w:rPr>
            </w:pPr>
            <w:r w:rsidRPr="2E3ADC1A">
              <w:rPr>
                <w:rFonts w:ascii="Calibri" w:eastAsia="Calibri" w:hAnsi="Calibri" w:cs="Calibri"/>
                <w:color w:val="000000" w:themeColor="text1"/>
                <w:sz w:val="20"/>
                <w:szCs w:val="20"/>
              </w:rPr>
              <w:t>Everyday Materials:</w:t>
            </w:r>
          </w:p>
          <w:p w14:paraId="1F8A1239" w14:textId="540673D4" w:rsidR="0036792E" w:rsidRDefault="3EF65996" w:rsidP="2E3ADC1A">
            <w:pPr>
              <w:spacing w:line="276" w:lineRule="auto"/>
              <w:rPr>
                <w:rFonts w:ascii="Calibri" w:eastAsia="Calibri" w:hAnsi="Calibri" w:cs="Calibri"/>
                <w:color w:val="000000" w:themeColor="text1"/>
                <w:sz w:val="20"/>
                <w:szCs w:val="20"/>
              </w:rPr>
            </w:pPr>
            <w:r w:rsidRPr="2E3ADC1A">
              <w:rPr>
                <w:rFonts w:ascii="Calibri" w:eastAsia="Calibri" w:hAnsi="Calibri" w:cs="Calibri"/>
                <w:color w:val="000000" w:themeColor="text1"/>
                <w:sz w:val="20"/>
                <w:szCs w:val="20"/>
              </w:rPr>
              <w:t xml:space="preserve"> </w:t>
            </w:r>
          </w:p>
          <w:p w14:paraId="313F6812" w14:textId="48D90AD3" w:rsidR="0036792E" w:rsidRDefault="3EF65996" w:rsidP="2E3ADC1A">
            <w:pPr>
              <w:spacing w:line="276" w:lineRule="auto"/>
              <w:rPr>
                <w:rFonts w:ascii="Calibri" w:eastAsia="Calibri" w:hAnsi="Calibri" w:cs="Calibri"/>
                <w:color w:val="000000" w:themeColor="text1"/>
                <w:sz w:val="20"/>
                <w:szCs w:val="20"/>
              </w:rPr>
            </w:pPr>
            <w:r w:rsidRPr="2E3ADC1A">
              <w:rPr>
                <w:rFonts w:ascii="Calibri" w:eastAsia="Calibri" w:hAnsi="Calibri" w:cs="Calibri"/>
                <w:color w:val="000000" w:themeColor="text1"/>
                <w:sz w:val="20"/>
                <w:szCs w:val="20"/>
              </w:rPr>
              <w:t>*distinguish between an object and the material from which it is made</w:t>
            </w:r>
          </w:p>
          <w:p w14:paraId="4ACC5CE4" w14:textId="00E8AF23" w:rsidR="0036792E" w:rsidRDefault="3EF65996" w:rsidP="2E3ADC1A">
            <w:pPr>
              <w:spacing w:line="276" w:lineRule="auto"/>
              <w:rPr>
                <w:rFonts w:ascii="Calibri" w:eastAsia="Calibri" w:hAnsi="Calibri" w:cs="Calibri"/>
                <w:color w:val="000000" w:themeColor="text1"/>
                <w:sz w:val="20"/>
                <w:szCs w:val="20"/>
              </w:rPr>
            </w:pPr>
            <w:r w:rsidRPr="2E3ADC1A">
              <w:rPr>
                <w:rFonts w:ascii="Calibri" w:eastAsia="Calibri" w:hAnsi="Calibri" w:cs="Calibri"/>
                <w:color w:val="000000" w:themeColor="text1"/>
                <w:sz w:val="20"/>
                <w:szCs w:val="20"/>
              </w:rPr>
              <w:t xml:space="preserve"> *identify and name a variety of everyday materials, including wood, plastic, glass, </w:t>
            </w:r>
          </w:p>
          <w:p w14:paraId="71847D52" w14:textId="4A62CA2D" w:rsidR="0036792E" w:rsidRDefault="3EF65996" w:rsidP="2E3ADC1A">
            <w:pPr>
              <w:spacing w:line="276" w:lineRule="auto"/>
              <w:rPr>
                <w:rFonts w:ascii="Calibri" w:eastAsia="Calibri" w:hAnsi="Calibri" w:cs="Calibri"/>
                <w:color w:val="000000" w:themeColor="text1"/>
                <w:sz w:val="20"/>
                <w:szCs w:val="20"/>
              </w:rPr>
            </w:pPr>
            <w:r w:rsidRPr="2E3ADC1A">
              <w:rPr>
                <w:rFonts w:ascii="Calibri" w:eastAsia="Calibri" w:hAnsi="Calibri" w:cs="Calibri"/>
                <w:color w:val="000000" w:themeColor="text1"/>
                <w:sz w:val="20"/>
                <w:szCs w:val="20"/>
              </w:rPr>
              <w:t>metal, water, and rock</w:t>
            </w:r>
          </w:p>
          <w:p w14:paraId="25ABE9B4" w14:textId="49CF72DE" w:rsidR="0036792E" w:rsidRDefault="3EF65996" w:rsidP="2E3ADC1A">
            <w:pPr>
              <w:spacing w:line="276" w:lineRule="auto"/>
              <w:rPr>
                <w:rFonts w:ascii="Calibri" w:eastAsia="Calibri" w:hAnsi="Calibri" w:cs="Calibri"/>
                <w:color w:val="000000" w:themeColor="text1"/>
                <w:sz w:val="20"/>
                <w:szCs w:val="20"/>
              </w:rPr>
            </w:pPr>
            <w:r w:rsidRPr="2E3ADC1A">
              <w:rPr>
                <w:rFonts w:ascii="Calibri" w:eastAsia="Calibri" w:hAnsi="Calibri" w:cs="Calibri"/>
                <w:color w:val="000000" w:themeColor="text1"/>
                <w:sz w:val="20"/>
                <w:szCs w:val="20"/>
              </w:rPr>
              <w:t xml:space="preserve"> *describe the simple physical properties of a variety of everyday materials</w:t>
            </w:r>
          </w:p>
          <w:p w14:paraId="5C979A43" w14:textId="224C4235" w:rsidR="0036792E" w:rsidRDefault="3EF65996" w:rsidP="2E3ADC1A">
            <w:pPr>
              <w:spacing w:line="276" w:lineRule="auto"/>
              <w:rPr>
                <w:rFonts w:ascii="Calibri" w:eastAsia="Calibri" w:hAnsi="Calibri" w:cs="Calibri"/>
                <w:color w:val="000000" w:themeColor="text1"/>
                <w:sz w:val="20"/>
                <w:szCs w:val="20"/>
              </w:rPr>
            </w:pPr>
            <w:r w:rsidRPr="2E3ADC1A">
              <w:rPr>
                <w:rFonts w:ascii="Calibri" w:eastAsia="Calibri" w:hAnsi="Calibri" w:cs="Calibri"/>
                <w:color w:val="000000" w:themeColor="text1"/>
                <w:sz w:val="20"/>
                <w:szCs w:val="20"/>
              </w:rPr>
              <w:t xml:space="preserve"> *compare and group together a variety of everyday materials on the basis of their </w:t>
            </w:r>
          </w:p>
          <w:p w14:paraId="18542437" w14:textId="72A3571E" w:rsidR="0036792E" w:rsidRDefault="3EF65996" w:rsidP="2E3ADC1A">
            <w:pPr>
              <w:spacing w:line="276" w:lineRule="auto"/>
            </w:pPr>
            <w:r w:rsidRPr="2E3ADC1A">
              <w:rPr>
                <w:rFonts w:ascii="Calibri" w:eastAsia="Calibri" w:hAnsi="Calibri" w:cs="Calibri"/>
                <w:color w:val="000000" w:themeColor="text1"/>
                <w:sz w:val="20"/>
                <w:szCs w:val="20"/>
              </w:rPr>
              <w:t>simple physical properties</w:t>
            </w:r>
            <w:r w:rsidRPr="2E3ADC1A">
              <w:rPr>
                <w:rFonts w:ascii="Tahoma" w:eastAsia="Times New Roman" w:hAnsi="Tahoma" w:cs="Tahoma"/>
                <w:sz w:val="20"/>
                <w:szCs w:val="20"/>
              </w:rPr>
              <w:t xml:space="preserve"> </w:t>
            </w:r>
          </w:p>
          <w:p w14:paraId="31463341" w14:textId="494B579C" w:rsidR="0036792E" w:rsidRDefault="0036792E" w:rsidP="2E3ADC1A">
            <w:pPr>
              <w:rPr>
                <w:rFonts w:ascii="Tahoma" w:eastAsia="Times New Roman" w:hAnsi="Tahoma" w:cs="Tahoma"/>
                <w:sz w:val="20"/>
                <w:szCs w:val="20"/>
              </w:rPr>
            </w:pPr>
          </w:p>
          <w:p w14:paraId="1AC0026B" w14:textId="375A6874" w:rsidR="0036792E" w:rsidRDefault="0036792E" w:rsidP="0036792E">
            <w:pPr>
              <w:rPr>
                <w:rFonts w:ascii="Tahoma" w:eastAsia="Times New Roman" w:hAnsi="Tahoma" w:cs="Tahoma"/>
                <w:sz w:val="20"/>
                <w:szCs w:val="20"/>
              </w:rPr>
            </w:pPr>
            <w:r w:rsidRPr="2E3ADC1A">
              <w:rPr>
                <w:rFonts w:ascii="Tahoma" w:eastAsia="Times New Roman" w:hAnsi="Tahoma" w:cs="Tahoma"/>
                <w:sz w:val="20"/>
                <w:szCs w:val="20"/>
              </w:rPr>
              <w:t>Investigate what the moon is made from…cheese, gas, reflection</w:t>
            </w:r>
          </w:p>
          <w:p w14:paraId="0BDFF6F4" w14:textId="0DE8EA11" w:rsidR="001B6DC6" w:rsidRPr="00F70D17" w:rsidRDefault="14390562" w:rsidP="0036792E">
            <w:pPr>
              <w:rPr>
                <w:rFonts w:ascii="Tahoma" w:eastAsia="Times New Roman" w:hAnsi="Tahoma" w:cs="Tahoma"/>
                <w:sz w:val="20"/>
                <w:szCs w:val="20"/>
              </w:rPr>
            </w:pPr>
            <w:r w:rsidRPr="2E3ADC1A">
              <w:rPr>
                <w:rFonts w:ascii="Tahoma" w:eastAsia="Times New Roman" w:hAnsi="Tahoma" w:cs="Tahoma"/>
                <w:sz w:val="20"/>
                <w:szCs w:val="20"/>
              </w:rPr>
              <w:t xml:space="preserve">Topic focus – </w:t>
            </w:r>
            <w:r w:rsidR="4889E512" w:rsidRPr="2E3ADC1A">
              <w:rPr>
                <w:rFonts w:ascii="Tahoma" w:eastAsia="Times New Roman" w:hAnsi="Tahoma" w:cs="Tahoma"/>
                <w:sz w:val="20"/>
                <w:szCs w:val="20"/>
              </w:rPr>
              <w:t>build and test rockets and reflective baubles</w:t>
            </w:r>
          </w:p>
        </w:tc>
        <w:tc>
          <w:tcPr>
            <w:tcW w:w="7454" w:type="dxa"/>
          </w:tcPr>
          <w:p w14:paraId="02EB378F" w14:textId="74211981" w:rsidR="001B6DC6" w:rsidRPr="00F70D17" w:rsidRDefault="18C7ABD7" w:rsidP="00111161">
            <w:pPr>
              <w:rPr>
                <w:rFonts w:ascii="Tahoma" w:eastAsia="Times New Roman" w:hAnsi="Tahoma" w:cs="Tahoma"/>
                <w:sz w:val="20"/>
                <w:szCs w:val="20"/>
              </w:rPr>
            </w:pPr>
            <w:r w:rsidRPr="1BBE8712">
              <w:rPr>
                <w:rFonts w:ascii="Tahoma" w:eastAsia="Times New Roman" w:hAnsi="Tahoma" w:cs="Tahoma"/>
                <w:sz w:val="20"/>
                <w:szCs w:val="20"/>
              </w:rPr>
              <w:t>N/A this half term</w:t>
            </w:r>
          </w:p>
        </w:tc>
        <w:tc>
          <w:tcPr>
            <w:tcW w:w="7454" w:type="dxa"/>
          </w:tcPr>
          <w:p w14:paraId="2313D5FD" w14:textId="77777777" w:rsidR="0036792E" w:rsidRPr="0036792E" w:rsidRDefault="0036792E" w:rsidP="0036792E">
            <w:pPr>
              <w:rPr>
                <w:rFonts w:ascii="Tahoma" w:eastAsia="Times New Roman" w:hAnsi="Tahoma" w:cs="Tahoma"/>
                <w:sz w:val="20"/>
                <w:szCs w:val="20"/>
              </w:rPr>
            </w:pPr>
            <w:r w:rsidRPr="0036792E">
              <w:rPr>
                <w:rFonts w:ascii="Tahoma" w:eastAsia="Times New Roman" w:hAnsi="Tahoma" w:cs="Tahoma"/>
                <w:sz w:val="20"/>
                <w:szCs w:val="20"/>
              </w:rPr>
              <w:t xml:space="preserve">To find out about the lives of significant individuals in the past who have contributed to national and international achievements. Some should be used to compare aspects of life in different periods [for example, Elizabeth I and Queen Victoria, Christopher Columbus and </w:t>
            </w:r>
            <w:r w:rsidRPr="0036792E">
              <w:rPr>
                <w:rFonts w:ascii="Tahoma" w:eastAsia="Times New Roman" w:hAnsi="Tahoma" w:cs="Tahoma"/>
                <w:b/>
                <w:sz w:val="20"/>
                <w:szCs w:val="20"/>
                <w:u w:val="single"/>
              </w:rPr>
              <w:t>Neil Armstrong</w:t>
            </w:r>
            <w:r w:rsidRPr="0036792E">
              <w:rPr>
                <w:rFonts w:ascii="Tahoma" w:eastAsia="Times New Roman" w:hAnsi="Tahoma" w:cs="Tahoma"/>
                <w:sz w:val="20"/>
                <w:szCs w:val="20"/>
              </w:rPr>
              <w:t xml:space="preserve">, William Caxton and Tim Berners-Lee, Pieter Bruegel the Elder and LS Lowry, Rosa Parks and Emily Davison, Mary </w:t>
            </w:r>
            <w:proofErr w:type="spellStart"/>
            <w:r w:rsidRPr="0036792E">
              <w:rPr>
                <w:rFonts w:ascii="Tahoma" w:eastAsia="Times New Roman" w:hAnsi="Tahoma" w:cs="Tahoma"/>
                <w:sz w:val="20"/>
                <w:szCs w:val="20"/>
              </w:rPr>
              <w:t>Seacole</w:t>
            </w:r>
            <w:proofErr w:type="spellEnd"/>
            <w:r w:rsidRPr="0036792E">
              <w:rPr>
                <w:rFonts w:ascii="Tahoma" w:eastAsia="Times New Roman" w:hAnsi="Tahoma" w:cs="Tahoma"/>
                <w:sz w:val="20"/>
                <w:szCs w:val="20"/>
              </w:rPr>
              <w:t xml:space="preserve"> and/or Florence Nightingale and Edith Cavell] – (Queen Victoria)</w:t>
            </w:r>
          </w:p>
          <w:p w14:paraId="482DAD24" w14:textId="77777777" w:rsidR="0036792E" w:rsidRDefault="0036792E" w:rsidP="0036792E">
            <w:pPr>
              <w:rPr>
                <w:rFonts w:ascii="Tahoma" w:eastAsia="Times New Roman" w:hAnsi="Tahoma" w:cs="Tahoma"/>
                <w:sz w:val="20"/>
                <w:szCs w:val="20"/>
              </w:rPr>
            </w:pPr>
            <w:r w:rsidRPr="0036792E">
              <w:rPr>
                <w:rFonts w:ascii="Tahoma" w:eastAsia="Times New Roman" w:hAnsi="Tahoma" w:cs="Tahoma"/>
                <w:sz w:val="20"/>
                <w:szCs w:val="20"/>
              </w:rPr>
              <w:t>Talk about events beyond living memory that are significant nationally or globally [for example, the Great Fire of London,</w:t>
            </w:r>
            <w:r w:rsidRPr="0036792E">
              <w:rPr>
                <w:rFonts w:ascii="Tahoma" w:eastAsia="Times New Roman" w:hAnsi="Tahoma" w:cs="Tahoma"/>
                <w:b/>
                <w:sz w:val="20"/>
                <w:szCs w:val="20"/>
                <w:u w:val="single"/>
              </w:rPr>
              <w:t xml:space="preserve"> </w:t>
            </w:r>
            <w:r w:rsidRPr="0036792E">
              <w:rPr>
                <w:rFonts w:ascii="Tahoma" w:eastAsia="Times New Roman" w:hAnsi="Tahoma" w:cs="Tahoma"/>
                <w:sz w:val="20"/>
                <w:szCs w:val="20"/>
              </w:rPr>
              <w:t>the first aeroplane flight or events commemorated through festivals or anniversaries] – Moon landing</w:t>
            </w:r>
          </w:p>
          <w:p w14:paraId="4E0E1FA9" w14:textId="77777777" w:rsidR="001B6DC6" w:rsidRPr="0036792E" w:rsidRDefault="001B6DC6" w:rsidP="0036792E">
            <w:pPr>
              <w:rPr>
                <w:rFonts w:ascii="Tahoma" w:eastAsia="Times New Roman" w:hAnsi="Tahoma" w:cs="Tahoma"/>
                <w:sz w:val="20"/>
                <w:szCs w:val="20"/>
              </w:rPr>
            </w:pPr>
            <w:r>
              <w:rPr>
                <w:rFonts w:ascii="Tahoma" w:eastAsia="Times New Roman" w:hAnsi="Tahoma" w:cs="Tahoma"/>
                <w:sz w:val="20"/>
                <w:szCs w:val="20"/>
              </w:rPr>
              <w:t>Topic focus – Neil Armstrong</w:t>
            </w:r>
          </w:p>
        </w:tc>
      </w:tr>
      <w:tr w:rsidR="0036792E" w:rsidRPr="0075796C" w14:paraId="6A05A809" w14:textId="77777777" w:rsidTr="1BBE8712">
        <w:tc>
          <w:tcPr>
            <w:tcW w:w="7453" w:type="dxa"/>
          </w:tcPr>
          <w:p w14:paraId="5A39BBE3" w14:textId="77777777" w:rsidR="0036792E" w:rsidRPr="00E0292B" w:rsidRDefault="0036792E" w:rsidP="0036792E">
            <w:pPr>
              <w:rPr>
                <w:rFonts w:ascii="Tahoma" w:hAnsi="Tahoma" w:cs="Tahoma"/>
                <w:sz w:val="20"/>
                <w:szCs w:val="20"/>
              </w:rPr>
            </w:pPr>
          </w:p>
        </w:tc>
        <w:tc>
          <w:tcPr>
            <w:tcW w:w="7454" w:type="dxa"/>
          </w:tcPr>
          <w:p w14:paraId="41C8F396" w14:textId="77777777" w:rsidR="0036792E" w:rsidRPr="00A86695" w:rsidRDefault="0036792E" w:rsidP="0036792E">
            <w:pPr>
              <w:rPr>
                <w:rFonts w:ascii="Tahoma" w:eastAsia="Times New Roman" w:hAnsi="Tahoma" w:cs="Tahoma"/>
                <w:sz w:val="20"/>
                <w:szCs w:val="20"/>
              </w:rPr>
            </w:pPr>
          </w:p>
        </w:tc>
        <w:tc>
          <w:tcPr>
            <w:tcW w:w="7454" w:type="dxa"/>
          </w:tcPr>
          <w:p w14:paraId="72A3D3EC" w14:textId="77777777" w:rsidR="0036792E" w:rsidRPr="00104F8C" w:rsidRDefault="0036792E" w:rsidP="0036792E">
            <w:pPr>
              <w:jc w:val="center"/>
              <w:rPr>
                <w:sz w:val="20"/>
                <w:szCs w:val="20"/>
              </w:rPr>
            </w:pPr>
          </w:p>
        </w:tc>
      </w:tr>
    </w:tbl>
    <w:p w14:paraId="0D0B940D"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2EE1E86" w14:textId="77777777" w:rsidTr="15D0028F">
        <w:tc>
          <w:tcPr>
            <w:tcW w:w="7453" w:type="dxa"/>
            <w:shd w:val="clear" w:color="auto" w:fill="FFC000" w:themeFill="accent4"/>
          </w:tcPr>
          <w:p w14:paraId="68305C36"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Art and Design</w:t>
            </w:r>
          </w:p>
        </w:tc>
        <w:tc>
          <w:tcPr>
            <w:tcW w:w="7454" w:type="dxa"/>
            <w:shd w:val="clear" w:color="auto" w:fill="FF6600"/>
          </w:tcPr>
          <w:p w14:paraId="503636F5"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Design and Technology</w:t>
            </w:r>
          </w:p>
        </w:tc>
        <w:tc>
          <w:tcPr>
            <w:tcW w:w="7454" w:type="dxa"/>
            <w:shd w:val="clear" w:color="auto" w:fill="FF99CC"/>
          </w:tcPr>
          <w:p w14:paraId="728D479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Music</w:t>
            </w:r>
          </w:p>
        </w:tc>
      </w:tr>
      <w:tr w:rsidR="0075796C" w:rsidRPr="0075796C" w14:paraId="6CA950B5" w14:textId="77777777" w:rsidTr="15D0028F">
        <w:tc>
          <w:tcPr>
            <w:tcW w:w="7453" w:type="dxa"/>
          </w:tcPr>
          <w:p w14:paraId="4D7B5BEE" w14:textId="77777777" w:rsidR="001306F0" w:rsidRDefault="001306F0">
            <w:pPr>
              <w:rPr>
                <w:rFonts w:ascii="Tahoma" w:hAnsi="Tahoma" w:cs="Tahoma"/>
                <w:sz w:val="20"/>
                <w:szCs w:val="20"/>
              </w:rPr>
            </w:pPr>
            <w:r>
              <w:rPr>
                <w:rFonts w:ascii="Tahoma" w:hAnsi="Tahoma" w:cs="Tahoma"/>
                <w:sz w:val="20"/>
                <w:szCs w:val="20"/>
              </w:rPr>
              <w:lastRenderedPageBreak/>
              <w:t>To use a range of materials creatively to design and make products</w:t>
            </w:r>
          </w:p>
          <w:p w14:paraId="301F3A9C" w14:textId="77777777" w:rsidR="001306F0" w:rsidRDefault="001306F0">
            <w:pPr>
              <w:rPr>
                <w:rFonts w:ascii="Tahoma" w:hAnsi="Tahoma" w:cs="Tahoma"/>
                <w:sz w:val="20"/>
                <w:szCs w:val="20"/>
              </w:rPr>
            </w:pPr>
            <w:r>
              <w:rPr>
                <w:rFonts w:ascii="Tahoma" w:hAnsi="Tahoma" w:cs="Tahoma"/>
                <w:sz w:val="20"/>
                <w:szCs w:val="20"/>
              </w:rPr>
              <w:t>To use drawing, painting and sculpture to develop and share their ideas, experiences and imagination</w:t>
            </w:r>
          </w:p>
          <w:p w14:paraId="373F2345" w14:textId="77777777" w:rsidR="001306F0" w:rsidRDefault="001306F0">
            <w:pPr>
              <w:rPr>
                <w:rFonts w:ascii="Tahoma" w:hAnsi="Tahoma" w:cs="Tahoma"/>
                <w:sz w:val="20"/>
                <w:szCs w:val="20"/>
              </w:rPr>
            </w:pPr>
            <w:r>
              <w:rPr>
                <w:rFonts w:ascii="Tahoma" w:hAnsi="Tahoma" w:cs="Tahoma"/>
                <w:sz w:val="20"/>
                <w:szCs w:val="20"/>
              </w:rPr>
              <w:t>To develop a wide range of art and design techniques in using colour, pattern, texture, line, shape, form and space</w:t>
            </w:r>
          </w:p>
          <w:p w14:paraId="03BF87A6" w14:textId="77777777" w:rsidR="001306F0" w:rsidRDefault="001306F0">
            <w:pPr>
              <w:rPr>
                <w:rFonts w:ascii="Tahoma" w:hAnsi="Tahoma" w:cs="Tahoma"/>
                <w:sz w:val="20"/>
                <w:szCs w:val="20"/>
              </w:rPr>
            </w:pPr>
            <w:r w:rsidRPr="15D0028F">
              <w:rPr>
                <w:rFonts w:ascii="Tahoma" w:hAnsi="Tahoma" w:cs="Tahoma"/>
                <w:sz w:val="20"/>
                <w:szCs w:val="20"/>
              </w:rPr>
              <w:t>Explore the work of a range of artists, crafts makers and designers, describing the differences and similarities between practices and disciplines, and making links to their own work</w:t>
            </w:r>
          </w:p>
          <w:p w14:paraId="1D57CCD2" w14:textId="248A96ED" w:rsidR="15D0028F" w:rsidRDefault="15D0028F" w:rsidP="15D0028F">
            <w:pPr>
              <w:rPr>
                <w:rFonts w:ascii="Tahoma" w:hAnsi="Tahoma" w:cs="Tahoma"/>
                <w:sz w:val="20"/>
                <w:szCs w:val="20"/>
              </w:rPr>
            </w:pPr>
          </w:p>
          <w:p w14:paraId="4E1E1BCD" w14:textId="77777777" w:rsidR="00DF1BD2" w:rsidRPr="001306F0" w:rsidRDefault="00DF1BD2">
            <w:pPr>
              <w:rPr>
                <w:rFonts w:ascii="Tahoma" w:hAnsi="Tahoma" w:cs="Tahoma"/>
                <w:sz w:val="20"/>
                <w:szCs w:val="20"/>
              </w:rPr>
            </w:pPr>
            <w:r>
              <w:rPr>
                <w:rFonts w:ascii="Tahoma" w:hAnsi="Tahoma" w:cs="Tahoma"/>
                <w:sz w:val="20"/>
                <w:szCs w:val="20"/>
              </w:rPr>
              <w:t>Topic links – space pictures</w:t>
            </w:r>
          </w:p>
        </w:tc>
        <w:tc>
          <w:tcPr>
            <w:tcW w:w="7454" w:type="dxa"/>
          </w:tcPr>
          <w:p w14:paraId="5C6B61CF" w14:textId="77777777" w:rsidR="00E0292B" w:rsidRPr="00251F5B" w:rsidRDefault="00E0292B" w:rsidP="00E0292B">
            <w:pPr>
              <w:rPr>
                <w:rFonts w:ascii="Tahoma" w:hAnsi="Tahoma" w:cs="Tahoma"/>
                <w:sz w:val="20"/>
                <w:szCs w:val="20"/>
              </w:rPr>
            </w:pPr>
            <w:r w:rsidRPr="00251F5B">
              <w:rPr>
                <w:rFonts w:ascii="Tahoma" w:hAnsi="Tahoma" w:cs="Tahoma"/>
                <w:sz w:val="20"/>
                <w:szCs w:val="20"/>
              </w:rPr>
              <w:t>Design</w:t>
            </w:r>
            <w:r w:rsidR="00251F5B" w:rsidRPr="00251F5B">
              <w:rPr>
                <w:rFonts w:ascii="Tahoma" w:hAnsi="Tahoma" w:cs="Tahoma"/>
                <w:sz w:val="20"/>
                <w:szCs w:val="20"/>
              </w:rPr>
              <w:t xml:space="preserve"> </w:t>
            </w:r>
            <w:r w:rsidR="00251F5B">
              <w:rPr>
                <w:rFonts w:ascii="Tahoma" w:hAnsi="Tahoma" w:cs="Tahoma"/>
                <w:sz w:val="20"/>
                <w:szCs w:val="20"/>
              </w:rPr>
              <w:t>–</w:t>
            </w:r>
            <w:r w:rsidR="00251F5B" w:rsidRPr="00251F5B">
              <w:rPr>
                <w:rFonts w:ascii="Tahoma" w:hAnsi="Tahoma" w:cs="Tahoma"/>
                <w:sz w:val="20"/>
                <w:szCs w:val="20"/>
              </w:rPr>
              <w:t xml:space="preserve"> </w:t>
            </w:r>
            <w:r w:rsidR="00251F5B">
              <w:rPr>
                <w:rFonts w:ascii="Tahoma" w:hAnsi="Tahoma" w:cs="Tahoma"/>
                <w:sz w:val="20"/>
                <w:szCs w:val="20"/>
              </w:rPr>
              <w:t>design purposeful, functional, appealing products for themselves and other users based on design criteria. Generate, develop, model and communicate their ideas through talking, drawing, templates, mock-ups and ICT</w:t>
            </w:r>
          </w:p>
          <w:p w14:paraId="0E27B00A" w14:textId="77777777" w:rsidR="00E0292B" w:rsidRPr="00251F5B" w:rsidRDefault="00E0292B" w:rsidP="00E0292B">
            <w:pPr>
              <w:rPr>
                <w:rFonts w:ascii="Tahoma" w:hAnsi="Tahoma" w:cs="Tahoma"/>
                <w:sz w:val="4"/>
                <w:szCs w:val="4"/>
              </w:rPr>
            </w:pPr>
          </w:p>
          <w:p w14:paraId="5148B01E" w14:textId="77777777" w:rsidR="00E0292B" w:rsidRPr="00251F5B" w:rsidRDefault="00E0292B" w:rsidP="00E0292B">
            <w:pPr>
              <w:rPr>
                <w:rFonts w:ascii="Tahoma" w:hAnsi="Tahoma" w:cs="Tahoma"/>
                <w:sz w:val="20"/>
                <w:szCs w:val="20"/>
              </w:rPr>
            </w:pPr>
            <w:r w:rsidRPr="00251F5B">
              <w:rPr>
                <w:rFonts w:ascii="Tahoma" w:hAnsi="Tahoma" w:cs="Tahoma"/>
                <w:sz w:val="20"/>
                <w:szCs w:val="20"/>
              </w:rPr>
              <w:t>Make</w:t>
            </w:r>
            <w:r w:rsidR="00251F5B">
              <w:rPr>
                <w:rFonts w:ascii="Tahoma" w:hAnsi="Tahoma" w:cs="Tahoma"/>
                <w:sz w:val="20"/>
                <w:szCs w:val="20"/>
              </w:rPr>
              <w:t xml:space="preserve"> – select from and use a range of tools and equipment to perform tasks. Select from and use a wide range of materials and components, including construction materials</w:t>
            </w:r>
            <w:r w:rsidR="001306F0">
              <w:rPr>
                <w:rFonts w:ascii="Tahoma" w:hAnsi="Tahoma" w:cs="Tahoma"/>
                <w:sz w:val="20"/>
                <w:szCs w:val="20"/>
              </w:rPr>
              <w:t>, textiles and ingredients, according to their characteristics</w:t>
            </w:r>
          </w:p>
          <w:p w14:paraId="60061E4C" w14:textId="77777777" w:rsidR="00E0292B" w:rsidRPr="00251F5B" w:rsidRDefault="00E0292B" w:rsidP="00E0292B">
            <w:pPr>
              <w:rPr>
                <w:rFonts w:ascii="Tahoma" w:hAnsi="Tahoma" w:cs="Tahoma"/>
                <w:sz w:val="4"/>
                <w:szCs w:val="4"/>
              </w:rPr>
            </w:pPr>
          </w:p>
          <w:p w14:paraId="66317D93" w14:textId="77777777" w:rsidR="00E0292B" w:rsidRPr="00251F5B" w:rsidRDefault="00E0292B" w:rsidP="00E0292B">
            <w:pPr>
              <w:rPr>
                <w:rFonts w:ascii="Tahoma" w:hAnsi="Tahoma" w:cs="Tahoma"/>
                <w:sz w:val="20"/>
                <w:szCs w:val="20"/>
              </w:rPr>
            </w:pPr>
            <w:r w:rsidRPr="00251F5B">
              <w:rPr>
                <w:rFonts w:ascii="Tahoma" w:hAnsi="Tahoma" w:cs="Tahoma"/>
                <w:sz w:val="20"/>
                <w:szCs w:val="20"/>
              </w:rPr>
              <w:t>Evaluate</w:t>
            </w:r>
            <w:r w:rsidR="001306F0">
              <w:rPr>
                <w:rFonts w:ascii="Tahoma" w:hAnsi="Tahoma" w:cs="Tahoma"/>
                <w:sz w:val="20"/>
                <w:szCs w:val="20"/>
              </w:rPr>
              <w:t xml:space="preserve"> – explore and evaluate a range of existing products. Evaluate their ideas and products against design criteria</w:t>
            </w:r>
          </w:p>
          <w:p w14:paraId="44EAFD9C" w14:textId="77777777" w:rsidR="00E0292B" w:rsidRPr="00251F5B" w:rsidRDefault="00E0292B" w:rsidP="00E0292B">
            <w:pPr>
              <w:rPr>
                <w:rFonts w:ascii="Tahoma" w:hAnsi="Tahoma" w:cs="Tahoma"/>
                <w:sz w:val="4"/>
                <w:szCs w:val="4"/>
              </w:rPr>
            </w:pPr>
          </w:p>
          <w:p w14:paraId="53784731" w14:textId="77777777" w:rsidR="003F1004" w:rsidRDefault="001306F0">
            <w:pPr>
              <w:rPr>
                <w:rFonts w:ascii="Tahoma" w:hAnsi="Tahoma" w:cs="Tahoma"/>
                <w:sz w:val="20"/>
                <w:szCs w:val="20"/>
              </w:rPr>
            </w:pPr>
            <w:r w:rsidRPr="15D0028F">
              <w:rPr>
                <w:rFonts w:ascii="Tahoma" w:hAnsi="Tahoma" w:cs="Tahoma"/>
                <w:sz w:val="20"/>
                <w:szCs w:val="20"/>
              </w:rPr>
              <w:t>T</w:t>
            </w:r>
            <w:r w:rsidR="00E0292B" w:rsidRPr="15D0028F">
              <w:rPr>
                <w:rFonts w:ascii="Tahoma" w:hAnsi="Tahoma" w:cs="Tahoma"/>
                <w:sz w:val="20"/>
                <w:szCs w:val="20"/>
              </w:rPr>
              <w:t>echnical knowledge</w:t>
            </w:r>
            <w:r w:rsidRPr="15D0028F">
              <w:rPr>
                <w:rFonts w:ascii="Tahoma" w:hAnsi="Tahoma" w:cs="Tahoma"/>
                <w:sz w:val="20"/>
                <w:szCs w:val="20"/>
              </w:rPr>
              <w:t xml:space="preserve"> – build structures, exploring how they can be made stronger, stiffer and more stable. Explore and use mechanisms in their products</w:t>
            </w:r>
          </w:p>
          <w:p w14:paraId="30D30FBC" w14:textId="24442409" w:rsidR="15D0028F" w:rsidRDefault="15D0028F" w:rsidP="15D0028F">
            <w:pPr>
              <w:rPr>
                <w:rFonts w:ascii="Tahoma" w:hAnsi="Tahoma" w:cs="Tahoma"/>
                <w:sz w:val="20"/>
                <w:szCs w:val="20"/>
              </w:rPr>
            </w:pPr>
          </w:p>
          <w:p w14:paraId="11E33B2E" w14:textId="77777777" w:rsidR="00DF1BD2" w:rsidRPr="006C5B6B" w:rsidRDefault="00DF1BD2">
            <w:pPr>
              <w:rPr>
                <w:rFonts w:ascii="Tahoma" w:hAnsi="Tahoma" w:cs="Tahoma"/>
                <w:sz w:val="20"/>
                <w:szCs w:val="20"/>
              </w:rPr>
            </w:pPr>
            <w:r>
              <w:rPr>
                <w:rFonts w:ascii="Tahoma" w:hAnsi="Tahoma" w:cs="Tahoma"/>
                <w:sz w:val="20"/>
                <w:szCs w:val="20"/>
              </w:rPr>
              <w:t>Topic links – make a rocket</w:t>
            </w:r>
          </w:p>
        </w:tc>
        <w:tc>
          <w:tcPr>
            <w:tcW w:w="7454" w:type="dxa"/>
          </w:tcPr>
          <w:p w14:paraId="3CE03539" w14:textId="7332D6BC" w:rsidR="00251F5B" w:rsidRPr="00251F5B" w:rsidRDefault="0F00DD7E" w:rsidP="7037300E">
            <w:pPr>
              <w:spacing w:line="259" w:lineRule="auto"/>
              <w:rPr>
                <w:rFonts w:ascii="Tahoma" w:hAnsi="Tahoma" w:cs="Tahoma"/>
                <w:sz w:val="20"/>
                <w:szCs w:val="20"/>
              </w:rPr>
            </w:pPr>
            <w:r w:rsidRPr="7037300E">
              <w:rPr>
                <w:rFonts w:ascii="Tahoma" w:hAnsi="Tahoma" w:cs="Tahoma"/>
                <w:sz w:val="20"/>
                <w:szCs w:val="20"/>
              </w:rPr>
              <w:t>Christmas songs for the Nativity</w:t>
            </w:r>
          </w:p>
          <w:p w14:paraId="2BC78D30" w14:textId="6A963351" w:rsidR="00251F5B" w:rsidRPr="00251F5B" w:rsidRDefault="0F00DD7E" w:rsidP="7037300E">
            <w:pPr>
              <w:spacing w:line="276" w:lineRule="auto"/>
              <w:ind w:left="167" w:hanging="142"/>
              <w:rPr>
                <w:rFonts w:ascii="Calibri" w:eastAsia="Calibri" w:hAnsi="Calibri" w:cs="Calibri"/>
                <w:color w:val="000000" w:themeColor="text1"/>
              </w:rPr>
            </w:pPr>
            <w:r w:rsidRPr="7037300E">
              <w:rPr>
                <w:rFonts w:ascii="Calibri" w:eastAsia="Calibri" w:hAnsi="Calibri" w:cs="Calibri"/>
                <w:b/>
                <w:bCs/>
                <w:color w:val="000000" w:themeColor="text1"/>
              </w:rPr>
              <w:t>Singing</w:t>
            </w:r>
          </w:p>
          <w:p w14:paraId="126EEA10" w14:textId="6344FBE5" w:rsidR="00251F5B" w:rsidRPr="00251F5B" w:rsidRDefault="0F00DD7E" w:rsidP="7037300E">
            <w:pPr>
              <w:spacing w:after="200" w:line="276" w:lineRule="auto"/>
              <w:ind w:left="167" w:hanging="142"/>
              <w:rPr>
                <w:rFonts w:ascii="Calibri" w:eastAsia="Calibri" w:hAnsi="Calibri" w:cs="Calibri"/>
                <w:color w:val="000000" w:themeColor="text1"/>
              </w:rPr>
            </w:pPr>
            <w:r w:rsidRPr="7037300E">
              <w:rPr>
                <w:rFonts w:ascii="Calibri" w:eastAsia="Calibri" w:hAnsi="Calibri" w:cs="Calibri"/>
                <w:color w:val="000000" w:themeColor="text1"/>
              </w:rPr>
              <w:t xml:space="preserve">*Pupils should be taught to use their voices expressively and creatively by singing songs and speaking chants and rhymes  </w:t>
            </w:r>
          </w:p>
          <w:p w14:paraId="2DCDAED5" w14:textId="1267588B" w:rsidR="00251F5B" w:rsidRPr="00251F5B" w:rsidRDefault="0F00DD7E" w:rsidP="7037300E">
            <w:pPr>
              <w:spacing w:after="200" w:line="276" w:lineRule="auto"/>
              <w:ind w:left="167" w:hanging="142"/>
              <w:rPr>
                <w:rFonts w:ascii="Calibri" w:eastAsia="Calibri" w:hAnsi="Calibri" w:cs="Calibri"/>
                <w:color w:val="000000" w:themeColor="text1"/>
              </w:rPr>
            </w:pPr>
            <w:r w:rsidRPr="7037300E">
              <w:rPr>
                <w:rFonts w:ascii="Calibri" w:eastAsia="Calibri" w:hAnsi="Calibri" w:cs="Calibri"/>
                <w:b/>
                <w:bCs/>
                <w:color w:val="000000" w:themeColor="text1"/>
              </w:rPr>
              <w:t>Playing an instrument</w:t>
            </w:r>
          </w:p>
          <w:p w14:paraId="34B0AAC5" w14:textId="181B3370" w:rsidR="00251F5B" w:rsidRPr="00251F5B" w:rsidRDefault="0F00DD7E" w:rsidP="7037300E">
            <w:pPr>
              <w:spacing w:after="200" w:line="276" w:lineRule="auto"/>
              <w:ind w:left="305" w:hanging="284"/>
              <w:rPr>
                <w:rFonts w:ascii="Calibri" w:eastAsia="Calibri" w:hAnsi="Calibri" w:cs="Calibri"/>
                <w:color w:val="000000" w:themeColor="text1"/>
              </w:rPr>
            </w:pPr>
            <w:r w:rsidRPr="7037300E">
              <w:rPr>
                <w:rFonts w:ascii="Calibri" w:eastAsia="Calibri" w:hAnsi="Calibri" w:cs="Calibri"/>
                <w:color w:val="000000" w:themeColor="text1"/>
              </w:rPr>
              <w:t xml:space="preserve">*Pupils should be taught to play tuned and </w:t>
            </w:r>
            <w:proofErr w:type="spellStart"/>
            <w:r w:rsidRPr="7037300E">
              <w:rPr>
                <w:rFonts w:ascii="Calibri" w:eastAsia="Calibri" w:hAnsi="Calibri" w:cs="Calibri"/>
                <w:color w:val="000000" w:themeColor="text1"/>
              </w:rPr>
              <w:t>untuned</w:t>
            </w:r>
            <w:proofErr w:type="spellEnd"/>
            <w:r w:rsidRPr="7037300E">
              <w:rPr>
                <w:rFonts w:ascii="Calibri" w:eastAsia="Calibri" w:hAnsi="Calibri" w:cs="Calibri"/>
                <w:color w:val="000000" w:themeColor="text1"/>
              </w:rPr>
              <w:t xml:space="preserve"> instruments musically  </w:t>
            </w:r>
          </w:p>
          <w:p w14:paraId="1AC914A1" w14:textId="030DD176" w:rsidR="00251F5B" w:rsidRPr="00251F5B" w:rsidRDefault="0F00DD7E" w:rsidP="7037300E">
            <w:pPr>
              <w:spacing w:after="200" w:line="276" w:lineRule="auto"/>
              <w:ind w:left="167" w:hanging="142"/>
              <w:rPr>
                <w:rFonts w:ascii="Calibri" w:eastAsia="Calibri" w:hAnsi="Calibri" w:cs="Calibri"/>
                <w:color w:val="000000" w:themeColor="text1"/>
              </w:rPr>
            </w:pPr>
            <w:r w:rsidRPr="7037300E">
              <w:rPr>
                <w:rFonts w:ascii="Calibri" w:eastAsia="Calibri" w:hAnsi="Calibri" w:cs="Calibri"/>
                <w:b/>
                <w:bCs/>
                <w:color w:val="000000" w:themeColor="text1"/>
              </w:rPr>
              <w:t>Listening and appreciate</w:t>
            </w:r>
          </w:p>
          <w:p w14:paraId="33EBE39C" w14:textId="0ED422F5" w:rsidR="00251F5B" w:rsidRPr="00251F5B" w:rsidRDefault="0F00DD7E" w:rsidP="7037300E">
            <w:pPr>
              <w:spacing w:after="200" w:line="276" w:lineRule="auto"/>
              <w:ind w:left="330" w:hanging="283"/>
              <w:rPr>
                <w:rFonts w:ascii="Calibri" w:eastAsia="Calibri" w:hAnsi="Calibri" w:cs="Calibri"/>
                <w:color w:val="000000" w:themeColor="text1"/>
              </w:rPr>
            </w:pPr>
            <w:r w:rsidRPr="7037300E">
              <w:rPr>
                <w:rFonts w:ascii="Calibri" w:eastAsia="Calibri" w:hAnsi="Calibri" w:cs="Calibri"/>
                <w:color w:val="000000" w:themeColor="text1"/>
              </w:rPr>
              <w:t xml:space="preserve">*Pupils should be taught to listen with concentration and understanding to a range of high-quality live and recorded music  </w:t>
            </w:r>
          </w:p>
          <w:p w14:paraId="2EC27110" w14:textId="421D8F62" w:rsidR="00251F5B" w:rsidRPr="00251F5B" w:rsidRDefault="0F00DD7E" w:rsidP="7037300E">
            <w:pPr>
              <w:spacing w:after="200" w:line="276" w:lineRule="auto"/>
              <w:ind w:left="167" w:hanging="142"/>
              <w:rPr>
                <w:rFonts w:ascii="Calibri" w:eastAsia="Calibri" w:hAnsi="Calibri" w:cs="Calibri"/>
                <w:color w:val="000000" w:themeColor="text1"/>
              </w:rPr>
            </w:pPr>
            <w:r w:rsidRPr="7037300E">
              <w:rPr>
                <w:rFonts w:ascii="Calibri" w:eastAsia="Calibri" w:hAnsi="Calibri" w:cs="Calibri"/>
                <w:b/>
                <w:bCs/>
                <w:color w:val="000000" w:themeColor="text1"/>
              </w:rPr>
              <w:t>Create own music</w:t>
            </w:r>
          </w:p>
          <w:p w14:paraId="355E9555" w14:textId="71CEF022" w:rsidR="00251F5B" w:rsidRPr="00251F5B" w:rsidRDefault="0F00DD7E" w:rsidP="7037300E">
            <w:pPr>
              <w:spacing w:after="200" w:line="276" w:lineRule="auto"/>
              <w:ind w:left="278" w:hanging="142"/>
              <w:rPr>
                <w:rFonts w:ascii="Calibri" w:eastAsia="Calibri" w:hAnsi="Calibri" w:cs="Calibri"/>
                <w:color w:val="000000" w:themeColor="text1"/>
              </w:rPr>
            </w:pPr>
            <w:r w:rsidRPr="7037300E">
              <w:rPr>
                <w:rFonts w:ascii="Calibri" w:eastAsia="Calibri" w:hAnsi="Calibri" w:cs="Calibri"/>
                <w:color w:val="000000" w:themeColor="text1"/>
              </w:rPr>
              <w:t>*Pupils should be taught to experiment with, create, select and combine sounds using the inter-related dimensions of music</w:t>
            </w:r>
          </w:p>
          <w:p w14:paraId="225E4756" w14:textId="29A46542" w:rsidR="00251F5B" w:rsidRPr="00251F5B" w:rsidRDefault="00251F5B" w:rsidP="7037300E">
            <w:pPr>
              <w:rPr>
                <w:rFonts w:ascii="Tahoma" w:hAnsi="Tahoma" w:cs="Tahoma"/>
                <w:sz w:val="20"/>
                <w:szCs w:val="20"/>
              </w:rPr>
            </w:pPr>
          </w:p>
        </w:tc>
      </w:tr>
    </w:tbl>
    <w:p w14:paraId="4B94D5A5"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5F983F9" w14:textId="77777777" w:rsidTr="5BAE3F32">
        <w:tc>
          <w:tcPr>
            <w:tcW w:w="7453" w:type="dxa"/>
            <w:shd w:val="clear" w:color="auto" w:fill="808080" w:themeFill="background1" w:themeFillShade="80"/>
          </w:tcPr>
          <w:p w14:paraId="76F1BADF"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Languages</w:t>
            </w:r>
          </w:p>
        </w:tc>
        <w:tc>
          <w:tcPr>
            <w:tcW w:w="7454" w:type="dxa"/>
            <w:shd w:val="clear" w:color="auto" w:fill="66CCFF"/>
          </w:tcPr>
          <w:p w14:paraId="324E795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Physical Education</w:t>
            </w:r>
          </w:p>
        </w:tc>
        <w:tc>
          <w:tcPr>
            <w:tcW w:w="7454" w:type="dxa"/>
            <w:shd w:val="clear" w:color="auto" w:fill="78B832"/>
          </w:tcPr>
          <w:p w14:paraId="2A2CF8E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Outdoor Learning</w:t>
            </w:r>
          </w:p>
        </w:tc>
      </w:tr>
      <w:tr w:rsidR="0075796C" w:rsidRPr="0075796C" w14:paraId="5DABF73A" w14:textId="77777777" w:rsidTr="5BAE3F32">
        <w:tc>
          <w:tcPr>
            <w:tcW w:w="7453" w:type="dxa"/>
          </w:tcPr>
          <w:p w14:paraId="3DEEC669" w14:textId="77777777" w:rsidR="0075796C" w:rsidRDefault="0075796C">
            <w:pPr>
              <w:rPr>
                <w:rFonts w:ascii="Tahoma" w:hAnsi="Tahoma" w:cs="Tahoma"/>
                <w:sz w:val="36"/>
                <w:szCs w:val="36"/>
              </w:rPr>
            </w:pPr>
          </w:p>
          <w:p w14:paraId="3D0A699F" w14:textId="77777777" w:rsidR="004D10A7" w:rsidRPr="00F70D17" w:rsidRDefault="00E0292B">
            <w:pPr>
              <w:rPr>
                <w:rFonts w:ascii="Tahoma" w:hAnsi="Tahoma" w:cs="Tahoma"/>
                <w:sz w:val="20"/>
                <w:szCs w:val="20"/>
              </w:rPr>
            </w:pPr>
            <w:r w:rsidRPr="00A86695">
              <w:rPr>
                <w:rFonts w:ascii="Tahoma" w:hAnsi="Tahoma" w:cs="Tahoma"/>
                <w:sz w:val="20"/>
                <w:szCs w:val="20"/>
              </w:rPr>
              <w:t>N/A</w:t>
            </w:r>
            <w:r w:rsidR="006C5B6B">
              <w:rPr>
                <w:rFonts w:ascii="Tahoma" w:hAnsi="Tahoma" w:cs="Tahoma"/>
                <w:sz w:val="20"/>
                <w:szCs w:val="20"/>
              </w:rPr>
              <w:t xml:space="preserve"> in KS1</w:t>
            </w:r>
          </w:p>
        </w:tc>
        <w:tc>
          <w:tcPr>
            <w:tcW w:w="7454" w:type="dxa"/>
          </w:tcPr>
          <w:p w14:paraId="21F5EBC3" w14:textId="3D450AE2" w:rsidR="00F70D17" w:rsidRPr="0075796C" w:rsidRDefault="033790C0" w:rsidP="5BAE3F32">
            <w:pPr>
              <w:spacing w:line="257" w:lineRule="auto"/>
              <w:rPr>
                <w:rFonts w:ascii="Calibri" w:eastAsia="Calibri" w:hAnsi="Calibri" w:cs="Calibri"/>
                <w:color w:val="000000" w:themeColor="text1"/>
                <w:sz w:val="24"/>
                <w:szCs w:val="24"/>
              </w:rPr>
            </w:pPr>
            <w:r w:rsidRPr="5BAE3F32">
              <w:rPr>
                <w:rFonts w:ascii="Calibri" w:eastAsia="Calibri" w:hAnsi="Calibri" w:cs="Calibri"/>
                <w:color w:val="000000" w:themeColor="text1"/>
                <w:sz w:val="24"/>
                <w:szCs w:val="24"/>
              </w:rPr>
              <w:t>BSP – Sports Coach</w:t>
            </w:r>
          </w:p>
          <w:p w14:paraId="5B91C080" w14:textId="2F692BE2" w:rsidR="00F70D17" w:rsidRPr="0075796C" w:rsidRDefault="033790C0" w:rsidP="5BAE3F32">
            <w:pPr>
              <w:spacing w:line="257" w:lineRule="auto"/>
              <w:rPr>
                <w:rFonts w:ascii="Calibri" w:eastAsia="Calibri" w:hAnsi="Calibri" w:cs="Calibri"/>
                <w:color w:val="000000" w:themeColor="text1"/>
                <w:sz w:val="24"/>
                <w:szCs w:val="24"/>
              </w:rPr>
            </w:pPr>
            <w:r w:rsidRPr="5BAE3F32">
              <w:rPr>
                <w:rFonts w:ascii="Calibri" w:eastAsia="Calibri" w:hAnsi="Calibri" w:cs="Calibri"/>
                <w:color w:val="000000" w:themeColor="text1"/>
                <w:sz w:val="24"/>
                <w:szCs w:val="24"/>
              </w:rPr>
              <w:t>Team Games</w:t>
            </w:r>
          </w:p>
          <w:p w14:paraId="706BAF78" w14:textId="09F3FA74" w:rsidR="00F70D17" w:rsidRPr="0075796C" w:rsidRDefault="033790C0" w:rsidP="5BAE3F32">
            <w:pPr>
              <w:spacing w:line="259" w:lineRule="auto"/>
              <w:rPr>
                <w:rFonts w:ascii="Calibri" w:eastAsia="Calibri" w:hAnsi="Calibri" w:cs="Calibri"/>
                <w:color w:val="000000" w:themeColor="text1"/>
              </w:rPr>
            </w:pPr>
            <w:r w:rsidRPr="5BAE3F32">
              <w:rPr>
                <w:rFonts w:ascii="Calibri" w:eastAsia="Calibri" w:hAnsi="Calibri" w:cs="Calibri"/>
                <w:color w:val="000000" w:themeColor="text1"/>
              </w:rPr>
              <w:t>participate in team games, developing simple tactics for attacking and defending</w:t>
            </w:r>
          </w:p>
          <w:p w14:paraId="74A20640" w14:textId="03050183" w:rsidR="00F70D17" w:rsidRPr="0075796C" w:rsidRDefault="00F70D17" w:rsidP="5BAE3F32">
            <w:pPr>
              <w:spacing w:line="259" w:lineRule="auto"/>
              <w:rPr>
                <w:rFonts w:ascii="Calibri" w:eastAsia="Calibri" w:hAnsi="Calibri" w:cs="Calibri"/>
                <w:color w:val="000000" w:themeColor="text1"/>
              </w:rPr>
            </w:pPr>
          </w:p>
          <w:p w14:paraId="7370517D" w14:textId="28111C87" w:rsidR="00F70D17" w:rsidRPr="0075796C" w:rsidRDefault="00F70D17" w:rsidP="5BAE3F32">
            <w:pPr>
              <w:spacing w:line="259" w:lineRule="auto"/>
              <w:rPr>
                <w:rFonts w:ascii="Calibri" w:eastAsia="Calibri" w:hAnsi="Calibri" w:cs="Calibri"/>
                <w:color w:val="000000" w:themeColor="text1"/>
              </w:rPr>
            </w:pPr>
          </w:p>
          <w:p w14:paraId="68285A6D" w14:textId="729B22A5" w:rsidR="00F70D17" w:rsidRPr="0075796C" w:rsidRDefault="033790C0" w:rsidP="5BAE3F32">
            <w:pPr>
              <w:spacing w:line="257" w:lineRule="auto"/>
              <w:rPr>
                <w:rFonts w:ascii="Calibri" w:eastAsia="Calibri" w:hAnsi="Calibri" w:cs="Calibri"/>
                <w:color w:val="000000" w:themeColor="text1"/>
                <w:sz w:val="24"/>
                <w:szCs w:val="24"/>
              </w:rPr>
            </w:pPr>
            <w:r w:rsidRPr="5BAE3F32">
              <w:rPr>
                <w:rFonts w:ascii="Calibri" w:eastAsia="Calibri" w:hAnsi="Calibri" w:cs="Calibri"/>
                <w:color w:val="000000" w:themeColor="text1"/>
                <w:sz w:val="24"/>
                <w:szCs w:val="24"/>
              </w:rPr>
              <w:t>Multi skills</w:t>
            </w:r>
          </w:p>
          <w:p w14:paraId="3656B9AB" w14:textId="6C4E399D" w:rsidR="00F70D17" w:rsidRPr="0075796C" w:rsidRDefault="033790C0" w:rsidP="5BAE3F32">
            <w:pPr>
              <w:spacing w:line="259" w:lineRule="auto"/>
              <w:rPr>
                <w:rFonts w:ascii="Calibri" w:eastAsia="Calibri" w:hAnsi="Calibri" w:cs="Calibri"/>
                <w:color w:val="000000" w:themeColor="text1"/>
              </w:rPr>
            </w:pPr>
            <w:r w:rsidRPr="5BAE3F32">
              <w:rPr>
                <w:rFonts w:ascii="Calibri" w:eastAsia="Calibri" w:hAnsi="Calibri" w:cs="Calibri"/>
                <w:color w:val="000000" w:themeColor="text1"/>
              </w:rPr>
              <w:t>master basic movements including running, jumping, throwing and catching, as well as developing balance, agility and co-ordination, and begin to apply these in a range of activities</w:t>
            </w:r>
          </w:p>
        </w:tc>
        <w:tc>
          <w:tcPr>
            <w:tcW w:w="7454" w:type="dxa"/>
          </w:tcPr>
          <w:p w14:paraId="3A8F5B05" w14:textId="77777777" w:rsidR="0075796C" w:rsidRDefault="001306F0">
            <w:pPr>
              <w:rPr>
                <w:rFonts w:ascii="Tahoma" w:hAnsi="Tahoma" w:cs="Tahoma"/>
                <w:sz w:val="20"/>
                <w:szCs w:val="20"/>
              </w:rPr>
            </w:pPr>
            <w:r>
              <w:rPr>
                <w:rFonts w:ascii="Tahoma" w:hAnsi="Tahoma" w:cs="Tahoma"/>
                <w:sz w:val="20"/>
                <w:szCs w:val="20"/>
              </w:rPr>
              <w:t>Identify seasonal and daily weather patterns in the UK</w:t>
            </w:r>
          </w:p>
          <w:p w14:paraId="1B722D35" w14:textId="77777777" w:rsidR="001306F0" w:rsidRDefault="001306F0">
            <w:pPr>
              <w:rPr>
                <w:rFonts w:ascii="Tahoma" w:hAnsi="Tahoma" w:cs="Tahoma"/>
                <w:sz w:val="20"/>
                <w:szCs w:val="20"/>
              </w:rPr>
            </w:pPr>
            <w:r>
              <w:rPr>
                <w:rFonts w:ascii="Tahoma" w:hAnsi="Tahoma" w:cs="Tahoma"/>
                <w:sz w:val="20"/>
                <w:szCs w:val="20"/>
              </w:rPr>
              <w:t>Use basic geographical vocab to describe physical features</w:t>
            </w:r>
          </w:p>
          <w:p w14:paraId="42219792" w14:textId="77777777" w:rsidR="006C5B6B" w:rsidRDefault="006C5B6B">
            <w:pPr>
              <w:rPr>
                <w:rFonts w:ascii="Tahoma" w:hAnsi="Tahoma" w:cs="Tahoma"/>
                <w:sz w:val="20"/>
                <w:szCs w:val="20"/>
              </w:rPr>
            </w:pPr>
            <w:r>
              <w:rPr>
                <w:rFonts w:ascii="Tahoma" w:hAnsi="Tahoma" w:cs="Tahoma"/>
                <w:sz w:val="20"/>
                <w:szCs w:val="20"/>
              </w:rPr>
              <w:t>Identify and classify plants and animals in local environment</w:t>
            </w:r>
          </w:p>
          <w:p w14:paraId="6F92580F" w14:textId="77777777" w:rsidR="006C5B6B" w:rsidRPr="001306F0" w:rsidRDefault="006C5B6B">
            <w:pPr>
              <w:rPr>
                <w:rFonts w:ascii="Tahoma" w:hAnsi="Tahoma" w:cs="Tahoma"/>
                <w:sz w:val="20"/>
                <w:szCs w:val="20"/>
              </w:rPr>
            </w:pPr>
            <w:r>
              <w:rPr>
                <w:rFonts w:ascii="Tahoma" w:hAnsi="Tahoma" w:cs="Tahoma"/>
                <w:sz w:val="20"/>
                <w:szCs w:val="20"/>
              </w:rPr>
              <w:t>Identify and name a variety of everyday materials</w:t>
            </w:r>
          </w:p>
        </w:tc>
      </w:tr>
    </w:tbl>
    <w:p w14:paraId="45FB0818"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5D7DF617" w14:textId="77777777" w:rsidTr="691026C5">
        <w:tc>
          <w:tcPr>
            <w:tcW w:w="7453" w:type="dxa"/>
            <w:shd w:val="clear" w:color="auto" w:fill="66FF33"/>
          </w:tcPr>
          <w:p w14:paraId="09A56CA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PSHE/RSE</w:t>
            </w:r>
          </w:p>
        </w:tc>
        <w:tc>
          <w:tcPr>
            <w:tcW w:w="7454" w:type="dxa"/>
            <w:shd w:val="clear" w:color="auto" w:fill="FF0066"/>
          </w:tcPr>
          <w:p w14:paraId="4C05A51D"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Religious Education</w:t>
            </w:r>
          </w:p>
        </w:tc>
        <w:tc>
          <w:tcPr>
            <w:tcW w:w="7454" w:type="dxa"/>
            <w:shd w:val="clear" w:color="auto" w:fill="99CCFF"/>
          </w:tcPr>
          <w:p w14:paraId="6ED09FDE" w14:textId="7EDD3FBB" w:rsidR="0075796C" w:rsidRPr="0075796C" w:rsidRDefault="0075796C" w:rsidP="0075796C">
            <w:pPr>
              <w:jc w:val="center"/>
              <w:rPr>
                <w:rFonts w:ascii="Tahoma" w:hAnsi="Tahoma" w:cs="Tahoma"/>
                <w:sz w:val="36"/>
                <w:szCs w:val="36"/>
              </w:rPr>
            </w:pPr>
            <w:r w:rsidRPr="23900750">
              <w:rPr>
                <w:rFonts w:ascii="Tahoma" w:hAnsi="Tahoma" w:cs="Tahoma"/>
                <w:sz w:val="36"/>
                <w:szCs w:val="36"/>
              </w:rPr>
              <w:t>Computing</w:t>
            </w:r>
          </w:p>
        </w:tc>
      </w:tr>
      <w:tr w:rsidR="0075796C" w:rsidRPr="0075796C" w14:paraId="2DE1A8DE" w14:textId="77777777" w:rsidTr="691026C5">
        <w:tc>
          <w:tcPr>
            <w:tcW w:w="7453" w:type="dxa"/>
          </w:tcPr>
          <w:p w14:paraId="2094FE4E" w14:textId="77777777" w:rsidR="001F70A7" w:rsidRDefault="0036792E">
            <w:pPr>
              <w:rPr>
                <w:rFonts w:ascii="Tahoma" w:hAnsi="Tahoma" w:cs="Tahoma"/>
                <w:sz w:val="20"/>
                <w:szCs w:val="20"/>
              </w:rPr>
            </w:pPr>
            <w:r w:rsidRPr="691026C5">
              <w:rPr>
                <w:rFonts w:ascii="Tahoma" w:hAnsi="Tahoma" w:cs="Tahoma"/>
                <w:sz w:val="20"/>
                <w:szCs w:val="20"/>
              </w:rPr>
              <w:t>Difference and diversity</w:t>
            </w:r>
          </w:p>
          <w:p w14:paraId="4FD38A28" w14:textId="55D49F59"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 xml:space="preserve">L6. Recognising ways they are the same as, and different to, other people. </w:t>
            </w:r>
          </w:p>
          <w:p w14:paraId="5E2E9C7C" w14:textId="77D698A5"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L14. Identifying that everyone has different strengths.</w:t>
            </w:r>
          </w:p>
          <w:p w14:paraId="51DD96C2" w14:textId="1781BE6C"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 xml:space="preserve">L17. Discussing the strengths/interests someone might need to do different jobs. </w:t>
            </w:r>
          </w:p>
          <w:p w14:paraId="4351715B" w14:textId="29A87491"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 xml:space="preserve">R2. Identifying the people who love and care for us. </w:t>
            </w:r>
          </w:p>
          <w:p w14:paraId="76FF8DB3" w14:textId="6FB29990"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 xml:space="preserve">R3. Recognising that there are different types of families. </w:t>
            </w:r>
          </w:p>
          <w:p w14:paraId="3FC33E02" w14:textId="031ED57F"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lastRenderedPageBreak/>
              <w:t xml:space="preserve">R4. Identifying common features of family life. </w:t>
            </w:r>
          </w:p>
          <w:p w14:paraId="3AC57741" w14:textId="36473577"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 xml:space="preserve">R22. Recognising how to treat themselves and others with respect. </w:t>
            </w:r>
          </w:p>
          <w:p w14:paraId="0670825D" w14:textId="0537EB88"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 xml:space="preserve">R23. Recognising the ways in which they are the same/different to others. </w:t>
            </w:r>
          </w:p>
          <w:p w14:paraId="1D18CAAA" w14:textId="321DB980" w:rsidR="0036792E" w:rsidRPr="00F70D17" w:rsidRDefault="49133025" w:rsidP="691026C5">
            <w:pPr>
              <w:spacing w:line="276" w:lineRule="auto"/>
              <w:rPr>
                <w:rFonts w:ascii="Calibri" w:eastAsia="Calibri" w:hAnsi="Calibri" w:cs="Calibri"/>
              </w:rPr>
            </w:pPr>
            <w:r w:rsidRPr="691026C5">
              <w:rPr>
                <w:rFonts w:ascii="Calibri" w:eastAsia="Calibri" w:hAnsi="Calibri" w:cs="Calibri"/>
              </w:rPr>
              <w:t xml:space="preserve">H21. Recognising what makes them special. </w:t>
            </w:r>
          </w:p>
          <w:p w14:paraId="56C0904C" w14:textId="78103A9E" w:rsidR="0036792E" w:rsidRPr="00F70D17" w:rsidRDefault="49133025" w:rsidP="691026C5">
            <w:pPr>
              <w:rPr>
                <w:rFonts w:ascii="Calibri" w:eastAsia="Calibri" w:hAnsi="Calibri" w:cs="Calibri"/>
              </w:rPr>
            </w:pPr>
            <w:r w:rsidRPr="691026C5">
              <w:rPr>
                <w:rFonts w:ascii="Calibri" w:eastAsia="Calibri" w:hAnsi="Calibri" w:cs="Calibri"/>
              </w:rPr>
              <w:t>H22. Celebrating the ways in which we are all unique.</w:t>
            </w:r>
          </w:p>
        </w:tc>
        <w:tc>
          <w:tcPr>
            <w:tcW w:w="7454" w:type="dxa"/>
          </w:tcPr>
          <w:p w14:paraId="354EC112" w14:textId="687DAFFB" w:rsidR="0DE90498" w:rsidRDefault="0DE90498" w:rsidP="2062DD7C">
            <w:pPr>
              <w:jc w:val="center"/>
            </w:pPr>
            <w:r w:rsidRPr="2062DD7C">
              <w:rPr>
                <w:rFonts w:ascii="Arial" w:eastAsia="Arial" w:hAnsi="Arial" w:cs="Arial"/>
                <w:b/>
                <w:bCs/>
                <w:color w:val="FF0000"/>
                <w:sz w:val="20"/>
                <w:szCs w:val="20"/>
              </w:rPr>
              <w:lastRenderedPageBreak/>
              <w:t>Unit 1.1:</w:t>
            </w:r>
          </w:p>
          <w:p w14:paraId="1D405087" w14:textId="159280DA" w:rsidR="0DE90498" w:rsidRDefault="0DE90498" w:rsidP="2062DD7C">
            <w:pPr>
              <w:jc w:val="center"/>
            </w:pPr>
            <w:r w:rsidRPr="2062DD7C">
              <w:rPr>
                <w:rFonts w:ascii="Arial" w:eastAsia="Arial" w:hAnsi="Arial" w:cs="Arial"/>
                <w:sz w:val="20"/>
                <w:szCs w:val="20"/>
              </w:rPr>
              <w:t xml:space="preserve">Who is a Christian and what do they believe? </w:t>
            </w:r>
          </w:p>
          <w:p w14:paraId="1435F3CF" w14:textId="76C69362" w:rsidR="0DE90498" w:rsidRDefault="0DE90498" w:rsidP="2062DD7C">
            <w:pPr>
              <w:jc w:val="center"/>
            </w:pPr>
            <w:r w:rsidRPr="2062DD7C">
              <w:rPr>
                <w:rFonts w:ascii="Arial" w:eastAsia="Arial" w:hAnsi="Arial" w:cs="Arial"/>
                <w:color w:val="000000" w:themeColor="text1"/>
                <w:sz w:val="20"/>
                <w:szCs w:val="20"/>
              </w:rPr>
              <w:t>(Part 1)</w:t>
            </w:r>
          </w:p>
          <w:p w14:paraId="49A801DA" w14:textId="0ED3BDDD" w:rsidR="0DE90498" w:rsidRDefault="0DE90498" w:rsidP="2062DD7C">
            <w:pPr>
              <w:jc w:val="center"/>
            </w:pPr>
            <w:r w:rsidRPr="2062DD7C">
              <w:rPr>
                <w:rFonts w:ascii="Arial" w:eastAsia="Arial" w:hAnsi="Arial" w:cs="Arial"/>
                <w:b/>
                <w:bCs/>
                <w:color w:val="00B050"/>
                <w:sz w:val="20"/>
                <w:szCs w:val="20"/>
              </w:rPr>
              <w:t>B</w:t>
            </w:r>
          </w:p>
          <w:p w14:paraId="1CD82ED2" w14:textId="7D6CC27D" w:rsidR="0DE90498" w:rsidRPr="00F969BC" w:rsidRDefault="0DE90498">
            <w:r w:rsidRPr="00F969BC">
              <w:rPr>
                <w:rFonts w:ascii="Calibri" w:eastAsia="Calibri" w:hAnsi="Calibri" w:cs="Calibri"/>
                <w:color w:val="000000" w:themeColor="text1"/>
                <w:sz w:val="20"/>
                <w:szCs w:val="20"/>
              </w:rPr>
              <w:t>* Talk about the fact that Christians believe in God and follow the example of Jesus (A1). * Recognise some Christian symbols and images used to express ideas about God (A3).</w:t>
            </w:r>
          </w:p>
          <w:p w14:paraId="6CFCB0A5" w14:textId="1259592B" w:rsidR="0DE90498" w:rsidRDefault="0DE90498">
            <w:r w:rsidRPr="00F969BC">
              <w:rPr>
                <w:rFonts w:ascii="Calibri" w:eastAsia="Calibri" w:hAnsi="Calibri" w:cs="Calibri"/>
                <w:color w:val="000000" w:themeColor="text1"/>
                <w:sz w:val="20"/>
                <w:szCs w:val="20"/>
              </w:rPr>
              <w:t xml:space="preserve">*Talk about some simple ideas about Christian beliefs about God and Jesus (A1). </w:t>
            </w:r>
          </w:p>
          <w:p w14:paraId="01729332" w14:textId="313C6DB3" w:rsidR="0DE90498" w:rsidRPr="00F969BC" w:rsidRDefault="0DE90498">
            <w:r w:rsidRPr="00F969BC">
              <w:rPr>
                <w:rFonts w:ascii="Calibri" w:eastAsia="Calibri" w:hAnsi="Calibri" w:cs="Calibri"/>
                <w:color w:val="000000" w:themeColor="text1"/>
                <w:sz w:val="20"/>
                <w:szCs w:val="20"/>
              </w:rPr>
              <w:lastRenderedPageBreak/>
              <w:t>* Re-tell a story that shows what Christians might think about God, in words, drama and pictures, suggesting what it means (A2)</w:t>
            </w:r>
          </w:p>
          <w:p w14:paraId="1EDBE820" w14:textId="71E25AD7" w:rsidR="0DE90498" w:rsidRPr="00F969BC" w:rsidRDefault="0DE90498">
            <w:r w:rsidRPr="00F969BC">
              <w:rPr>
                <w:rFonts w:ascii="Calibri" w:eastAsia="Calibri" w:hAnsi="Calibri" w:cs="Calibri"/>
                <w:color w:val="000000" w:themeColor="text1"/>
                <w:sz w:val="20"/>
                <w:szCs w:val="20"/>
              </w:rPr>
              <w:t xml:space="preserve">*Talk about issues of good and bad, right and wrong arising from the stories (C3). </w:t>
            </w:r>
          </w:p>
          <w:p w14:paraId="53427B5B" w14:textId="63DFF031" w:rsidR="0DE90498" w:rsidRPr="00F969BC" w:rsidRDefault="0DE90498">
            <w:r w:rsidRPr="00F969BC">
              <w:rPr>
                <w:rFonts w:ascii="Times New Roman" w:eastAsia="Times New Roman" w:hAnsi="Times New Roman" w:cs="Times New Roman"/>
                <w:sz w:val="20"/>
                <w:szCs w:val="20"/>
              </w:rPr>
              <w:t>* Ask some questions about believing in God and offer some ideas of their own (C1)</w:t>
            </w:r>
          </w:p>
          <w:p w14:paraId="2DE1ACCA" w14:textId="44AE7895" w:rsidR="0DE90498" w:rsidRPr="00F969BC" w:rsidRDefault="0DE90498" w:rsidP="2062DD7C">
            <w:pPr>
              <w:rPr>
                <w:rFonts w:ascii="Calibri" w:eastAsia="Calibri" w:hAnsi="Calibri" w:cs="Calibri"/>
                <w:b/>
                <w:bCs/>
                <w:color w:val="000000" w:themeColor="text1"/>
                <w:sz w:val="20"/>
                <w:szCs w:val="20"/>
              </w:rPr>
            </w:pPr>
            <w:r w:rsidRPr="00F969BC">
              <w:rPr>
                <w:rFonts w:ascii="Calibri" w:eastAsia="Calibri" w:hAnsi="Calibri" w:cs="Calibri"/>
                <w:color w:val="000000" w:themeColor="text1"/>
                <w:sz w:val="20"/>
                <w:szCs w:val="20"/>
              </w:rPr>
              <w:t>*Make links between what Jesus taught and what Christians believe and do (A2).</w:t>
            </w:r>
          </w:p>
          <w:p w14:paraId="6CE8D95A" w14:textId="078F0E99" w:rsidR="2062DD7C" w:rsidRDefault="2062DD7C" w:rsidP="2062DD7C">
            <w:pPr>
              <w:rPr>
                <w:rFonts w:ascii="Tahoma" w:hAnsi="Tahoma" w:cs="Tahoma"/>
                <w:sz w:val="20"/>
                <w:szCs w:val="20"/>
              </w:rPr>
            </w:pPr>
            <w:bookmarkStart w:id="0" w:name="_GoBack"/>
            <w:bookmarkEnd w:id="0"/>
          </w:p>
          <w:p w14:paraId="29622CDB" w14:textId="27D4C2C6" w:rsidR="0036792E" w:rsidRPr="0036792E" w:rsidRDefault="0036792E">
            <w:pPr>
              <w:rPr>
                <w:rFonts w:ascii="Tahoma" w:hAnsi="Tahoma" w:cs="Tahoma"/>
                <w:sz w:val="20"/>
                <w:szCs w:val="20"/>
              </w:rPr>
            </w:pPr>
          </w:p>
        </w:tc>
        <w:tc>
          <w:tcPr>
            <w:tcW w:w="7454" w:type="dxa"/>
          </w:tcPr>
          <w:p w14:paraId="4DEABA8A" w14:textId="702C1205" w:rsidR="0075796C" w:rsidRPr="0036792E" w:rsidRDefault="3DECCE21" w:rsidP="23900750">
            <w:pPr>
              <w:rPr>
                <w:rFonts w:eastAsiaTheme="minorEastAsia"/>
                <w:b/>
                <w:bCs/>
                <w:sz w:val="28"/>
                <w:szCs w:val="28"/>
              </w:rPr>
            </w:pPr>
            <w:r w:rsidRPr="23900750">
              <w:rPr>
                <w:rFonts w:eastAsiaTheme="minorEastAsia"/>
                <w:b/>
                <w:bCs/>
                <w:sz w:val="28"/>
                <w:szCs w:val="28"/>
              </w:rPr>
              <w:lastRenderedPageBreak/>
              <w:t>Programming A: moving a robot</w:t>
            </w:r>
          </w:p>
          <w:p w14:paraId="25993CAB" w14:textId="632557C4" w:rsidR="0075796C" w:rsidRPr="0036792E" w:rsidRDefault="0075796C" w:rsidP="23900750">
            <w:pPr>
              <w:rPr>
                <w:rFonts w:eastAsiaTheme="minorEastAsia"/>
              </w:rPr>
            </w:pPr>
          </w:p>
          <w:p w14:paraId="6DFAC70E" w14:textId="38D355AB" w:rsidR="0075796C" w:rsidRPr="0036792E" w:rsidRDefault="3DECCE21" w:rsidP="23900750">
            <w:pPr>
              <w:rPr>
                <w:rFonts w:eastAsiaTheme="minorEastAsia"/>
              </w:rPr>
            </w:pPr>
            <w:r w:rsidRPr="23900750">
              <w:rPr>
                <w:rFonts w:eastAsiaTheme="minorEastAsia"/>
              </w:rPr>
              <w:t>A - create and debug simple programs</w:t>
            </w:r>
          </w:p>
          <w:p w14:paraId="4A9AACEE" w14:textId="6EEA5A02" w:rsidR="0075796C" w:rsidRPr="0036792E" w:rsidRDefault="3DECCE21" w:rsidP="23900750">
            <w:pPr>
              <w:rPr>
                <w:rFonts w:eastAsiaTheme="minorEastAsia"/>
              </w:rPr>
            </w:pPr>
            <w:r w:rsidRPr="23900750">
              <w:rPr>
                <w:rFonts w:eastAsiaTheme="minorEastAsia"/>
              </w:rPr>
              <w:t>B - use logical reasoning to predict the behaviour of simple programs</w:t>
            </w:r>
          </w:p>
          <w:p w14:paraId="263173AE" w14:textId="361F1BFD" w:rsidR="0075796C" w:rsidRPr="0036792E" w:rsidRDefault="3DECCE21" w:rsidP="23900750">
            <w:pPr>
              <w:rPr>
                <w:rFonts w:eastAsiaTheme="minorEastAsia"/>
              </w:rPr>
            </w:pPr>
            <w:r w:rsidRPr="23900750">
              <w:rPr>
                <w:rFonts w:eastAsiaTheme="minorEastAsia"/>
              </w:rPr>
              <w:t>C - understand what algorithms are; how they are implemented as programs on digital devices; and that program execute by following precise and unambiguous instructions</w:t>
            </w:r>
          </w:p>
          <w:p w14:paraId="3C752737" w14:textId="18EF776F" w:rsidR="0075796C" w:rsidRPr="0036792E" w:rsidRDefault="6254619E" w:rsidP="23900750">
            <w:pPr>
              <w:rPr>
                <w:rFonts w:eastAsiaTheme="minorEastAsia"/>
              </w:rPr>
            </w:pPr>
            <w:r w:rsidRPr="23900750">
              <w:rPr>
                <w:rFonts w:eastAsiaTheme="minorEastAsia"/>
              </w:rPr>
              <w:lastRenderedPageBreak/>
              <w:t>D - use technology purposefully to create, organise, store, manipulate and retrieve digital content</w:t>
            </w:r>
          </w:p>
          <w:p w14:paraId="41AD2284" w14:textId="3B8AD0BB" w:rsidR="0075796C" w:rsidRPr="0036792E" w:rsidRDefault="0075796C" w:rsidP="23900750">
            <w:pPr>
              <w:rPr>
                <w:rFonts w:eastAsiaTheme="minorEastAsia"/>
              </w:rPr>
            </w:pPr>
          </w:p>
          <w:p w14:paraId="061F7104" w14:textId="2A349B77" w:rsidR="0075796C" w:rsidRPr="0036792E" w:rsidRDefault="502902B6" w:rsidP="23900750">
            <w:pPr>
              <w:spacing w:line="259" w:lineRule="auto"/>
              <w:rPr>
                <w:rFonts w:ascii="Calibri" w:eastAsia="Calibri" w:hAnsi="Calibri" w:cs="Calibri"/>
              </w:rPr>
            </w:pPr>
            <w:r w:rsidRPr="23900750">
              <w:rPr>
                <w:rFonts w:ascii="Calibri" w:eastAsia="Calibri" w:hAnsi="Calibri" w:cs="Calibri"/>
                <w:color w:val="FF0000"/>
                <w:sz w:val="19"/>
                <w:szCs w:val="19"/>
              </w:rPr>
              <w:t>Online E-safety - ongoing, PSHE and Assemblies and safer internet day</w:t>
            </w:r>
          </w:p>
          <w:p w14:paraId="29F2A2D2" w14:textId="570D68FB" w:rsidR="0075796C" w:rsidRPr="0036792E" w:rsidRDefault="0075796C" w:rsidP="23900750">
            <w:pPr>
              <w:rPr>
                <w:rFonts w:eastAsiaTheme="minorEastAsia"/>
              </w:rPr>
            </w:pPr>
          </w:p>
        </w:tc>
      </w:tr>
    </w:tbl>
    <w:p w14:paraId="049F31CB" w14:textId="77777777" w:rsidR="0075796C" w:rsidRPr="0075796C" w:rsidRDefault="0075796C">
      <w:pPr>
        <w:rPr>
          <w:rFonts w:ascii="Tahoma" w:hAnsi="Tahoma" w:cs="Tahoma"/>
          <w:sz w:val="36"/>
          <w:szCs w:val="36"/>
        </w:rPr>
      </w:pPr>
    </w:p>
    <w:sectPr w:rsidR="0075796C" w:rsidRPr="0075796C" w:rsidSect="00CD14BB">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6D58" w14:textId="77777777" w:rsidR="00594DC4" w:rsidRDefault="00594DC4" w:rsidP="00CD14BB">
      <w:pPr>
        <w:spacing w:after="0" w:line="240" w:lineRule="auto"/>
      </w:pPr>
      <w:r>
        <w:separator/>
      </w:r>
    </w:p>
  </w:endnote>
  <w:endnote w:type="continuationSeparator" w:id="0">
    <w:p w14:paraId="3E715176" w14:textId="77777777" w:rsidR="00594DC4" w:rsidRDefault="00594DC4"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A12B" w14:textId="77777777" w:rsidR="008A479B" w:rsidRDefault="008A4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8A479B" w:rsidRDefault="008A4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8A479B" w:rsidRDefault="008A4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2375" w14:textId="77777777" w:rsidR="00594DC4" w:rsidRDefault="00594DC4" w:rsidP="00CD14BB">
      <w:pPr>
        <w:spacing w:after="0" w:line="240" w:lineRule="auto"/>
      </w:pPr>
      <w:r>
        <w:separator/>
      </w:r>
    </w:p>
  </w:footnote>
  <w:footnote w:type="continuationSeparator" w:id="0">
    <w:p w14:paraId="5CA31EEB" w14:textId="77777777" w:rsidR="00594DC4" w:rsidRDefault="00594DC4" w:rsidP="00CD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8A479B" w:rsidRDefault="008A4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E0292B" w:rsidRDefault="00E0292B">
    <w:pPr>
      <w:pStyle w:val="Header"/>
      <w:rPr>
        <w:rFonts w:ascii="Tahoma" w:hAnsi="Tahoma" w:cs="Tahoma"/>
        <w:sz w:val="24"/>
      </w:rPr>
    </w:pPr>
  </w:p>
  <w:p w14:paraId="62486C05" w14:textId="77777777" w:rsidR="00E0292B" w:rsidRDefault="00E0292B">
    <w:pPr>
      <w:pStyle w:val="Header"/>
      <w:rPr>
        <w:rFonts w:ascii="Tahoma" w:hAnsi="Tahoma" w:cs="Tahoma"/>
        <w:sz w:val="24"/>
      </w:rPr>
    </w:pPr>
  </w:p>
  <w:p w14:paraId="1745DBF3" w14:textId="77777777" w:rsidR="00CD14BB" w:rsidRDefault="00CD14BB">
    <w:pPr>
      <w:pStyle w:val="Header"/>
      <w:rPr>
        <w:rFonts w:ascii="Tahoma" w:hAnsi="Tahoma" w:cs="Tahoma"/>
        <w:sz w:val="24"/>
      </w:rPr>
    </w:pPr>
    <w:r w:rsidRPr="004D10A7">
      <w:rPr>
        <w:rFonts w:ascii="Tahoma" w:hAnsi="Tahoma" w:cs="Tahoma"/>
        <w:sz w:val="24"/>
      </w:rPr>
      <w:t>Morton Primary School – Topic Map</w:t>
    </w:r>
  </w:p>
  <w:tbl>
    <w:tblPr>
      <w:tblStyle w:val="TableGrid"/>
      <w:tblW w:w="0" w:type="auto"/>
      <w:tblLook w:val="04A0" w:firstRow="1" w:lastRow="0" w:firstColumn="1" w:lastColumn="0" w:noHBand="0" w:noVBand="1"/>
    </w:tblPr>
    <w:tblGrid>
      <w:gridCol w:w="22361"/>
    </w:tblGrid>
    <w:tr w:rsidR="00E0292B" w14:paraId="011347EC" w14:textId="77777777" w:rsidTr="00E0292B">
      <w:tc>
        <w:tcPr>
          <w:tcW w:w="22361" w:type="dxa"/>
        </w:tcPr>
        <w:p w14:paraId="480FFAB0" w14:textId="77777777" w:rsidR="00E0292B" w:rsidRDefault="00E0292B">
          <w:pPr>
            <w:pStyle w:val="Header"/>
            <w:rPr>
              <w:rFonts w:ascii="Tahoma" w:hAnsi="Tahoma" w:cs="Tahoma"/>
              <w:sz w:val="24"/>
            </w:rPr>
          </w:pPr>
          <w:r>
            <w:rPr>
              <w:rFonts w:ascii="Tahoma" w:hAnsi="Tahoma" w:cs="Tahoma"/>
              <w:sz w:val="24"/>
            </w:rPr>
            <w:t>Year 1 Topic Map</w:t>
          </w:r>
        </w:p>
        <w:p w14:paraId="1597E058" w14:textId="7A145D67" w:rsidR="00E32C1D" w:rsidRDefault="00E32C1D">
          <w:pPr>
            <w:pStyle w:val="Header"/>
            <w:rPr>
              <w:rFonts w:ascii="Tahoma" w:hAnsi="Tahoma" w:cs="Tahoma"/>
              <w:sz w:val="24"/>
            </w:rPr>
          </w:pPr>
          <w:r>
            <w:rPr>
              <w:rFonts w:ascii="Tahoma" w:hAnsi="Tahoma" w:cs="Tahoma"/>
              <w:sz w:val="24"/>
            </w:rPr>
            <w:t>Cycle B Autumn 2</w:t>
          </w:r>
        </w:p>
        <w:p w14:paraId="6A7DCDA8" w14:textId="77777777" w:rsidR="00E0292B" w:rsidRPr="006820F8" w:rsidRDefault="008A479B" w:rsidP="00E0292B">
          <w:pPr>
            <w:pStyle w:val="Header"/>
            <w:jc w:val="center"/>
            <w:rPr>
              <w:rFonts w:ascii="Tahoma" w:hAnsi="Tahoma" w:cs="Tahoma"/>
              <w:color w:val="4472C4" w:themeColor="accent5"/>
              <w:sz w:val="48"/>
              <w:szCs w:val="48"/>
            </w:rPr>
          </w:pPr>
          <w:r>
            <w:rPr>
              <w:rFonts w:ascii="Tahoma" w:hAnsi="Tahoma" w:cs="Tahoma"/>
              <w:color w:val="4472C4" w:themeColor="accent5"/>
              <w:sz w:val="48"/>
              <w:szCs w:val="48"/>
            </w:rPr>
            <w:t>Blast Off!</w:t>
          </w:r>
        </w:p>
        <w:p w14:paraId="4101652C" w14:textId="77777777" w:rsidR="00E0292B" w:rsidRDefault="00E0292B">
          <w:pPr>
            <w:pStyle w:val="Header"/>
            <w:rPr>
              <w:rFonts w:ascii="Tahoma" w:hAnsi="Tahoma" w:cs="Tahoma"/>
              <w:sz w:val="24"/>
            </w:rPr>
          </w:pPr>
        </w:p>
      </w:tc>
    </w:tr>
  </w:tbl>
  <w:p w14:paraId="4B99056E" w14:textId="77777777" w:rsidR="00E0292B" w:rsidRDefault="00E0292B">
    <w:pPr>
      <w:pStyle w:val="Header"/>
      <w:rPr>
        <w:rFonts w:ascii="Tahoma" w:hAnsi="Tahoma" w:cs="Tahoma"/>
        <w:sz w:val="24"/>
      </w:rPr>
    </w:pPr>
  </w:p>
  <w:p w14:paraId="1299C43A" w14:textId="77777777" w:rsidR="00E0292B" w:rsidRPr="004D10A7" w:rsidRDefault="00E0292B">
    <w:pPr>
      <w:pStyle w:val="Header"/>
      <w:rPr>
        <w:rFonts w:ascii="Tahoma" w:hAnsi="Tahoma"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9945" w14:textId="77777777" w:rsidR="008A479B" w:rsidRDefault="008A4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963"/>
    <w:multiLevelType w:val="hybridMultilevel"/>
    <w:tmpl w:val="D19CF850"/>
    <w:lvl w:ilvl="0" w:tplc="C44631A8">
      <w:start w:val="1"/>
      <w:numFmt w:val="bullet"/>
      <w:lvlText w:val="·"/>
      <w:lvlJc w:val="left"/>
      <w:pPr>
        <w:ind w:left="720" w:hanging="360"/>
      </w:pPr>
      <w:rPr>
        <w:rFonts w:ascii="Symbol" w:hAnsi="Symbol" w:hint="default"/>
      </w:rPr>
    </w:lvl>
    <w:lvl w:ilvl="1" w:tplc="78502AB6">
      <w:start w:val="1"/>
      <w:numFmt w:val="bullet"/>
      <w:lvlText w:val="o"/>
      <w:lvlJc w:val="left"/>
      <w:pPr>
        <w:ind w:left="1440" w:hanging="360"/>
      </w:pPr>
      <w:rPr>
        <w:rFonts w:ascii="Courier New" w:hAnsi="Courier New" w:hint="default"/>
      </w:rPr>
    </w:lvl>
    <w:lvl w:ilvl="2" w:tplc="13F6480C">
      <w:start w:val="1"/>
      <w:numFmt w:val="bullet"/>
      <w:lvlText w:val=""/>
      <w:lvlJc w:val="left"/>
      <w:pPr>
        <w:ind w:left="2160" w:hanging="360"/>
      </w:pPr>
      <w:rPr>
        <w:rFonts w:ascii="Wingdings" w:hAnsi="Wingdings" w:hint="default"/>
      </w:rPr>
    </w:lvl>
    <w:lvl w:ilvl="3" w:tplc="72E2BF6C">
      <w:start w:val="1"/>
      <w:numFmt w:val="bullet"/>
      <w:lvlText w:val=""/>
      <w:lvlJc w:val="left"/>
      <w:pPr>
        <w:ind w:left="2880" w:hanging="360"/>
      </w:pPr>
      <w:rPr>
        <w:rFonts w:ascii="Symbol" w:hAnsi="Symbol" w:hint="default"/>
      </w:rPr>
    </w:lvl>
    <w:lvl w:ilvl="4" w:tplc="0542087E">
      <w:start w:val="1"/>
      <w:numFmt w:val="bullet"/>
      <w:lvlText w:val="o"/>
      <w:lvlJc w:val="left"/>
      <w:pPr>
        <w:ind w:left="3600" w:hanging="360"/>
      </w:pPr>
      <w:rPr>
        <w:rFonts w:ascii="Courier New" w:hAnsi="Courier New" w:hint="default"/>
      </w:rPr>
    </w:lvl>
    <w:lvl w:ilvl="5" w:tplc="4DB6C120">
      <w:start w:val="1"/>
      <w:numFmt w:val="bullet"/>
      <w:lvlText w:val=""/>
      <w:lvlJc w:val="left"/>
      <w:pPr>
        <w:ind w:left="4320" w:hanging="360"/>
      </w:pPr>
      <w:rPr>
        <w:rFonts w:ascii="Wingdings" w:hAnsi="Wingdings" w:hint="default"/>
      </w:rPr>
    </w:lvl>
    <w:lvl w:ilvl="6" w:tplc="6DA6DC18">
      <w:start w:val="1"/>
      <w:numFmt w:val="bullet"/>
      <w:lvlText w:val=""/>
      <w:lvlJc w:val="left"/>
      <w:pPr>
        <w:ind w:left="5040" w:hanging="360"/>
      </w:pPr>
      <w:rPr>
        <w:rFonts w:ascii="Symbol" w:hAnsi="Symbol" w:hint="default"/>
      </w:rPr>
    </w:lvl>
    <w:lvl w:ilvl="7" w:tplc="30FA4DC2">
      <w:start w:val="1"/>
      <w:numFmt w:val="bullet"/>
      <w:lvlText w:val="o"/>
      <w:lvlJc w:val="left"/>
      <w:pPr>
        <w:ind w:left="5760" w:hanging="360"/>
      </w:pPr>
      <w:rPr>
        <w:rFonts w:ascii="Courier New" w:hAnsi="Courier New" w:hint="default"/>
      </w:rPr>
    </w:lvl>
    <w:lvl w:ilvl="8" w:tplc="9300C9F0">
      <w:start w:val="1"/>
      <w:numFmt w:val="bullet"/>
      <w:lvlText w:val=""/>
      <w:lvlJc w:val="left"/>
      <w:pPr>
        <w:ind w:left="6480" w:hanging="360"/>
      </w:pPr>
      <w:rPr>
        <w:rFonts w:ascii="Wingdings" w:hAnsi="Wingdings" w:hint="default"/>
      </w:rPr>
    </w:lvl>
  </w:abstractNum>
  <w:abstractNum w:abstractNumId="1" w15:restartNumberingAfterBreak="0">
    <w:nsid w:val="0CFD6981"/>
    <w:multiLevelType w:val="multilevel"/>
    <w:tmpl w:val="921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59DC"/>
    <w:multiLevelType w:val="multilevel"/>
    <w:tmpl w:val="198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B463F"/>
    <w:multiLevelType w:val="multilevel"/>
    <w:tmpl w:val="353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06AA3"/>
    <w:multiLevelType w:val="hybridMultilevel"/>
    <w:tmpl w:val="857C863A"/>
    <w:lvl w:ilvl="0" w:tplc="C7E63E42">
      <w:start w:val="1"/>
      <w:numFmt w:val="bullet"/>
      <w:lvlText w:val="·"/>
      <w:lvlJc w:val="left"/>
      <w:pPr>
        <w:ind w:left="720" w:hanging="360"/>
      </w:pPr>
      <w:rPr>
        <w:rFonts w:ascii="Symbol" w:hAnsi="Symbol" w:hint="default"/>
      </w:rPr>
    </w:lvl>
    <w:lvl w:ilvl="1" w:tplc="DC425BC0">
      <w:start w:val="1"/>
      <w:numFmt w:val="bullet"/>
      <w:lvlText w:val="o"/>
      <w:lvlJc w:val="left"/>
      <w:pPr>
        <w:ind w:left="1440" w:hanging="360"/>
      </w:pPr>
      <w:rPr>
        <w:rFonts w:ascii="Courier New" w:hAnsi="Courier New" w:hint="default"/>
      </w:rPr>
    </w:lvl>
    <w:lvl w:ilvl="2" w:tplc="41FCC54E">
      <w:start w:val="1"/>
      <w:numFmt w:val="bullet"/>
      <w:lvlText w:val=""/>
      <w:lvlJc w:val="left"/>
      <w:pPr>
        <w:ind w:left="2160" w:hanging="360"/>
      </w:pPr>
      <w:rPr>
        <w:rFonts w:ascii="Wingdings" w:hAnsi="Wingdings" w:hint="default"/>
      </w:rPr>
    </w:lvl>
    <w:lvl w:ilvl="3" w:tplc="D496278A">
      <w:start w:val="1"/>
      <w:numFmt w:val="bullet"/>
      <w:lvlText w:val=""/>
      <w:lvlJc w:val="left"/>
      <w:pPr>
        <w:ind w:left="2880" w:hanging="360"/>
      </w:pPr>
      <w:rPr>
        <w:rFonts w:ascii="Symbol" w:hAnsi="Symbol" w:hint="default"/>
      </w:rPr>
    </w:lvl>
    <w:lvl w:ilvl="4" w:tplc="479CBA08">
      <w:start w:val="1"/>
      <w:numFmt w:val="bullet"/>
      <w:lvlText w:val="o"/>
      <w:lvlJc w:val="left"/>
      <w:pPr>
        <w:ind w:left="3600" w:hanging="360"/>
      </w:pPr>
      <w:rPr>
        <w:rFonts w:ascii="Courier New" w:hAnsi="Courier New" w:hint="default"/>
      </w:rPr>
    </w:lvl>
    <w:lvl w:ilvl="5" w:tplc="6234DBFC">
      <w:start w:val="1"/>
      <w:numFmt w:val="bullet"/>
      <w:lvlText w:val=""/>
      <w:lvlJc w:val="left"/>
      <w:pPr>
        <w:ind w:left="4320" w:hanging="360"/>
      </w:pPr>
      <w:rPr>
        <w:rFonts w:ascii="Wingdings" w:hAnsi="Wingdings" w:hint="default"/>
      </w:rPr>
    </w:lvl>
    <w:lvl w:ilvl="6" w:tplc="0D421BEE">
      <w:start w:val="1"/>
      <w:numFmt w:val="bullet"/>
      <w:lvlText w:val=""/>
      <w:lvlJc w:val="left"/>
      <w:pPr>
        <w:ind w:left="5040" w:hanging="360"/>
      </w:pPr>
      <w:rPr>
        <w:rFonts w:ascii="Symbol" w:hAnsi="Symbol" w:hint="default"/>
      </w:rPr>
    </w:lvl>
    <w:lvl w:ilvl="7" w:tplc="F6E2ED1A">
      <w:start w:val="1"/>
      <w:numFmt w:val="bullet"/>
      <w:lvlText w:val="o"/>
      <w:lvlJc w:val="left"/>
      <w:pPr>
        <w:ind w:left="5760" w:hanging="360"/>
      </w:pPr>
      <w:rPr>
        <w:rFonts w:ascii="Courier New" w:hAnsi="Courier New" w:hint="default"/>
      </w:rPr>
    </w:lvl>
    <w:lvl w:ilvl="8" w:tplc="9D0668D4">
      <w:start w:val="1"/>
      <w:numFmt w:val="bullet"/>
      <w:lvlText w:val=""/>
      <w:lvlJc w:val="left"/>
      <w:pPr>
        <w:ind w:left="6480" w:hanging="360"/>
      </w:pPr>
      <w:rPr>
        <w:rFonts w:ascii="Wingdings" w:hAnsi="Wingdings" w:hint="default"/>
      </w:rPr>
    </w:lvl>
  </w:abstractNum>
  <w:abstractNum w:abstractNumId="5" w15:restartNumberingAfterBreak="0">
    <w:nsid w:val="44B3596F"/>
    <w:multiLevelType w:val="multilevel"/>
    <w:tmpl w:val="62D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B314D"/>
    <w:multiLevelType w:val="multilevel"/>
    <w:tmpl w:val="075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270BE"/>
    <w:multiLevelType w:val="multilevel"/>
    <w:tmpl w:val="D6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B0416"/>
    <w:multiLevelType w:val="multilevel"/>
    <w:tmpl w:val="DEA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F3C6E"/>
    <w:multiLevelType w:val="multilevel"/>
    <w:tmpl w:val="33B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E05DC"/>
    <w:multiLevelType w:val="multilevel"/>
    <w:tmpl w:val="E75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E3041"/>
    <w:multiLevelType w:val="multilevel"/>
    <w:tmpl w:val="E4B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D5CC9"/>
    <w:multiLevelType w:val="multilevel"/>
    <w:tmpl w:val="C25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C42EC"/>
    <w:multiLevelType w:val="multilevel"/>
    <w:tmpl w:val="429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D1F76"/>
    <w:multiLevelType w:val="multilevel"/>
    <w:tmpl w:val="6FA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1"/>
  </w:num>
  <w:num w:numId="5">
    <w:abstractNumId w:val="11"/>
  </w:num>
  <w:num w:numId="6">
    <w:abstractNumId w:val="5"/>
  </w:num>
  <w:num w:numId="7">
    <w:abstractNumId w:val="2"/>
  </w:num>
  <w:num w:numId="8">
    <w:abstractNumId w:val="7"/>
  </w:num>
  <w:num w:numId="9">
    <w:abstractNumId w:val="13"/>
  </w:num>
  <w:num w:numId="10">
    <w:abstractNumId w:val="3"/>
  </w:num>
  <w:num w:numId="11">
    <w:abstractNumId w:val="8"/>
  </w:num>
  <w:num w:numId="12">
    <w:abstractNumId w:val="14"/>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56DDD"/>
    <w:rsid w:val="00111161"/>
    <w:rsid w:val="001306F0"/>
    <w:rsid w:val="001555E4"/>
    <w:rsid w:val="00180524"/>
    <w:rsid w:val="001B6DC6"/>
    <w:rsid w:val="001F70A7"/>
    <w:rsid w:val="00230348"/>
    <w:rsid w:val="00251F5B"/>
    <w:rsid w:val="0036792E"/>
    <w:rsid w:val="003B069D"/>
    <w:rsid w:val="003F1004"/>
    <w:rsid w:val="00406FD5"/>
    <w:rsid w:val="004D10A7"/>
    <w:rsid w:val="005303D3"/>
    <w:rsid w:val="00594DC4"/>
    <w:rsid w:val="005E6B73"/>
    <w:rsid w:val="006820F8"/>
    <w:rsid w:val="006C5B6B"/>
    <w:rsid w:val="0075796C"/>
    <w:rsid w:val="007732C0"/>
    <w:rsid w:val="007A770F"/>
    <w:rsid w:val="008437AC"/>
    <w:rsid w:val="008A479B"/>
    <w:rsid w:val="00901C60"/>
    <w:rsid w:val="00947BD3"/>
    <w:rsid w:val="00A86695"/>
    <w:rsid w:val="00CD14BB"/>
    <w:rsid w:val="00DD684D"/>
    <w:rsid w:val="00DF1BD2"/>
    <w:rsid w:val="00DF2CD4"/>
    <w:rsid w:val="00E0292B"/>
    <w:rsid w:val="00E32C1D"/>
    <w:rsid w:val="00E958F5"/>
    <w:rsid w:val="00EB61EB"/>
    <w:rsid w:val="00ED182B"/>
    <w:rsid w:val="00F15965"/>
    <w:rsid w:val="00F70D17"/>
    <w:rsid w:val="00F810E9"/>
    <w:rsid w:val="00F969BC"/>
    <w:rsid w:val="00FD1250"/>
    <w:rsid w:val="01D92A32"/>
    <w:rsid w:val="033790C0"/>
    <w:rsid w:val="08879202"/>
    <w:rsid w:val="0A750882"/>
    <w:rsid w:val="0DE90498"/>
    <w:rsid w:val="0F00DD7E"/>
    <w:rsid w:val="13400FA7"/>
    <w:rsid w:val="139964D7"/>
    <w:rsid w:val="14390562"/>
    <w:rsid w:val="15D0028F"/>
    <w:rsid w:val="16512668"/>
    <w:rsid w:val="18C7ABD7"/>
    <w:rsid w:val="18C8556E"/>
    <w:rsid w:val="1B8B4E5F"/>
    <w:rsid w:val="1BBE8712"/>
    <w:rsid w:val="2062DD7C"/>
    <w:rsid w:val="23900750"/>
    <w:rsid w:val="24BB4072"/>
    <w:rsid w:val="29E5A559"/>
    <w:rsid w:val="2E065E30"/>
    <w:rsid w:val="2E3ADC1A"/>
    <w:rsid w:val="2FEC0181"/>
    <w:rsid w:val="34FC66C6"/>
    <w:rsid w:val="3ADC6051"/>
    <w:rsid w:val="3C22D80E"/>
    <w:rsid w:val="3DECCE21"/>
    <w:rsid w:val="3EF65996"/>
    <w:rsid w:val="3FDBA006"/>
    <w:rsid w:val="41FC2847"/>
    <w:rsid w:val="440812C5"/>
    <w:rsid w:val="4889E512"/>
    <w:rsid w:val="48DA9B5E"/>
    <w:rsid w:val="49133025"/>
    <w:rsid w:val="502902B6"/>
    <w:rsid w:val="5BAE3F32"/>
    <w:rsid w:val="6254619E"/>
    <w:rsid w:val="691026C5"/>
    <w:rsid w:val="6A08930E"/>
    <w:rsid w:val="6BFB48B4"/>
    <w:rsid w:val="7037300E"/>
    <w:rsid w:val="76C82C3D"/>
    <w:rsid w:val="7901C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C08D"/>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9C3C9-52A2-486A-A0E8-4C474EB35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7EA71-B41A-4BD3-BA89-89F5EAB85DBF}">
  <ds:schemaRefs>
    <ds:schemaRef ds:uri="http://schemas.microsoft.com/sharepoint/v3/contenttype/forms"/>
  </ds:schemaRefs>
</ds:datastoreItem>
</file>

<file path=customXml/itemProps3.xml><?xml version="1.0" encoding="utf-8"?>
<ds:datastoreItem xmlns:ds="http://schemas.openxmlformats.org/officeDocument/2006/customXml" ds:itemID="{31640560-7FB0-49E4-96F1-D49586A01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Jo</cp:lastModifiedBy>
  <cp:revision>2</cp:revision>
  <dcterms:created xsi:type="dcterms:W3CDTF">2021-09-29T15:25:00Z</dcterms:created>
  <dcterms:modified xsi:type="dcterms:W3CDTF">2021-09-29T15:25:00Z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