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180"/>
        <w:gridCol w:w="11181"/>
      </w:tblGrid>
      <w:tr w:rsidR="0075796C" w14:paraId="6978F377" w14:textId="77777777" w:rsidTr="004D10A7">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14:paraId="3DCAE4B9" w14:textId="77777777" w:rsidTr="008435CB">
        <w:tc>
          <w:tcPr>
            <w:tcW w:w="11180" w:type="dxa"/>
          </w:tcPr>
          <w:p w14:paraId="1E3AEB31" w14:textId="77777777" w:rsidR="000223E4" w:rsidRDefault="000223E4" w:rsidP="000223E4">
            <w:pPr>
              <w:rPr>
                <w:rFonts w:ascii="Tahoma" w:hAnsi="Tahoma" w:cs="Tahoma"/>
                <w:sz w:val="20"/>
                <w:szCs w:val="20"/>
                <w:u w:val="single"/>
              </w:rPr>
            </w:pPr>
            <w:r>
              <w:rPr>
                <w:rFonts w:ascii="Tahoma" w:hAnsi="Tahoma" w:cs="Tahoma"/>
                <w:sz w:val="20"/>
                <w:szCs w:val="20"/>
                <w:u w:val="single"/>
              </w:rPr>
              <w:t>Place Value within 50 (continued)</w:t>
            </w:r>
          </w:p>
          <w:p w14:paraId="555D816E" w14:textId="77777777" w:rsidR="000223E4" w:rsidRDefault="000223E4" w:rsidP="000223E4">
            <w:pPr>
              <w:rPr>
                <w:rFonts w:ascii="Tahoma" w:hAnsi="Tahoma" w:cs="Tahoma"/>
                <w:i/>
                <w:sz w:val="20"/>
                <w:szCs w:val="20"/>
              </w:rPr>
            </w:pPr>
            <w:r>
              <w:rPr>
                <w:rFonts w:ascii="Tahoma" w:hAnsi="Tahoma" w:cs="Tahoma"/>
                <w:i/>
                <w:sz w:val="20"/>
                <w:szCs w:val="20"/>
              </w:rPr>
              <w:t>Count in multiples of 2s and 5s</w:t>
            </w:r>
          </w:p>
          <w:p w14:paraId="7F3B2F80" w14:textId="77777777" w:rsidR="000223E4" w:rsidRDefault="000223E4" w:rsidP="000223E4">
            <w:pPr>
              <w:rPr>
                <w:rFonts w:ascii="Tahoma" w:hAnsi="Tahoma" w:cs="Tahoma"/>
                <w:sz w:val="20"/>
                <w:szCs w:val="20"/>
                <w:u w:val="single"/>
              </w:rPr>
            </w:pPr>
            <w:r>
              <w:rPr>
                <w:rFonts w:ascii="Tahoma" w:hAnsi="Tahoma" w:cs="Tahoma"/>
                <w:sz w:val="20"/>
                <w:szCs w:val="20"/>
                <w:u w:val="single"/>
              </w:rPr>
              <w:t>Small steps</w:t>
            </w:r>
          </w:p>
          <w:p w14:paraId="1C9A39D6" w14:textId="77777777" w:rsidR="000223E4" w:rsidRDefault="000223E4" w:rsidP="000223E4">
            <w:pPr>
              <w:rPr>
                <w:rFonts w:ascii="Tahoma" w:hAnsi="Tahoma" w:cs="Tahoma"/>
                <w:sz w:val="20"/>
                <w:szCs w:val="20"/>
              </w:rPr>
            </w:pPr>
            <w:r>
              <w:rPr>
                <w:rFonts w:ascii="Tahoma" w:hAnsi="Tahoma" w:cs="Tahoma"/>
                <w:sz w:val="20"/>
                <w:szCs w:val="20"/>
              </w:rPr>
              <w:t>Count in 2s</w:t>
            </w:r>
          </w:p>
          <w:p w14:paraId="63A995CA" w14:textId="77777777" w:rsidR="000223E4" w:rsidRDefault="000223E4" w:rsidP="000223E4">
            <w:pPr>
              <w:rPr>
                <w:rFonts w:ascii="Tahoma" w:hAnsi="Tahoma" w:cs="Tahoma"/>
                <w:sz w:val="20"/>
                <w:szCs w:val="20"/>
              </w:rPr>
            </w:pPr>
            <w:r>
              <w:rPr>
                <w:rFonts w:ascii="Tahoma" w:hAnsi="Tahoma" w:cs="Tahoma"/>
                <w:sz w:val="20"/>
                <w:szCs w:val="20"/>
              </w:rPr>
              <w:t>Count in 5s</w:t>
            </w:r>
          </w:p>
          <w:p w14:paraId="7BE4586C" w14:textId="77777777" w:rsidR="000223E4" w:rsidRDefault="000223E4" w:rsidP="000223E4">
            <w:pPr>
              <w:rPr>
                <w:rFonts w:ascii="Tahoma" w:hAnsi="Tahoma" w:cs="Tahoma"/>
                <w:sz w:val="20"/>
                <w:szCs w:val="20"/>
                <w:u w:val="single"/>
              </w:rPr>
            </w:pPr>
            <w:r>
              <w:rPr>
                <w:rFonts w:ascii="Tahoma" w:hAnsi="Tahoma" w:cs="Tahoma"/>
                <w:sz w:val="20"/>
                <w:szCs w:val="20"/>
                <w:u w:val="single"/>
              </w:rPr>
              <w:t>Measurement: Lengths and heights</w:t>
            </w:r>
          </w:p>
          <w:p w14:paraId="0221129C" w14:textId="77777777" w:rsidR="000223E4" w:rsidRDefault="000223E4" w:rsidP="000223E4">
            <w:pPr>
              <w:rPr>
                <w:rFonts w:ascii="Tahoma" w:hAnsi="Tahoma" w:cs="Tahoma"/>
                <w:i/>
                <w:sz w:val="20"/>
                <w:szCs w:val="20"/>
              </w:rPr>
            </w:pPr>
            <w:r>
              <w:rPr>
                <w:rFonts w:ascii="Tahoma" w:hAnsi="Tahoma" w:cs="Tahoma"/>
                <w:i/>
                <w:sz w:val="20"/>
                <w:szCs w:val="20"/>
              </w:rPr>
              <w:t>Measure and begin to record lengths and heights</w:t>
            </w:r>
          </w:p>
          <w:p w14:paraId="49D3A963" w14:textId="77777777" w:rsidR="000223E4" w:rsidRDefault="000223E4" w:rsidP="000223E4">
            <w:pPr>
              <w:rPr>
                <w:rFonts w:ascii="Tahoma" w:hAnsi="Tahoma" w:cs="Tahoma"/>
                <w:i/>
                <w:sz w:val="20"/>
                <w:szCs w:val="20"/>
              </w:rPr>
            </w:pPr>
            <w:r>
              <w:rPr>
                <w:rFonts w:ascii="Tahoma" w:hAnsi="Tahoma" w:cs="Tahoma"/>
                <w:i/>
                <w:sz w:val="20"/>
                <w:szCs w:val="20"/>
              </w:rPr>
              <w:t>Compare, describe and solve practical problems for: length and heights</w:t>
            </w:r>
          </w:p>
          <w:p w14:paraId="58161614" w14:textId="77777777" w:rsidR="000223E4" w:rsidRDefault="000223E4" w:rsidP="000223E4">
            <w:pPr>
              <w:rPr>
                <w:rFonts w:ascii="Tahoma" w:hAnsi="Tahoma" w:cs="Tahoma"/>
                <w:sz w:val="20"/>
                <w:szCs w:val="20"/>
                <w:u w:val="single"/>
              </w:rPr>
            </w:pPr>
            <w:r>
              <w:rPr>
                <w:rFonts w:ascii="Tahoma" w:hAnsi="Tahoma" w:cs="Tahoma"/>
                <w:sz w:val="20"/>
                <w:szCs w:val="20"/>
                <w:u w:val="single"/>
              </w:rPr>
              <w:t>Small steps</w:t>
            </w:r>
          </w:p>
          <w:p w14:paraId="6259E94F" w14:textId="77777777" w:rsidR="000223E4" w:rsidRDefault="000223E4" w:rsidP="000223E4">
            <w:pPr>
              <w:rPr>
                <w:rFonts w:ascii="Tahoma" w:hAnsi="Tahoma" w:cs="Tahoma"/>
                <w:sz w:val="20"/>
                <w:szCs w:val="20"/>
              </w:rPr>
            </w:pPr>
            <w:r>
              <w:rPr>
                <w:rFonts w:ascii="Tahoma" w:hAnsi="Tahoma" w:cs="Tahoma"/>
                <w:sz w:val="20"/>
                <w:szCs w:val="20"/>
              </w:rPr>
              <w:t>Compare lengths and heights</w:t>
            </w:r>
          </w:p>
          <w:p w14:paraId="2E58790E" w14:textId="77777777" w:rsidR="000223E4" w:rsidRDefault="000223E4" w:rsidP="000223E4">
            <w:pPr>
              <w:rPr>
                <w:rFonts w:ascii="Tahoma" w:hAnsi="Tahoma" w:cs="Tahoma"/>
                <w:sz w:val="20"/>
                <w:szCs w:val="20"/>
              </w:rPr>
            </w:pPr>
            <w:r>
              <w:rPr>
                <w:rFonts w:ascii="Tahoma" w:hAnsi="Tahoma" w:cs="Tahoma"/>
                <w:sz w:val="20"/>
                <w:szCs w:val="20"/>
              </w:rPr>
              <w:t>Measure length using non-standard measures</w:t>
            </w:r>
          </w:p>
          <w:p w14:paraId="1328E382" w14:textId="77777777" w:rsidR="000223E4" w:rsidRDefault="000223E4" w:rsidP="000223E4">
            <w:pPr>
              <w:rPr>
                <w:rFonts w:ascii="Tahoma" w:hAnsi="Tahoma" w:cs="Tahoma"/>
                <w:sz w:val="20"/>
                <w:szCs w:val="20"/>
              </w:rPr>
            </w:pPr>
            <w:r>
              <w:rPr>
                <w:rFonts w:ascii="Tahoma" w:hAnsi="Tahoma" w:cs="Tahoma"/>
                <w:sz w:val="20"/>
                <w:szCs w:val="20"/>
              </w:rPr>
              <w:t>Measure length using standard measure (cm)</w:t>
            </w:r>
          </w:p>
          <w:p w14:paraId="22ACA867" w14:textId="77777777" w:rsidR="000223E4" w:rsidRDefault="000223E4" w:rsidP="000223E4">
            <w:pPr>
              <w:rPr>
                <w:rFonts w:ascii="Tahoma" w:hAnsi="Tahoma" w:cs="Tahoma"/>
                <w:sz w:val="20"/>
                <w:szCs w:val="20"/>
              </w:rPr>
            </w:pPr>
            <w:r>
              <w:rPr>
                <w:rFonts w:ascii="Tahoma" w:hAnsi="Tahoma" w:cs="Tahoma"/>
                <w:sz w:val="20"/>
                <w:szCs w:val="20"/>
              </w:rPr>
              <w:t>Find the total length by adding</w:t>
            </w:r>
          </w:p>
          <w:p w14:paraId="54C53768" w14:textId="77777777" w:rsidR="000223E4" w:rsidRDefault="000223E4" w:rsidP="000223E4">
            <w:pPr>
              <w:rPr>
                <w:rFonts w:ascii="Tahoma" w:hAnsi="Tahoma" w:cs="Tahoma"/>
                <w:sz w:val="20"/>
                <w:szCs w:val="20"/>
              </w:rPr>
            </w:pPr>
            <w:r>
              <w:rPr>
                <w:rFonts w:ascii="Tahoma" w:hAnsi="Tahoma" w:cs="Tahoma"/>
                <w:sz w:val="20"/>
                <w:szCs w:val="20"/>
              </w:rPr>
              <w:t>Find the length by subtracting</w:t>
            </w:r>
          </w:p>
          <w:p w14:paraId="2CEB6F44" w14:textId="77777777" w:rsidR="000223E4" w:rsidRDefault="000223E4" w:rsidP="000223E4">
            <w:pPr>
              <w:rPr>
                <w:rFonts w:ascii="Tahoma" w:hAnsi="Tahoma" w:cs="Tahoma"/>
                <w:sz w:val="20"/>
                <w:szCs w:val="20"/>
                <w:u w:val="single"/>
              </w:rPr>
            </w:pPr>
            <w:r>
              <w:rPr>
                <w:rFonts w:ascii="Tahoma" w:hAnsi="Tahoma" w:cs="Tahoma"/>
                <w:sz w:val="20"/>
                <w:szCs w:val="20"/>
                <w:u w:val="single"/>
              </w:rPr>
              <w:t>Measurement: Weight and mass</w:t>
            </w:r>
          </w:p>
          <w:p w14:paraId="5F185F6A" w14:textId="77777777" w:rsidR="000223E4" w:rsidRDefault="000223E4" w:rsidP="000223E4">
            <w:pPr>
              <w:rPr>
                <w:rFonts w:ascii="Tahoma" w:hAnsi="Tahoma" w:cs="Tahoma"/>
                <w:i/>
                <w:sz w:val="20"/>
                <w:szCs w:val="20"/>
              </w:rPr>
            </w:pPr>
            <w:r>
              <w:rPr>
                <w:rFonts w:ascii="Tahoma" w:hAnsi="Tahoma" w:cs="Tahoma"/>
                <w:i/>
                <w:sz w:val="20"/>
                <w:szCs w:val="20"/>
              </w:rPr>
              <w:t>Measure and begin to record mass/weight, capacity and volume</w:t>
            </w:r>
          </w:p>
          <w:p w14:paraId="45114BEF" w14:textId="77777777" w:rsidR="000223E4" w:rsidRDefault="000223E4" w:rsidP="000223E4">
            <w:pPr>
              <w:rPr>
                <w:rFonts w:ascii="Tahoma" w:hAnsi="Tahoma" w:cs="Tahoma"/>
                <w:i/>
                <w:sz w:val="20"/>
                <w:szCs w:val="20"/>
              </w:rPr>
            </w:pPr>
            <w:r>
              <w:rPr>
                <w:rFonts w:ascii="Tahoma" w:hAnsi="Tahoma" w:cs="Tahoma"/>
                <w:i/>
                <w:sz w:val="20"/>
                <w:szCs w:val="20"/>
              </w:rPr>
              <w:t>Compare, describe and solve practical problems for mass/weight, capacity and volume</w:t>
            </w:r>
          </w:p>
          <w:p w14:paraId="439AF547" w14:textId="77777777" w:rsidR="000223E4" w:rsidRDefault="000223E4" w:rsidP="000223E4">
            <w:pPr>
              <w:rPr>
                <w:rFonts w:ascii="Tahoma" w:hAnsi="Tahoma" w:cs="Tahoma"/>
                <w:sz w:val="20"/>
                <w:szCs w:val="20"/>
                <w:u w:val="single"/>
              </w:rPr>
            </w:pPr>
            <w:r>
              <w:rPr>
                <w:rFonts w:ascii="Tahoma" w:hAnsi="Tahoma" w:cs="Tahoma"/>
                <w:sz w:val="20"/>
                <w:szCs w:val="20"/>
                <w:u w:val="single"/>
              </w:rPr>
              <w:t>Small steps</w:t>
            </w:r>
          </w:p>
          <w:p w14:paraId="2AC07C63" w14:textId="77777777" w:rsidR="000223E4" w:rsidRDefault="000223E4" w:rsidP="000223E4">
            <w:pPr>
              <w:rPr>
                <w:rFonts w:ascii="Tahoma" w:hAnsi="Tahoma" w:cs="Tahoma"/>
                <w:sz w:val="20"/>
                <w:szCs w:val="20"/>
              </w:rPr>
            </w:pPr>
            <w:r>
              <w:rPr>
                <w:rFonts w:ascii="Tahoma" w:hAnsi="Tahoma" w:cs="Tahoma"/>
                <w:sz w:val="20"/>
                <w:szCs w:val="20"/>
              </w:rPr>
              <w:t>Compare  weight and mass</w:t>
            </w:r>
          </w:p>
          <w:p w14:paraId="3570A267" w14:textId="77777777" w:rsidR="000223E4" w:rsidRDefault="000223E4" w:rsidP="000223E4">
            <w:pPr>
              <w:rPr>
                <w:rFonts w:ascii="Tahoma" w:hAnsi="Tahoma" w:cs="Tahoma"/>
                <w:sz w:val="20"/>
                <w:szCs w:val="20"/>
              </w:rPr>
            </w:pPr>
            <w:r>
              <w:rPr>
                <w:rFonts w:ascii="Tahoma" w:hAnsi="Tahoma" w:cs="Tahoma"/>
                <w:sz w:val="20"/>
                <w:szCs w:val="20"/>
              </w:rPr>
              <w:t>Measure mass using non-standard measures</w:t>
            </w:r>
          </w:p>
          <w:p w14:paraId="3D132B5A" w14:textId="77777777" w:rsidR="000223E4" w:rsidRDefault="000223E4" w:rsidP="000223E4">
            <w:pPr>
              <w:rPr>
                <w:rFonts w:ascii="Tahoma" w:hAnsi="Tahoma" w:cs="Tahoma"/>
                <w:sz w:val="20"/>
                <w:szCs w:val="20"/>
              </w:rPr>
            </w:pPr>
            <w:r>
              <w:rPr>
                <w:rFonts w:ascii="Tahoma" w:hAnsi="Tahoma" w:cs="Tahoma"/>
                <w:sz w:val="20"/>
                <w:szCs w:val="20"/>
              </w:rPr>
              <w:t>Use knowledge of weight and mass to answer given problems</w:t>
            </w:r>
          </w:p>
          <w:p w14:paraId="2372DEAF" w14:textId="77777777" w:rsidR="000223E4" w:rsidRDefault="000223E4" w:rsidP="000223E4">
            <w:pPr>
              <w:rPr>
                <w:rFonts w:ascii="Tahoma" w:hAnsi="Tahoma" w:cs="Tahoma"/>
                <w:sz w:val="20"/>
                <w:szCs w:val="20"/>
              </w:rPr>
            </w:pPr>
            <w:r>
              <w:rPr>
                <w:rFonts w:ascii="Tahoma" w:hAnsi="Tahoma" w:cs="Tahoma"/>
                <w:sz w:val="20"/>
                <w:szCs w:val="20"/>
              </w:rPr>
              <w:t>Compare capacity and volume</w:t>
            </w:r>
          </w:p>
          <w:p w14:paraId="08D5A1E4" w14:textId="77777777" w:rsidR="000223E4" w:rsidRDefault="000223E4" w:rsidP="000223E4">
            <w:pPr>
              <w:rPr>
                <w:rFonts w:ascii="Tahoma" w:hAnsi="Tahoma" w:cs="Tahoma"/>
                <w:sz w:val="20"/>
                <w:szCs w:val="20"/>
              </w:rPr>
            </w:pPr>
            <w:r>
              <w:rPr>
                <w:rFonts w:ascii="Tahoma" w:hAnsi="Tahoma" w:cs="Tahoma"/>
                <w:sz w:val="20"/>
                <w:szCs w:val="20"/>
              </w:rPr>
              <w:t>Measure capacity using non-standard measures</w:t>
            </w:r>
          </w:p>
          <w:p w14:paraId="0A37501D" w14:textId="4E2E0BD6" w:rsidR="00FA3663" w:rsidRPr="00FA3663" w:rsidRDefault="00FA3663" w:rsidP="000223E4">
            <w:pPr>
              <w:rPr>
                <w:rFonts w:ascii="Tahoma" w:hAnsi="Tahoma" w:cs="Tahoma"/>
                <w:sz w:val="20"/>
                <w:szCs w:val="20"/>
              </w:rPr>
            </w:pPr>
          </w:p>
        </w:tc>
        <w:tc>
          <w:tcPr>
            <w:tcW w:w="11181" w:type="dxa"/>
          </w:tcPr>
          <w:p w14:paraId="3C8C80D5" w14:textId="77777777" w:rsidR="00D57772" w:rsidRPr="008D2BEF" w:rsidRDefault="00D57772" w:rsidP="00D57772">
            <w:pPr>
              <w:spacing w:before="150"/>
              <w:jc w:val="both"/>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Speaking </w:t>
            </w:r>
          </w:p>
          <w:p w14:paraId="257C6EFE" w14:textId="77777777" w:rsidR="00D57772" w:rsidRPr="008D2BEF" w:rsidRDefault="00D57772" w:rsidP="00D57772">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tell stories and describe incidents from their own experience in an audible voice</w:t>
            </w:r>
          </w:p>
          <w:p w14:paraId="3C450CBF" w14:textId="77777777" w:rsidR="00D57772" w:rsidRPr="008D2BEF" w:rsidRDefault="00D57772" w:rsidP="00D57772">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retell stories, ordering events using story language</w:t>
            </w:r>
          </w:p>
          <w:p w14:paraId="1F1CD968" w14:textId="77777777" w:rsidR="00D57772" w:rsidRPr="008D2BEF" w:rsidRDefault="00D57772" w:rsidP="00D57772">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interpret a text by reading aloud with some variety in pace and emphasis </w:t>
            </w:r>
          </w:p>
          <w:p w14:paraId="0D907EC2"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Listening and Responding</w:t>
            </w:r>
          </w:p>
          <w:p w14:paraId="5B6574A8" w14:textId="77777777" w:rsidR="00D57772" w:rsidRPr="008D2BEF" w:rsidRDefault="00D57772" w:rsidP="00D57772">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with sustained concentration</w:t>
            </w:r>
          </w:p>
          <w:p w14:paraId="57516D13" w14:textId="77777777" w:rsidR="00D57772" w:rsidRPr="008D2BEF" w:rsidRDefault="00D57772" w:rsidP="00D57772">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and follow instructions accurately, asking for help and clarification if necessary</w:t>
            </w:r>
          </w:p>
          <w:p w14:paraId="29FC1138" w14:textId="77777777" w:rsidR="00D57772" w:rsidRPr="008D2BEF" w:rsidRDefault="00D57772" w:rsidP="00D57772">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tapes or video and express views about how a story or information has been presented</w:t>
            </w:r>
          </w:p>
          <w:p w14:paraId="2B0467A7"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Group discussion and interaction</w:t>
            </w:r>
          </w:p>
          <w:p w14:paraId="09C29F08" w14:textId="77777777" w:rsidR="00D57772" w:rsidRPr="008D2BEF" w:rsidRDefault="00D57772" w:rsidP="00D57772">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take turns to speak, listen to others’ suggestions and talk about what they are going to do</w:t>
            </w:r>
          </w:p>
          <w:p w14:paraId="55534587" w14:textId="77777777" w:rsidR="00D57772" w:rsidRPr="008D2BEF" w:rsidRDefault="00D57772" w:rsidP="00D57772">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ask and answer questions, make relevant contributions, offer suggestions and take turns</w:t>
            </w:r>
          </w:p>
          <w:p w14:paraId="7EA2EAF1" w14:textId="77777777" w:rsidR="00D57772" w:rsidRPr="008D2BEF" w:rsidRDefault="00D57772" w:rsidP="00D57772">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their views to others in small group, decide how to report the group’s views to the class</w:t>
            </w:r>
          </w:p>
          <w:p w14:paraId="0024C005"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Drama</w:t>
            </w:r>
          </w:p>
          <w:p w14:paraId="59FB5F69" w14:textId="77777777" w:rsidR="00D57772" w:rsidRPr="008D2BEF" w:rsidRDefault="00D57772" w:rsidP="00D57772">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explore familiar themes and characters through improvisation and role play</w:t>
            </w:r>
          </w:p>
          <w:p w14:paraId="747BF157" w14:textId="77777777" w:rsidR="00D57772" w:rsidRPr="008D2BEF" w:rsidRDefault="00D57772" w:rsidP="00D57772">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act out own and well-known stories, using voices for characters</w:t>
            </w:r>
          </w:p>
          <w:p w14:paraId="02D70771" w14:textId="77777777" w:rsidR="00D57772" w:rsidRPr="008D2BEF" w:rsidRDefault="00D57772" w:rsidP="00D57772">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discuss why they like a performance</w:t>
            </w:r>
          </w:p>
          <w:p w14:paraId="3BA224DA"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Word reading skills and strategies</w:t>
            </w:r>
          </w:p>
          <w:p w14:paraId="2BC58658" w14:textId="77777777" w:rsidR="00D57772" w:rsidRPr="008D2BEF" w:rsidRDefault="00D57772" w:rsidP="00D5777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words by blending adjacent consonants, including simple two-syllable words</w:t>
            </w:r>
          </w:p>
          <w:p w14:paraId="28FE8062" w14:textId="77777777" w:rsidR="00D57772" w:rsidRPr="008D2BEF" w:rsidRDefault="00D57772" w:rsidP="00D5777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phonics to read unknown or difficult words</w:t>
            </w:r>
          </w:p>
          <w:p w14:paraId="3512CFC9" w14:textId="77777777" w:rsidR="00D57772" w:rsidRPr="008D2BEF" w:rsidRDefault="00D57772" w:rsidP="00D5777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xml:space="preserve">recognise all common digraphs and </w:t>
            </w:r>
            <w:proofErr w:type="spellStart"/>
            <w:r w:rsidRPr="008D2BEF">
              <w:rPr>
                <w:rFonts w:ascii="Arial" w:eastAsia="Times New Roman" w:hAnsi="Arial" w:cs="Arial"/>
                <w:color w:val="2C2B2B"/>
                <w:sz w:val="18"/>
                <w:szCs w:val="18"/>
                <w:lang w:eastAsia="en-GB"/>
              </w:rPr>
              <w:t>trigraphs</w:t>
            </w:r>
            <w:proofErr w:type="spellEnd"/>
          </w:p>
          <w:p w14:paraId="435F0407" w14:textId="77777777" w:rsidR="00D57772" w:rsidRPr="008D2BEF" w:rsidRDefault="00D57772" w:rsidP="00D5777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automatically high frequency words</w:t>
            </w:r>
          </w:p>
          <w:p w14:paraId="67415CF5" w14:textId="77777777" w:rsidR="00D57772" w:rsidRPr="008D2BEF" w:rsidRDefault="00D57772" w:rsidP="00D5777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syntax and context to self-correct when reading for accuracy and meaning</w:t>
            </w:r>
          </w:p>
          <w:p w14:paraId="5036449A"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Understanding and interpreting texts </w:t>
            </w:r>
          </w:p>
          <w:p w14:paraId="54B8DB48" w14:textId="77777777" w:rsidR="00D57772" w:rsidRPr="008D2BEF" w:rsidRDefault="00D57772" w:rsidP="00D5777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identify the main events and characters in stories, and find specific information in simple texts</w:t>
            </w:r>
          </w:p>
          <w:p w14:paraId="738C7CCC" w14:textId="77777777" w:rsidR="00D57772" w:rsidRPr="008D2BEF" w:rsidRDefault="00D57772" w:rsidP="00D5777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make predictions showing an understanding of ideas, events and characters</w:t>
            </w:r>
          </w:p>
          <w:p w14:paraId="20B9ED2F" w14:textId="77777777" w:rsidR="00D57772" w:rsidRPr="008D2BEF" w:rsidRDefault="00D57772" w:rsidP="00D5777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recognise the main elements that shape different texts</w:t>
            </w:r>
          </w:p>
          <w:p w14:paraId="002737FA" w14:textId="77777777" w:rsidR="00D57772" w:rsidRPr="008D2BEF" w:rsidRDefault="00D57772" w:rsidP="00D5777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 effect of patterns of language and repeated words and phrases</w:t>
            </w:r>
          </w:p>
          <w:p w14:paraId="3B9661E2"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Engaging with and responding to texts </w:t>
            </w:r>
          </w:p>
          <w:p w14:paraId="5CD5566E" w14:textId="77777777" w:rsidR="00D57772" w:rsidRPr="008D2BEF" w:rsidRDefault="00D57772" w:rsidP="00D5777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select books for personal reading and give reasons for choices</w:t>
            </w:r>
          </w:p>
          <w:p w14:paraId="121CF595" w14:textId="77777777" w:rsidR="00D57772" w:rsidRPr="008D2BEF" w:rsidRDefault="00D57772" w:rsidP="00D5777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visualise and comment on events, characters and ideas, making imaginative links to own experiences</w:t>
            </w:r>
          </w:p>
          <w:p w14:paraId="616F2AD2" w14:textId="77777777" w:rsidR="00D57772" w:rsidRPr="008D2BEF" w:rsidRDefault="00D57772" w:rsidP="00D5777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distinguish story and information books and the different purposes for reading them</w:t>
            </w:r>
          </w:p>
          <w:p w14:paraId="0D43C4DD"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Creating and shaping texts</w:t>
            </w:r>
          </w:p>
          <w:p w14:paraId="4F649A89" w14:textId="77777777" w:rsidR="00D57772" w:rsidRPr="008D2BEF" w:rsidRDefault="00D57772" w:rsidP="00D5777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independently choose what to write about, plan and follow it through</w:t>
            </w:r>
          </w:p>
          <w:p w14:paraId="402A8288" w14:textId="77777777" w:rsidR="00D57772" w:rsidRPr="008D2BEF" w:rsidRDefault="00D57772" w:rsidP="00D5777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key features of narrative in their own writing</w:t>
            </w:r>
          </w:p>
          <w:p w14:paraId="59208CC2" w14:textId="77777777" w:rsidR="00D57772" w:rsidRPr="008D2BEF" w:rsidRDefault="00D57772" w:rsidP="00D5777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convey information and ideas in simple non-narrative forms</w:t>
            </w:r>
          </w:p>
          <w:p w14:paraId="42B73AA6" w14:textId="77777777" w:rsidR="00D57772" w:rsidRPr="008D2BEF" w:rsidRDefault="00D57772" w:rsidP="00D5777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find and use new and interesting words and phrases, including ‘story language’</w:t>
            </w:r>
          </w:p>
          <w:p w14:paraId="114F749F" w14:textId="77777777" w:rsidR="00D57772" w:rsidRPr="008D2BEF" w:rsidRDefault="00D57772" w:rsidP="00D5777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lastRenderedPageBreak/>
              <w:t>create short simple texts on paper and on screen which combine words with images (and sounds)</w:t>
            </w:r>
          </w:p>
          <w:p w14:paraId="49DD6191"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Text structure and organisation</w:t>
            </w:r>
          </w:p>
          <w:p w14:paraId="3A656934" w14:textId="77777777" w:rsidR="00D57772" w:rsidRPr="008D2BEF" w:rsidRDefault="00D57772" w:rsidP="00D57772">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chronological and non-chronological texts using simple structures</w:t>
            </w:r>
          </w:p>
          <w:p w14:paraId="7942B2F0" w14:textId="77777777" w:rsidR="00D57772" w:rsidRPr="008D2BEF" w:rsidRDefault="00D57772" w:rsidP="00D57772">
            <w:pPr>
              <w:numPr>
                <w:ilvl w:val="0"/>
                <w:numId w:val="1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group written sentences together in chunks of meaning or subject</w:t>
            </w:r>
          </w:p>
          <w:p w14:paraId="0299A398"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Sentence structure and punctuation</w:t>
            </w:r>
          </w:p>
          <w:p w14:paraId="0AF33AE0" w14:textId="77777777" w:rsidR="00D57772" w:rsidRPr="008D2BEF" w:rsidRDefault="00D57772" w:rsidP="00D57772">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compose and write simple sentences independently to communicate meaning</w:t>
            </w:r>
          </w:p>
          <w:p w14:paraId="0A868B99" w14:textId="77777777" w:rsidR="00D57772" w:rsidRPr="008D2BEF" w:rsidRDefault="00D57772" w:rsidP="00D57772">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capital letters and full stops when punctuating simple sentences</w:t>
            </w:r>
          </w:p>
          <w:p w14:paraId="4B806AEE"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 xml:space="preserve"> Word structure and spelling</w:t>
            </w:r>
          </w:p>
          <w:p w14:paraId="35C530F3" w14:textId="77777777" w:rsidR="00D57772" w:rsidRPr="008D2BEF" w:rsidRDefault="00D57772" w:rsidP="00D57772">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segment sounds in order to spell longer words including words with common digraphs and adjacent consonants</w:t>
            </w:r>
          </w:p>
          <w:p w14:paraId="79FCEF61" w14:textId="77777777" w:rsidR="00D57772" w:rsidRPr="008D2BEF" w:rsidRDefault="00D57772" w:rsidP="00D57772">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correct spelling for common vowel phonemes</w:t>
            </w:r>
          </w:p>
          <w:p w14:paraId="25F91742" w14:textId="77777777" w:rsidR="00D57772" w:rsidRPr="008D2BEF" w:rsidRDefault="00D57772" w:rsidP="00D57772">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knowledge of related words and familiar suffixes in spelling new words</w:t>
            </w:r>
          </w:p>
          <w:p w14:paraId="1B28B1E7" w14:textId="77777777" w:rsidR="00D57772" w:rsidRPr="008D2BEF" w:rsidRDefault="00D57772" w:rsidP="00D5777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Presentation</w:t>
            </w:r>
          </w:p>
          <w:p w14:paraId="434D7B62" w14:textId="77777777" w:rsidR="00D57772" w:rsidRPr="008D2BEF" w:rsidRDefault="00D57772" w:rsidP="00D57772">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most letters, correctly formed and orientated</w:t>
            </w:r>
          </w:p>
          <w:p w14:paraId="455AD53E" w14:textId="77777777" w:rsidR="00D57772" w:rsidRPr="008D2BEF" w:rsidRDefault="00D57772" w:rsidP="00D57772">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with spaces between words accurately</w:t>
            </w:r>
          </w:p>
          <w:p w14:paraId="786CABC4" w14:textId="77777777" w:rsidR="00D57772" w:rsidRDefault="00D57772" w:rsidP="00D57772">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the space bar and keyboard to type name and simple text</w:t>
            </w:r>
          </w:p>
          <w:p w14:paraId="6EA8B31F" w14:textId="77777777" w:rsidR="00D57772" w:rsidRPr="008D2BEF" w:rsidRDefault="00D57772" w:rsidP="00D57772">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Phonics taught daily  through Read, write, </w:t>
            </w:r>
            <w:proofErr w:type="spellStart"/>
            <w:r w:rsidRPr="008D2BEF">
              <w:rPr>
                <w:rFonts w:ascii="Arial" w:eastAsia="Times New Roman" w:hAnsi="Arial" w:cs="Arial"/>
                <w:b/>
                <w:color w:val="2C2B2B"/>
                <w:sz w:val="18"/>
                <w:szCs w:val="18"/>
                <w:lang w:eastAsia="en-GB"/>
              </w:rPr>
              <w:t>Inc</w:t>
            </w:r>
            <w:proofErr w:type="spellEnd"/>
            <w:r w:rsidRPr="008D2BEF">
              <w:rPr>
                <w:rFonts w:ascii="Arial" w:eastAsia="Times New Roman" w:hAnsi="Arial" w:cs="Arial"/>
                <w:b/>
                <w:color w:val="2C2B2B"/>
                <w:sz w:val="18"/>
                <w:szCs w:val="18"/>
                <w:lang w:eastAsia="en-GB"/>
              </w:rPr>
              <w:t xml:space="preserve"> in ability groups through school</w:t>
            </w:r>
          </w:p>
          <w:p w14:paraId="6B8E2045" w14:textId="77777777" w:rsidR="00D57772" w:rsidRPr="008D2BEF" w:rsidRDefault="00D57772" w:rsidP="00D57772">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Weekly handwriting lessons</w:t>
            </w:r>
          </w:p>
          <w:p w14:paraId="79AB6BF9" w14:textId="77777777" w:rsidR="00D57772" w:rsidRPr="008D2BEF" w:rsidRDefault="00D57772" w:rsidP="00D57772">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Weekly SPAG lessons. Weekly </w:t>
            </w:r>
            <w:proofErr w:type="spellStart"/>
            <w:r w:rsidRPr="008D2BEF">
              <w:rPr>
                <w:rFonts w:ascii="Arial" w:eastAsia="Times New Roman" w:hAnsi="Arial" w:cs="Arial"/>
                <w:b/>
                <w:color w:val="2C2B2B"/>
                <w:sz w:val="18"/>
                <w:szCs w:val="18"/>
                <w:lang w:eastAsia="en-GB"/>
              </w:rPr>
              <w:t>Spellzoo</w:t>
            </w:r>
            <w:proofErr w:type="spellEnd"/>
          </w:p>
          <w:p w14:paraId="7A7425E7" w14:textId="77777777" w:rsidR="003F1004" w:rsidRDefault="00D57772">
            <w:pPr>
              <w:rPr>
                <w:rFonts w:ascii="Tahoma" w:hAnsi="Tahoma" w:cs="Tahoma"/>
                <w:sz w:val="36"/>
                <w:szCs w:val="36"/>
              </w:rPr>
            </w:pPr>
            <w:r w:rsidRPr="000912C0">
              <w:rPr>
                <w:rFonts w:ascii="Arial" w:eastAsia="Times New Roman" w:hAnsi="Arial" w:cs="Arial"/>
                <w:b/>
                <w:color w:val="2C2B2B"/>
                <w:sz w:val="18"/>
                <w:szCs w:val="18"/>
                <w:highlight w:val="yellow"/>
                <w:lang w:eastAsia="en-GB"/>
              </w:rPr>
              <w:t>Topic focus –</w:t>
            </w:r>
            <w:r w:rsidRPr="008D2BEF">
              <w:rPr>
                <w:rFonts w:ascii="Arial" w:eastAsia="Times New Roman" w:hAnsi="Arial" w:cs="Arial"/>
                <w:b/>
                <w:color w:val="2C2B2B"/>
                <w:sz w:val="18"/>
                <w:szCs w:val="18"/>
                <w:lang w:eastAsia="en-GB"/>
              </w:rPr>
              <w:t xml:space="preserve"> </w:t>
            </w:r>
          </w:p>
        </w:tc>
      </w:tr>
    </w:tbl>
    <w:p w14:paraId="5DAB6C7B"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309B8D65" w14:textId="77777777" w:rsidTr="15C7D316">
        <w:tc>
          <w:tcPr>
            <w:tcW w:w="7453" w:type="dxa"/>
            <w:shd w:val="clear" w:color="auto" w:fill="FF0000"/>
          </w:tcPr>
          <w:p w14:paraId="3E63FE78"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Science</w:t>
            </w:r>
          </w:p>
        </w:tc>
        <w:tc>
          <w:tcPr>
            <w:tcW w:w="7454" w:type="dxa"/>
            <w:shd w:val="clear" w:color="auto" w:fill="00B050"/>
          </w:tcPr>
          <w:p w14:paraId="68FD15C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Geography</w:t>
            </w:r>
          </w:p>
        </w:tc>
        <w:tc>
          <w:tcPr>
            <w:tcW w:w="7454" w:type="dxa"/>
            <w:shd w:val="clear" w:color="auto" w:fill="9900CC"/>
          </w:tcPr>
          <w:p w14:paraId="6FFD831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History</w:t>
            </w:r>
          </w:p>
        </w:tc>
      </w:tr>
      <w:tr w:rsidR="0075796C" w:rsidRPr="0075796C" w14:paraId="4E3664A6" w14:textId="77777777" w:rsidTr="15C7D316">
        <w:tc>
          <w:tcPr>
            <w:tcW w:w="7453" w:type="dxa"/>
          </w:tcPr>
          <w:p w14:paraId="2A13E54E" w14:textId="09C6F045" w:rsidR="00EE24E6" w:rsidRPr="000912C0" w:rsidRDefault="5BF3B3C0" w:rsidP="47DAEBD3">
            <w:pPr>
              <w:spacing w:line="276" w:lineRule="auto"/>
            </w:pPr>
            <w:r w:rsidRPr="47DAEBD3">
              <w:rPr>
                <w:rFonts w:ascii="Calibri" w:eastAsia="Calibri" w:hAnsi="Calibri" w:cs="Calibri"/>
                <w:b/>
                <w:bCs/>
                <w:sz w:val="20"/>
                <w:szCs w:val="20"/>
              </w:rPr>
              <w:t>Seasonal changes:</w:t>
            </w:r>
          </w:p>
          <w:p w14:paraId="161C0A08" w14:textId="46AD9F97" w:rsidR="00EE24E6" w:rsidRPr="000912C0" w:rsidRDefault="5BF3B3C0" w:rsidP="47DAEBD3">
            <w:pPr>
              <w:spacing w:line="276" w:lineRule="auto"/>
            </w:pPr>
            <w:r w:rsidRPr="47DAEBD3">
              <w:rPr>
                <w:rFonts w:ascii="Calibri" w:eastAsia="Calibri" w:hAnsi="Calibri" w:cs="Calibri"/>
                <w:sz w:val="20"/>
                <w:szCs w:val="20"/>
              </w:rPr>
              <w:t>*observe changes across the four seasons</w:t>
            </w:r>
          </w:p>
          <w:p w14:paraId="1B7BAFFF" w14:textId="49F5041F" w:rsidR="00EE24E6" w:rsidRPr="000912C0" w:rsidRDefault="5BF3B3C0" w:rsidP="47DAEBD3">
            <w:pPr>
              <w:spacing w:line="276" w:lineRule="auto"/>
            </w:pPr>
            <w:r w:rsidRPr="47DAEBD3">
              <w:rPr>
                <w:rFonts w:ascii="Calibri" w:eastAsia="Calibri" w:hAnsi="Calibri" w:cs="Calibri"/>
                <w:sz w:val="20"/>
                <w:szCs w:val="20"/>
              </w:rPr>
              <w:t xml:space="preserve">*observe and describe weather associated with the seasons and how day length </w:t>
            </w:r>
          </w:p>
          <w:p w14:paraId="4EC5215B" w14:textId="483F037D" w:rsidR="00EE24E6" w:rsidRPr="000912C0" w:rsidRDefault="5BF3B3C0" w:rsidP="47DAEBD3">
            <w:pPr>
              <w:spacing w:line="276" w:lineRule="auto"/>
            </w:pPr>
            <w:r w:rsidRPr="47DAEBD3">
              <w:rPr>
                <w:rFonts w:ascii="Calibri" w:eastAsia="Calibri" w:hAnsi="Calibri" w:cs="Calibri"/>
                <w:sz w:val="20"/>
                <w:szCs w:val="20"/>
              </w:rPr>
              <w:t>varies</w:t>
            </w:r>
          </w:p>
          <w:p w14:paraId="04324DCF" w14:textId="1DFED569" w:rsidR="00EE24E6" w:rsidRPr="000912C0" w:rsidRDefault="5BF3B3C0" w:rsidP="47DAEBD3">
            <w:pPr>
              <w:spacing w:line="276" w:lineRule="auto"/>
            </w:pPr>
            <w:r w:rsidRPr="47DAEBD3">
              <w:rPr>
                <w:rFonts w:ascii="Calibri" w:eastAsia="Calibri" w:hAnsi="Calibri" w:cs="Calibri"/>
                <w:sz w:val="20"/>
                <w:szCs w:val="20"/>
              </w:rPr>
              <w:t xml:space="preserve"> </w:t>
            </w:r>
          </w:p>
          <w:p w14:paraId="6149E9B4" w14:textId="74D93333" w:rsidR="00EE24E6" w:rsidRPr="000912C0" w:rsidRDefault="5BF3B3C0" w:rsidP="47DAEBD3">
            <w:pPr>
              <w:spacing w:line="276" w:lineRule="auto"/>
            </w:pPr>
            <w:r w:rsidRPr="47DAEBD3">
              <w:rPr>
                <w:rFonts w:ascii="Calibri" w:eastAsia="Calibri" w:hAnsi="Calibri" w:cs="Calibri"/>
                <w:b/>
                <w:bCs/>
                <w:sz w:val="20"/>
                <w:szCs w:val="20"/>
              </w:rPr>
              <w:t xml:space="preserve">Animals, including humans: </w:t>
            </w:r>
          </w:p>
          <w:p w14:paraId="277E7BBF" w14:textId="4D410B1B" w:rsidR="00EE24E6" w:rsidRPr="000912C0" w:rsidRDefault="5BF3B3C0" w:rsidP="47DAEBD3">
            <w:pPr>
              <w:spacing w:line="276" w:lineRule="auto"/>
            </w:pPr>
            <w:r w:rsidRPr="47DAEBD3">
              <w:rPr>
                <w:rFonts w:ascii="Calibri" w:eastAsia="Calibri" w:hAnsi="Calibri" w:cs="Calibri"/>
                <w:sz w:val="20"/>
                <w:szCs w:val="20"/>
              </w:rPr>
              <w:t>*identify and name a variety of animals including fish, amphibians, reptiles, birds and mammals.</w:t>
            </w:r>
          </w:p>
          <w:p w14:paraId="3F360331" w14:textId="6056E62E" w:rsidR="00EE24E6" w:rsidRPr="000912C0" w:rsidRDefault="5BF3B3C0" w:rsidP="47DAEBD3">
            <w:pPr>
              <w:spacing w:line="276" w:lineRule="auto"/>
            </w:pPr>
            <w:r w:rsidRPr="47DAEBD3">
              <w:rPr>
                <w:rFonts w:ascii="Calibri" w:eastAsia="Calibri" w:hAnsi="Calibri" w:cs="Calibri"/>
                <w:sz w:val="20"/>
                <w:szCs w:val="20"/>
              </w:rPr>
              <w:t>•identify and name a variety of common animals that are carnivores, herbivores and omnivores</w:t>
            </w:r>
          </w:p>
          <w:p w14:paraId="5D0866EC" w14:textId="69F78945" w:rsidR="00EE24E6" w:rsidRPr="000912C0" w:rsidRDefault="5BF3B3C0" w:rsidP="47DAEBD3">
            <w:pPr>
              <w:spacing w:line="276" w:lineRule="auto"/>
            </w:pPr>
            <w:r w:rsidRPr="0486AAE7">
              <w:rPr>
                <w:rFonts w:ascii="Calibri" w:eastAsia="Calibri" w:hAnsi="Calibri" w:cs="Calibri"/>
                <w:sz w:val="20"/>
                <w:szCs w:val="20"/>
              </w:rPr>
              <w:t>*describe and compare the structure of a variety of common animals (fish, amphibians, reptiles, birds, and mammals including pets)</w:t>
            </w:r>
          </w:p>
          <w:p w14:paraId="3D673BF5" w14:textId="19C55111" w:rsidR="00EE24E6" w:rsidRPr="000912C0" w:rsidRDefault="5BF3B3C0" w:rsidP="47DAEBD3">
            <w:pPr>
              <w:spacing w:line="276" w:lineRule="auto"/>
            </w:pPr>
            <w:r w:rsidRPr="47DAEBD3">
              <w:rPr>
                <w:rFonts w:ascii="Calibri" w:eastAsia="Calibri" w:hAnsi="Calibri" w:cs="Calibri"/>
                <w:sz w:val="20"/>
                <w:szCs w:val="20"/>
              </w:rPr>
              <w:t xml:space="preserve"> </w:t>
            </w:r>
          </w:p>
          <w:p w14:paraId="7EEC1402" w14:textId="2E9B92D8" w:rsidR="00EE24E6" w:rsidRPr="000912C0" w:rsidRDefault="5BF3B3C0" w:rsidP="47DAEBD3">
            <w:pPr>
              <w:spacing w:line="276" w:lineRule="auto"/>
            </w:pPr>
            <w:r w:rsidRPr="47DAEBD3">
              <w:rPr>
                <w:rFonts w:ascii="Calibri" w:eastAsia="Calibri" w:hAnsi="Calibri" w:cs="Calibri"/>
                <w:b/>
                <w:bCs/>
                <w:sz w:val="20"/>
                <w:szCs w:val="20"/>
              </w:rPr>
              <w:t>Working Scientifically</w:t>
            </w:r>
            <w:r w:rsidRPr="47DAEBD3">
              <w:rPr>
                <w:rFonts w:ascii="Calibri" w:eastAsia="Calibri" w:hAnsi="Calibri" w:cs="Calibri"/>
                <w:sz w:val="20"/>
                <w:szCs w:val="20"/>
              </w:rPr>
              <w:t>:</w:t>
            </w:r>
          </w:p>
          <w:p w14:paraId="28A1CF8A" w14:textId="0DE0AC62" w:rsidR="00EE24E6" w:rsidRPr="000912C0" w:rsidRDefault="5BF3B3C0" w:rsidP="47DAEBD3">
            <w:pPr>
              <w:spacing w:line="276" w:lineRule="auto"/>
            </w:pPr>
            <w:r w:rsidRPr="47DAEBD3">
              <w:rPr>
                <w:rFonts w:ascii="Calibri" w:eastAsia="Calibri" w:hAnsi="Calibri" w:cs="Calibri"/>
                <w:sz w:val="20"/>
                <w:szCs w:val="20"/>
              </w:rPr>
              <w:t>*asking simple questions and recognising that they can be answered in different ways</w:t>
            </w:r>
          </w:p>
          <w:p w14:paraId="2A8B7D7E" w14:textId="2C17B756" w:rsidR="00EE24E6" w:rsidRPr="000912C0" w:rsidRDefault="5BF3B3C0" w:rsidP="47DAEBD3">
            <w:pPr>
              <w:spacing w:line="276" w:lineRule="auto"/>
            </w:pPr>
            <w:r w:rsidRPr="47DAEBD3">
              <w:rPr>
                <w:rFonts w:ascii="Calibri" w:eastAsia="Calibri" w:hAnsi="Calibri" w:cs="Calibri"/>
                <w:sz w:val="20"/>
                <w:szCs w:val="20"/>
              </w:rPr>
              <w:t>*observing closely, using simple equipment</w:t>
            </w:r>
          </w:p>
          <w:p w14:paraId="1867A580" w14:textId="107311CE" w:rsidR="00EE24E6" w:rsidRPr="000912C0" w:rsidRDefault="5BF3B3C0" w:rsidP="47DAEBD3">
            <w:pPr>
              <w:spacing w:line="276" w:lineRule="auto"/>
            </w:pPr>
            <w:r w:rsidRPr="47DAEBD3">
              <w:rPr>
                <w:rFonts w:ascii="Calibri" w:eastAsia="Calibri" w:hAnsi="Calibri" w:cs="Calibri"/>
                <w:sz w:val="20"/>
                <w:szCs w:val="20"/>
              </w:rPr>
              <w:t>*performing simple tests</w:t>
            </w:r>
          </w:p>
          <w:p w14:paraId="3CAE3EFA" w14:textId="30CA6A1E" w:rsidR="00EE24E6" w:rsidRPr="000912C0" w:rsidRDefault="5BF3B3C0" w:rsidP="47DAEBD3">
            <w:pPr>
              <w:spacing w:line="276" w:lineRule="auto"/>
            </w:pPr>
            <w:r w:rsidRPr="47DAEBD3">
              <w:rPr>
                <w:rFonts w:ascii="Calibri" w:eastAsia="Calibri" w:hAnsi="Calibri" w:cs="Calibri"/>
                <w:sz w:val="20"/>
                <w:szCs w:val="20"/>
              </w:rPr>
              <w:t>*identifying and classifying – weeks 1, 2, 3 and 4.</w:t>
            </w:r>
          </w:p>
          <w:p w14:paraId="764C73EE" w14:textId="5123120B" w:rsidR="00EE24E6" w:rsidRPr="000912C0" w:rsidRDefault="5BF3B3C0" w:rsidP="47DAEBD3">
            <w:pPr>
              <w:spacing w:line="276" w:lineRule="auto"/>
            </w:pPr>
            <w:r w:rsidRPr="47DAEBD3">
              <w:rPr>
                <w:rFonts w:ascii="Calibri" w:eastAsia="Calibri" w:hAnsi="Calibri" w:cs="Calibri"/>
                <w:sz w:val="20"/>
                <w:szCs w:val="20"/>
              </w:rPr>
              <w:lastRenderedPageBreak/>
              <w:t>*using their observations and ideas to suggest answers to questions</w:t>
            </w:r>
          </w:p>
          <w:p w14:paraId="02EB378F" w14:textId="499ABEB1" w:rsidR="00EE24E6" w:rsidRPr="000912C0" w:rsidRDefault="5BF3B3C0" w:rsidP="47DAEBD3">
            <w:pPr>
              <w:rPr>
                <w:rFonts w:ascii="Tahoma" w:eastAsia="Tahoma" w:hAnsi="Tahoma" w:cs="Tahoma"/>
                <w:sz w:val="20"/>
                <w:szCs w:val="20"/>
              </w:rPr>
            </w:pPr>
            <w:r w:rsidRPr="47DAEBD3">
              <w:rPr>
                <w:rFonts w:ascii="Calibri" w:eastAsia="Calibri" w:hAnsi="Calibri" w:cs="Calibri"/>
                <w:sz w:val="20"/>
                <w:szCs w:val="20"/>
              </w:rPr>
              <w:t>*gathering and recording data to help in answering questions.</w:t>
            </w:r>
          </w:p>
          <w:p w14:paraId="611E6EA3" w14:textId="4CB8EFBE" w:rsidR="47DAEBD3" w:rsidRDefault="47DAEBD3" w:rsidP="47DAEBD3">
            <w:pPr>
              <w:rPr>
                <w:rFonts w:ascii="Calibri" w:eastAsia="Calibri" w:hAnsi="Calibri" w:cs="Calibri"/>
                <w:sz w:val="20"/>
                <w:szCs w:val="20"/>
              </w:rPr>
            </w:pPr>
          </w:p>
          <w:p w14:paraId="2AB97A97" w14:textId="349CD948" w:rsidR="004D10A7" w:rsidRPr="00F70D17" w:rsidRDefault="05AFD40F" w:rsidP="00B108DE">
            <w:pPr>
              <w:rPr>
                <w:rFonts w:ascii="Tahoma" w:eastAsia="Times New Roman" w:hAnsi="Tahoma" w:cs="Tahoma"/>
                <w:sz w:val="20"/>
                <w:szCs w:val="20"/>
              </w:rPr>
            </w:pPr>
            <w:r w:rsidRPr="47DAEBD3">
              <w:rPr>
                <w:rFonts w:ascii="Tahoma" w:eastAsia="Times New Roman" w:hAnsi="Tahoma" w:cs="Tahoma"/>
                <w:sz w:val="20"/>
                <w:szCs w:val="20"/>
              </w:rPr>
              <w:t xml:space="preserve">Topic focus </w:t>
            </w:r>
            <w:r w:rsidR="14DE2247" w:rsidRPr="47DAEBD3">
              <w:rPr>
                <w:rFonts w:ascii="Tahoma" w:eastAsia="Times New Roman" w:hAnsi="Tahoma" w:cs="Tahoma"/>
                <w:sz w:val="20"/>
                <w:szCs w:val="20"/>
              </w:rPr>
              <w:t>–</w:t>
            </w:r>
            <w:r w:rsidRPr="47DAEBD3">
              <w:rPr>
                <w:rFonts w:ascii="Tahoma" w:eastAsia="Times New Roman" w:hAnsi="Tahoma" w:cs="Tahoma"/>
                <w:sz w:val="20"/>
                <w:szCs w:val="20"/>
              </w:rPr>
              <w:t xml:space="preserve"> </w:t>
            </w:r>
            <w:r w:rsidR="19A5132B" w:rsidRPr="47DAEBD3">
              <w:rPr>
                <w:rFonts w:ascii="Tahoma" w:eastAsia="Times New Roman" w:hAnsi="Tahoma" w:cs="Tahoma"/>
                <w:sz w:val="20"/>
                <w:szCs w:val="20"/>
              </w:rPr>
              <w:t xml:space="preserve">Animals and their habitats, herbivores, omnivores and carnivores. Weather changes and seasonal changes. </w:t>
            </w:r>
          </w:p>
        </w:tc>
        <w:tc>
          <w:tcPr>
            <w:tcW w:w="7454" w:type="dxa"/>
          </w:tcPr>
          <w:p w14:paraId="48936A76" w14:textId="77777777" w:rsidR="00923282" w:rsidRDefault="00923282" w:rsidP="0486AAE7">
            <w:pPr>
              <w:rPr>
                <w:b/>
                <w:bCs/>
              </w:rPr>
            </w:pPr>
            <w:r w:rsidRPr="0486AAE7">
              <w:rPr>
                <w:b/>
                <w:bCs/>
              </w:rPr>
              <w:lastRenderedPageBreak/>
              <w:t xml:space="preserve">Locational knowledge </w:t>
            </w:r>
          </w:p>
          <w:p w14:paraId="337E77EF" w14:textId="77777777" w:rsidR="003F1004" w:rsidRDefault="00923282" w:rsidP="00F70D17">
            <w:r>
              <w:t xml:space="preserve">Name and locate the world’s seven continents and five oceans • name, locate and identify characteristics of the four countries and capital cities of the United Kingdom and its surrounding seas </w:t>
            </w:r>
          </w:p>
          <w:p w14:paraId="33866428" w14:textId="5A441E65" w:rsidR="42C01E37" w:rsidRDefault="42C01E37" w:rsidP="15C7D316">
            <w:pPr>
              <w:rPr>
                <w:b/>
                <w:bCs/>
              </w:rPr>
            </w:pPr>
            <w:r w:rsidRPr="15C7D316">
              <w:rPr>
                <w:b/>
                <w:bCs/>
              </w:rPr>
              <w:t>Place Knowledge</w:t>
            </w:r>
          </w:p>
          <w:p w14:paraId="5E063A94" w14:textId="1811BCE3" w:rsidR="42C01E37" w:rsidRDefault="1DD043D6" w:rsidP="15C7D316">
            <w:r>
              <w:t>Know about hot and cold places</w:t>
            </w:r>
          </w:p>
          <w:p w14:paraId="0A2A634A" w14:textId="77777777" w:rsidR="000715DE" w:rsidRDefault="000715DE" w:rsidP="0486AAE7">
            <w:pPr>
              <w:rPr>
                <w:b/>
                <w:bCs/>
              </w:rPr>
            </w:pPr>
            <w:r w:rsidRPr="0486AAE7">
              <w:rPr>
                <w:b/>
                <w:bCs/>
              </w:rPr>
              <w:t xml:space="preserve">Human and physical geography </w:t>
            </w:r>
          </w:p>
          <w:p w14:paraId="24D0ACDD" w14:textId="77777777" w:rsidR="00923282" w:rsidRDefault="000715DE" w:rsidP="00F70D17">
            <w:r>
              <w:t>I</w:t>
            </w:r>
            <w:r w:rsidR="00923282">
              <w:t>dentify seasonal and daily weather patterns in the United Kingdom and the location of hot and cold areas of the world in relation to the Equator and the North and So</w:t>
            </w:r>
            <w:r>
              <w:t>uth Poles</w:t>
            </w:r>
          </w:p>
          <w:p w14:paraId="66D0A51A" w14:textId="0E314068" w:rsidR="000715DE" w:rsidRDefault="000715DE" w:rsidP="00F70D17">
            <w:r w:rsidRPr="0486AAE7">
              <w:rPr>
                <w:b/>
                <w:bCs/>
              </w:rPr>
              <w:t>Geographical skills and fieldwork</w:t>
            </w:r>
            <w:r>
              <w:t xml:space="preserve"> </w:t>
            </w:r>
          </w:p>
          <w:p w14:paraId="13A7329A" w14:textId="5F2289B9" w:rsidR="000715DE" w:rsidRDefault="000715DE" w:rsidP="00F70D17">
            <w:r>
              <w:t xml:space="preserve"> use world maps, atlases and globes to identify the United Kingdom and its countries, as well as the countries, continents and oceans studied at this key stage</w:t>
            </w:r>
          </w:p>
          <w:p w14:paraId="4E7C98A5" w14:textId="1502912E" w:rsidR="000715DE" w:rsidRDefault="000715DE" w:rsidP="00F70D17">
            <w:r>
              <w:t xml:space="preserve"> use simple compass directions (North, South, East and West) and locational and directional language [for example, near and far; left and right], to describe the location of features and routes on a map</w:t>
            </w:r>
          </w:p>
          <w:p w14:paraId="6A05A809" w14:textId="77777777" w:rsidR="00923282" w:rsidRDefault="00923282" w:rsidP="00F70D17">
            <w:pPr>
              <w:rPr>
                <w:rFonts w:ascii="Tahoma" w:eastAsia="Times New Roman" w:hAnsi="Tahoma" w:cs="Tahoma"/>
                <w:sz w:val="20"/>
                <w:szCs w:val="20"/>
              </w:rPr>
            </w:pPr>
          </w:p>
          <w:p w14:paraId="51619EBD" w14:textId="77777777" w:rsidR="00923282" w:rsidRDefault="00443354" w:rsidP="00923282">
            <w:pPr>
              <w:rPr>
                <w:rFonts w:ascii="Tahoma" w:eastAsia="Times New Roman" w:hAnsi="Tahoma" w:cs="Tahoma"/>
                <w:sz w:val="20"/>
                <w:szCs w:val="20"/>
              </w:rPr>
            </w:pPr>
            <w:r>
              <w:rPr>
                <w:rFonts w:ascii="Tahoma" w:eastAsia="Times New Roman" w:hAnsi="Tahoma" w:cs="Tahoma"/>
                <w:sz w:val="20"/>
                <w:szCs w:val="20"/>
              </w:rPr>
              <w:t>Topic focus</w:t>
            </w:r>
            <w:r w:rsidR="00EE24E6">
              <w:rPr>
                <w:rFonts w:ascii="Tahoma" w:eastAsia="Times New Roman" w:hAnsi="Tahoma" w:cs="Tahoma"/>
                <w:sz w:val="20"/>
                <w:szCs w:val="20"/>
              </w:rPr>
              <w:t xml:space="preserve"> </w:t>
            </w:r>
            <w:r w:rsidR="00923282">
              <w:rPr>
                <w:rFonts w:ascii="Tahoma" w:eastAsia="Times New Roman" w:hAnsi="Tahoma" w:cs="Tahoma"/>
                <w:sz w:val="20"/>
                <w:szCs w:val="20"/>
              </w:rPr>
              <w:t>– UK Countries and S</w:t>
            </w:r>
            <w:r w:rsidR="000912C0">
              <w:rPr>
                <w:rFonts w:ascii="Tahoma" w:eastAsia="Times New Roman" w:hAnsi="Tahoma" w:cs="Tahoma"/>
                <w:sz w:val="20"/>
                <w:szCs w:val="20"/>
              </w:rPr>
              <w:t>eas</w:t>
            </w:r>
          </w:p>
          <w:p w14:paraId="2D9F7912" w14:textId="77777777" w:rsidR="00923282" w:rsidRDefault="00923282" w:rsidP="00923282">
            <w:r>
              <w:lastRenderedPageBreak/>
              <w:t>Study hot and cold environments</w:t>
            </w:r>
          </w:p>
          <w:p w14:paraId="67335426" w14:textId="77777777" w:rsidR="00923282" w:rsidRDefault="00923282" w:rsidP="00923282">
            <w:r>
              <w:t>Look at the continents</w:t>
            </w:r>
          </w:p>
          <w:p w14:paraId="42E41CE2" w14:textId="77777777" w:rsidR="00923282" w:rsidRDefault="00923282" w:rsidP="00923282">
            <w:r>
              <w:t xml:space="preserve">North, south east and west compass points </w:t>
            </w:r>
          </w:p>
          <w:p w14:paraId="205F951F" w14:textId="77777777" w:rsidR="00923282" w:rsidRDefault="00923282" w:rsidP="00923282">
            <w:r>
              <w:t>Travel across the oceans and seas</w:t>
            </w:r>
          </w:p>
          <w:p w14:paraId="5A39BBE3" w14:textId="77777777" w:rsidR="00923282" w:rsidRDefault="00923282" w:rsidP="00923282"/>
          <w:p w14:paraId="41C8F396" w14:textId="77777777" w:rsidR="00443354" w:rsidRPr="00F70D17" w:rsidRDefault="00443354" w:rsidP="00F70D17">
            <w:pPr>
              <w:rPr>
                <w:rFonts w:ascii="Tahoma" w:eastAsia="Times New Roman" w:hAnsi="Tahoma" w:cs="Tahoma"/>
                <w:sz w:val="20"/>
                <w:szCs w:val="20"/>
              </w:rPr>
            </w:pPr>
          </w:p>
        </w:tc>
        <w:tc>
          <w:tcPr>
            <w:tcW w:w="7454" w:type="dxa"/>
          </w:tcPr>
          <w:p w14:paraId="784D8CD3" w14:textId="77777777" w:rsidR="00B108DE" w:rsidRPr="00923282" w:rsidRDefault="00D57772" w:rsidP="00B108DE">
            <w:pPr>
              <w:rPr>
                <w:rFonts w:ascii="Tahoma" w:eastAsia="Times New Roman" w:hAnsi="Tahoma" w:cs="Tahoma"/>
                <w:sz w:val="20"/>
                <w:szCs w:val="20"/>
              </w:rPr>
            </w:pPr>
            <w:r w:rsidRPr="00923282">
              <w:rPr>
                <w:rFonts w:ascii="Tahoma" w:eastAsia="Times New Roman" w:hAnsi="Tahoma" w:cs="Tahoma"/>
                <w:sz w:val="20"/>
                <w:szCs w:val="20"/>
              </w:rPr>
              <w:lastRenderedPageBreak/>
              <w:t>E</w:t>
            </w:r>
            <w:r w:rsidR="00B108DE" w:rsidRPr="00923282">
              <w:rPr>
                <w:rFonts w:ascii="Tahoma" w:eastAsia="Times New Roman" w:hAnsi="Tahoma" w:cs="Tahoma"/>
                <w:sz w:val="20"/>
                <w:szCs w:val="20"/>
              </w:rPr>
              <w:t>vents beyond living memory that are significant nationally or globally [for example, the Great Fire of London, the first aeroplane flight or events commemorated through festivals or anniversaries] – (first flight)</w:t>
            </w:r>
          </w:p>
          <w:p w14:paraId="72A3D3EC" w14:textId="77777777" w:rsidR="00B108DE" w:rsidRPr="00923282" w:rsidRDefault="00B108DE" w:rsidP="00B108DE">
            <w:pPr>
              <w:rPr>
                <w:rFonts w:ascii="Tahoma" w:eastAsia="Times New Roman" w:hAnsi="Tahoma" w:cs="Tahoma"/>
                <w:sz w:val="20"/>
                <w:szCs w:val="20"/>
              </w:rPr>
            </w:pPr>
          </w:p>
          <w:p w14:paraId="0668DD14" w14:textId="77777777" w:rsidR="00B108DE" w:rsidRPr="00923282" w:rsidRDefault="00D57772" w:rsidP="00B108DE">
            <w:pPr>
              <w:rPr>
                <w:rFonts w:ascii="Tahoma" w:eastAsia="Times New Roman" w:hAnsi="Tahoma" w:cs="Tahoma"/>
                <w:sz w:val="20"/>
                <w:szCs w:val="20"/>
              </w:rPr>
            </w:pPr>
            <w:r w:rsidRPr="00923282">
              <w:rPr>
                <w:rFonts w:ascii="Tahoma" w:eastAsia="Times New Roman" w:hAnsi="Tahoma" w:cs="Tahoma"/>
                <w:sz w:val="20"/>
                <w:szCs w:val="20"/>
              </w:rPr>
              <w:t>T</w:t>
            </w:r>
            <w:r w:rsidR="00B108DE" w:rsidRPr="00923282">
              <w:rPr>
                <w:rFonts w:ascii="Tahoma" w:eastAsia="Times New Roman" w:hAnsi="Tahoma" w:cs="Tahoma"/>
                <w:sz w:val="20"/>
                <w:szCs w:val="20"/>
              </w:rPr>
              <w:t xml:space="preserve">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00B108DE" w:rsidRPr="00923282">
              <w:rPr>
                <w:rFonts w:ascii="Tahoma" w:eastAsia="Times New Roman" w:hAnsi="Tahoma" w:cs="Tahoma"/>
                <w:sz w:val="20"/>
                <w:szCs w:val="20"/>
              </w:rPr>
              <w:t>Seacole</w:t>
            </w:r>
            <w:proofErr w:type="spellEnd"/>
            <w:r w:rsidR="00B108DE" w:rsidRPr="00923282">
              <w:rPr>
                <w:rFonts w:ascii="Tahoma" w:eastAsia="Times New Roman" w:hAnsi="Tahoma" w:cs="Tahoma"/>
                <w:sz w:val="20"/>
                <w:szCs w:val="20"/>
              </w:rPr>
              <w:t xml:space="preserve"> and/or Florence Nightingale and Edith Cavell] - (Columbus &amp; Armstrong)</w:t>
            </w:r>
          </w:p>
          <w:p w14:paraId="0D0B940D" w14:textId="77777777" w:rsidR="00B108DE" w:rsidRPr="00923282" w:rsidRDefault="00B108DE" w:rsidP="00B108DE">
            <w:pPr>
              <w:rPr>
                <w:rFonts w:ascii="Tahoma" w:eastAsia="Times New Roman" w:hAnsi="Tahoma" w:cs="Tahoma"/>
                <w:sz w:val="20"/>
                <w:szCs w:val="20"/>
              </w:rPr>
            </w:pPr>
          </w:p>
          <w:p w14:paraId="754DAEC5" w14:textId="77777777" w:rsidR="00B108DE" w:rsidRPr="00923282" w:rsidRDefault="00D57772" w:rsidP="00B108DE">
            <w:pPr>
              <w:rPr>
                <w:rFonts w:ascii="Tahoma" w:eastAsia="Times New Roman" w:hAnsi="Tahoma" w:cs="Tahoma"/>
                <w:sz w:val="20"/>
                <w:szCs w:val="20"/>
              </w:rPr>
            </w:pPr>
            <w:r w:rsidRPr="00923282">
              <w:rPr>
                <w:rFonts w:ascii="Tahoma" w:eastAsia="Times New Roman" w:hAnsi="Tahoma" w:cs="Tahoma"/>
                <w:sz w:val="20"/>
                <w:szCs w:val="20"/>
              </w:rPr>
              <w:t>S</w:t>
            </w:r>
            <w:r w:rsidR="00B108DE" w:rsidRPr="00923282">
              <w:rPr>
                <w:rFonts w:ascii="Tahoma" w:eastAsia="Times New Roman" w:hAnsi="Tahoma" w:cs="Tahoma"/>
                <w:sz w:val="20"/>
                <w:szCs w:val="20"/>
              </w:rPr>
              <w:t>ignificant historical events, people and places in their own locality - (the rocket)</w:t>
            </w:r>
          </w:p>
          <w:p w14:paraId="0E27B00A" w14:textId="77777777" w:rsidR="00443354" w:rsidRPr="00923282" w:rsidRDefault="00443354" w:rsidP="00B108DE">
            <w:pPr>
              <w:rPr>
                <w:rFonts w:ascii="Tahoma" w:eastAsia="Times New Roman" w:hAnsi="Tahoma" w:cs="Tahoma"/>
                <w:sz w:val="20"/>
                <w:szCs w:val="20"/>
              </w:rPr>
            </w:pPr>
          </w:p>
          <w:p w14:paraId="422E30A0" w14:textId="77777777" w:rsidR="00443354" w:rsidRPr="00D57772" w:rsidRDefault="00443354" w:rsidP="00B108DE">
            <w:pPr>
              <w:rPr>
                <w:rFonts w:ascii="Tahoma" w:eastAsia="Times New Roman" w:hAnsi="Tahoma" w:cs="Tahoma"/>
                <w:sz w:val="20"/>
                <w:szCs w:val="20"/>
              </w:rPr>
            </w:pPr>
            <w:r w:rsidRPr="00923282">
              <w:rPr>
                <w:rFonts w:ascii="Tahoma" w:eastAsia="Times New Roman" w:hAnsi="Tahoma" w:cs="Tahoma"/>
                <w:sz w:val="20"/>
                <w:szCs w:val="20"/>
              </w:rPr>
              <w:t xml:space="preserve">Topic focus </w:t>
            </w:r>
            <w:r w:rsidR="009B0122" w:rsidRPr="00923282">
              <w:rPr>
                <w:rFonts w:ascii="Tahoma" w:eastAsia="Times New Roman" w:hAnsi="Tahoma" w:cs="Tahoma"/>
                <w:sz w:val="20"/>
                <w:szCs w:val="20"/>
              </w:rPr>
              <w:t>–</w:t>
            </w:r>
            <w:r w:rsidRPr="00923282">
              <w:rPr>
                <w:rFonts w:ascii="Tahoma" w:eastAsia="Times New Roman" w:hAnsi="Tahoma" w:cs="Tahoma"/>
                <w:sz w:val="20"/>
                <w:szCs w:val="20"/>
              </w:rPr>
              <w:t xml:space="preserve"> </w:t>
            </w:r>
            <w:r w:rsidR="00923282" w:rsidRPr="00923282">
              <w:rPr>
                <w:rFonts w:ascii="Tahoma" w:eastAsia="Times New Roman" w:hAnsi="Tahoma" w:cs="Tahoma"/>
                <w:sz w:val="20"/>
                <w:szCs w:val="20"/>
              </w:rPr>
              <w:t>The Titanic and the first aeroplane flight</w:t>
            </w:r>
          </w:p>
          <w:p w14:paraId="60061E4C" w14:textId="77777777" w:rsidR="006820F8" w:rsidRPr="00A86695" w:rsidRDefault="006820F8" w:rsidP="006820F8">
            <w:pPr>
              <w:tabs>
                <w:tab w:val="left" w:pos="960"/>
              </w:tabs>
              <w:rPr>
                <w:rFonts w:ascii="Tahoma" w:hAnsi="Tahoma" w:cs="Tahoma"/>
                <w:sz w:val="20"/>
                <w:szCs w:val="20"/>
              </w:rPr>
            </w:pPr>
          </w:p>
        </w:tc>
      </w:tr>
    </w:tbl>
    <w:p w14:paraId="44EAFD9C"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2EE1E86" w14:textId="77777777" w:rsidTr="095AB203">
        <w:tc>
          <w:tcPr>
            <w:tcW w:w="7453" w:type="dxa"/>
            <w:shd w:val="clear" w:color="auto" w:fill="FFC000" w:themeFill="accent4"/>
          </w:tcPr>
          <w:p w14:paraId="68305C36"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Art and Design</w:t>
            </w:r>
          </w:p>
        </w:tc>
        <w:tc>
          <w:tcPr>
            <w:tcW w:w="7454" w:type="dxa"/>
            <w:shd w:val="clear" w:color="auto" w:fill="FF6600"/>
          </w:tcPr>
          <w:p w14:paraId="503636F5"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Design and Technology</w:t>
            </w:r>
          </w:p>
        </w:tc>
        <w:tc>
          <w:tcPr>
            <w:tcW w:w="7454" w:type="dxa"/>
            <w:shd w:val="clear" w:color="auto" w:fill="FF99CC"/>
          </w:tcPr>
          <w:p w14:paraId="728D479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Music</w:t>
            </w:r>
          </w:p>
        </w:tc>
      </w:tr>
      <w:tr w:rsidR="0075796C" w:rsidRPr="0075796C" w14:paraId="03D91C3F" w14:textId="77777777" w:rsidTr="095AB203">
        <w:tc>
          <w:tcPr>
            <w:tcW w:w="7453" w:type="dxa"/>
          </w:tcPr>
          <w:p w14:paraId="4D7B5BEE" w14:textId="77777777" w:rsidR="004C5C22" w:rsidRPr="000715DE" w:rsidRDefault="004C5C22" w:rsidP="004C5C22">
            <w:pPr>
              <w:rPr>
                <w:rFonts w:ascii="Tahoma" w:hAnsi="Tahoma" w:cs="Tahoma"/>
                <w:sz w:val="20"/>
                <w:szCs w:val="20"/>
              </w:rPr>
            </w:pPr>
            <w:r w:rsidRPr="000715DE">
              <w:rPr>
                <w:rFonts w:ascii="Tahoma" w:hAnsi="Tahoma" w:cs="Tahoma"/>
                <w:sz w:val="20"/>
                <w:szCs w:val="20"/>
              </w:rPr>
              <w:t>To use a range of materials creatively to design and make products</w:t>
            </w:r>
          </w:p>
          <w:p w14:paraId="301F3A9C" w14:textId="77777777" w:rsidR="004C5C22" w:rsidRPr="000715DE" w:rsidRDefault="004C5C22" w:rsidP="004C5C22">
            <w:pPr>
              <w:rPr>
                <w:rFonts w:ascii="Tahoma" w:hAnsi="Tahoma" w:cs="Tahoma"/>
                <w:sz w:val="20"/>
                <w:szCs w:val="20"/>
              </w:rPr>
            </w:pPr>
            <w:r w:rsidRPr="000715DE">
              <w:rPr>
                <w:rFonts w:ascii="Tahoma" w:hAnsi="Tahoma" w:cs="Tahoma"/>
                <w:sz w:val="20"/>
                <w:szCs w:val="20"/>
              </w:rPr>
              <w:t>To use drawing, painting and sculpture to develop and share their ideas, experiences and imagination</w:t>
            </w:r>
          </w:p>
          <w:p w14:paraId="373F2345" w14:textId="77777777" w:rsidR="004C5C22" w:rsidRPr="000715DE" w:rsidRDefault="004C5C22" w:rsidP="004C5C22">
            <w:pPr>
              <w:rPr>
                <w:rFonts w:ascii="Tahoma" w:hAnsi="Tahoma" w:cs="Tahoma"/>
                <w:sz w:val="20"/>
                <w:szCs w:val="20"/>
              </w:rPr>
            </w:pPr>
            <w:r w:rsidRPr="000715DE">
              <w:rPr>
                <w:rFonts w:ascii="Tahoma" w:hAnsi="Tahoma" w:cs="Tahoma"/>
                <w:sz w:val="20"/>
                <w:szCs w:val="20"/>
              </w:rPr>
              <w:t>To develop a wide range of art and design techniques in using colour, pattern, texture, line, shape, form and space</w:t>
            </w:r>
          </w:p>
          <w:p w14:paraId="03BF87A6" w14:textId="77777777" w:rsidR="004C5C22" w:rsidRPr="000715DE" w:rsidRDefault="004C5C22" w:rsidP="004C5C22">
            <w:pPr>
              <w:rPr>
                <w:rFonts w:ascii="Tahoma" w:hAnsi="Tahoma" w:cs="Tahoma"/>
                <w:sz w:val="20"/>
                <w:szCs w:val="20"/>
              </w:rPr>
            </w:pPr>
            <w:r w:rsidRPr="000715DE">
              <w:rPr>
                <w:rFonts w:ascii="Tahoma" w:hAnsi="Tahoma" w:cs="Tahoma"/>
                <w:sz w:val="20"/>
                <w:szCs w:val="20"/>
              </w:rPr>
              <w:t>Explore the work of a range of artists, crafts makers and designers, describing the differences and similarities between practices and disciplines, and making links to their own work</w:t>
            </w:r>
          </w:p>
          <w:p w14:paraId="48CBB3C2" w14:textId="77777777" w:rsidR="000715DE" w:rsidRDefault="004C5C22" w:rsidP="000715DE">
            <w:r w:rsidRPr="000715DE">
              <w:rPr>
                <w:rFonts w:ascii="Tahoma" w:hAnsi="Tahoma" w:cs="Tahoma"/>
                <w:sz w:val="20"/>
                <w:szCs w:val="20"/>
              </w:rPr>
              <w:t>Topic link</w:t>
            </w:r>
            <w:r w:rsidR="000912C0" w:rsidRPr="000715DE">
              <w:rPr>
                <w:rFonts w:ascii="Tahoma" w:hAnsi="Tahoma" w:cs="Tahoma"/>
                <w:sz w:val="20"/>
                <w:szCs w:val="20"/>
              </w:rPr>
              <w:t>s –</w:t>
            </w:r>
            <w:r w:rsidR="000715DE">
              <w:t xml:space="preserve"> Create aboriginal art, Collage hot and cold, Potato printing</w:t>
            </w:r>
          </w:p>
          <w:p w14:paraId="3D19F583" w14:textId="77777777" w:rsidR="000715DE" w:rsidRPr="00DD7FBC" w:rsidRDefault="000715DE" w:rsidP="000715DE">
            <w:r>
              <w:t>Rainbows</w:t>
            </w:r>
          </w:p>
          <w:p w14:paraId="4B94D5A5" w14:textId="77777777" w:rsidR="004D10A7" w:rsidRPr="004C5C22" w:rsidRDefault="004D10A7">
            <w:pPr>
              <w:rPr>
                <w:rFonts w:ascii="Tahoma" w:hAnsi="Tahoma" w:cs="Tahoma"/>
                <w:sz w:val="36"/>
                <w:szCs w:val="36"/>
              </w:rPr>
            </w:pPr>
          </w:p>
          <w:p w14:paraId="3DEEC669" w14:textId="77777777" w:rsidR="004D10A7" w:rsidRPr="0075796C" w:rsidRDefault="004D10A7">
            <w:pPr>
              <w:rPr>
                <w:rFonts w:ascii="Tahoma" w:hAnsi="Tahoma" w:cs="Tahoma"/>
                <w:sz w:val="36"/>
                <w:szCs w:val="36"/>
              </w:rPr>
            </w:pPr>
          </w:p>
        </w:tc>
        <w:tc>
          <w:tcPr>
            <w:tcW w:w="7454" w:type="dxa"/>
          </w:tcPr>
          <w:p w14:paraId="5C6B61CF" w14:textId="77777777" w:rsidR="004C5C22" w:rsidRPr="000715DE" w:rsidRDefault="004C5C22" w:rsidP="004C5C22">
            <w:pPr>
              <w:rPr>
                <w:rFonts w:ascii="Tahoma" w:hAnsi="Tahoma" w:cs="Tahoma"/>
                <w:sz w:val="20"/>
                <w:szCs w:val="20"/>
              </w:rPr>
            </w:pPr>
            <w:r w:rsidRPr="000715DE">
              <w:rPr>
                <w:rFonts w:ascii="Tahoma" w:hAnsi="Tahoma" w:cs="Tahoma"/>
                <w:sz w:val="20"/>
                <w:szCs w:val="20"/>
              </w:rPr>
              <w:t>Design – design purposeful, functional, appealing products for themselves and other users based on design criteria. Generate, develop, model and communicate their ideas through talking, drawing, templates, mock-ups and ICT</w:t>
            </w:r>
          </w:p>
          <w:p w14:paraId="3656B9AB" w14:textId="77777777" w:rsidR="004C5C22" w:rsidRPr="000715DE" w:rsidRDefault="004C5C22" w:rsidP="004C5C22">
            <w:pPr>
              <w:rPr>
                <w:rFonts w:ascii="Tahoma" w:hAnsi="Tahoma" w:cs="Tahoma"/>
                <w:sz w:val="4"/>
                <w:szCs w:val="4"/>
              </w:rPr>
            </w:pPr>
          </w:p>
          <w:p w14:paraId="5148B01E" w14:textId="77777777" w:rsidR="004C5C22" w:rsidRPr="000715DE" w:rsidRDefault="004C5C22" w:rsidP="004C5C22">
            <w:pPr>
              <w:rPr>
                <w:rFonts w:ascii="Tahoma" w:hAnsi="Tahoma" w:cs="Tahoma"/>
                <w:sz w:val="20"/>
                <w:szCs w:val="20"/>
              </w:rPr>
            </w:pPr>
            <w:r w:rsidRPr="000715DE">
              <w:rPr>
                <w:rFonts w:ascii="Tahoma" w:hAnsi="Tahoma" w:cs="Tahoma"/>
                <w:sz w:val="20"/>
                <w:szCs w:val="20"/>
              </w:rPr>
              <w:t>Make – select from and use a range of tools and equipment to perform tasks. Select from and use a wide range of materials and components, including construction materials, textiles and ingredients, according to their characteristics</w:t>
            </w:r>
          </w:p>
          <w:p w14:paraId="45FB0818" w14:textId="77777777" w:rsidR="004C5C22" w:rsidRPr="000715DE" w:rsidRDefault="004C5C22" w:rsidP="004C5C22">
            <w:pPr>
              <w:rPr>
                <w:rFonts w:ascii="Tahoma" w:hAnsi="Tahoma" w:cs="Tahoma"/>
                <w:sz w:val="4"/>
                <w:szCs w:val="4"/>
              </w:rPr>
            </w:pPr>
          </w:p>
          <w:p w14:paraId="66317D93" w14:textId="77777777" w:rsidR="000912C0" w:rsidRPr="000715DE" w:rsidRDefault="004C5C22" w:rsidP="004C5C22">
            <w:pPr>
              <w:rPr>
                <w:rFonts w:ascii="Tahoma" w:hAnsi="Tahoma" w:cs="Tahoma"/>
                <w:sz w:val="20"/>
                <w:szCs w:val="20"/>
              </w:rPr>
            </w:pPr>
            <w:r w:rsidRPr="000715DE">
              <w:rPr>
                <w:rFonts w:ascii="Tahoma" w:hAnsi="Tahoma" w:cs="Tahoma"/>
                <w:sz w:val="20"/>
                <w:szCs w:val="20"/>
              </w:rPr>
              <w:t>Evaluate – explore and evaluate a range of existing products. Evaluate their ideas and products against design criteria</w:t>
            </w:r>
          </w:p>
          <w:p w14:paraId="049F31CB" w14:textId="77777777" w:rsidR="00EE24E6" w:rsidRPr="000715DE" w:rsidRDefault="00EE24E6" w:rsidP="004C5C22">
            <w:pPr>
              <w:rPr>
                <w:rFonts w:ascii="Tahoma" w:hAnsi="Tahoma" w:cs="Tahoma"/>
                <w:sz w:val="20"/>
                <w:szCs w:val="20"/>
              </w:rPr>
            </w:pPr>
          </w:p>
          <w:p w14:paraId="53128261" w14:textId="77777777" w:rsidR="00EE24E6" w:rsidRPr="000715DE" w:rsidRDefault="00EE24E6" w:rsidP="004C5C22">
            <w:pPr>
              <w:rPr>
                <w:rFonts w:ascii="Tahoma" w:hAnsi="Tahoma" w:cs="Tahoma"/>
                <w:sz w:val="20"/>
                <w:szCs w:val="20"/>
              </w:rPr>
            </w:pPr>
          </w:p>
          <w:p w14:paraId="53784731" w14:textId="77777777" w:rsidR="004C5C22" w:rsidRPr="000715DE" w:rsidRDefault="004C5C22" w:rsidP="004C5C22">
            <w:pPr>
              <w:rPr>
                <w:rFonts w:ascii="Tahoma" w:hAnsi="Tahoma" w:cs="Tahoma"/>
                <w:sz w:val="20"/>
                <w:szCs w:val="20"/>
              </w:rPr>
            </w:pPr>
            <w:r w:rsidRPr="000715DE">
              <w:rPr>
                <w:rFonts w:ascii="Tahoma" w:hAnsi="Tahoma" w:cs="Tahoma"/>
                <w:sz w:val="20"/>
                <w:szCs w:val="20"/>
              </w:rPr>
              <w:t>Technical knowledge – build structures, exploring how they can be made stronger, stiffer and more stable. Explore and use mechanisms in their products</w:t>
            </w:r>
          </w:p>
          <w:p w14:paraId="49A8A2F1" w14:textId="77777777" w:rsidR="003F1004" w:rsidRPr="004C5C22" w:rsidRDefault="004C5C22">
            <w:pPr>
              <w:rPr>
                <w:sz w:val="20"/>
                <w:szCs w:val="20"/>
              </w:rPr>
            </w:pPr>
            <w:r w:rsidRPr="000715DE">
              <w:rPr>
                <w:rFonts w:ascii="Tahoma" w:hAnsi="Tahoma" w:cs="Tahoma"/>
                <w:sz w:val="20"/>
                <w:szCs w:val="20"/>
              </w:rPr>
              <w:t>Topic links –</w:t>
            </w:r>
            <w:r>
              <w:rPr>
                <w:rFonts w:ascii="Tahoma" w:hAnsi="Tahoma" w:cs="Tahoma"/>
                <w:sz w:val="20"/>
                <w:szCs w:val="20"/>
              </w:rPr>
              <w:t xml:space="preserve"> </w:t>
            </w:r>
            <w:r w:rsidR="000912C0">
              <w:rPr>
                <w:rFonts w:ascii="Tahoma" w:hAnsi="Tahoma" w:cs="Tahoma"/>
                <w:sz w:val="20"/>
                <w:szCs w:val="20"/>
              </w:rPr>
              <w:t xml:space="preserve"> </w:t>
            </w:r>
            <w:r w:rsidR="000715DE">
              <w:rPr>
                <w:rFonts w:ascii="Tahoma" w:hAnsi="Tahoma" w:cs="Tahoma"/>
                <w:sz w:val="20"/>
                <w:szCs w:val="20"/>
              </w:rPr>
              <w:t>Design and make Mother’s Day cards</w:t>
            </w:r>
          </w:p>
        </w:tc>
        <w:tc>
          <w:tcPr>
            <w:tcW w:w="7454" w:type="dxa"/>
          </w:tcPr>
          <w:p w14:paraId="19550FA0" w14:textId="6AC816E6" w:rsidR="093CA1A3" w:rsidRDefault="093CA1A3" w:rsidP="095AB203">
            <w:pPr>
              <w:spacing w:line="259" w:lineRule="auto"/>
              <w:rPr>
                <w:rFonts w:ascii="Tahoma" w:hAnsi="Tahoma" w:cs="Tahoma"/>
                <w:sz w:val="20"/>
                <w:szCs w:val="20"/>
              </w:rPr>
            </w:pPr>
            <w:r w:rsidRPr="095AB203">
              <w:rPr>
                <w:rFonts w:ascii="Tahoma" w:hAnsi="Tahoma" w:cs="Tahoma"/>
                <w:sz w:val="20"/>
                <w:szCs w:val="20"/>
              </w:rPr>
              <w:t>Our World YR</w:t>
            </w:r>
          </w:p>
          <w:p w14:paraId="4A580F21" w14:textId="26CF3D36" w:rsidR="0075796C" w:rsidRPr="0075796C" w:rsidRDefault="1EB49309" w:rsidP="285C2CD0">
            <w:pPr>
              <w:spacing w:line="276" w:lineRule="auto"/>
              <w:ind w:left="167" w:hanging="142"/>
              <w:rPr>
                <w:rFonts w:eastAsiaTheme="minorEastAsia"/>
                <w:b/>
                <w:bCs/>
                <w:color w:val="000000" w:themeColor="text1"/>
              </w:rPr>
            </w:pPr>
            <w:r w:rsidRPr="285C2CD0">
              <w:rPr>
                <w:rFonts w:eastAsiaTheme="minorEastAsia"/>
                <w:b/>
                <w:bCs/>
                <w:color w:val="000000" w:themeColor="text1"/>
              </w:rPr>
              <w:t>Singing</w:t>
            </w:r>
          </w:p>
          <w:p w14:paraId="4EC457C7" w14:textId="0D49BA5B" w:rsidR="0075796C" w:rsidRPr="0075796C" w:rsidRDefault="6D3D6A2F" w:rsidP="285C2CD0">
            <w:pPr>
              <w:spacing w:after="200" w:line="276" w:lineRule="auto"/>
              <w:ind w:left="167" w:hanging="142"/>
              <w:rPr>
                <w:rFonts w:eastAsiaTheme="minorEastAsia"/>
              </w:rPr>
            </w:pPr>
            <w:r w:rsidRPr="285C2CD0">
              <w:rPr>
                <w:rFonts w:eastAsiaTheme="minorEastAsia"/>
                <w:color w:val="000000" w:themeColor="text1"/>
              </w:rPr>
              <w:t>*</w:t>
            </w:r>
            <w:r w:rsidR="1EB49309" w:rsidRPr="285C2CD0">
              <w:rPr>
                <w:rFonts w:eastAsiaTheme="minorEastAsia"/>
                <w:color w:val="000000" w:themeColor="text1"/>
              </w:rPr>
              <w:t xml:space="preserve">Pupils should be taught to use their voices expressively and creatively by singing songs and speaking chants and rhymes </w:t>
            </w:r>
            <w:r w:rsidR="1EB49309" w:rsidRPr="285C2CD0">
              <w:rPr>
                <w:rFonts w:eastAsiaTheme="minorEastAsia"/>
              </w:rPr>
              <w:t xml:space="preserve"> </w:t>
            </w:r>
          </w:p>
          <w:p w14:paraId="179F6A6D" w14:textId="4A016B06" w:rsidR="0075796C" w:rsidRPr="0075796C" w:rsidRDefault="1EB49309" w:rsidP="285C2CD0">
            <w:pPr>
              <w:spacing w:after="200" w:line="276" w:lineRule="auto"/>
              <w:ind w:left="167" w:hanging="142"/>
              <w:rPr>
                <w:rFonts w:eastAsiaTheme="minorEastAsia"/>
                <w:b/>
                <w:bCs/>
              </w:rPr>
            </w:pPr>
            <w:r w:rsidRPr="285C2CD0">
              <w:rPr>
                <w:rFonts w:eastAsiaTheme="minorEastAsia"/>
                <w:b/>
                <w:bCs/>
              </w:rPr>
              <w:t>Playing an instrument</w:t>
            </w:r>
          </w:p>
          <w:p w14:paraId="7048A599" w14:textId="3C1691D4" w:rsidR="0075796C" w:rsidRPr="0075796C" w:rsidRDefault="01914456" w:rsidP="285C2CD0">
            <w:pPr>
              <w:spacing w:after="200" w:line="276" w:lineRule="auto"/>
              <w:ind w:left="305" w:hanging="284"/>
              <w:rPr>
                <w:rFonts w:eastAsiaTheme="minorEastAsia"/>
              </w:rPr>
            </w:pPr>
            <w:r w:rsidRPr="285C2CD0">
              <w:rPr>
                <w:rFonts w:eastAsiaTheme="minorEastAsia"/>
                <w:color w:val="000000" w:themeColor="text1"/>
              </w:rPr>
              <w:t>*</w:t>
            </w:r>
            <w:r w:rsidR="1EB49309" w:rsidRPr="285C2CD0">
              <w:rPr>
                <w:rFonts w:eastAsiaTheme="minorEastAsia"/>
                <w:color w:val="000000" w:themeColor="text1"/>
              </w:rPr>
              <w:t xml:space="preserve">Pupils should be taught to play tuned and </w:t>
            </w:r>
            <w:proofErr w:type="spellStart"/>
            <w:r w:rsidR="1EB49309" w:rsidRPr="285C2CD0">
              <w:rPr>
                <w:rFonts w:eastAsiaTheme="minorEastAsia"/>
                <w:color w:val="000000" w:themeColor="text1"/>
              </w:rPr>
              <w:t>untuned</w:t>
            </w:r>
            <w:proofErr w:type="spellEnd"/>
            <w:r w:rsidR="1EB49309" w:rsidRPr="285C2CD0">
              <w:rPr>
                <w:rFonts w:eastAsiaTheme="minorEastAsia"/>
                <w:color w:val="000000" w:themeColor="text1"/>
              </w:rPr>
              <w:t xml:space="preserve"> instruments musically </w:t>
            </w:r>
            <w:r w:rsidR="1EB49309" w:rsidRPr="285C2CD0">
              <w:rPr>
                <w:rFonts w:eastAsiaTheme="minorEastAsia"/>
              </w:rPr>
              <w:t xml:space="preserve"> </w:t>
            </w:r>
          </w:p>
          <w:p w14:paraId="10542668" w14:textId="2AFE3762" w:rsidR="0075796C" w:rsidRPr="0075796C" w:rsidRDefault="1EB49309" w:rsidP="285C2CD0">
            <w:pPr>
              <w:spacing w:after="200" w:line="276" w:lineRule="auto"/>
              <w:ind w:left="167" w:hanging="142"/>
              <w:rPr>
                <w:rFonts w:eastAsiaTheme="minorEastAsia"/>
                <w:b/>
                <w:bCs/>
              </w:rPr>
            </w:pPr>
            <w:r w:rsidRPr="285C2CD0">
              <w:rPr>
                <w:rFonts w:eastAsiaTheme="minorEastAsia"/>
                <w:b/>
                <w:bCs/>
              </w:rPr>
              <w:t>Listening and appreciate</w:t>
            </w:r>
          </w:p>
          <w:p w14:paraId="55C289EE" w14:textId="4EB97740" w:rsidR="0075796C" w:rsidRPr="0075796C" w:rsidRDefault="7EE197E6" w:rsidP="285C2CD0">
            <w:pPr>
              <w:spacing w:after="200" w:line="276" w:lineRule="auto"/>
              <w:ind w:left="330" w:hanging="283"/>
              <w:rPr>
                <w:rFonts w:eastAsiaTheme="minorEastAsia"/>
              </w:rPr>
            </w:pPr>
            <w:r w:rsidRPr="285C2CD0">
              <w:rPr>
                <w:rFonts w:eastAsiaTheme="minorEastAsia"/>
                <w:color w:val="000000" w:themeColor="text1"/>
              </w:rPr>
              <w:t>*</w:t>
            </w:r>
            <w:r w:rsidR="1EB49309" w:rsidRPr="285C2CD0">
              <w:rPr>
                <w:rFonts w:eastAsiaTheme="minorEastAsia"/>
                <w:color w:val="000000" w:themeColor="text1"/>
              </w:rPr>
              <w:t>Pupils should be taught to listen with concentration and understanding to a</w:t>
            </w:r>
            <w:r w:rsidR="4B12170B" w:rsidRPr="285C2CD0">
              <w:rPr>
                <w:rFonts w:eastAsiaTheme="minorEastAsia"/>
                <w:color w:val="000000" w:themeColor="text1"/>
              </w:rPr>
              <w:t xml:space="preserve"> </w:t>
            </w:r>
            <w:r w:rsidR="1EB49309" w:rsidRPr="285C2CD0">
              <w:rPr>
                <w:rFonts w:eastAsiaTheme="minorEastAsia"/>
                <w:color w:val="000000" w:themeColor="text1"/>
              </w:rPr>
              <w:t xml:space="preserve">range of high-quality live and recorded music </w:t>
            </w:r>
            <w:r w:rsidR="1EB49309" w:rsidRPr="285C2CD0">
              <w:rPr>
                <w:rFonts w:eastAsiaTheme="minorEastAsia"/>
              </w:rPr>
              <w:t xml:space="preserve"> </w:t>
            </w:r>
          </w:p>
          <w:p w14:paraId="58AE85E2" w14:textId="7238AC28" w:rsidR="0075796C" w:rsidRPr="0075796C" w:rsidRDefault="1EB49309" w:rsidP="285C2CD0">
            <w:pPr>
              <w:spacing w:after="200" w:line="276" w:lineRule="auto"/>
              <w:ind w:left="167" w:hanging="142"/>
              <w:rPr>
                <w:rFonts w:eastAsiaTheme="minorEastAsia"/>
                <w:b/>
                <w:bCs/>
              </w:rPr>
            </w:pPr>
            <w:r w:rsidRPr="285C2CD0">
              <w:rPr>
                <w:rFonts w:eastAsiaTheme="minorEastAsia"/>
                <w:b/>
                <w:bCs/>
              </w:rPr>
              <w:t>Create own music</w:t>
            </w:r>
          </w:p>
          <w:p w14:paraId="1904919D" w14:textId="5C959979" w:rsidR="0075796C" w:rsidRPr="0075796C" w:rsidRDefault="13181CDB" w:rsidP="285C2CD0">
            <w:pPr>
              <w:spacing w:after="200" w:line="276" w:lineRule="auto"/>
              <w:ind w:left="278" w:hanging="142"/>
              <w:rPr>
                <w:rFonts w:eastAsiaTheme="minorEastAsia"/>
              </w:rPr>
            </w:pPr>
            <w:r w:rsidRPr="285C2CD0">
              <w:rPr>
                <w:rFonts w:eastAsiaTheme="minorEastAsia"/>
                <w:color w:val="000000" w:themeColor="text1"/>
              </w:rPr>
              <w:t>*</w:t>
            </w:r>
            <w:r w:rsidR="1EB49309" w:rsidRPr="285C2CD0">
              <w:rPr>
                <w:rFonts w:eastAsiaTheme="minorEastAsia"/>
                <w:color w:val="000000" w:themeColor="text1"/>
              </w:rPr>
              <w:t>Pupils should be taught to experiment with, create, select and combine sounds using the inter-related dimensions of music</w:t>
            </w:r>
          </w:p>
          <w:p w14:paraId="0D72C1AE" w14:textId="6A6626A3" w:rsidR="0075796C" w:rsidRPr="0075796C" w:rsidRDefault="0075796C" w:rsidP="285C2CD0">
            <w:pPr>
              <w:spacing w:after="200" w:line="276" w:lineRule="auto"/>
              <w:ind w:left="167" w:hanging="142"/>
              <w:rPr>
                <w:rFonts w:ascii="Tahoma" w:eastAsia="Tahoma" w:hAnsi="Tahoma" w:cs="Tahoma"/>
                <w:sz w:val="20"/>
                <w:szCs w:val="20"/>
              </w:rPr>
            </w:pPr>
          </w:p>
          <w:p w14:paraId="67FF6AE7" w14:textId="0B6E976F" w:rsidR="0075796C" w:rsidRPr="0075796C" w:rsidRDefault="0075796C" w:rsidP="285C2CD0">
            <w:pPr>
              <w:rPr>
                <w:rFonts w:ascii="Tahoma" w:hAnsi="Tahoma" w:cs="Tahoma"/>
                <w:sz w:val="20"/>
                <w:szCs w:val="20"/>
                <w:highlight w:val="yellow"/>
              </w:rPr>
            </w:pPr>
          </w:p>
        </w:tc>
      </w:tr>
    </w:tbl>
    <w:p w14:paraId="62486C05"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5F983F9" w14:textId="77777777" w:rsidTr="3BCC5F9F">
        <w:tc>
          <w:tcPr>
            <w:tcW w:w="7453" w:type="dxa"/>
            <w:shd w:val="clear" w:color="auto" w:fill="808080" w:themeFill="background1" w:themeFillShade="80"/>
          </w:tcPr>
          <w:p w14:paraId="76F1BADF"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Languages</w:t>
            </w:r>
          </w:p>
        </w:tc>
        <w:tc>
          <w:tcPr>
            <w:tcW w:w="7454" w:type="dxa"/>
            <w:shd w:val="clear" w:color="auto" w:fill="66CCFF"/>
          </w:tcPr>
          <w:p w14:paraId="324E795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Physical Education</w:t>
            </w:r>
          </w:p>
        </w:tc>
        <w:tc>
          <w:tcPr>
            <w:tcW w:w="7454" w:type="dxa"/>
            <w:shd w:val="clear" w:color="auto" w:fill="78B832"/>
          </w:tcPr>
          <w:p w14:paraId="2A2CF8E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Outdoor Learning</w:t>
            </w:r>
          </w:p>
        </w:tc>
      </w:tr>
      <w:tr w:rsidR="0075796C" w:rsidRPr="0075796C" w14:paraId="5C048339" w14:textId="77777777" w:rsidTr="3BCC5F9F">
        <w:tc>
          <w:tcPr>
            <w:tcW w:w="7453" w:type="dxa"/>
          </w:tcPr>
          <w:p w14:paraId="4101652C" w14:textId="77777777" w:rsidR="0075796C" w:rsidRDefault="0075796C">
            <w:pPr>
              <w:rPr>
                <w:rFonts w:ascii="Tahoma" w:hAnsi="Tahoma" w:cs="Tahoma"/>
                <w:sz w:val="36"/>
                <w:szCs w:val="36"/>
              </w:rPr>
            </w:pPr>
          </w:p>
          <w:p w14:paraId="3D0A699F" w14:textId="77777777" w:rsidR="004D10A7" w:rsidRPr="00F70D17" w:rsidRDefault="00E0292B">
            <w:pPr>
              <w:rPr>
                <w:rFonts w:ascii="Tahoma" w:hAnsi="Tahoma" w:cs="Tahoma"/>
                <w:sz w:val="20"/>
                <w:szCs w:val="20"/>
              </w:rPr>
            </w:pPr>
            <w:r w:rsidRPr="00A86695">
              <w:rPr>
                <w:rFonts w:ascii="Tahoma" w:hAnsi="Tahoma" w:cs="Tahoma"/>
                <w:sz w:val="20"/>
                <w:szCs w:val="20"/>
              </w:rPr>
              <w:t>N/A</w:t>
            </w:r>
            <w:r w:rsidR="006365CF">
              <w:rPr>
                <w:rFonts w:ascii="Tahoma" w:hAnsi="Tahoma" w:cs="Tahoma"/>
                <w:sz w:val="20"/>
                <w:szCs w:val="20"/>
              </w:rPr>
              <w:t xml:space="preserve"> in KS1</w:t>
            </w:r>
          </w:p>
        </w:tc>
        <w:tc>
          <w:tcPr>
            <w:tcW w:w="7454" w:type="dxa"/>
          </w:tcPr>
          <w:p w14:paraId="218DF392" w14:textId="5093252F" w:rsidR="00F70D17" w:rsidRPr="0075796C" w:rsidRDefault="5EEDF5D4" w:rsidP="3BCC5F9F">
            <w:pPr>
              <w:spacing w:line="257" w:lineRule="auto"/>
              <w:rPr>
                <w:rFonts w:ascii="Calibri" w:eastAsia="Calibri" w:hAnsi="Calibri" w:cs="Calibri"/>
                <w:color w:val="000000" w:themeColor="text1"/>
              </w:rPr>
            </w:pPr>
            <w:r w:rsidRPr="3BCC5F9F">
              <w:rPr>
                <w:rFonts w:ascii="Calibri" w:eastAsia="Calibri" w:hAnsi="Calibri" w:cs="Calibri"/>
                <w:color w:val="000000" w:themeColor="text1"/>
              </w:rPr>
              <w:t>Football/Ball skills</w:t>
            </w:r>
          </w:p>
          <w:p w14:paraId="5F254F68" w14:textId="15352CBE" w:rsidR="00F70D17" w:rsidRPr="0075796C" w:rsidRDefault="5EEDF5D4" w:rsidP="3BCC5F9F">
            <w:pPr>
              <w:pStyle w:val="ListParagraph"/>
              <w:numPr>
                <w:ilvl w:val="0"/>
                <w:numId w:val="1"/>
              </w:numPr>
              <w:spacing w:after="160" w:line="257" w:lineRule="auto"/>
              <w:rPr>
                <w:rFonts w:eastAsiaTheme="minorEastAsia"/>
                <w:color w:val="000000" w:themeColor="text1"/>
              </w:rPr>
            </w:pPr>
            <w:r w:rsidRPr="3BCC5F9F">
              <w:rPr>
                <w:rFonts w:ascii="Calibri" w:eastAsia="Calibri" w:hAnsi="Calibri" w:cs="Calibri"/>
                <w:color w:val="000000" w:themeColor="text1"/>
              </w:rPr>
              <w:t>master basic movements including running, jumping, throwing and catching, as well as developing balance, agility and co-ordination, and begin to apply these in a range of activities</w:t>
            </w:r>
          </w:p>
          <w:p w14:paraId="569204AB" w14:textId="4F56A571" w:rsidR="00F70D17" w:rsidRPr="0075796C" w:rsidRDefault="5EEDF5D4" w:rsidP="3BCC5F9F">
            <w:pPr>
              <w:spacing w:line="259" w:lineRule="auto"/>
              <w:rPr>
                <w:rFonts w:ascii="Calibri" w:eastAsia="Calibri" w:hAnsi="Calibri" w:cs="Calibri"/>
                <w:color w:val="000000" w:themeColor="text1"/>
              </w:rPr>
            </w:pPr>
            <w:r w:rsidRPr="3BCC5F9F">
              <w:rPr>
                <w:rFonts w:ascii="Calibri" w:eastAsia="Calibri" w:hAnsi="Calibri" w:cs="Calibri"/>
                <w:color w:val="000000" w:themeColor="text1"/>
              </w:rPr>
              <w:t>participate in team games, developing simple tactics for attacking and defending</w:t>
            </w:r>
          </w:p>
          <w:p w14:paraId="4D489F15" w14:textId="460451B9" w:rsidR="00F70D17" w:rsidRPr="0075796C" w:rsidRDefault="00F70D17" w:rsidP="3BCC5F9F">
            <w:pPr>
              <w:spacing w:line="259" w:lineRule="auto"/>
              <w:rPr>
                <w:rFonts w:ascii="Calibri" w:eastAsia="Calibri" w:hAnsi="Calibri" w:cs="Calibri"/>
                <w:color w:val="000000" w:themeColor="text1"/>
              </w:rPr>
            </w:pPr>
          </w:p>
          <w:p w14:paraId="6A5FD9C8" w14:textId="790D3C0B" w:rsidR="00F70D17" w:rsidRPr="0075796C" w:rsidRDefault="00F70D17" w:rsidP="3BCC5F9F">
            <w:pPr>
              <w:spacing w:line="259" w:lineRule="auto"/>
              <w:rPr>
                <w:rFonts w:ascii="Calibri" w:eastAsia="Calibri" w:hAnsi="Calibri" w:cs="Calibri"/>
                <w:color w:val="000000" w:themeColor="text1"/>
              </w:rPr>
            </w:pPr>
          </w:p>
          <w:p w14:paraId="075F3BBD" w14:textId="7465372B" w:rsidR="00F70D17" w:rsidRPr="0075796C" w:rsidRDefault="5EEDF5D4" w:rsidP="3BCC5F9F">
            <w:pPr>
              <w:spacing w:line="257" w:lineRule="auto"/>
              <w:rPr>
                <w:rFonts w:ascii="Calibri" w:eastAsia="Calibri" w:hAnsi="Calibri" w:cs="Calibri"/>
                <w:color w:val="000000" w:themeColor="text1"/>
              </w:rPr>
            </w:pPr>
            <w:r w:rsidRPr="3BCC5F9F">
              <w:rPr>
                <w:rFonts w:ascii="Calibri" w:eastAsia="Calibri" w:hAnsi="Calibri" w:cs="Calibri"/>
                <w:color w:val="000000" w:themeColor="text1"/>
              </w:rPr>
              <w:t>Gymnastics</w:t>
            </w:r>
          </w:p>
          <w:p w14:paraId="1299C43A" w14:textId="307E3C12" w:rsidR="00F70D17" w:rsidRPr="0075796C" w:rsidRDefault="5EEDF5D4" w:rsidP="3BCC5F9F">
            <w:pPr>
              <w:spacing w:line="259" w:lineRule="auto"/>
              <w:rPr>
                <w:rFonts w:ascii="Calibri" w:eastAsia="Calibri" w:hAnsi="Calibri" w:cs="Calibri"/>
                <w:color w:val="000000" w:themeColor="text1"/>
              </w:rPr>
            </w:pPr>
            <w:r w:rsidRPr="3BCC5F9F">
              <w:rPr>
                <w:rFonts w:ascii="Calibri" w:eastAsia="Calibri" w:hAnsi="Calibri" w:cs="Calibri"/>
                <w:color w:val="000000" w:themeColor="text1"/>
              </w:rPr>
              <w:lastRenderedPageBreak/>
              <w:t>master basic movements including running, jumping, throwing and catching, as well as developing balance, agility and co-ordination, and begin to apply these in a range of activities</w:t>
            </w:r>
          </w:p>
        </w:tc>
        <w:tc>
          <w:tcPr>
            <w:tcW w:w="7454" w:type="dxa"/>
          </w:tcPr>
          <w:p w14:paraId="3A8F5B05" w14:textId="77777777" w:rsidR="004C5C22" w:rsidRDefault="004C5C22" w:rsidP="004C5C22">
            <w:pPr>
              <w:rPr>
                <w:rFonts w:ascii="Tahoma" w:hAnsi="Tahoma" w:cs="Tahoma"/>
                <w:sz w:val="20"/>
                <w:szCs w:val="20"/>
              </w:rPr>
            </w:pPr>
            <w:r>
              <w:rPr>
                <w:rFonts w:ascii="Tahoma" w:hAnsi="Tahoma" w:cs="Tahoma"/>
                <w:sz w:val="20"/>
                <w:szCs w:val="20"/>
              </w:rPr>
              <w:lastRenderedPageBreak/>
              <w:t>Identify seasonal and daily weather patterns in the UK</w:t>
            </w:r>
          </w:p>
          <w:p w14:paraId="1B722D35" w14:textId="77777777" w:rsidR="0075796C" w:rsidRPr="004C5C22" w:rsidRDefault="004C5C22" w:rsidP="004C5C22">
            <w:pPr>
              <w:rPr>
                <w:rFonts w:ascii="Tahoma" w:hAnsi="Tahoma" w:cs="Tahoma"/>
                <w:sz w:val="20"/>
                <w:szCs w:val="20"/>
              </w:rPr>
            </w:pPr>
            <w:r>
              <w:rPr>
                <w:rFonts w:ascii="Tahoma" w:hAnsi="Tahoma" w:cs="Tahoma"/>
                <w:sz w:val="20"/>
                <w:szCs w:val="20"/>
              </w:rPr>
              <w:t>Use basic geographical vocab to describe physical features</w:t>
            </w:r>
          </w:p>
        </w:tc>
      </w:tr>
    </w:tbl>
    <w:p w14:paraId="4DDBEF00"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5D7DF617" w14:textId="77777777" w:rsidTr="6279EB1A">
        <w:tc>
          <w:tcPr>
            <w:tcW w:w="7453" w:type="dxa"/>
            <w:shd w:val="clear" w:color="auto" w:fill="66FF33"/>
          </w:tcPr>
          <w:p w14:paraId="09A56CA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PSHE/RSE</w:t>
            </w:r>
          </w:p>
        </w:tc>
        <w:tc>
          <w:tcPr>
            <w:tcW w:w="7454" w:type="dxa"/>
            <w:shd w:val="clear" w:color="auto" w:fill="FF0066"/>
          </w:tcPr>
          <w:p w14:paraId="4C05A51D"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Religious Education</w:t>
            </w:r>
          </w:p>
        </w:tc>
        <w:tc>
          <w:tcPr>
            <w:tcW w:w="7454" w:type="dxa"/>
            <w:shd w:val="clear" w:color="auto" w:fill="99CCFF"/>
          </w:tcPr>
          <w:p w14:paraId="6ED09FDE" w14:textId="4C2594FD" w:rsidR="0075796C" w:rsidRPr="0075796C" w:rsidRDefault="0075796C" w:rsidP="0075796C">
            <w:pPr>
              <w:jc w:val="center"/>
              <w:rPr>
                <w:rFonts w:ascii="Tahoma" w:hAnsi="Tahoma" w:cs="Tahoma"/>
                <w:sz w:val="36"/>
                <w:szCs w:val="36"/>
              </w:rPr>
            </w:pPr>
            <w:r w:rsidRPr="2CA405BC">
              <w:rPr>
                <w:rFonts w:ascii="Tahoma" w:hAnsi="Tahoma" w:cs="Tahoma"/>
                <w:sz w:val="36"/>
                <w:szCs w:val="36"/>
              </w:rPr>
              <w:t>Computing</w:t>
            </w:r>
          </w:p>
        </w:tc>
      </w:tr>
      <w:tr w:rsidR="0075796C" w:rsidRPr="0075796C" w14:paraId="01B2DD33" w14:textId="77777777" w:rsidTr="6279EB1A">
        <w:tc>
          <w:tcPr>
            <w:tcW w:w="7453" w:type="dxa"/>
          </w:tcPr>
          <w:p w14:paraId="1893D781" w14:textId="77777777" w:rsidR="000715DE" w:rsidRDefault="000715DE" w:rsidP="000715DE">
            <w:pPr>
              <w:rPr>
                <w:rFonts w:ascii="Tahoma" w:hAnsi="Tahoma" w:cs="Tahoma"/>
                <w:sz w:val="20"/>
                <w:szCs w:val="20"/>
              </w:rPr>
            </w:pPr>
            <w:r w:rsidRPr="6279EB1A">
              <w:rPr>
                <w:rFonts w:ascii="Tahoma" w:hAnsi="Tahoma" w:cs="Tahoma"/>
                <w:sz w:val="20"/>
                <w:szCs w:val="20"/>
              </w:rPr>
              <w:t>Relationships</w:t>
            </w:r>
          </w:p>
          <w:p w14:paraId="6E593641" w14:textId="0A9546E1"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R1. Recognising the roles different people play in their lives. </w:t>
            </w:r>
          </w:p>
          <w:p w14:paraId="772861BC" w14:textId="4EBCF9F3"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R5. Understanding that it is important to tell someone if something about their family makes them unhappy or worried. </w:t>
            </w:r>
          </w:p>
          <w:p w14:paraId="516C7468" w14:textId="30AD6402"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R6. Understanding how people make friends and explain what makes a good friendship. </w:t>
            </w:r>
          </w:p>
          <w:p w14:paraId="0F4D700C" w14:textId="3B4F9679"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R7. Recognising when they or someone else feels lonely and what to do that may help. </w:t>
            </w:r>
          </w:p>
          <w:p w14:paraId="328C95F4" w14:textId="65F3CA84"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R19. Explaining basic techniques for resisting pressure to do something they don’t want to do. </w:t>
            </w:r>
          </w:p>
          <w:p w14:paraId="2F2EBEDD" w14:textId="3C4F9433"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L7. Explaining how the internet and devices can be used safely to communicate with others. </w:t>
            </w:r>
          </w:p>
          <w:p w14:paraId="7E87A4A6" w14:textId="26A449B9"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 xml:space="preserve">H14. Talking about how to recognise what others might be feeling. </w:t>
            </w:r>
          </w:p>
          <w:p w14:paraId="449BA040" w14:textId="2F28A0E0" w:rsidR="00794C68" w:rsidRPr="00F70D17" w:rsidRDefault="05C1357C" w:rsidP="6279EB1A">
            <w:pPr>
              <w:spacing w:line="276" w:lineRule="auto"/>
              <w:rPr>
                <w:rFonts w:ascii="Calibri" w:eastAsia="Calibri" w:hAnsi="Calibri" w:cs="Calibri"/>
              </w:rPr>
            </w:pPr>
            <w:r w:rsidRPr="6279EB1A">
              <w:rPr>
                <w:rFonts w:ascii="Calibri" w:eastAsia="Calibri" w:hAnsi="Calibri" w:cs="Calibri"/>
              </w:rPr>
              <w:t>H15. Recognising that not everyone feels the same about the same things.</w:t>
            </w:r>
          </w:p>
          <w:p w14:paraId="5FE7119F" w14:textId="3E9095B5" w:rsidR="00794C68" w:rsidRPr="00F70D17" w:rsidRDefault="00794C68" w:rsidP="6279EB1A">
            <w:pPr>
              <w:rPr>
                <w:rFonts w:ascii="Tahoma" w:hAnsi="Tahoma" w:cs="Tahoma"/>
                <w:sz w:val="20"/>
                <w:szCs w:val="20"/>
              </w:rPr>
            </w:pPr>
          </w:p>
        </w:tc>
        <w:tc>
          <w:tcPr>
            <w:tcW w:w="7454" w:type="dxa"/>
          </w:tcPr>
          <w:p w14:paraId="5B257253" w14:textId="08DCF760" w:rsidR="5452246A" w:rsidRDefault="5452246A" w:rsidP="68AD2159">
            <w:pPr>
              <w:jc w:val="center"/>
            </w:pPr>
            <w:r w:rsidRPr="68AD2159">
              <w:rPr>
                <w:rFonts w:ascii="Arial" w:eastAsia="Arial" w:hAnsi="Arial" w:cs="Arial"/>
                <w:b/>
                <w:bCs/>
                <w:color w:val="FF0000"/>
                <w:sz w:val="20"/>
                <w:szCs w:val="20"/>
              </w:rPr>
              <w:t>F1:</w:t>
            </w:r>
          </w:p>
          <w:p w14:paraId="1EE36A5C" w14:textId="397B9624" w:rsidR="5452246A" w:rsidRDefault="5452246A" w:rsidP="68AD2159">
            <w:pPr>
              <w:jc w:val="center"/>
            </w:pPr>
            <w:r w:rsidRPr="68AD2159">
              <w:rPr>
                <w:rFonts w:ascii="Arial" w:eastAsia="Arial" w:hAnsi="Arial" w:cs="Arial"/>
                <w:sz w:val="20"/>
                <w:szCs w:val="20"/>
              </w:rPr>
              <w:t>Which stories are special and why?</w:t>
            </w:r>
          </w:p>
          <w:p w14:paraId="4B1A9A72" w14:textId="6162A924" w:rsidR="5452246A" w:rsidRDefault="5452246A" w:rsidP="68AD2159">
            <w:pPr>
              <w:jc w:val="center"/>
            </w:pPr>
            <w:r w:rsidRPr="68AD2159">
              <w:rPr>
                <w:rFonts w:ascii="Arial" w:eastAsia="Arial" w:hAnsi="Arial" w:cs="Arial"/>
                <w:b/>
                <w:bCs/>
                <w:color w:val="00B050"/>
                <w:sz w:val="20"/>
                <w:szCs w:val="20"/>
              </w:rPr>
              <w:t>B</w:t>
            </w:r>
          </w:p>
          <w:p w14:paraId="35032FDC" w14:textId="7AABB88A" w:rsidR="7E0E44B8" w:rsidRDefault="00B80D18">
            <w:r>
              <w:rPr>
                <w:rFonts w:ascii="Calibri" w:eastAsia="Calibri" w:hAnsi="Calibri" w:cs="Calibri"/>
                <w:color w:val="000000" w:themeColor="text1"/>
                <w:sz w:val="20"/>
                <w:szCs w:val="20"/>
              </w:rPr>
              <w:t xml:space="preserve">*Identify some of </w:t>
            </w:r>
            <w:bookmarkStart w:id="0" w:name="_GoBack"/>
            <w:bookmarkEnd w:id="0"/>
            <w:r w:rsidR="7E0E44B8" w:rsidRPr="68AD2159">
              <w:rPr>
                <w:rFonts w:ascii="Calibri" w:eastAsia="Calibri" w:hAnsi="Calibri" w:cs="Calibri"/>
                <w:color w:val="000000" w:themeColor="text1"/>
                <w:sz w:val="20"/>
                <w:szCs w:val="20"/>
              </w:rPr>
              <w:t>their own feelings in the stories they hear.</w:t>
            </w:r>
          </w:p>
          <w:p w14:paraId="68C19DAA" w14:textId="3770EC31" w:rsidR="7E0E44B8" w:rsidRDefault="7E0E44B8">
            <w:r w:rsidRPr="68AD2159">
              <w:rPr>
                <w:rFonts w:ascii="Calibri" w:eastAsia="Calibri" w:hAnsi="Calibri" w:cs="Calibri"/>
                <w:color w:val="000000" w:themeColor="text1"/>
                <w:sz w:val="20"/>
                <w:szCs w:val="20"/>
              </w:rPr>
              <w:t xml:space="preserve">*Identify a sacred text e.g. Bible </w:t>
            </w:r>
          </w:p>
          <w:p w14:paraId="0ACDBBF0" w14:textId="60C673AC" w:rsidR="7E0E44B8" w:rsidRDefault="7E0E44B8">
            <w:r w:rsidRPr="68AD2159">
              <w:rPr>
                <w:rFonts w:ascii="Calibri" w:eastAsia="Calibri" w:hAnsi="Calibri" w:cs="Calibri"/>
                <w:color w:val="000000" w:themeColor="text1"/>
                <w:sz w:val="20"/>
                <w:szCs w:val="20"/>
              </w:rPr>
              <w:t xml:space="preserve">talk about some religious stories </w:t>
            </w:r>
          </w:p>
          <w:p w14:paraId="6AC14A50" w14:textId="01C3A8EB" w:rsidR="7E0E44B8" w:rsidRDefault="7E0E44B8" w:rsidP="68AD2159">
            <w:pPr>
              <w:rPr>
                <w:rFonts w:ascii="Calibri" w:eastAsia="Calibri" w:hAnsi="Calibri" w:cs="Calibri"/>
                <w:color w:val="000000" w:themeColor="text1"/>
                <w:sz w:val="20"/>
                <w:szCs w:val="20"/>
              </w:rPr>
            </w:pPr>
            <w:proofErr w:type="gramStart"/>
            <w:r w:rsidRPr="68AD2159">
              <w:rPr>
                <w:rFonts w:ascii="Calibri" w:eastAsia="Calibri" w:hAnsi="Calibri" w:cs="Calibri"/>
                <w:sz w:val="20"/>
                <w:szCs w:val="20"/>
              </w:rPr>
              <w:t>recognise</w:t>
            </w:r>
            <w:proofErr w:type="gramEnd"/>
            <w:r w:rsidRPr="68AD2159">
              <w:rPr>
                <w:rFonts w:ascii="Calibri" w:eastAsia="Calibri" w:hAnsi="Calibri" w:cs="Calibri"/>
                <w:sz w:val="20"/>
                <w:szCs w:val="20"/>
              </w:rPr>
              <w:t xml:space="preserve"> some religious words, e.g. about God.</w:t>
            </w:r>
          </w:p>
          <w:p w14:paraId="7D05EC75" w14:textId="1E111694" w:rsidR="7E0E44B8" w:rsidRDefault="7E0E44B8" w:rsidP="68AD2159">
            <w:pPr>
              <w:rPr>
                <w:rFonts w:ascii="Calibri" w:eastAsia="Calibri" w:hAnsi="Calibri" w:cs="Calibri"/>
                <w:color w:val="000000" w:themeColor="text1"/>
                <w:sz w:val="20"/>
                <w:szCs w:val="20"/>
              </w:rPr>
            </w:pPr>
            <w:r w:rsidRPr="68AD2159">
              <w:rPr>
                <w:rFonts w:ascii="Calibri" w:eastAsia="Calibri" w:hAnsi="Calibri" w:cs="Calibri"/>
                <w:color w:val="000000" w:themeColor="text1"/>
                <w:sz w:val="20"/>
                <w:szCs w:val="20"/>
              </w:rPr>
              <w:t>*Talk about what Jesus teaches about keeping promises in a parable and say why keeping promises is a good thing to do.</w:t>
            </w:r>
          </w:p>
          <w:tbl>
            <w:tblPr>
              <w:tblW w:w="0" w:type="auto"/>
              <w:tblLook w:val="06A0" w:firstRow="1" w:lastRow="0" w:firstColumn="1" w:lastColumn="0" w:noHBand="1" w:noVBand="1"/>
            </w:tblPr>
            <w:tblGrid>
              <w:gridCol w:w="1860"/>
            </w:tblGrid>
            <w:tr w:rsidR="68AD2159" w14:paraId="479CF153" w14:textId="77777777" w:rsidTr="68AD2159">
              <w:trPr>
                <w:trHeight w:val="375"/>
              </w:trPr>
              <w:tc>
                <w:tcPr>
                  <w:tcW w:w="1860" w:type="dxa"/>
                  <w:tcBorders>
                    <w:top w:val="nil"/>
                    <w:left w:val="nil"/>
                    <w:bottom w:val="nil"/>
                    <w:right w:val="nil"/>
                  </w:tcBorders>
                </w:tcPr>
                <w:p w14:paraId="5376ADFF" w14:textId="680BF072" w:rsidR="68AD2159" w:rsidRDefault="68AD2159" w:rsidP="68AD2159">
                  <w:pPr>
                    <w:rPr>
                      <w:rFonts w:ascii="Calibri" w:eastAsia="Calibri" w:hAnsi="Calibri" w:cs="Calibri"/>
                      <w:color w:val="000000" w:themeColor="text1"/>
                    </w:rPr>
                  </w:pPr>
                </w:p>
              </w:tc>
            </w:tr>
          </w:tbl>
          <w:p w14:paraId="1FF780C1" w14:textId="790567F0" w:rsidR="68AD2159" w:rsidRDefault="68AD2159" w:rsidP="68AD2159">
            <w:pPr>
              <w:rPr>
                <w:rFonts w:ascii="Tahoma" w:hAnsi="Tahoma" w:cs="Tahoma"/>
                <w:sz w:val="20"/>
                <w:szCs w:val="20"/>
                <w:highlight w:val="yellow"/>
              </w:rPr>
            </w:pPr>
          </w:p>
          <w:p w14:paraId="3461D779" w14:textId="77777777" w:rsidR="003F1004" w:rsidRDefault="003F1004">
            <w:pPr>
              <w:rPr>
                <w:rFonts w:ascii="Tahoma" w:hAnsi="Tahoma" w:cs="Tahoma"/>
                <w:sz w:val="36"/>
                <w:szCs w:val="36"/>
              </w:rPr>
            </w:pPr>
          </w:p>
          <w:p w14:paraId="3CF2D8B6" w14:textId="77777777" w:rsidR="00F810E9" w:rsidRPr="0075796C" w:rsidRDefault="00F810E9">
            <w:pPr>
              <w:rPr>
                <w:rFonts w:ascii="Tahoma" w:hAnsi="Tahoma" w:cs="Tahoma"/>
                <w:sz w:val="36"/>
                <w:szCs w:val="36"/>
              </w:rPr>
            </w:pPr>
          </w:p>
        </w:tc>
        <w:tc>
          <w:tcPr>
            <w:tcW w:w="7454" w:type="dxa"/>
          </w:tcPr>
          <w:p w14:paraId="12BD2D40" w14:textId="5B90256A" w:rsidR="00443354" w:rsidRPr="0075796C" w:rsidRDefault="45200DEE" w:rsidP="2CA405BC">
            <w:pPr>
              <w:rPr>
                <w:rFonts w:eastAsiaTheme="minorEastAsia"/>
              </w:rPr>
            </w:pPr>
            <w:r w:rsidRPr="2CA405BC">
              <w:rPr>
                <w:rFonts w:eastAsiaTheme="minorEastAsia"/>
                <w:b/>
                <w:bCs/>
              </w:rPr>
              <w:t>Creating Media</w:t>
            </w:r>
            <w:r w:rsidR="005383B7" w:rsidRPr="2CA405BC">
              <w:rPr>
                <w:rFonts w:eastAsiaTheme="minorEastAsia"/>
                <w:b/>
                <w:bCs/>
              </w:rPr>
              <w:t>:</w:t>
            </w:r>
            <w:r w:rsidRPr="2CA405BC">
              <w:rPr>
                <w:rFonts w:eastAsiaTheme="minorEastAsia"/>
              </w:rPr>
              <w:t xml:space="preserve"> Digital Painting</w:t>
            </w:r>
          </w:p>
          <w:p w14:paraId="20D017F6" w14:textId="27D90BCE" w:rsidR="00443354" w:rsidRPr="0075796C" w:rsidRDefault="00443354" w:rsidP="2CA405BC">
            <w:pPr>
              <w:rPr>
                <w:rFonts w:eastAsiaTheme="minorEastAsia"/>
              </w:rPr>
            </w:pPr>
          </w:p>
          <w:p w14:paraId="1D34E2C0" w14:textId="2D61ACBD" w:rsidR="00443354" w:rsidRPr="0075796C" w:rsidRDefault="45200DEE" w:rsidP="2CA405BC">
            <w:pPr>
              <w:rPr>
                <w:rFonts w:eastAsiaTheme="minorEastAsia"/>
              </w:rPr>
            </w:pPr>
            <w:r w:rsidRPr="2CA405BC">
              <w:rPr>
                <w:rFonts w:eastAsiaTheme="minorEastAsia"/>
              </w:rPr>
              <w:t>D - use technology purposefully to create, organise, store, manipulate and retrieve digital content</w:t>
            </w:r>
          </w:p>
          <w:p w14:paraId="49DDC91C" w14:textId="5EAC0898" w:rsidR="00443354" w:rsidRPr="0075796C" w:rsidRDefault="00443354" w:rsidP="2CA405BC">
            <w:pPr>
              <w:rPr>
                <w:rFonts w:eastAsiaTheme="minorEastAsia"/>
              </w:rPr>
            </w:pPr>
          </w:p>
          <w:p w14:paraId="6EB3AABB" w14:textId="4EC052F7" w:rsidR="00443354" w:rsidRPr="0075796C" w:rsidRDefault="25657B53" w:rsidP="2CA405BC">
            <w:pPr>
              <w:spacing w:line="259" w:lineRule="auto"/>
              <w:rPr>
                <w:rFonts w:ascii="Calibri" w:eastAsia="Calibri" w:hAnsi="Calibri" w:cs="Calibri"/>
              </w:rPr>
            </w:pPr>
            <w:r w:rsidRPr="2CA405BC">
              <w:rPr>
                <w:rFonts w:ascii="Calibri" w:eastAsia="Calibri" w:hAnsi="Calibri" w:cs="Calibri"/>
                <w:color w:val="FF0000"/>
                <w:sz w:val="19"/>
                <w:szCs w:val="19"/>
              </w:rPr>
              <w:t>Online E-safety - ongoing, PSHE and Assemblies and safer internet day</w:t>
            </w:r>
          </w:p>
          <w:p w14:paraId="0FB78278" w14:textId="744DBAAD" w:rsidR="00443354" w:rsidRPr="0075796C" w:rsidRDefault="00443354" w:rsidP="2CA405BC">
            <w:pPr>
              <w:rPr>
                <w:rFonts w:eastAsiaTheme="minorEastAsia"/>
              </w:rPr>
            </w:pPr>
          </w:p>
        </w:tc>
      </w:tr>
    </w:tbl>
    <w:p w14:paraId="1FC39945" w14:textId="77777777" w:rsidR="0075796C" w:rsidRPr="0075796C" w:rsidRDefault="0075796C">
      <w:pPr>
        <w:rPr>
          <w:rFonts w:ascii="Tahoma" w:hAnsi="Tahoma" w:cs="Tahoma"/>
          <w:sz w:val="36"/>
          <w:szCs w:val="36"/>
        </w:rPr>
      </w:pPr>
    </w:p>
    <w:sectPr w:rsidR="0075796C" w:rsidRPr="0075796C" w:rsidSect="00CD14BB">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AF71D" w14:textId="77777777" w:rsidR="003F0176" w:rsidRDefault="003F0176" w:rsidP="00CD14BB">
      <w:pPr>
        <w:spacing w:after="0" w:line="240" w:lineRule="auto"/>
      </w:pPr>
      <w:r>
        <w:separator/>
      </w:r>
    </w:p>
  </w:endnote>
  <w:endnote w:type="continuationSeparator" w:id="0">
    <w:p w14:paraId="3774E950" w14:textId="77777777" w:rsidR="003F0176" w:rsidRDefault="003F0176"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F0D7" w14:textId="77777777" w:rsidR="00C50DFC" w:rsidRDefault="00C50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D2A8" w14:textId="77777777" w:rsidR="00C50DFC" w:rsidRDefault="00C50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5324" w14:textId="77777777" w:rsidR="00C50DFC" w:rsidRDefault="00C50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F20C6" w14:textId="77777777" w:rsidR="003F0176" w:rsidRDefault="003F0176" w:rsidP="00CD14BB">
      <w:pPr>
        <w:spacing w:after="0" w:line="240" w:lineRule="auto"/>
      </w:pPr>
      <w:r>
        <w:separator/>
      </w:r>
    </w:p>
  </w:footnote>
  <w:footnote w:type="continuationSeparator" w:id="0">
    <w:p w14:paraId="5D938E4E" w14:textId="77777777" w:rsidR="003F0176" w:rsidRDefault="003F0176" w:rsidP="00CD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8FCC" w14:textId="77777777" w:rsidR="00C50DFC" w:rsidRDefault="00C50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E0292B" w:rsidRDefault="00E0292B">
    <w:pPr>
      <w:pStyle w:val="Header"/>
      <w:rPr>
        <w:rFonts w:ascii="Tahoma" w:hAnsi="Tahoma" w:cs="Tahoma"/>
        <w:sz w:val="24"/>
      </w:rPr>
    </w:pPr>
  </w:p>
  <w:p w14:paraId="34CE0A41" w14:textId="77777777" w:rsidR="00E0292B" w:rsidRDefault="00E0292B">
    <w:pPr>
      <w:pStyle w:val="Header"/>
      <w:rPr>
        <w:rFonts w:ascii="Tahoma" w:hAnsi="Tahoma" w:cs="Tahoma"/>
        <w:sz w:val="24"/>
      </w:rPr>
    </w:pPr>
  </w:p>
  <w:p w14:paraId="1745DBF3" w14:textId="77777777" w:rsidR="00CD14BB" w:rsidRDefault="00CD14BB">
    <w:pPr>
      <w:pStyle w:val="Header"/>
      <w:rPr>
        <w:rFonts w:ascii="Tahoma" w:hAnsi="Tahoma" w:cs="Tahoma"/>
        <w:sz w:val="24"/>
      </w:rPr>
    </w:pPr>
    <w:r w:rsidRPr="004D10A7">
      <w:rPr>
        <w:rFonts w:ascii="Tahoma" w:hAnsi="Tahoma" w:cs="Tahoma"/>
        <w:sz w:val="24"/>
      </w:rPr>
      <w:t>Morton Primary School – Topic Map</w:t>
    </w:r>
  </w:p>
  <w:tbl>
    <w:tblPr>
      <w:tblStyle w:val="TableGrid"/>
      <w:tblW w:w="0" w:type="auto"/>
      <w:tblLook w:val="04A0" w:firstRow="1" w:lastRow="0" w:firstColumn="1" w:lastColumn="0" w:noHBand="0" w:noVBand="1"/>
    </w:tblPr>
    <w:tblGrid>
      <w:gridCol w:w="22361"/>
    </w:tblGrid>
    <w:tr w:rsidR="00E0292B" w14:paraId="4AE5EC88" w14:textId="77777777" w:rsidTr="00E0292B">
      <w:tc>
        <w:tcPr>
          <w:tcW w:w="22361" w:type="dxa"/>
        </w:tcPr>
        <w:p w14:paraId="1E6CFA39" w14:textId="77777777" w:rsidR="00C50DFC" w:rsidRDefault="00C50DFC" w:rsidP="00C50DFC">
          <w:pPr>
            <w:pStyle w:val="Header"/>
            <w:rPr>
              <w:rFonts w:ascii="Tahoma" w:hAnsi="Tahoma" w:cs="Tahoma"/>
              <w:sz w:val="24"/>
            </w:rPr>
          </w:pPr>
          <w:r>
            <w:rPr>
              <w:rFonts w:ascii="Tahoma" w:hAnsi="Tahoma" w:cs="Tahoma"/>
              <w:sz w:val="24"/>
            </w:rPr>
            <w:t>Year 1 Topic Map Autumn 2020</w:t>
          </w:r>
        </w:p>
        <w:p w14:paraId="55C811E8" w14:textId="30343F56" w:rsidR="00C50DFC" w:rsidRDefault="00C50DFC" w:rsidP="00C50DFC">
          <w:pPr>
            <w:pStyle w:val="Header"/>
            <w:rPr>
              <w:rFonts w:ascii="Tahoma" w:hAnsi="Tahoma" w:cs="Tahoma"/>
              <w:sz w:val="24"/>
            </w:rPr>
          </w:pPr>
          <w:r>
            <w:rPr>
              <w:rFonts w:ascii="Tahoma" w:hAnsi="Tahoma" w:cs="Tahoma"/>
              <w:sz w:val="24"/>
            </w:rPr>
            <w:t>Cycle B – Spring 2</w:t>
          </w:r>
        </w:p>
        <w:p w14:paraId="562E3E05" w14:textId="40D3F50E" w:rsidR="00E0292B" w:rsidRPr="00C50DFC" w:rsidRDefault="00C50DFC" w:rsidP="00C50DFC">
          <w:pPr>
            <w:pStyle w:val="Header"/>
            <w:tabs>
              <w:tab w:val="left" w:pos="2025"/>
              <w:tab w:val="center" w:pos="11072"/>
            </w:tabs>
            <w:rPr>
              <w:rFonts w:ascii="Tahoma" w:hAnsi="Tahoma" w:cs="Tahoma"/>
              <w:color w:val="4472C4" w:themeColor="accent5"/>
              <w:sz w:val="40"/>
              <w:szCs w:val="40"/>
            </w:rPr>
          </w:pPr>
          <w:r>
            <w:rPr>
              <w:rFonts w:ascii="Tahoma" w:hAnsi="Tahoma" w:cs="Tahoma"/>
              <w:color w:val="4472C4" w:themeColor="accent5"/>
              <w:sz w:val="40"/>
              <w:szCs w:val="40"/>
            </w:rPr>
            <w:tab/>
          </w:r>
          <w:r>
            <w:rPr>
              <w:rFonts w:ascii="Tahoma" w:hAnsi="Tahoma" w:cs="Tahoma"/>
              <w:color w:val="4472C4" w:themeColor="accent5"/>
              <w:sz w:val="40"/>
              <w:szCs w:val="40"/>
            </w:rPr>
            <w:tab/>
          </w:r>
          <w:r>
            <w:rPr>
              <w:rFonts w:ascii="Tahoma" w:hAnsi="Tahoma" w:cs="Tahoma"/>
              <w:color w:val="4472C4" w:themeColor="accent5"/>
              <w:sz w:val="40"/>
              <w:szCs w:val="40"/>
            </w:rPr>
            <w:tab/>
          </w:r>
          <w:r w:rsidR="000912C0" w:rsidRPr="00C50DFC">
            <w:rPr>
              <w:rFonts w:ascii="Tahoma" w:hAnsi="Tahoma" w:cs="Tahoma"/>
              <w:color w:val="4472C4" w:themeColor="accent5"/>
              <w:sz w:val="40"/>
              <w:szCs w:val="40"/>
            </w:rPr>
            <w:t xml:space="preserve">  Around the World</w:t>
          </w:r>
        </w:p>
        <w:p w14:paraId="62EBF3C5" w14:textId="77777777" w:rsidR="00E0292B" w:rsidRDefault="00E0292B">
          <w:pPr>
            <w:pStyle w:val="Header"/>
            <w:rPr>
              <w:rFonts w:ascii="Tahoma" w:hAnsi="Tahoma" w:cs="Tahoma"/>
              <w:sz w:val="24"/>
            </w:rPr>
          </w:pPr>
        </w:p>
      </w:tc>
    </w:tr>
  </w:tbl>
  <w:p w14:paraId="6D98A12B" w14:textId="77777777" w:rsidR="00E0292B" w:rsidRDefault="00E0292B">
    <w:pPr>
      <w:pStyle w:val="Header"/>
      <w:rPr>
        <w:rFonts w:ascii="Tahoma" w:hAnsi="Tahoma" w:cs="Tahoma"/>
        <w:sz w:val="24"/>
      </w:rPr>
    </w:pPr>
  </w:p>
  <w:p w14:paraId="2946DB82" w14:textId="77777777" w:rsidR="00E0292B" w:rsidRPr="004D10A7" w:rsidRDefault="00E0292B">
    <w:pPr>
      <w:pStyle w:val="Header"/>
      <w:rPr>
        <w:rFonts w:ascii="Tahoma" w:hAnsi="Tahoma"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E31D" w14:textId="77777777" w:rsidR="00C50DFC" w:rsidRDefault="00C50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6981"/>
    <w:multiLevelType w:val="multilevel"/>
    <w:tmpl w:val="921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59DC"/>
    <w:multiLevelType w:val="multilevel"/>
    <w:tmpl w:val="198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D57F0"/>
    <w:multiLevelType w:val="hybridMultilevel"/>
    <w:tmpl w:val="8FB21ABA"/>
    <w:lvl w:ilvl="0" w:tplc="C772185C">
      <w:start w:val="1"/>
      <w:numFmt w:val="bullet"/>
      <w:lvlText w:val="·"/>
      <w:lvlJc w:val="left"/>
      <w:pPr>
        <w:ind w:left="720" w:hanging="360"/>
      </w:pPr>
      <w:rPr>
        <w:rFonts w:ascii="Symbol" w:hAnsi="Symbol" w:hint="default"/>
      </w:rPr>
    </w:lvl>
    <w:lvl w:ilvl="1" w:tplc="D59A1F94">
      <w:start w:val="1"/>
      <w:numFmt w:val="bullet"/>
      <w:lvlText w:val="o"/>
      <w:lvlJc w:val="left"/>
      <w:pPr>
        <w:ind w:left="1440" w:hanging="360"/>
      </w:pPr>
      <w:rPr>
        <w:rFonts w:ascii="Courier New" w:hAnsi="Courier New" w:hint="default"/>
      </w:rPr>
    </w:lvl>
    <w:lvl w:ilvl="2" w:tplc="D974B292">
      <w:start w:val="1"/>
      <w:numFmt w:val="bullet"/>
      <w:lvlText w:val=""/>
      <w:lvlJc w:val="left"/>
      <w:pPr>
        <w:ind w:left="2160" w:hanging="360"/>
      </w:pPr>
      <w:rPr>
        <w:rFonts w:ascii="Wingdings" w:hAnsi="Wingdings" w:hint="default"/>
      </w:rPr>
    </w:lvl>
    <w:lvl w:ilvl="3" w:tplc="F96AD98E">
      <w:start w:val="1"/>
      <w:numFmt w:val="bullet"/>
      <w:lvlText w:val=""/>
      <w:lvlJc w:val="left"/>
      <w:pPr>
        <w:ind w:left="2880" w:hanging="360"/>
      </w:pPr>
      <w:rPr>
        <w:rFonts w:ascii="Symbol" w:hAnsi="Symbol" w:hint="default"/>
      </w:rPr>
    </w:lvl>
    <w:lvl w:ilvl="4" w:tplc="CA5E0624">
      <w:start w:val="1"/>
      <w:numFmt w:val="bullet"/>
      <w:lvlText w:val="o"/>
      <w:lvlJc w:val="left"/>
      <w:pPr>
        <w:ind w:left="3600" w:hanging="360"/>
      </w:pPr>
      <w:rPr>
        <w:rFonts w:ascii="Courier New" w:hAnsi="Courier New" w:hint="default"/>
      </w:rPr>
    </w:lvl>
    <w:lvl w:ilvl="5" w:tplc="F84286F4">
      <w:start w:val="1"/>
      <w:numFmt w:val="bullet"/>
      <w:lvlText w:val=""/>
      <w:lvlJc w:val="left"/>
      <w:pPr>
        <w:ind w:left="4320" w:hanging="360"/>
      </w:pPr>
      <w:rPr>
        <w:rFonts w:ascii="Wingdings" w:hAnsi="Wingdings" w:hint="default"/>
      </w:rPr>
    </w:lvl>
    <w:lvl w:ilvl="6" w:tplc="E654DBD4">
      <w:start w:val="1"/>
      <w:numFmt w:val="bullet"/>
      <w:lvlText w:val=""/>
      <w:lvlJc w:val="left"/>
      <w:pPr>
        <w:ind w:left="5040" w:hanging="360"/>
      </w:pPr>
      <w:rPr>
        <w:rFonts w:ascii="Symbol" w:hAnsi="Symbol" w:hint="default"/>
      </w:rPr>
    </w:lvl>
    <w:lvl w:ilvl="7" w:tplc="FA229224">
      <w:start w:val="1"/>
      <w:numFmt w:val="bullet"/>
      <w:lvlText w:val="o"/>
      <w:lvlJc w:val="left"/>
      <w:pPr>
        <w:ind w:left="5760" w:hanging="360"/>
      </w:pPr>
      <w:rPr>
        <w:rFonts w:ascii="Courier New" w:hAnsi="Courier New" w:hint="default"/>
      </w:rPr>
    </w:lvl>
    <w:lvl w:ilvl="8" w:tplc="03E84EA0">
      <w:start w:val="1"/>
      <w:numFmt w:val="bullet"/>
      <w:lvlText w:val=""/>
      <w:lvlJc w:val="left"/>
      <w:pPr>
        <w:ind w:left="6480" w:hanging="360"/>
      </w:pPr>
      <w:rPr>
        <w:rFonts w:ascii="Wingdings" w:hAnsi="Wingdings" w:hint="default"/>
      </w:rPr>
    </w:lvl>
  </w:abstractNum>
  <w:abstractNum w:abstractNumId="3" w15:restartNumberingAfterBreak="0">
    <w:nsid w:val="32DB463F"/>
    <w:multiLevelType w:val="multilevel"/>
    <w:tmpl w:val="353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B1425"/>
    <w:multiLevelType w:val="hybridMultilevel"/>
    <w:tmpl w:val="E122981E"/>
    <w:lvl w:ilvl="0" w:tplc="4548510C">
      <w:start w:val="1"/>
      <w:numFmt w:val="bullet"/>
      <w:lvlText w:val="·"/>
      <w:lvlJc w:val="left"/>
      <w:pPr>
        <w:ind w:left="720" w:hanging="360"/>
      </w:pPr>
      <w:rPr>
        <w:rFonts w:ascii="Symbol" w:hAnsi="Symbol" w:hint="default"/>
      </w:rPr>
    </w:lvl>
    <w:lvl w:ilvl="1" w:tplc="A3AEF816">
      <w:start w:val="1"/>
      <w:numFmt w:val="bullet"/>
      <w:lvlText w:val="o"/>
      <w:lvlJc w:val="left"/>
      <w:pPr>
        <w:ind w:left="1440" w:hanging="360"/>
      </w:pPr>
      <w:rPr>
        <w:rFonts w:ascii="Courier New" w:hAnsi="Courier New" w:hint="default"/>
      </w:rPr>
    </w:lvl>
    <w:lvl w:ilvl="2" w:tplc="02DE665C">
      <w:start w:val="1"/>
      <w:numFmt w:val="bullet"/>
      <w:lvlText w:val=""/>
      <w:lvlJc w:val="left"/>
      <w:pPr>
        <w:ind w:left="2160" w:hanging="360"/>
      </w:pPr>
      <w:rPr>
        <w:rFonts w:ascii="Wingdings" w:hAnsi="Wingdings" w:hint="default"/>
      </w:rPr>
    </w:lvl>
    <w:lvl w:ilvl="3" w:tplc="54665F12">
      <w:start w:val="1"/>
      <w:numFmt w:val="bullet"/>
      <w:lvlText w:val=""/>
      <w:lvlJc w:val="left"/>
      <w:pPr>
        <w:ind w:left="2880" w:hanging="360"/>
      </w:pPr>
      <w:rPr>
        <w:rFonts w:ascii="Symbol" w:hAnsi="Symbol" w:hint="default"/>
      </w:rPr>
    </w:lvl>
    <w:lvl w:ilvl="4" w:tplc="CA6C3734">
      <w:start w:val="1"/>
      <w:numFmt w:val="bullet"/>
      <w:lvlText w:val="o"/>
      <w:lvlJc w:val="left"/>
      <w:pPr>
        <w:ind w:left="3600" w:hanging="360"/>
      </w:pPr>
      <w:rPr>
        <w:rFonts w:ascii="Courier New" w:hAnsi="Courier New" w:hint="default"/>
      </w:rPr>
    </w:lvl>
    <w:lvl w:ilvl="5" w:tplc="495E16E8">
      <w:start w:val="1"/>
      <w:numFmt w:val="bullet"/>
      <w:lvlText w:val=""/>
      <w:lvlJc w:val="left"/>
      <w:pPr>
        <w:ind w:left="4320" w:hanging="360"/>
      </w:pPr>
      <w:rPr>
        <w:rFonts w:ascii="Wingdings" w:hAnsi="Wingdings" w:hint="default"/>
      </w:rPr>
    </w:lvl>
    <w:lvl w:ilvl="6" w:tplc="04E8B01C">
      <w:start w:val="1"/>
      <w:numFmt w:val="bullet"/>
      <w:lvlText w:val=""/>
      <w:lvlJc w:val="left"/>
      <w:pPr>
        <w:ind w:left="5040" w:hanging="360"/>
      </w:pPr>
      <w:rPr>
        <w:rFonts w:ascii="Symbol" w:hAnsi="Symbol" w:hint="default"/>
      </w:rPr>
    </w:lvl>
    <w:lvl w:ilvl="7" w:tplc="CA7A5320">
      <w:start w:val="1"/>
      <w:numFmt w:val="bullet"/>
      <w:lvlText w:val="o"/>
      <w:lvlJc w:val="left"/>
      <w:pPr>
        <w:ind w:left="5760" w:hanging="360"/>
      </w:pPr>
      <w:rPr>
        <w:rFonts w:ascii="Courier New" w:hAnsi="Courier New" w:hint="default"/>
      </w:rPr>
    </w:lvl>
    <w:lvl w:ilvl="8" w:tplc="4740BDC8">
      <w:start w:val="1"/>
      <w:numFmt w:val="bullet"/>
      <w:lvlText w:val=""/>
      <w:lvlJc w:val="left"/>
      <w:pPr>
        <w:ind w:left="6480" w:hanging="360"/>
      </w:pPr>
      <w:rPr>
        <w:rFonts w:ascii="Wingdings" w:hAnsi="Wingdings" w:hint="default"/>
      </w:rPr>
    </w:lvl>
  </w:abstractNum>
  <w:abstractNum w:abstractNumId="5" w15:restartNumberingAfterBreak="0">
    <w:nsid w:val="44B3596F"/>
    <w:multiLevelType w:val="multilevel"/>
    <w:tmpl w:val="62D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B314D"/>
    <w:multiLevelType w:val="multilevel"/>
    <w:tmpl w:val="075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270BE"/>
    <w:multiLevelType w:val="multilevel"/>
    <w:tmpl w:val="D6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B0416"/>
    <w:multiLevelType w:val="multilevel"/>
    <w:tmpl w:val="DEA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F3C6E"/>
    <w:multiLevelType w:val="multilevel"/>
    <w:tmpl w:val="33B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E05DC"/>
    <w:multiLevelType w:val="multilevel"/>
    <w:tmpl w:val="E75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E3041"/>
    <w:multiLevelType w:val="multilevel"/>
    <w:tmpl w:val="E4B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41A66"/>
    <w:multiLevelType w:val="hybridMultilevel"/>
    <w:tmpl w:val="EA0EB26C"/>
    <w:lvl w:ilvl="0" w:tplc="7E4EF97C">
      <w:start w:val="1"/>
      <w:numFmt w:val="bullet"/>
      <w:lvlText w:val="·"/>
      <w:lvlJc w:val="left"/>
      <w:pPr>
        <w:ind w:left="720" w:hanging="360"/>
      </w:pPr>
      <w:rPr>
        <w:rFonts w:ascii="Symbol" w:hAnsi="Symbol" w:hint="default"/>
      </w:rPr>
    </w:lvl>
    <w:lvl w:ilvl="1" w:tplc="A71C4596">
      <w:start w:val="1"/>
      <w:numFmt w:val="bullet"/>
      <w:lvlText w:val="o"/>
      <w:lvlJc w:val="left"/>
      <w:pPr>
        <w:ind w:left="1440" w:hanging="360"/>
      </w:pPr>
      <w:rPr>
        <w:rFonts w:ascii="Courier New" w:hAnsi="Courier New" w:hint="default"/>
      </w:rPr>
    </w:lvl>
    <w:lvl w:ilvl="2" w:tplc="01F69736">
      <w:start w:val="1"/>
      <w:numFmt w:val="bullet"/>
      <w:lvlText w:val=""/>
      <w:lvlJc w:val="left"/>
      <w:pPr>
        <w:ind w:left="2160" w:hanging="360"/>
      </w:pPr>
      <w:rPr>
        <w:rFonts w:ascii="Wingdings" w:hAnsi="Wingdings" w:hint="default"/>
      </w:rPr>
    </w:lvl>
    <w:lvl w:ilvl="3" w:tplc="59E2A646">
      <w:start w:val="1"/>
      <w:numFmt w:val="bullet"/>
      <w:lvlText w:val=""/>
      <w:lvlJc w:val="left"/>
      <w:pPr>
        <w:ind w:left="2880" w:hanging="360"/>
      </w:pPr>
      <w:rPr>
        <w:rFonts w:ascii="Symbol" w:hAnsi="Symbol" w:hint="default"/>
      </w:rPr>
    </w:lvl>
    <w:lvl w:ilvl="4" w:tplc="38CAF15A">
      <w:start w:val="1"/>
      <w:numFmt w:val="bullet"/>
      <w:lvlText w:val="o"/>
      <w:lvlJc w:val="left"/>
      <w:pPr>
        <w:ind w:left="3600" w:hanging="360"/>
      </w:pPr>
      <w:rPr>
        <w:rFonts w:ascii="Courier New" w:hAnsi="Courier New" w:hint="default"/>
      </w:rPr>
    </w:lvl>
    <w:lvl w:ilvl="5" w:tplc="9DDA2EB8">
      <w:start w:val="1"/>
      <w:numFmt w:val="bullet"/>
      <w:lvlText w:val=""/>
      <w:lvlJc w:val="left"/>
      <w:pPr>
        <w:ind w:left="4320" w:hanging="360"/>
      </w:pPr>
      <w:rPr>
        <w:rFonts w:ascii="Wingdings" w:hAnsi="Wingdings" w:hint="default"/>
      </w:rPr>
    </w:lvl>
    <w:lvl w:ilvl="6" w:tplc="BD90E1AA">
      <w:start w:val="1"/>
      <w:numFmt w:val="bullet"/>
      <w:lvlText w:val=""/>
      <w:lvlJc w:val="left"/>
      <w:pPr>
        <w:ind w:left="5040" w:hanging="360"/>
      </w:pPr>
      <w:rPr>
        <w:rFonts w:ascii="Symbol" w:hAnsi="Symbol" w:hint="default"/>
      </w:rPr>
    </w:lvl>
    <w:lvl w:ilvl="7" w:tplc="D8A83692">
      <w:start w:val="1"/>
      <w:numFmt w:val="bullet"/>
      <w:lvlText w:val="o"/>
      <w:lvlJc w:val="left"/>
      <w:pPr>
        <w:ind w:left="5760" w:hanging="360"/>
      </w:pPr>
      <w:rPr>
        <w:rFonts w:ascii="Courier New" w:hAnsi="Courier New" w:hint="default"/>
      </w:rPr>
    </w:lvl>
    <w:lvl w:ilvl="8" w:tplc="0D2CB3DA">
      <w:start w:val="1"/>
      <w:numFmt w:val="bullet"/>
      <w:lvlText w:val=""/>
      <w:lvlJc w:val="left"/>
      <w:pPr>
        <w:ind w:left="6480" w:hanging="360"/>
      </w:pPr>
      <w:rPr>
        <w:rFonts w:ascii="Wingdings" w:hAnsi="Wingdings" w:hint="default"/>
      </w:rPr>
    </w:lvl>
  </w:abstractNum>
  <w:abstractNum w:abstractNumId="13" w15:restartNumberingAfterBreak="0">
    <w:nsid w:val="6CBD5CC9"/>
    <w:multiLevelType w:val="multilevel"/>
    <w:tmpl w:val="C25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C42EC"/>
    <w:multiLevelType w:val="multilevel"/>
    <w:tmpl w:val="429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D1F76"/>
    <w:multiLevelType w:val="multilevel"/>
    <w:tmpl w:val="6FA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2"/>
  </w:num>
  <w:num w:numId="4">
    <w:abstractNumId w:val="13"/>
  </w:num>
  <w:num w:numId="5">
    <w:abstractNumId w:val="0"/>
  </w:num>
  <w:num w:numId="6">
    <w:abstractNumId w:val="11"/>
  </w:num>
  <w:num w:numId="7">
    <w:abstractNumId w:val="5"/>
  </w:num>
  <w:num w:numId="8">
    <w:abstractNumId w:val="1"/>
  </w:num>
  <w:num w:numId="9">
    <w:abstractNumId w:val="7"/>
  </w:num>
  <w:num w:numId="10">
    <w:abstractNumId w:val="14"/>
  </w:num>
  <w:num w:numId="11">
    <w:abstractNumId w:val="3"/>
  </w:num>
  <w:num w:numId="12">
    <w:abstractNumId w:val="8"/>
  </w:num>
  <w:num w:numId="13">
    <w:abstractNumId w:val="15"/>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003F6"/>
    <w:rsid w:val="000223E4"/>
    <w:rsid w:val="000715DE"/>
    <w:rsid w:val="000912C0"/>
    <w:rsid w:val="00180524"/>
    <w:rsid w:val="001B4A9C"/>
    <w:rsid w:val="001D2A3E"/>
    <w:rsid w:val="001F70A7"/>
    <w:rsid w:val="003F0176"/>
    <w:rsid w:val="003F1004"/>
    <w:rsid w:val="00443354"/>
    <w:rsid w:val="004C5C22"/>
    <w:rsid w:val="004D10A7"/>
    <w:rsid w:val="005383B7"/>
    <w:rsid w:val="00610CAD"/>
    <w:rsid w:val="00610F4F"/>
    <w:rsid w:val="006365CF"/>
    <w:rsid w:val="006820F8"/>
    <w:rsid w:val="006C6361"/>
    <w:rsid w:val="0075796C"/>
    <w:rsid w:val="00794C68"/>
    <w:rsid w:val="008437AC"/>
    <w:rsid w:val="00923282"/>
    <w:rsid w:val="009B0122"/>
    <w:rsid w:val="00A86695"/>
    <w:rsid w:val="00B108DE"/>
    <w:rsid w:val="00B80D18"/>
    <w:rsid w:val="00C04C95"/>
    <w:rsid w:val="00C50DFC"/>
    <w:rsid w:val="00CD14BB"/>
    <w:rsid w:val="00D57772"/>
    <w:rsid w:val="00E0292B"/>
    <w:rsid w:val="00E23B04"/>
    <w:rsid w:val="00EB61EB"/>
    <w:rsid w:val="00ED182B"/>
    <w:rsid w:val="00EE24E6"/>
    <w:rsid w:val="00F15965"/>
    <w:rsid w:val="00F70D17"/>
    <w:rsid w:val="00F810E9"/>
    <w:rsid w:val="00FA3663"/>
    <w:rsid w:val="00FE6133"/>
    <w:rsid w:val="01914456"/>
    <w:rsid w:val="033D942B"/>
    <w:rsid w:val="034CE7ED"/>
    <w:rsid w:val="0486AAE7"/>
    <w:rsid w:val="05AFD40F"/>
    <w:rsid w:val="05C1357C"/>
    <w:rsid w:val="07554AA6"/>
    <w:rsid w:val="093CA1A3"/>
    <w:rsid w:val="095AB203"/>
    <w:rsid w:val="12ABAA87"/>
    <w:rsid w:val="13181CDB"/>
    <w:rsid w:val="147795AD"/>
    <w:rsid w:val="14DE2247"/>
    <w:rsid w:val="15C7D316"/>
    <w:rsid w:val="16A299FF"/>
    <w:rsid w:val="16A94EED"/>
    <w:rsid w:val="16B22E01"/>
    <w:rsid w:val="16C36102"/>
    <w:rsid w:val="199922F8"/>
    <w:rsid w:val="19A5132B"/>
    <w:rsid w:val="1AC57225"/>
    <w:rsid w:val="1DD043D6"/>
    <w:rsid w:val="1EB49309"/>
    <w:rsid w:val="1EB54A8A"/>
    <w:rsid w:val="1FCE4681"/>
    <w:rsid w:val="25248C0E"/>
    <w:rsid w:val="25657B53"/>
    <w:rsid w:val="269041AA"/>
    <w:rsid w:val="285C2CD0"/>
    <w:rsid w:val="2CA405BC"/>
    <w:rsid w:val="2E0299E3"/>
    <w:rsid w:val="31385EAA"/>
    <w:rsid w:val="355F0D7D"/>
    <w:rsid w:val="3A65E727"/>
    <w:rsid w:val="3BCC5F9F"/>
    <w:rsid w:val="3CE4F568"/>
    <w:rsid w:val="3D13BFE3"/>
    <w:rsid w:val="42C01E37"/>
    <w:rsid w:val="4394C165"/>
    <w:rsid w:val="45200DEE"/>
    <w:rsid w:val="47DAEBD3"/>
    <w:rsid w:val="49D3FD83"/>
    <w:rsid w:val="4A4E953E"/>
    <w:rsid w:val="4A56D1ED"/>
    <w:rsid w:val="4B12170B"/>
    <w:rsid w:val="4C530BC4"/>
    <w:rsid w:val="4C81D63F"/>
    <w:rsid w:val="502A16AA"/>
    <w:rsid w:val="5452246A"/>
    <w:rsid w:val="55AD82C1"/>
    <w:rsid w:val="5881F775"/>
    <w:rsid w:val="5BF3B3C0"/>
    <w:rsid w:val="5D99FBEA"/>
    <w:rsid w:val="5EEDF5D4"/>
    <w:rsid w:val="6279EB1A"/>
    <w:rsid w:val="6699DA43"/>
    <w:rsid w:val="68AD2159"/>
    <w:rsid w:val="68C70744"/>
    <w:rsid w:val="6D3D6A2F"/>
    <w:rsid w:val="6E08242A"/>
    <w:rsid w:val="6F1EDAB5"/>
    <w:rsid w:val="72235197"/>
    <w:rsid w:val="764B63E8"/>
    <w:rsid w:val="76A7EE67"/>
    <w:rsid w:val="7E0E44B8"/>
    <w:rsid w:val="7EE19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6759"/>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A1277-7751-47A8-B33E-1116D690C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D9ED0-C5FA-40EA-9AF6-2591EF62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EE5CE-657D-4D1D-9416-2702E48E4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Jo</cp:lastModifiedBy>
  <cp:revision>2</cp:revision>
  <dcterms:created xsi:type="dcterms:W3CDTF">2021-09-29T15:22:00Z</dcterms:created>
  <dcterms:modified xsi:type="dcterms:W3CDTF">2021-09-29T15:22:00Z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