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56C83F76" w14:textId="77777777" w:rsidR="001B5A0F" w:rsidRPr="001B5A0F" w:rsidRDefault="001B5A0F" w:rsidP="00A23725">
      <w:pPr>
        <w:jc w:val="center"/>
        <w:rPr>
          <w:rFonts w:eastAsiaTheme="majorEastAsia" w:cs="Arial"/>
          <w:b/>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1B5A0F">
        <w:rPr>
          <w:rFonts w:eastAsiaTheme="majorEastAsia" w:cs="Arial"/>
          <w:b/>
          <w:sz w:val="72"/>
          <w:szCs w:val="72"/>
          <w:u w:val="single" w:color="FFD006"/>
          <w:lang w:eastAsia="ja-JP"/>
        </w:rPr>
        <w:t>Morton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38FCD001" w14:textId="26DFB80F" w:rsidR="00A23725" w:rsidRPr="00F165AD" w:rsidRDefault="00B97BB2"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Volunteer</w:t>
      </w:r>
      <w:r w:rsidR="00A23725">
        <w:rPr>
          <w:rFonts w:eastAsiaTheme="majorEastAsia" w:cs="Arial"/>
          <w:color w:val="000000" w:themeColor="text1"/>
          <w:sz w:val="72"/>
          <w:szCs w:val="80"/>
          <w:lang w:val="en-US" w:eastAsia="ja-JP"/>
        </w:rPr>
        <w:t xml:space="preserve"> Policy</w:t>
      </w:r>
    </w:p>
    <w:p w14:paraId="55C48F61" w14:textId="77777777" w:rsidR="00A23725" w:rsidRDefault="00A23725" w:rsidP="00A23725">
      <w:pPr>
        <w:jc w:val="center"/>
        <w:rPr>
          <w:rFonts w:eastAsiaTheme="majorEastAsia" w:cs="Arial"/>
          <w:color w:val="5F5F5F" w:themeColor="accent1" w:themeShade="BF"/>
          <w:sz w:val="80"/>
          <w:szCs w:val="80"/>
          <w:lang w:val="en-US" w:eastAsia="ja-JP"/>
        </w:rPr>
      </w:pPr>
    </w:p>
    <w:p w14:paraId="70BD4DFB" w14:textId="77777777" w:rsidR="00A23725" w:rsidRDefault="00A23725" w:rsidP="00A23725">
      <w:pPr>
        <w:jc w:val="center"/>
        <w:rPr>
          <w:rFonts w:eastAsiaTheme="majorEastAsia" w:cs="Arial"/>
          <w:color w:val="5F5F5F" w:themeColor="accent1" w:themeShade="BF"/>
          <w:sz w:val="80"/>
          <w:szCs w:val="80"/>
          <w:lang w:val="en-US" w:eastAsia="ja-JP"/>
        </w:rPr>
      </w:pPr>
    </w:p>
    <w:p w14:paraId="29659CE8" w14:textId="77777777" w:rsidR="00A23725" w:rsidRDefault="00A23725" w:rsidP="00A23725">
      <w:pPr>
        <w:jc w:val="center"/>
        <w:rPr>
          <w:rFonts w:eastAsiaTheme="majorEastAsia" w:cs="Arial"/>
          <w:color w:val="5F5F5F" w:themeColor="accent1" w:themeShade="BF"/>
          <w:sz w:val="80"/>
          <w:szCs w:val="80"/>
          <w:lang w:val="en-US" w:eastAsia="ja-JP"/>
        </w:rPr>
      </w:pPr>
    </w:p>
    <w:p w14:paraId="3A413A89"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1798261B" w:rsidR="009978D4" w:rsidRPr="00000162" w:rsidRDefault="009978D4" w:rsidP="00A23725">
                            <w:pPr>
                              <w:rPr>
                                <w:rFonts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" stroked="f">
                <v:textbox>
                  <w:txbxContent>
                    <w:p w14:paraId="36B98B0F" w14:textId="1798261B" w:rsidR="009978D4" w:rsidRPr="00000162" w:rsidRDefault="009978D4" w:rsidP="00A23725">
                      <w:pPr>
                        <w:rPr>
                          <w:rFonts w:cs="Arial"/>
                          <w:sz w:val="20"/>
                        </w:rPr>
                      </w:pPr>
                    </w:p>
                  </w:txbxContent>
                </v:textbox>
                <w10:wrap type="square"/>
              </v:shape>
            </w:pict>
          </mc:Fallback>
        </mc:AlternateContent>
      </w:r>
    </w:p>
    <w:p w14:paraId="736F73D5" w14:textId="044EEB3B" w:rsidR="00A23725" w:rsidRDefault="002E57B7" w:rsidP="00A23725">
      <w:pPr>
        <w:rPr>
          <w:rFonts w:eastAsiaTheme="majorEastAsia" w:cs="Arial"/>
          <w:sz w:val="24"/>
          <w:szCs w:val="24"/>
          <w:lang w:val="en-US" w:eastAsia="ja-JP"/>
        </w:rPr>
      </w:pPr>
      <w:r>
        <w:rPr>
          <w:rFonts w:eastAsiaTheme="majorEastAsia" w:cs="Arial"/>
          <w:sz w:val="24"/>
          <w:szCs w:val="24"/>
          <w:lang w:val="en-US" w:eastAsia="ja-JP"/>
        </w:rPr>
        <w:t>Approved by Full Governing Body 19</w:t>
      </w:r>
      <w:r w:rsidRPr="002E57B7">
        <w:rPr>
          <w:rFonts w:eastAsiaTheme="majorEastAsia" w:cs="Arial"/>
          <w:sz w:val="24"/>
          <w:szCs w:val="24"/>
          <w:vertAlign w:val="superscript"/>
          <w:lang w:val="en-US" w:eastAsia="ja-JP"/>
        </w:rPr>
        <w:t>th</w:t>
      </w:r>
      <w:r>
        <w:rPr>
          <w:rFonts w:eastAsiaTheme="majorEastAsia" w:cs="Arial"/>
          <w:sz w:val="24"/>
          <w:szCs w:val="24"/>
          <w:lang w:val="en-US" w:eastAsia="ja-JP"/>
        </w:rPr>
        <w:t xml:space="preserve"> September 2019</w:t>
      </w:r>
    </w:p>
    <w:p w14:paraId="62A2E09E" w14:textId="5F72D73A" w:rsidR="002E57B7" w:rsidRPr="002E57B7" w:rsidRDefault="002E57B7" w:rsidP="00A23725">
      <w:pPr>
        <w:rPr>
          <w:rFonts w:eastAsiaTheme="majorEastAsia" w:cs="Arial"/>
          <w:sz w:val="24"/>
          <w:szCs w:val="24"/>
          <w:lang w:val="en-US" w:eastAsia="ja-JP"/>
        </w:rPr>
        <w:sectPr w:rsidR="002E57B7" w:rsidRPr="002E57B7" w:rsidSect="001B5A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rPr>
          <w:rFonts w:eastAsiaTheme="majorEastAsia" w:cs="Arial"/>
          <w:sz w:val="24"/>
          <w:szCs w:val="24"/>
          <w:lang w:val="en-US" w:eastAsia="ja-JP"/>
        </w:rPr>
        <w:t>Review date: September 2021</w:t>
      </w:r>
      <w:bookmarkStart w:id="6" w:name="_GoBack"/>
      <w:bookmarkEnd w:id="6"/>
    </w:p>
    <w:p w14:paraId="3FA14E63" w14:textId="77777777" w:rsidR="009F4E53" w:rsidRPr="00F165AD" w:rsidRDefault="009F4E53" w:rsidP="009F4E53">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2A48F5C5" w14:textId="77777777" w:rsidR="009F4E53" w:rsidRPr="00F165AD" w:rsidRDefault="009F4E53" w:rsidP="009F4E53">
      <w:pPr>
        <w:pStyle w:val="ListParagraph"/>
        <w:spacing w:before="120" w:after="120" w:line="320" w:lineRule="exact"/>
        <w:ind w:left="360"/>
        <w:rPr>
          <w:rFonts w:ascii="Arial" w:hAnsi="Arial" w:cs="Arial"/>
          <w:b/>
          <w:sz w:val="32"/>
        </w:rPr>
      </w:pPr>
    </w:p>
    <w:p w14:paraId="4C095D2F" w14:textId="4B7FFC12" w:rsidR="009F4E53" w:rsidRPr="00237825" w:rsidRDefault="009F4E53" w:rsidP="009F4E53">
      <w:pPr>
        <w:spacing w:line="240" w:lineRule="auto"/>
        <w:ind w:left="717"/>
        <w:rPr>
          <w:rStyle w:val="Hyperlink"/>
          <w:rFonts w:cs="Arial"/>
          <w:sz w:val="14"/>
        </w:rPr>
      </w:pPr>
      <w:r>
        <w:rPr>
          <w:rFonts w:cs="Arial"/>
        </w:rPr>
        <w:fldChar w:fldCharType="begin"/>
      </w:r>
      <w:r w:rsidR="005420A6">
        <w:rPr>
          <w:rFonts w:cs="Arial"/>
        </w:rPr>
        <w:instrText>HYPERLINK  \l "_Statement_of_intent_2"</w:instrText>
      </w:r>
      <w:r>
        <w:rPr>
          <w:rFonts w:cs="Arial"/>
        </w:rPr>
        <w:fldChar w:fldCharType="separate"/>
      </w:r>
      <w:r w:rsidRPr="00237825">
        <w:rPr>
          <w:rStyle w:val="Hyperlink"/>
          <w:rFonts w:cs="Arial"/>
        </w:rPr>
        <w:t>Statement of intent</w:t>
      </w:r>
      <w:bookmarkStart w:id="7" w:name="b"/>
    </w:p>
    <w:p w14:paraId="1E48AD04" w14:textId="77777777" w:rsidR="009F4E53" w:rsidRDefault="009F4E53" w:rsidP="009F4E53">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bookmarkEnd w:id="7"/>
      <w:r w:rsidR="00EC031A">
        <w:rPr>
          <w:rStyle w:val="Hyperlink"/>
          <w:rFonts w:ascii="Arial" w:hAnsi="Arial" w:cs="Arial"/>
        </w:rPr>
        <w:fldChar w:fldCharType="begin"/>
      </w:r>
      <w:r w:rsidR="00EC031A">
        <w:rPr>
          <w:rStyle w:val="Hyperlink"/>
          <w:rFonts w:ascii="Arial" w:hAnsi="Arial" w:cs="Arial"/>
        </w:rPr>
        <w:instrText xml:space="preserve"> HYPERLINK \l "_Legal_framework_1" </w:instrText>
      </w:r>
      <w:r w:rsidR="00EC031A">
        <w:rPr>
          <w:rStyle w:val="Hyperlink"/>
          <w:rFonts w:ascii="Arial" w:hAnsi="Arial" w:cs="Arial"/>
        </w:rPr>
        <w:fldChar w:fldCharType="separate"/>
      </w:r>
      <w:r w:rsidRPr="005B2F0B">
        <w:rPr>
          <w:rStyle w:val="Hyperlink"/>
          <w:rFonts w:ascii="Arial" w:hAnsi="Arial" w:cs="Arial"/>
        </w:rPr>
        <w:t>Legal framework</w:t>
      </w:r>
      <w:r w:rsidR="00EC031A">
        <w:rPr>
          <w:rStyle w:val="Hyperlink"/>
          <w:rFonts w:ascii="Arial" w:hAnsi="Arial" w:cs="Arial"/>
        </w:rPr>
        <w:fldChar w:fldCharType="end"/>
      </w:r>
      <w:r>
        <w:rPr>
          <w:rFonts w:ascii="Arial" w:hAnsi="Arial" w:cs="Arial"/>
        </w:rPr>
        <w:t xml:space="preserve"> </w:t>
      </w:r>
    </w:p>
    <w:p w14:paraId="65223D3B" w14:textId="77777777" w:rsidR="009F4E53" w:rsidRPr="00177C20" w:rsidRDefault="009F4E53" w:rsidP="009F4E53">
      <w:pPr>
        <w:pStyle w:val="ListParagraph"/>
        <w:numPr>
          <w:ilvl w:val="0"/>
          <w:numId w:val="1"/>
        </w:numPr>
        <w:spacing w:line="240" w:lineRule="auto"/>
        <w:ind w:left="1077"/>
        <w:contextualSpacing w:val="0"/>
        <w:rPr>
          <w:rStyle w:val="Hyperlink"/>
          <w:rFonts w:ascii="Arial" w:hAnsi="Arial" w:cs="Arial"/>
        </w:rPr>
      </w:pPr>
      <w:r>
        <w:rPr>
          <w:rStyle w:val="Hyperlink"/>
        </w:rPr>
        <w:fldChar w:fldCharType="begin"/>
      </w:r>
      <w:r>
        <w:rPr>
          <w:rStyle w:val="Hyperlink"/>
        </w:rPr>
        <w:instrText xml:space="preserve"> HYPERLINK  \l "_School_regulations" </w:instrText>
      </w:r>
      <w:r>
        <w:rPr>
          <w:rStyle w:val="Hyperlink"/>
        </w:rPr>
        <w:fldChar w:fldCharType="separate"/>
      </w:r>
      <w:r w:rsidRPr="00177C20">
        <w:rPr>
          <w:rStyle w:val="Hyperlink"/>
        </w:rPr>
        <w:t>School regulations</w:t>
      </w:r>
    </w:p>
    <w:p w14:paraId="6D93E4E9" w14:textId="77777777" w:rsidR="009F4E53" w:rsidRPr="00F3408E" w:rsidRDefault="009F4E53" w:rsidP="009F4E53">
      <w:pPr>
        <w:pStyle w:val="ListParagraph"/>
        <w:numPr>
          <w:ilvl w:val="0"/>
          <w:numId w:val="1"/>
        </w:numPr>
        <w:spacing w:line="240" w:lineRule="auto"/>
        <w:ind w:left="1077"/>
        <w:contextualSpacing w:val="0"/>
        <w:rPr>
          <w:rFonts w:ascii="Arial" w:hAnsi="Arial" w:cs="Arial"/>
        </w:rPr>
      </w:pPr>
      <w:r>
        <w:rPr>
          <w:rStyle w:val="Hyperlink"/>
        </w:rPr>
        <w:fldChar w:fldCharType="end"/>
      </w:r>
      <w:hyperlink w:anchor="_Regulated_activity" w:history="1">
        <w:r w:rsidRPr="00177C20">
          <w:rPr>
            <w:rStyle w:val="Hyperlink"/>
          </w:rPr>
          <w:t>Regulated activity</w:t>
        </w:r>
      </w:hyperlink>
    </w:p>
    <w:p w14:paraId="5DC1AEBC" w14:textId="77777777" w:rsidR="009F4E53" w:rsidRPr="00177C20" w:rsidRDefault="009F4E53" w:rsidP="009F4E53">
      <w:pPr>
        <w:pStyle w:val="ListParagraph"/>
        <w:numPr>
          <w:ilvl w:val="0"/>
          <w:numId w:val="1"/>
        </w:numPr>
        <w:spacing w:line="240" w:lineRule="auto"/>
        <w:ind w:left="1077"/>
        <w:contextualSpacing w:val="0"/>
        <w:rPr>
          <w:rStyle w:val="Hyperlink"/>
          <w:rFonts w:ascii="Arial" w:hAnsi="Arial" w:cs="Arial"/>
        </w:rPr>
      </w:pPr>
      <w:r>
        <w:rPr>
          <w:rStyle w:val="Hyperlink"/>
        </w:rPr>
        <w:fldChar w:fldCharType="begin"/>
      </w:r>
      <w:r>
        <w:rPr>
          <w:rStyle w:val="Hyperlink"/>
        </w:rPr>
        <w:instrText xml:space="preserve"> HYPERLINK  \l "_Safeguarding_children_and" </w:instrText>
      </w:r>
      <w:r>
        <w:rPr>
          <w:rStyle w:val="Hyperlink"/>
        </w:rPr>
        <w:fldChar w:fldCharType="separate"/>
      </w:r>
      <w:r w:rsidRPr="00177C20">
        <w:rPr>
          <w:rStyle w:val="Hyperlink"/>
        </w:rPr>
        <w:t>Safeguarding children and child protection</w:t>
      </w:r>
    </w:p>
    <w:p w14:paraId="6A59584F" w14:textId="77777777" w:rsidR="009F4E53" w:rsidRPr="001C1705" w:rsidRDefault="009F4E53" w:rsidP="009F4E53">
      <w:pPr>
        <w:pStyle w:val="ListParagraph"/>
        <w:numPr>
          <w:ilvl w:val="0"/>
          <w:numId w:val="1"/>
        </w:numPr>
        <w:spacing w:line="240" w:lineRule="auto"/>
        <w:ind w:left="1077"/>
        <w:contextualSpacing w:val="0"/>
        <w:rPr>
          <w:rStyle w:val="Hyperlink"/>
          <w:rFonts w:ascii="Arial" w:hAnsi="Arial" w:cs="Arial"/>
          <w:color w:val="auto"/>
          <w:u w:val="none"/>
        </w:rPr>
      </w:pPr>
      <w:r>
        <w:rPr>
          <w:rStyle w:val="Hyperlink"/>
        </w:rPr>
        <w:fldChar w:fldCharType="end"/>
      </w:r>
      <w:hyperlink w:anchor="_Risk_assessments" w:history="1">
        <w:r w:rsidRPr="00177C20">
          <w:rPr>
            <w:rStyle w:val="Hyperlink"/>
          </w:rPr>
          <w:t>Risk assessments</w:t>
        </w:r>
      </w:hyperlink>
    </w:p>
    <w:p w14:paraId="009DABC4" w14:textId="77777777" w:rsidR="009F4E53" w:rsidRDefault="001E7D22" w:rsidP="009F4E53">
      <w:pPr>
        <w:pStyle w:val="ListParagraph"/>
        <w:numPr>
          <w:ilvl w:val="0"/>
          <w:numId w:val="1"/>
        </w:numPr>
        <w:spacing w:line="240" w:lineRule="auto"/>
        <w:ind w:left="1077"/>
        <w:contextualSpacing w:val="0"/>
        <w:rPr>
          <w:rFonts w:ascii="Arial" w:hAnsi="Arial" w:cs="Arial"/>
        </w:rPr>
      </w:pPr>
      <w:hyperlink w:anchor="_Disqualification_under_the" w:history="1">
        <w:r w:rsidR="009F4E53" w:rsidRPr="00177C20">
          <w:rPr>
            <w:rStyle w:val="Hyperlink"/>
            <w:rFonts w:ascii="Arial" w:hAnsi="Arial" w:cs="Arial"/>
          </w:rPr>
          <w:t>Disqualification under the Childcare Act</w:t>
        </w:r>
      </w:hyperlink>
    </w:p>
    <w:p w14:paraId="3BD3223F" w14:textId="77777777" w:rsidR="009F4E53" w:rsidRDefault="001E7D22" w:rsidP="009F4E53">
      <w:pPr>
        <w:pStyle w:val="ListParagraph"/>
        <w:numPr>
          <w:ilvl w:val="0"/>
          <w:numId w:val="1"/>
        </w:numPr>
        <w:spacing w:line="240" w:lineRule="auto"/>
        <w:ind w:left="1077"/>
        <w:contextualSpacing w:val="0"/>
        <w:rPr>
          <w:rFonts w:ascii="Arial" w:hAnsi="Arial" w:cs="Arial"/>
        </w:rPr>
      </w:pPr>
      <w:hyperlink w:anchor="_Supervision" w:history="1">
        <w:r w:rsidR="009F4E53" w:rsidRPr="00177C20">
          <w:rPr>
            <w:rStyle w:val="Hyperlink"/>
            <w:rFonts w:ascii="Arial" w:hAnsi="Arial" w:cs="Arial"/>
          </w:rPr>
          <w:t>Supervision</w:t>
        </w:r>
      </w:hyperlink>
    </w:p>
    <w:p w14:paraId="2DD58C87" w14:textId="77777777" w:rsidR="009F4E53" w:rsidRDefault="001E7D22" w:rsidP="009F4E53">
      <w:pPr>
        <w:pStyle w:val="ListParagraph"/>
        <w:numPr>
          <w:ilvl w:val="0"/>
          <w:numId w:val="1"/>
        </w:numPr>
        <w:spacing w:line="240" w:lineRule="auto"/>
        <w:ind w:left="1077"/>
        <w:contextualSpacing w:val="0"/>
        <w:rPr>
          <w:rFonts w:ascii="Arial" w:hAnsi="Arial" w:cs="Arial"/>
        </w:rPr>
      </w:pPr>
      <w:hyperlink w:anchor="_Allegations_of_abuse" w:history="1">
        <w:r w:rsidR="009F4E53" w:rsidRPr="00177C20">
          <w:rPr>
            <w:rStyle w:val="Hyperlink"/>
            <w:rFonts w:ascii="Arial" w:hAnsi="Arial" w:cs="Arial"/>
          </w:rPr>
          <w:t>Allegations of abuse</w:t>
        </w:r>
      </w:hyperlink>
    </w:p>
    <w:p w14:paraId="747CDA7A" w14:textId="77777777" w:rsidR="009F4E53" w:rsidRDefault="001E7D22" w:rsidP="009F4E53">
      <w:pPr>
        <w:pStyle w:val="ListParagraph"/>
        <w:numPr>
          <w:ilvl w:val="0"/>
          <w:numId w:val="1"/>
        </w:numPr>
        <w:spacing w:line="240" w:lineRule="auto"/>
        <w:ind w:left="1077"/>
        <w:contextualSpacing w:val="0"/>
        <w:rPr>
          <w:rFonts w:ascii="Arial" w:hAnsi="Arial" w:cs="Arial"/>
        </w:rPr>
      </w:pPr>
      <w:hyperlink w:anchor="_Health_and_safety" w:history="1">
        <w:r w:rsidR="009F4E53" w:rsidRPr="00177C20">
          <w:rPr>
            <w:rStyle w:val="Hyperlink"/>
            <w:rFonts w:ascii="Arial" w:hAnsi="Arial" w:cs="Arial"/>
          </w:rPr>
          <w:t>Health and safety</w:t>
        </w:r>
      </w:hyperlink>
    </w:p>
    <w:p w14:paraId="74D66670" w14:textId="77777777" w:rsidR="009F4E53" w:rsidRDefault="001E7D22" w:rsidP="009F4E53">
      <w:pPr>
        <w:pStyle w:val="ListParagraph"/>
        <w:numPr>
          <w:ilvl w:val="0"/>
          <w:numId w:val="1"/>
        </w:numPr>
        <w:spacing w:line="240" w:lineRule="auto"/>
        <w:ind w:left="1077"/>
        <w:contextualSpacing w:val="0"/>
        <w:rPr>
          <w:rFonts w:ascii="Arial" w:hAnsi="Arial" w:cs="Arial"/>
        </w:rPr>
      </w:pPr>
      <w:hyperlink w:anchor="_Absence" w:history="1">
        <w:r w:rsidR="009F4E53" w:rsidRPr="00177C20">
          <w:rPr>
            <w:rStyle w:val="Hyperlink"/>
            <w:rFonts w:ascii="Arial" w:hAnsi="Arial" w:cs="Arial"/>
          </w:rPr>
          <w:t>Absence</w:t>
        </w:r>
      </w:hyperlink>
    </w:p>
    <w:p w14:paraId="6024DB16" w14:textId="77777777" w:rsidR="009F4E53" w:rsidRDefault="001E7D22" w:rsidP="009F4E53">
      <w:pPr>
        <w:pStyle w:val="ListParagraph"/>
        <w:numPr>
          <w:ilvl w:val="0"/>
          <w:numId w:val="1"/>
        </w:numPr>
        <w:spacing w:line="240" w:lineRule="auto"/>
        <w:ind w:left="1077"/>
        <w:contextualSpacing w:val="0"/>
        <w:rPr>
          <w:rFonts w:ascii="Arial" w:hAnsi="Arial" w:cs="Arial"/>
        </w:rPr>
      </w:pPr>
      <w:hyperlink w:anchor="_Confidentiality" w:history="1">
        <w:r w:rsidR="009F4E53" w:rsidRPr="00177C20">
          <w:rPr>
            <w:rStyle w:val="Hyperlink"/>
            <w:rFonts w:ascii="Arial" w:hAnsi="Arial" w:cs="Arial"/>
          </w:rPr>
          <w:t>Confidentiality</w:t>
        </w:r>
      </w:hyperlink>
    </w:p>
    <w:p w14:paraId="00F5B356" w14:textId="77777777" w:rsidR="009F4E53" w:rsidRDefault="001E7D22" w:rsidP="009F4E53">
      <w:pPr>
        <w:pStyle w:val="ListParagraph"/>
        <w:numPr>
          <w:ilvl w:val="0"/>
          <w:numId w:val="1"/>
        </w:numPr>
        <w:spacing w:line="240" w:lineRule="auto"/>
        <w:ind w:left="1077"/>
        <w:contextualSpacing w:val="0"/>
        <w:rPr>
          <w:rFonts w:ascii="Arial" w:hAnsi="Arial" w:cs="Arial"/>
        </w:rPr>
      </w:pPr>
      <w:hyperlink w:anchor="_Internet_use" w:history="1">
        <w:r w:rsidR="009F4E53" w:rsidRPr="00177C20">
          <w:rPr>
            <w:rStyle w:val="Hyperlink"/>
            <w:rFonts w:ascii="Arial" w:hAnsi="Arial" w:cs="Arial"/>
          </w:rPr>
          <w:t>Internet use</w:t>
        </w:r>
      </w:hyperlink>
    </w:p>
    <w:p w14:paraId="6CEDA3A3" w14:textId="77777777" w:rsidR="009F4E53" w:rsidRDefault="001E7D22" w:rsidP="009F4E53">
      <w:pPr>
        <w:pStyle w:val="ListParagraph"/>
        <w:numPr>
          <w:ilvl w:val="0"/>
          <w:numId w:val="1"/>
        </w:numPr>
        <w:spacing w:line="240" w:lineRule="auto"/>
        <w:ind w:left="1077"/>
        <w:contextualSpacing w:val="0"/>
        <w:rPr>
          <w:rFonts w:ascii="Arial" w:hAnsi="Arial" w:cs="Arial"/>
        </w:rPr>
      </w:pPr>
      <w:hyperlink w:anchor="_Monitoring_and_review" w:history="1">
        <w:r w:rsidR="009F4E53" w:rsidRPr="00177C20">
          <w:rPr>
            <w:rStyle w:val="Hyperlink"/>
            <w:rFonts w:ascii="Arial" w:hAnsi="Arial" w:cs="Arial"/>
          </w:rPr>
          <w:t>Monitoring and review</w:t>
        </w:r>
      </w:hyperlink>
    </w:p>
    <w:p w14:paraId="73AB834C" w14:textId="77777777" w:rsidR="009F4E53" w:rsidRPr="00BC49DC" w:rsidRDefault="009F4E53" w:rsidP="009F4E53">
      <w:pPr>
        <w:spacing w:line="240" w:lineRule="auto"/>
        <w:ind w:left="717"/>
        <w:rPr>
          <w:rFonts w:cs="Arial"/>
          <w:b/>
        </w:rPr>
      </w:pPr>
      <w:r w:rsidRPr="00BC49DC">
        <w:rPr>
          <w:rFonts w:cs="Arial"/>
          <w:b/>
        </w:rPr>
        <w:t>Appendices</w:t>
      </w:r>
    </w:p>
    <w:p w14:paraId="15D8F352" w14:textId="07F60B32" w:rsidR="009F4E53" w:rsidRDefault="001E7D22" w:rsidP="009F4E53">
      <w:pPr>
        <w:spacing w:line="240" w:lineRule="auto"/>
        <w:ind w:firstLine="709"/>
        <w:rPr>
          <w:rStyle w:val="Hyperlink"/>
          <w:rFonts w:cs="Arial"/>
        </w:rPr>
      </w:pPr>
      <w:hyperlink w:anchor="AppendixTitle1" w:history="1">
        <w:r w:rsidR="00172702">
          <w:rPr>
            <w:rStyle w:val="Hyperlink"/>
            <w:rFonts w:cs="Arial"/>
          </w:rPr>
          <w:t xml:space="preserve">a) </w:t>
        </w:r>
        <w:r w:rsidR="009F4E53" w:rsidRPr="009C4185">
          <w:rPr>
            <w:rStyle w:val="Hyperlink"/>
            <w:rFonts w:cs="Arial"/>
          </w:rPr>
          <w:t>Volunteer Code of Conduct</w:t>
        </w:r>
      </w:hyperlink>
    </w:p>
    <w:p w14:paraId="3EFB5C3E" w14:textId="0B038148" w:rsidR="009F4E53" w:rsidRDefault="001E7D22" w:rsidP="009F4E53">
      <w:pPr>
        <w:spacing w:line="240" w:lineRule="auto"/>
        <w:ind w:firstLine="709"/>
        <w:rPr>
          <w:rFonts w:cs="Arial"/>
        </w:rPr>
      </w:pPr>
      <w:hyperlink w:anchor="_Volunteer_Agreement_Form" w:history="1">
        <w:r w:rsidR="00172702">
          <w:rPr>
            <w:rStyle w:val="Hyperlink"/>
            <w:rFonts w:cs="Arial"/>
          </w:rPr>
          <w:t xml:space="preserve"> b)</w:t>
        </w:r>
        <w:r w:rsidR="009F4E53" w:rsidRPr="009C4185">
          <w:rPr>
            <w:rStyle w:val="Hyperlink"/>
            <w:rFonts w:cs="Arial"/>
          </w:rPr>
          <w:t>Volunteer Agreement Form</w:t>
        </w:r>
      </w:hyperlink>
    </w:p>
    <w:p w14:paraId="4C0E8CFE" w14:textId="6A192BF2" w:rsidR="009F4E53" w:rsidRPr="00BC49DC" w:rsidRDefault="001E7D22" w:rsidP="009F4E53">
      <w:pPr>
        <w:spacing w:line="240" w:lineRule="auto"/>
        <w:ind w:firstLine="709"/>
        <w:rPr>
          <w:rFonts w:cs="Arial"/>
        </w:rPr>
      </w:pPr>
      <w:hyperlink w:anchor="_Volunteer_Application_Form" w:history="1">
        <w:r w:rsidR="00172702">
          <w:rPr>
            <w:rStyle w:val="Hyperlink"/>
            <w:rFonts w:cs="Arial"/>
          </w:rPr>
          <w:t xml:space="preserve">c) </w:t>
        </w:r>
        <w:r w:rsidR="009834D8">
          <w:rPr>
            <w:rStyle w:val="Hyperlink"/>
            <w:rFonts w:cs="Arial"/>
          </w:rPr>
          <w:t xml:space="preserve">Volunteer </w:t>
        </w:r>
        <w:r w:rsidR="009F4E53" w:rsidRPr="009C4185">
          <w:rPr>
            <w:rStyle w:val="Hyperlink"/>
            <w:rFonts w:cs="Arial"/>
          </w:rPr>
          <w:t>Application Form</w:t>
        </w:r>
      </w:hyperlink>
    </w:p>
    <w:p w14:paraId="6543B746" w14:textId="77777777" w:rsidR="009F4E53" w:rsidRPr="00F165AD" w:rsidRDefault="009F4E53" w:rsidP="009F4E53">
      <w:pPr>
        <w:spacing w:line="320" w:lineRule="exact"/>
        <w:rPr>
          <w:rFonts w:cs="Arial"/>
        </w:rPr>
      </w:pPr>
    </w:p>
    <w:p w14:paraId="71DAF1D0" w14:textId="77777777" w:rsidR="009F4E53" w:rsidRPr="00F165AD" w:rsidRDefault="009F4E53" w:rsidP="009F4E53">
      <w:pPr>
        <w:rPr>
          <w:rFonts w:cs="Arial"/>
          <w:sz w:val="32"/>
          <w:szCs w:val="32"/>
        </w:rPr>
      </w:pPr>
    </w:p>
    <w:p w14:paraId="777B9C4A" w14:textId="77777777" w:rsidR="009F4E53" w:rsidRPr="00F165AD" w:rsidRDefault="009F4E53" w:rsidP="009F4E53">
      <w:pPr>
        <w:rPr>
          <w:rFonts w:cs="Arial"/>
          <w:sz w:val="32"/>
          <w:szCs w:val="32"/>
        </w:rPr>
      </w:pPr>
      <w:r w:rsidRPr="00F165AD">
        <w:rPr>
          <w:rFonts w:cs="Arial"/>
          <w:sz w:val="32"/>
          <w:szCs w:val="32"/>
        </w:rPr>
        <w:br w:type="page"/>
      </w:r>
    </w:p>
    <w:p w14:paraId="5C27BA18" w14:textId="77777777" w:rsidR="009F4E53" w:rsidRPr="00260C74" w:rsidRDefault="009F4E53" w:rsidP="009F4E53">
      <w:pPr>
        <w:pStyle w:val="Heading2"/>
        <w:numPr>
          <w:ilvl w:val="0"/>
          <w:numId w:val="0"/>
        </w:numPr>
        <w:spacing w:after="200"/>
        <w:ind w:left="578" w:hanging="578"/>
        <w:jc w:val="both"/>
        <w:rPr>
          <w:rFonts w:asciiTheme="minorHAnsi" w:hAnsiTheme="minorHAnsi" w:cstheme="minorHAnsi"/>
          <w:b/>
          <w:sz w:val="28"/>
          <w:szCs w:val="22"/>
        </w:rPr>
      </w:pPr>
      <w:bookmarkStart w:id="8" w:name="_Statement_of_intent_2"/>
      <w:bookmarkEnd w:id="8"/>
      <w:r>
        <w:rPr>
          <w:rFonts w:asciiTheme="minorHAnsi" w:hAnsiTheme="minorHAnsi" w:cstheme="minorHAnsi"/>
          <w:b/>
          <w:sz w:val="28"/>
          <w:szCs w:val="22"/>
        </w:rPr>
        <w:lastRenderedPageBreak/>
        <w:t xml:space="preserve">Statement of intent </w:t>
      </w:r>
    </w:p>
    <w:p w14:paraId="7B1B0441" w14:textId="77777777" w:rsidR="009F4E53" w:rsidRPr="004A73EB" w:rsidRDefault="009F4E53" w:rsidP="009F4E53">
      <w:pPr>
        <w:jc w:val="both"/>
        <w:rPr>
          <w:sz w:val="2"/>
        </w:rPr>
      </w:pPr>
    </w:p>
    <w:p w14:paraId="567F3423" w14:textId="3067C25D" w:rsidR="009F4E53" w:rsidRDefault="009F4E53" w:rsidP="009F4E53">
      <w:pPr>
        <w:jc w:val="both"/>
      </w:pPr>
      <w:r>
        <w:t xml:space="preserve">At </w:t>
      </w:r>
      <w:r w:rsidR="001B5A0F">
        <w:rPr>
          <w:b/>
          <w:u w:val="single"/>
        </w:rPr>
        <w:t>Morton Primary School</w:t>
      </w:r>
      <w:r>
        <w:t>, we recognise and value t</w:t>
      </w:r>
      <w:r w:rsidR="00BC1B5D">
        <w:t>he</w:t>
      </w:r>
      <w:r>
        <w:t xml:space="preserve"> effort taken by parents and other volunteers who contribute towards our school.</w:t>
      </w:r>
    </w:p>
    <w:p w14:paraId="69000CBC" w14:textId="77777777" w:rsidR="009F4E53" w:rsidRDefault="009F4E53" w:rsidP="009F4E53">
      <w:pPr>
        <w:jc w:val="both"/>
      </w:pPr>
      <w:r>
        <w:t>We encourage your assistance and acknowledge that many school activities and processes would be at risk if it were not for your help. As a result, we want to make sure that your time spent in the school is productive and enjoyable.</w:t>
      </w:r>
    </w:p>
    <w:p w14:paraId="41F58953" w14:textId="77777777" w:rsidR="009F4E53" w:rsidRDefault="009F4E53" w:rsidP="009F4E53">
      <w:pPr>
        <w:jc w:val="both"/>
      </w:pPr>
      <w:r>
        <w:t>The development of any volunteer, whether for one day or for a number of sessions over a longer period, must take into account the needs of pupils and the staff to whom they are assigned. We have a duty to ensure that the welfare of pupils is promoted and they are safeguarded from harm.</w:t>
      </w:r>
    </w:p>
    <w:p w14:paraId="03A206C1" w14:textId="77777777" w:rsidR="009F4E53" w:rsidRPr="000A3DF5" w:rsidRDefault="009F4E53" w:rsidP="009F4E53">
      <w:pPr>
        <w:jc w:val="both"/>
      </w:pPr>
      <w:r>
        <w:t>This policy sets out the practices and procedures which will be followed when appointing, managing and supervising volunteers, as well as a code of conduct which all volunteers are required to comply with.</w:t>
      </w:r>
    </w:p>
    <w:p w14:paraId="79E9C62B" w14:textId="77777777" w:rsidR="009F4E53" w:rsidRDefault="009F4E53" w:rsidP="009F4E53">
      <w:pPr>
        <w:jc w:val="both"/>
      </w:pPr>
    </w:p>
    <w:p w14:paraId="18645855" w14:textId="77777777" w:rsidR="009F4E53" w:rsidRDefault="009F4E53" w:rsidP="009F4E53">
      <w:pPr>
        <w:ind w:left="417"/>
        <w:jc w:val="both"/>
      </w:pPr>
    </w:p>
    <w:p w14:paraId="5C9D8055" w14:textId="77777777" w:rsidR="009F4E53" w:rsidRDefault="009F4E53" w:rsidP="009F4E53">
      <w:pPr>
        <w:ind w:left="417"/>
        <w:jc w:val="both"/>
      </w:pPr>
    </w:p>
    <w:p w14:paraId="21511359" w14:textId="77777777" w:rsidR="009F4E53" w:rsidRDefault="009F4E53" w:rsidP="009F4E53">
      <w:pPr>
        <w:ind w:left="417"/>
        <w:jc w:val="both"/>
      </w:pPr>
      <w:r>
        <w:t xml:space="preserve">   </w:t>
      </w:r>
    </w:p>
    <w:p w14:paraId="3E600856" w14:textId="77777777" w:rsidR="009F4E53" w:rsidRDefault="009F4E53" w:rsidP="009F4E53">
      <w:pPr>
        <w:ind w:left="417"/>
        <w:jc w:val="both"/>
      </w:pPr>
    </w:p>
    <w:p w14:paraId="052C9E44" w14:textId="77777777" w:rsidR="009F4E53" w:rsidRDefault="009F4E53" w:rsidP="009F4E53">
      <w:pPr>
        <w:jc w:val="both"/>
      </w:pPr>
    </w:p>
    <w:p w14:paraId="25D35CB9" w14:textId="77777777" w:rsidR="009F4E53" w:rsidRDefault="009F4E53" w:rsidP="009F4E53">
      <w:pPr>
        <w:jc w:val="both"/>
      </w:pPr>
    </w:p>
    <w:p w14:paraId="3898EAAB" w14:textId="77777777" w:rsidR="009F4E53" w:rsidRDefault="009F4E53" w:rsidP="009F4E53">
      <w:pPr>
        <w:jc w:val="both"/>
      </w:pPr>
    </w:p>
    <w:p w14:paraId="5D6F6435" w14:textId="77777777" w:rsidR="009F4E53" w:rsidRDefault="009F4E53" w:rsidP="009F4E53">
      <w:pPr>
        <w:jc w:val="both"/>
      </w:pPr>
    </w:p>
    <w:p w14:paraId="1564270A" w14:textId="77777777" w:rsidR="009F4E53" w:rsidRDefault="009F4E53" w:rsidP="009F4E53">
      <w:pPr>
        <w:jc w:val="both"/>
        <w:sectPr w:rsidR="009F4E53" w:rsidSect="009978D4">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3E3A5FAF" w14:textId="77777777" w:rsidR="009F4E53" w:rsidRPr="00223A05" w:rsidRDefault="009F4E53" w:rsidP="009F4E53">
      <w:pPr>
        <w:pStyle w:val="Heading10"/>
        <w:rPr>
          <w:b w:val="0"/>
        </w:rPr>
      </w:pPr>
      <w:bookmarkStart w:id="9" w:name="_Legal_framework_1"/>
      <w:bookmarkEnd w:id="9"/>
      <w:r w:rsidRPr="00223A05">
        <w:lastRenderedPageBreak/>
        <w:t>Legal framework</w:t>
      </w:r>
    </w:p>
    <w:p w14:paraId="668A124E" w14:textId="397D987A" w:rsidR="009F4E53" w:rsidRDefault="009F4E53" w:rsidP="001941D3">
      <w:pPr>
        <w:pStyle w:val="TSB-Level2Numbers"/>
        <w:numPr>
          <w:ilvl w:val="1"/>
          <w:numId w:val="6"/>
        </w:numPr>
        <w:jc w:val="left"/>
      </w:pPr>
      <w:r>
        <w:t>This policy has due regard to all relevant legislation and statutory guidance including, but not limited to, the following:</w:t>
      </w:r>
    </w:p>
    <w:p w14:paraId="59ED21F6" w14:textId="77777777" w:rsidR="009F4E53" w:rsidRDefault="009F4E53" w:rsidP="009F4E53">
      <w:pPr>
        <w:pStyle w:val="TSB-PolicyBullets"/>
        <w:spacing w:line="240" w:lineRule="auto"/>
      </w:pPr>
      <w:r>
        <w:t>The Childcare (Disqualification) and Childcare (Early Years Provision Free of Charge) (Extended Entitlement) (Amendment) Regulations 2018</w:t>
      </w:r>
    </w:p>
    <w:p w14:paraId="2A0DB917" w14:textId="556A6DA5" w:rsidR="009F4E53" w:rsidRDefault="009F4E53" w:rsidP="00C05CC6">
      <w:pPr>
        <w:pStyle w:val="TSB-PolicyBullets"/>
        <w:spacing w:line="240" w:lineRule="auto"/>
      </w:pPr>
      <w:r>
        <w:t>The Childcare Act 2006</w:t>
      </w:r>
    </w:p>
    <w:p w14:paraId="6B826DDC" w14:textId="17022C8B" w:rsidR="009F4E53" w:rsidRDefault="009F4E53" w:rsidP="009F4E53">
      <w:pPr>
        <w:pStyle w:val="TSB-PolicyBullets"/>
        <w:spacing w:line="240" w:lineRule="auto"/>
      </w:pPr>
      <w:r>
        <w:t>The General Data Protection Regulation (GDPR)</w:t>
      </w:r>
    </w:p>
    <w:p w14:paraId="05BD8E35" w14:textId="77777777" w:rsidR="009F4E53" w:rsidRDefault="009F4E53" w:rsidP="009F4E53">
      <w:pPr>
        <w:pStyle w:val="TSB-PolicyBullets"/>
        <w:spacing w:line="240" w:lineRule="auto"/>
      </w:pPr>
      <w:r>
        <w:t>The Data Protection Act 2018</w:t>
      </w:r>
    </w:p>
    <w:p w14:paraId="54052F57" w14:textId="77777777" w:rsidR="009F4E53" w:rsidRDefault="009F4E53" w:rsidP="009F4E53">
      <w:pPr>
        <w:pStyle w:val="TSB-PolicyBullets"/>
        <w:spacing w:line="240" w:lineRule="auto"/>
      </w:pPr>
      <w:r>
        <w:t>DfE ‘Keeping children safe in education’ 2018</w:t>
      </w:r>
    </w:p>
    <w:p w14:paraId="65F5FD43" w14:textId="77777777" w:rsidR="009F4E53" w:rsidRDefault="009F4E53" w:rsidP="009F4E53">
      <w:pPr>
        <w:pStyle w:val="TSB-PolicyBullets"/>
        <w:spacing w:line="240" w:lineRule="auto"/>
      </w:pPr>
      <w:r>
        <w:t>DfE ‘Disqualification under the Childcare Act 2006’ 2018</w:t>
      </w:r>
    </w:p>
    <w:p w14:paraId="2901D952" w14:textId="77777777" w:rsidR="009F4E53" w:rsidRDefault="009F4E53" w:rsidP="009F4E53">
      <w:pPr>
        <w:pStyle w:val="Heading10"/>
        <w:numPr>
          <w:ilvl w:val="0"/>
          <w:numId w:val="26"/>
        </w:numPr>
        <w:spacing w:before="240"/>
        <w:jc w:val="left"/>
      </w:pPr>
      <w:bookmarkStart w:id="10" w:name="_School_regulations"/>
      <w:bookmarkEnd w:id="10"/>
      <w:r>
        <w:t>School regulations</w:t>
      </w:r>
    </w:p>
    <w:p w14:paraId="46FADA6F" w14:textId="77777777" w:rsidR="009F4E53" w:rsidRDefault="009F4E53" w:rsidP="009F4E53">
      <w:pPr>
        <w:pStyle w:val="TSB-Level1Numbers"/>
      </w:pPr>
      <w:r>
        <w:t xml:space="preserve">All volunteers will be </w:t>
      </w:r>
      <w:r w:rsidRPr="00F81D4F">
        <w:t>required</w:t>
      </w:r>
      <w:r>
        <w:t xml:space="preserve"> to make themselves familiar with school procedures, including the following:</w:t>
      </w:r>
    </w:p>
    <w:p w14:paraId="209A9E48" w14:textId="77777777" w:rsidR="009F4E53" w:rsidRPr="002E57B7" w:rsidRDefault="009F4E53" w:rsidP="009F4E53">
      <w:pPr>
        <w:pStyle w:val="TSB-PolicyBullets"/>
      </w:pPr>
      <w:r w:rsidRPr="002E57B7">
        <w:rPr>
          <w:b/>
          <w:u w:val="single"/>
        </w:rPr>
        <w:t>Child Protection and Safeguarding Policy</w:t>
      </w:r>
    </w:p>
    <w:p w14:paraId="66B6EE58" w14:textId="77777777" w:rsidR="009F4E53" w:rsidRPr="002E57B7" w:rsidRDefault="009F4E53" w:rsidP="009F4E53">
      <w:pPr>
        <w:pStyle w:val="TSB-PolicyBullets"/>
      </w:pPr>
      <w:r w:rsidRPr="002E57B7">
        <w:rPr>
          <w:b/>
          <w:u w:val="single"/>
        </w:rPr>
        <w:t>Equal Opportunities and Dignity at Work Policy</w:t>
      </w:r>
    </w:p>
    <w:p w14:paraId="12E29D08" w14:textId="77777777" w:rsidR="009F4E53" w:rsidRPr="002E57B7" w:rsidRDefault="009F4E53" w:rsidP="009F4E53">
      <w:pPr>
        <w:pStyle w:val="TSB-PolicyBullets"/>
      </w:pPr>
      <w:r w:rsidRPr="002E57B7">
        <w:rPr>
          <w:b/>
          <w:u w:val="single"/>
        </w:rPr>
        <w:t>Health and Safety Policy</w:t>
      </w:r>
    </w:p>
    <w:p w14:paraId="1AAF0770" w14:textId="77777777" w:rsidR="009F4E53" w:rsidRPr="002E57B7" w:rsidRDefault="009F4E53" w:rsidP="009F4E53">
      <w:pPr>
        <w:pStyle w:val="TSB-PolicyBullets"/>
      </w:pPr>
      <w:r w:rsidRPr="002E57B7">
        <w:rPr>
          <w:b/>
          <w:u w:val="single"/>
        </w:rPr>
        <w:t>Behavioural Policy</w:t>
      </w:r>
    </w:p>
    <w:p w14:paraId="47BD0AC2" w14:textId="77777777" w:rsidR="009F4E53" w:rsidRPr="002E57B7" w:rsidRDefault="009F4E53" w:rsidP="009F4E53">
      <w:pPr>
        <w:pStyle w:val="TSB-PolicyBullets"/>
      </w:pPr>
      <w:r w:rsidRPr="002E57B7">
        <w:rPr>
          <w:b/>
          <w:u w:val="single"/>
        </w:rPr>
        <w:t>Whistleblowing Policy</w:t>
      </w:r>
    </w:p>
    <w:p w14:paraId="3A52A1B9" w14:textId="6EFD2E0D" w:rsidR="009F4E53" w:rsidRPr="002E57B7" w:rsidRDefault="009F4E53" w:rsidP="009F4E53">
      <w:pPr>
        <w:pStyle w:val="TSB-PolicyBullets"/>
      </w:pPr>
      <w:r w:rsidRPr="002E57B7">
        <w:rPr>
          <w:b/>
          <w:u w:val="single"/>
        </w:rPr>
        <w:t xml:space="preserve">Disciplinary </w:t>
      </w:r>
      <w:r w:rsidR="001F4094" w:rsidRPr="002E57B7">
        <w:rPr>
          <w:b/>
          <w:u w:val="single"/>
        </w:rPr>
        <w:t>Policy and Procedure</w:t>
      </w:r>
    </w:p>
    <w:p w14:paraId="0F13099B" w14:textId="6CD31432" w:rsidR="009F4E53" w:rsidRPr="002E57B7" w:rsidRDefault="009F4E53" w:rsidP="009F4E53">
      <w:pPr>
        <w:pStyle w:val="TSB-PolicyBullets"/>
      </w:pPr>
      <w:r w:rsidRPr="002E57B7">
        <w:rPr>
          <w:b/>
          <w:u w:val="single"/>
        </w:rPr>
        <w:t>Complaints procedures</w:t>
      </w:r>
    </w:p>
    <w:p w14:paraId="78BAB001" w14:textId="6BE3499B" w:rsidR="009A7515" w:rsidRPr="002E57B7" w:rsidRDefault="009A7515" w:rsidP="009F4E53">
      <w:pPr>
        <w:pStyle w:val="TSB-PolicyBullets"/>
        <w:rPr>
          <w:b/>
          <w:u w:val="single"/>
        </w:rPr>
      </w:pPr>
      <w:r w:rsidRPr="002E57B7">
        <w:rPr>
          <w:b/>
          <w:u w:val="single"/>
        </w:rPr>
        <w:t>Allegations of Abuse Against Staff Policy</w:t>
      </w:r>
    </w:p>
    <w:p w14:paraId="68643927" w14:textId="77777777" w:rsidR="009F4E53" w:rsidRDefault="009F4E53" w:rsidP="009F4E53">
      <w:pPr>
        <w:pStyle w:val="Heading10"/>
        <w:numPr>
          <w:ilvl w:val="0"/>
          <w:numId w:val="26"/>
        </w:numPr>
        <w:jc w:val="left"/>
      </w:pPr>
      <w:bookmarkStart w:id="11" w:name="_Regulated_activity"/>
      <w:bookmarkEnd w:id="11"/>
      <w:r>
        <w:t>Regulated activity</w:t>
      </w:r>
    </w:p>
    <w:p w14:paraId="67F16FB2" w14:textId="77777777" w:rsidR="009F4E53" w:rsidRPr="0066073F" w:rsidRDefault="009F4E53" w:rsidP="009F4E53">
      <w:pPr>
        <w:pStyle w:val="TSB-Level1Numbers"/>
      </w:pPr>
      <w:r>
        <w:t>For the purpose of this policy, a volunteer will be engaging in “regulated activity” if they work unsupervised when teaching or looking after children regularly, or provide pastoral care on a one-off basis.</w:t>
      </w:r>
    </w:p>
    <w:p w14:paraId="3456FA66" w14:textId="77777777" w:rsidR="009F4E53" w:rsidRDefault="009F4E53" w:rsidP="009F4E53">
      <w:pPr>
        <w:pStyle w:val="Heading10"/>
        <w:numPr>
          <w:ilvl w:val="0"/>
          <w:numId w:val="26"/>
        </w:numPr>
        <w:jc w:val="left"/>
      </w:pPr>
      <w:bookmarkStart w:id="12" w:name="_Safeguarding_children_and"/>
      <w:bookmarkEnd w:id="12"/>
      <w:r>
        <w:t>Safeguarding children and child protection</w:t>
      </w:r>
    </w:p>
    <w:p w14:paraId="07D0E2C4" w14:textId="235B45A1" w:rsidR="009F4E53" w:rsidRDefault="009F4E53" w:rsidP="009F4E53">
      <w:pPr>
        <w:pStyle w:val="TSB-Level1Numbers"/>
        <w:ind w:left="1423" w:hanging="431"/>
      </w:pPr>
      <w:r>
        <w:t xml:space="preserve">Volunteers will be provided with safeguarding information as determined by the </w:t>
      </w:r>
      <w:r w:rsidRPr="001B5A0F">
        <w:rPr>
          <w:b/>
          <w:u w:val="single"/>
        </w:rPr>
        <w:t>governing bo</w:t>
      </w:r>
      <w:r w:rsidR="001B5A0F" w:rsidRPr="001B5A0F">
        <w:rPr>
          <w:b/>
          <w:u w:val="single"/>
        </w:rPr>
        <w:t>dy</w:t>
      </w:r>
      <w:r>
        <w:t xml:space="preserve">, using a proportional, risk-based approach. </w:t>
      </w:r>
    </w:p>
    <w:p w14:paraId="73982628" w14:textId="08916620" w:rsidR="009F4E53" w:rsidRDefault="009F4E53" w:rsidP="009F4E53">
      <w:pPr>
        <w:pStyle w:val="TSB-Level1Numbers"/>
        <w:ind w:left="1423" w:hanging="431"/>
      </w:pPr>
      <w:r>
        <w:t>Depending on the level of interaction with a pupil, it may be necessary to obtain a DBS certificate.</w:t>
      </w:r>
    </w:p>
    <w:p w14:paraId="2EFCCC23" w14:textId="77777777" w:rsidR="009F4E53" w:rsidRDefault="009F4E53" w:rsidP="009F4E53">
      <w:pPr>
        <w:pStyle w:val="TSB-Level1Numbers"/>
        <w:ind w:left="1423" w:hanging="431"/>
      </w:pPr>
      <w:r>
        <w:t xml:space="preserve">The school </w:t>
      </w:r>
      <w:r w:rsidRPr="008D1976">
        <w:rPr>
          <w:b/>
        </w:rPr>
        <w:t xml:space="preserve">is </w:t>
      </w:r>
      <w:r>
        <w:t>required to obtain an enhanced DBS certificate if:</w:t>
      </w:r>
    </w:p>
    <w:p w14:paraId="33301B14" w14:textId="77777777" w:rsidR="009F4E53" w:rsidRDefault="009F4E53" w:rsidP="002D67D4">
      <w:pPr>
        <w:pStyle w:val="TSB-PolicyBullets"/>
      </w:pPr>
      <w:r>
        <w:t xml:space="preserve">The volunteer intends to carry out activity for the </w:t>
      </w:r>
      <w:r w:rsidRPr="000D1D69">
        <w:t>school</w:t>
      </w:r>
      <w:r>
        <w:t xml:space="preserve"> and it gives the opportunity for </w:t>
      </w:r>
      <w:r w:rsidRPr="003A74EE">
        <w:rPr>
          <w:b/>
        </w:rPr>
        <w:t xml:space="preserve">unsupervised </w:t>
      </w:r>
      <w:r>
        <w:t>contact with pupils.</w:t>
      </w:r>
    </w:p>
    <w:p w14:paraId="578BA93A" w14:textId="77777777" w:rsidR="009F4E53" w:rsidRDefault="009F4E53" w:rsidP="009F4E53">
      <w:pPr>
        <w:pStyle w:val="TSB-Level1Numbers"/>
        <w:ind w:left="1423" w:hanging="431"/>
      </w:pPr>
      <w:r>
        <w:lastRenderedPageBreak/>
        <w:t xml:space="preserve">The school </w:t>
      </w:r>
      <w:r w:rsidRPr="008D1976">
        <w:rPr>
          <w:b/>
        </w:rPr>
        <w:t>is not</w:t>
      </w:r>
      <w:r>
        <w:t xml:space="preserve"> required to obtain an enhanced DBS certificate if:</w:t>
      </w:r>
    </w:p>
    <w:p w14:paraId="23E8038B" w14:textId="77777777" w:rsidR="009F4E53" w:rsidRDefault="009F4E53" w:rsidP="002D67D4">
      <w:pPr>
        <w:pStyle w:val="TSB-PolicyBullets"/>
      </w:pPr>
      <w:r>
        <w:t xml:space="preserve">The volunteer intends to carry out activity for the school and it gives the opportunity for </w:t>
      </w:r>
      <w:r w:rsidRPr="003A74EE">
        <w:rPr>
          <w:b/>
        </w:rPr>
        <w:t xml:space="preserve">supervised </w:t>
      </w:r>
      <w:r>
        <w:t>contact with pupils.</w:t>
      </w:r>
    </w:p>
    <w:p w14:paraId="16DCAD70" w14:textId="77777777" w:rsidR="009F4E53" w:rsidRDefault="009F4E53" w:rsidP="009F4E53">
      <w:pPr>
        <w:pStyle w:val="TSB-Level1Numbers"/>
        <w:ind w:left="1423" w:hanging="431"/>
      </w:pPr>
      <w:r>
        <w:t>For volunteers who are not in regulated activity, but who have the opportunity to come into contact with pupils on a regular basis, it is at the discretion of the school to decide whether or not a DBS check is required.</w:t>
      </w:r>
    </w:p>
    <w:p w14:paraId="2AF64F2C" w14:textId="77777777" w:rsidR="009F4E53" w:rsidRDefault="009F4E53" w:rsidP="009F4E53">
      <w:pPr>
        <w:pStyle w:val="TSB-Level1Numbers"/>
        <w:ind w:left="1423" w:hanging="431"/>
      </w:pPr>
      <w:r>
        <w:t xml:space="preserve">The school will obtain an enhanced DBS certificate, including barred list information, for any volunteer who is new to working in regulated activity. </w:t>
      </w:r>
    </w:p>
    <w:p w14:paraId="46480847" w14:textId="77777777" w:rsidR="009F4E53" w:rsidRDefault="009F4E53" w:rsidP="009F4E53">
      <w:pPr>
        <w:pStyle w:val="TSB-Level1Numbers"/>
        <w:ind w:left="1423" w:hanging="431"/>
      </w:pPr>
      <w:r>
        <w:t>The school will not obtain barred list information for any volunteer who does not engage in regulated activity. The DBS cannot provide barred list information on any person, including volunteers, who are not in, or seeking to enter into, regulated activity.</w:t>
      </w:r>
    </w:p>
    <w:p w14:paraId="54725599" w14:textId="77777777" w:rsidR="009F4E53" w:rsidRDefault="009F4E53" w:rsidP="009F4E53">
      <w:pPr>
        <w:pStyle w:val="TSB-Level1Numbers"/>
        <w:ind w:left="1423" w:hanging="431"/>
      </w:pPr>
      <w:r>
        <w:t xml:space="preserve">The school may decide to conduct a repeat DBS check on any volunteer of whom they hold concerns about. </w:t>
      </w:r>
    </w:p>
    <w:p w14:paraId="414AA533" w14:textId="77777777" w:rsidR="009F4E53" w:rsidRPr="001874F1" w:rsidRDefault="009F4E53" w:rsidP="009F4E53">
      <w:pPr>
        <w:pStyle w:val="TSB-Level1Numbers"/>
        <w:ind w:left="1423" w:hanging="431"/>
      </w:pPr>
      <w:r>
        <w:t xml:space="preserve">The school wants to ensure that activities are planned properly </w:t>
      </w:r>
      <w:r w:rsidRPr="00ED5042">
        <w:rPr>
          <w:rFonts w:ascii="Arial" w:hAnsi="Arial" w:cs="Arial"/>
        </w:rPr>
        <w:t xml:space="preserve">and safely, and </w:t>
      </w:r>
      <w:r>
        <w:rPr>
          <w:rFonts w:ascii="Arial" w:hAnsi="Arial" w:cs="Arial"/>
        </w:rPr>
        <w:t>that volunteers</w:t>
      </w:r>
      <w:r w:rsidRPr="00ED5042">
        <w:rPr>
          <w:rFonts w:ascii="Arial" w:hAnsi="Arial" w:cs="Arial"/>
        </w:rPr>
        <w:t xml:space="preserve"> are informed of these plans. We strive to ensure that </w:t>
      </w:r>
      <w:r>
        <w:rPr>
          <w:rFonts w:ascii="Arial" w:hAnsi="Arial" w:cs="Arial"/>
        </w:rPr>
        <w:t>volunteers</w:t>
      </w:r>
      <w:r w:rsidRPr="00ED5042">
        <w:rPr>
          <w:rFonts w:ascii="Arial" w:hAnsi="Arial" w:cs="Arial"/>
        </w:rPr>
        <w:t xml:space="preserve"> have access to a member of school staff, should </w:t>
      </w:r>
      <w:r>
        <w:rPr>
          <w:rFonts w:ascii="Arial" w:hAnsi="Arial" w:cs="Arial"/>
        </w:rPr>
        <w:t xml:space="preserve">they </w:t>
      </w:r>
      <w:r w:rsidRPr="00ED5042">
        <w:rPr>
          <w:rFonts w:ascii="Arial" w:hAnsi="Arial" w:cs="Arial"/>
        </w:rPr>
        <w:t>wish to discuss difficulties or report on issues that may arise.</w:t>
      </w:r>
    </w:p>
    <w:p w14:paraId="67B06E77" w14:textId="77777777" w:rsidR="009F4E53" w:rsidRPr="00C57ECF" w:rsidRDefault="009F4E53" w:rsidP="009F4E53">
      <w:pPr>
        <w:pStyle w:val="TSB-Level1Numbers"/>
        <w:ind w:left="1424" w:hanging="431"/>
      </w:pPr>
      <w:r w:rsidRPr="00C57ECF">
        <w:t>All staff, visitors and volunteers are required to be identified and located</w:t>
      </w:r>
      <w:r>
        <w:t xml:space="preserve"> at all times. For this r</w:t>
      </w:r>
      <w:r w:rsidRPr="00C57ECF">
        <w:t xml:space="preserve">eason, the following process </w:t>
      </w:r>
      <w:r>
        <w:t xml:space="preserve">will </w:t>
      </w:r>
      <w:r w:rsidRPr="00C57ECF">
        <w:t>be adhered to:</w:t>
      </w:r>
    </w:p>
    <w:p w14:paraId="768ABC5F" w14:textId="77777777" w:rsidR="009F4E53" w:rsidRPr="00ED5042" w:rsidRDefault="009F4E53" w:rsidP="002D67D4">
      <w:pPr>
        <w:pStyle w:val="TSB-PolicyBullets"/>
      </w:pPr>
      <w:r>
        <w:t>S</w:t>
      </w:r>
      <w:r w:rsidRPr="00ED5042">
        <w:t xml:space="preserve">ign in and out </w:t>
      </w:r>
      <w:r>
        <w:t>of the building at the office/reception</w:t>
      </w:r>
    </w:p>
    <w:p w14:paraId="43696CFE" w14:textId="77777777" w:rsidR="009F4E53" w:rsidRPr="00ED5042" w:rsidRDefault="009F4E53" w:rsidP="002D67D4">
      <w:pPr>
        <w:pStyle w:val="TSB-PolicyBullets"/>
      </w:pPr>
      <w:r>
        <w:t>V</w:t>
      </w:r>
      <w:r w:rsidRPr="00ED5042">
        <w:t>isitor’s badge</w:t>
      </w:r>
      <w:r>
        <w:t xml:space="preserve"> worn at all times</w:t>
      </w:r>
    </w:p>
    <w:p w14:paraId="3E871614" w14:textId="27CC5439" w:rsidR="009F4E53" w:rsidRDefault="009F4E53" w:rsidP="002D67D4">
      <w:pPr>
        <w:pStyle w:val="TSB-PolicyBullets"/>
      </w:pPr>
      <w:r>
        <w:t>A designated member of staff</w:t>
      </w:r>
      <w:r w:rsidR="005420A6">
        <w:t xml:space="preserve"> </w:t>
      </w:r>
      <w:r w:rsidR="00C05CC6">
        <w:t xml:space="preserve">– </w:t>
      </w:r>
      <w:r>
        <w:t xml:space="preserve">the </w:t>
      </w:r>
      <w:r w:rsidR="001B5A0F">
        <w:rPr>
          <w:b/>
          <w:u w:val="single"/>
        </w:rPr>
        <w:t>H</w:t>
      </w:r>
      <w:r w:rsidRPr="001B5A0F">
        <w:rPr>
          <w:b/>
          <w:u w:val="single"/>
        </w:rPr>
        <w:t>eadteacher</w:t>
      </w:r>
      <w:r w:rsidR="005420A6" w:rsidRPr="001B5A0F">
        <w:t xml:space="preserve"> </w:t>
      </w:r>
      <w:r w:rsidR="00C05CC6">
        <w:t>–</w:t>
      </w:r>
      <w:r>
        <w:t xml:space="preserve"> is</w:t>
      </w:r>
      <w:r w:rsidR="005420A6">
        <w:t xml:space="preserve"> </w:t>
      </w:r>
      <w:r>
        <w:t>made</w:t>
      </w:r>
      <w:r w:rsidRPr="00ED5042">
        <w:t xml:space="preserve"> aware of where </w:t>
      </w:r>
      <w:r>
        <w:t>the volunteer is working</w:t>
      </w:r>
    </w:p>
    <w:p w14:paraId="5F66D3E2" w14:textId="77777777" w:rsidR="009F4E53" w:rsidRDefault="009F4E53" w:rsidP="009F4E53">
      <w:pPr>
        <w:pStyle w:val="ListParagraph"/>
        <w:spacing w:after="0" w:line="240" w:lineRule="auto"/>
        <w:ind w:left="1800"/>
        <w:jc w:val="both"/>
        <w:rPr>
          <w:rFonts w:ascii="Arial" w:hAnsi="Arial" w:cs="Arial"/>
        </w:rPr>
      </w:pPr>
    </w:p>
    <w:p w14:paraId="06DB5E0C" w14:textId="4F7E3167" w:rsidR="009F4E53" w:rsidRDefault="009F4E53" w:rsidP="009F4E53">
      <w:pPr>
        <w:pStyle w:val="TSB-Level1Numbers"/>
      </w:pPr>
      <w:r>
        <w:t xml:space="preserve">All staff and volunteers will remain alert to, and when it comes to their attention report to the LA, </w:t>
      </w:r>
      <w:r w:rsidR="001843C0">
        <w:t>the potential need for early help for a child who:</w:t>
      </w:r>
    </w:p>
    <w:p w14:paraId="17D7E93F" w14:textId="59F2F449" w:rsidR="001843C0" w:rsidRDefault="00054160" w:rsidP="001843C0">
      <w:pPr>
        <w:pStyle w:val="TSB-PolicyBullets"/>
      </w:pPr>
      <w:r>
        <w:t>Is disabled and has specific additional needs.</w:t>
      </w:r>
    </w:p>
    <w:p w14:paraId="58926AFC" w14:textId="160D3D4C" w:rsidR="00054160" w:rsidRDefault="00054160" w:rsidP="001843C0">
      <w:pPr>
        <w:pStyle w:val="TSB-PolicyBullets"/>
      </w:pPr>
      <w:r>
        <w:t>Has SEND.</w:t>
      </w:r>
    </w:p>
    <w:p w14:paraId="14F54F60" w14:textId="6A970B82" w:rsidR="00054160" w:rsidRDefault="00054160" w:rsidP="001843C0">
      <w:pPr>
        <w:pStyle w:val="TSB-PolicyBullets"/>
      </w:pPr>
      <w:r>
        <w:t>Is a young carer.</w:t>
      </w:r>
    </w:p>
    <w:p w14:paraId="3FA16AEB" w14:textId="40300E97" w:rsidR="00054160" w:rsidRDefault="00054160" w:rsidP="001843C0">
      <w:pPr>
        <w:pStyle w:val="TSB-PolicyBullets"/>
      </w:pPr>
      <w:r>
        <w:t>I</w:t>
      </w:r>
      <w:r w:rsidR="00F713F4">
        <w:t>s showing signs of being drawn into anti-social or criminal behaviour, including gang involvement.</w:t>
      </w:r>
    </w:p>
    <w:p w14:paraId="0EAC944B" w14:textId="230878A2" w:rsidR="00F713F4" w:rsidRDefault="00F713F4" w:rsidP="001843C0">
      <w:pPr>
        <w:pStyle w:val="TSB-PolicyBullets"/>
      </w:pPr>
      <w:r>
        <w:t>Is frequently</w:t>
      </w:r>
      <w:r w:rsidR="0061303C">
        <w:t xml:space="preserve"> missing or goes missing from care or home.</w:t>
      </w:r>
    </w:p>
    <w:p w14:paraId="1708AEE1" w14:textId="5216BD3A" w:rsidR="0061303C" w:rsidRDefault="0061303C" w:rsidP="001843C0">
      <w:pPr>
        <w:pStyle w:val="TSB-PolicyBullets"/>
      </w:pPr>
      <w:r>
        <w:t>Is at risk of modern slavery, trafficking or exploitation.</w:t>
      </w:r>
    </w:p>
    <w:p w14:paraId="4D664D9C" w14:textId="0F798998" w:rsidR="0061303C" w:rsidRDefault="0061303C" w:rsidP="001843C0">
      <w:pPr>
        <w:pStyle w:val="TSB-PolicyBullets"/>
      </w:pPr>
      <w:r>
        <w:t>Is at risk of being radicalised or exploited.</w:t>
      </w:r>
    </w:p>
    <w:p w14:paraId="44A0397A" w14:textId="150E7E45" w:rsidR="0061303C" w:rsidRDefault="0061303C" w:rsidP="001843C0">
      <w:pPr>
        <w:pStyle w:val="TSB-PolicyBullets"/>
      </w:pPr>
      <w:r>
        <w:t>Is in a family circumstance presenting challenges, such as drug and alcohol misuse.</w:t>
      </w:r>
    </w:p>
    <w:p w14:paraId="680EC753" w14:textId="7B25CED9" w:rsidR="0061303C" w:rsidRDefault="0061303C" w:rsidP="001843C0">
      <w:pPr>
        <w:pStyle w:val="TSB-PolicyBullets"/>
      </w:pPr>
      <w:r>
        <w:lastRenderedPageBreak/>
        <w:t>Is misusing drugs or alcohol themselves.</w:t>
      </w:r>
    </w:p>
    <w:p w14:paraId="747D509E" w14:textId="11DC2D9C" w:rsidR="0061303C" w:rsidRDefault="0061303C" w:rsidP="001843C0">
      <w:pPr>
        <w:pStyle w:val="TSB-PolicyBullets"/>
      </w:pPr>
      <w:r>
        <w:t>Has returned home to their family from care.</w:t>
      </w:r>
    </w:p>
    <w:p w14:paraId="46CE7DEE" w14:textId="65D95A48" w:rsidR="0061303C" w:rsidRDefault="0061303C" w:rsidP="00C05CC6">
      <w:pPr>
        <w:pStyle w:val="TSB-PolicyBullets"/>
      </w:pPr>
      <w:r>
        <w:t>Is a privately fostered child.</w:t>
      </w:r>
    </w:p>
    <w:p w14:paraId="28B396C7" w14:textId="77777777" w:rsidR="009F4E53" w:rsidRDefault="009F4E53" w:rsidP="009F4E53">
      <w:pPr>
        <w:pStyle w:val="Heading10"/>
        <w:ind w:left="1077" w:hanging="720"/>
        <w:rPr>
          <w:b w:val="0"/>
        </w:rPr>
      </w:pPr>
      <w:bookmarkStart w:id="13" w:name="_Risk_assessments"/>
      <w:bookmarkStart w:id="14" w:name="F"/>
      <w:bookmarkEnd w:id="13"/>
      <w:r w:rsidRPr="00AD1A88">
        <w:t>Risk assessment</w:t>
      </w:r>
      <w:r>
        <w:t>s</w:t>
      </w:r>
    </w:p>
    <w:bookmarkEnd w:id="14"/>
    <w:p w14:paraId="0CAC0E69" w14:textId="373A2851" w:rsidR="009F4E53" w:rsidRDefault="009F4E53" w:rsidP="009F4E53">
      <w:pPr>
        <w:pStyle w:val="TSB-Level1Numbers"/>
        <w:ind w:left="1423" w:hanging="431"/>
      </w:pPr>
      <w:r>
        <w:t xml:space="preserve">The school will undertake a risk assessment, </w:t>
      </w:r>
      <w:r w:rsidR="005420A6">
        <w:t>using</w:t>
      </w:r>
      <w:r>
        <w:t xml:space="preserve"> professional judgement and experience when deciding whether an enhanced DBS check is required for any volunteer not engaging in regulated activity. The school will record the details of the risk assessment and store the details in </w:t>
      </w:r>
      <w:r w:rsidRPr="001B5A0F">
        <w:rPr>
          <w:b/>
          <w:u w:val="single"/>
        </w:rPr>
        <w:t>the school office</w:t>
      </w:r>
      <w:r>
        <w:t>.</w:t>
      </w:r>
    </w:p>
    <w:p w14:paraId="3FB19BE0" w14:textId="77777777" w:rsidR="009F4E53" w:rsidRDefault="009F4E53" w:rsidP="009F4E53">
      <w:pPr>
        <w:pStyle w:val="TSB-Level1Numbers"/>
        <w:ind w:left="1423" w:hanging="431"/>
      </w:pPr>
      <w:r>
        <w:t>The following factors will be taken into consideration when deciding whether to seek an enhanced DBS certificate:</w:t>
      </w:r>
    </w:p>
    <w:p w14:paraId="1BB5B007" w14:textId="77777777" w:rsidR="009F4E53" w:rsidRDefault="009F4E53" w:rsidP="002D67D4">
      <w:pPr>
        <w:pStyle w:val="TSB-PolicyBullets"/>
      </w:pPr>
      <w:r>
        <w:t>The nature of the work with the pupils</w:t>
      </w:r>
    </w:p>
    <w:p w14:paraId="242EB33E" w14:textId="4D29747B" w:rsidR="009F4E53" w:rsidRDefault="009F4E53" w:rsidP="002D67D4">
      <w:pPr>
        <w:pStyle w:val="TSB-PolicyBullets"/>
      </w:pPr>
      <w:r>
        <w:t>The school’s knowledge of the volunteer, including any formal or informal information offered by staff and parents</w:t>
      </w:r>
    </w:p>
    <w:p w14:paraId="2E9F1BEE" w14:textId="77777777" w:rsidR="009F4E53" w:rsidRDefault="009F4E53" w:rsidP="002D67D4">
      <w:pPr>
        <w:pStyle w:val="TSB-PolicyBullets"/>
      </w:pPr>
      <w:r>
        <w:t>Whether the volunteer has any other employment or voluntary activities, and where referees can advise of their suitability</w:t>
      </w:r>
    </w:p>
    <w:p w14:paraId="28FF3B1A" w14:textId="77777777" w:rsidR="009F4E53" w:rsidRDefault="009F4E53" w:rsidP="002D67D4">
      <w:pPr>
        <w:pStyle w:val="TSB-PolicyBullets"/>
      </w:pPr>
      <w:r>
        <w:t>Whether the role is eligible for an enhanced DBS check</w:t>
      </w:r>
    </w:p>
    <w:p w14:paraId="628B0C6A" w14:textId="77777777" w:rsidR="009F4E53" w:rsidRDefault="009F4E53" w:rsidP="009F4E53">
      <w:pPr>
        <w:pStyle w:val="Heading10"/>
        <w:ind w:left="1077" w:hanging="720"/>
        <w:jc w:val="left"/>
        <w:rPr>
          <w:b w:val="0"/>
        </w:rPr>
      </w:pPr>
      <w:bookmarkStart w:id="15" w:name="_Disqualification_under_the"/>
      <w:bookmarkStart w:id="16" w:name="G"/>
      <w:bookmarkEnd w:id="15"/>
      <w:r w:rsidRPr="00DF1B12">
        <w:t>Disqualification under the Childcare Act</w:t>
      </w:r>
    </w:p>
    <w:bookmarkEnd w:id="16"/>
    <w:p w14:paraId="0B6832A6" w14:textId="77777777" w:rsidR="009F4E53" w:rsidRDefault="009F4E53" w:rsidP="009F4E53">
      <w:pPr>
        <w:pStyle w:val="TSB-Level1Numbers"/>
      </w:pPr>
      <w:r>
        <w:t>Any individual who is classified as being disqualified under the Childcare (Disqualification) and Childcare (Early Years Provision Free of Charge) (Extended Entitlement) (Amendment) Regulations 2018 and section 25 of the Childcare Act 2006, is unable to provide any means of childcare provision.</w:t>
      </w:r>
    </w:p>
    <w:p w14:paraId="376BD29D" w14:textId="77777777" w:rsidR="009F4E53" w:rsidRDefault="009F4E53" w:rsidP="009F4E53">
      <w:pPr>
        <w:pStyle w:val="TSB-Level1Numbers"/>
        <w:ind w:left="1423" w:hanging="431"/>
      </w:pPr>
      <w:r>
        <w:t>Any volunteer who is directly concerned with the management of childcare provision, or who works with children on a regular basis, whether supervised or not, is covered by these regulations and may be disqualified.</w:t>
      </w:r>
    </w:p>
    <w:p w14:paraId="3E7B8F60" w14:textId="77777777" w:rsidR="009F4E53" w:rsidRDefault="009F4E53" w:rsidP="009F4E53">
      <w:pPr>
        <w:pStyle w:val="TSB-Level1Numbers"/>
        <w:ind w:left="1423" w:hanging="431"/>
      </w:pPr>
      <w:r>
        <w:t>An individual will be classed as disqualified if:</w:t>
      </w:r>
    </w:p>
    <w:p w14:paraId="25383483" w14:textId="77777777" w:rsidR="009F4E53" w:rsidRPr="002D67D4" w:rsidRDefault="009F4E53" w:rsidP="002D67D4">
      <w:pPr>
        <w:pStyle w:val="TSB-PolicyBullets"/>
      </w:pPr>
      <w:r w:rsidRPr="002D67D4">
        <w:t>They have been reported on the DBS Children’s Barred List.</w:t>
      </w:r>
    </w:p>
    <w:p w14:paraId="784348DF" w14:textId="77777777" w:rsidR="009F4E53" w:rsidRPr="002D67D4" w:rsidRDefault="009F4E53" w:rsidP="002D67D4">
      <w:pPr>
        <w:pStyle w:val="TSB-PolicyBullets"/>
      </w:pPr>
      <w:r w:rsidRPr="002D67D4">
        <w:t>They have been noted as committing certain violent and sexual offences against children and adults.</w:t>
      </w:r>
    </w:p>
    <w:p w14:paraId="484F978F" w14:textId="77777777" w:rsidR="009F4E53" w:rsidRPr="002D67D4" w:rsidRDefault="009F4E53" w:rsidP="002D67D4">
      <w:pPr>
        <w:pStyle w:val="TSB-PolicyBullets"/>
      </w:pPr>
      <w:r w:rsidRPr="002D67D4">
        <w:t>They have been refused any provision relating to childcare, or have been prohibited from private fostering.</w:t>
      </w:r>
    </w:p>
    <w:p w14:paraId="30762F3A" w14:textId="4A667058" w:rsidR="009F4E53" w:rsidRPr="002D67D4" w:rsidRDefault="009A7515" w:rsidP="002D67D4">
      <w:pPr>
        <w:pStyle w:val="TSB-PolicyBullets"/>
      </w:pPr>
      <w:r>
        <w:t>They h</w:t>
      </w:r>
      <w:r w:rsidR="009F4E53" w:rsidRPr="002D67D4">
        <w:t>ave received certain orders in relation to the care of children.</w:t>
      </w:r>
    </w:p>
    <w:p w14:paraId="40FE9B96" w14:textId="77777777" w:rsidR="009F4E53" w:rsidRDefault="009F4E53" w:rsidP="009F4E53">
      <w:pPr>
        <w:pStyle w:val="TSB-Level1Numbers"/>
        <w:ind w:left="1423" w:hanging="431"/>
      </w:pPr>
      <w:r>
        <w:t>The school will not employ any volunteer who is classified as being disqualified under the above regulations.</w:t>
      </w:r>
    </w:p>
    <w:p w14:paraId="02A3A954" w14:textId="77777777" w:rsidR="009F4E53" w:rsidRPr="00C80C8A" w:rsidRDefault="009F4E53" w:rsidP="009F4E53">
      <w:pPr>
        <w:pStyle w:val="TSB-Level1Numbers"/>
        <w:ind w:left="1423" w:hanging="431"/>
      </w:pPr>
      <w:r>
        <w:t xml:space="preserve">When gathering information to make decisions, the school will ensure that they act proportionately in order to minimise any intrusion into an individual’s private </w:t>
      </w:r>
      <w:r>
        <w:lastRenderedPageBreak/>
        <w:t>life. The GDPR does not prevent an employer from asking questions relating to the suitability of the individual employed on safeguarding grounds.</w:t>
      </w:r>
    </w:p>
    <w:p w14:paraId="5BA3BB34" w14:textId="77777777" w:rsidR="009F4E53" w:rsidRDefault="009F4E53" w:rsidP="009F4E53">
      <w:pPr>
        <w:pStyle w:val="Heading10"/>
        <w:ind w:left="1077" w:hanging="720"/>
        <w:rPr>
          <w:b w:val="0"/>
        </w:rPr>
      </w:pPr>
      <w:bookmarkStart w:id="17" w:name="_Supervision"/>
      <w:bookmarkStart w:id="18" w:name="H"/>
      <w:bookmarkEnd w:id="17"/>
      <w:r w:rsidRPr="008D1976">
        <w:t>Supervision</w:t>
      </w:r>
    </w:p>
    <w:bookmarkEnd w:id="18"/>
    <w:p w14:paraId="3351A2DE" w14:textId="77777777" w:rsidR="009F4E53" w:rsidRPr="002D67D4" w:rsidRDefault="009F4E53" w:rsidP="002D67D4">
      <w:pPr>
        <w:pStyle w:val="TSB-Level1Numbers"/>
      </w:pPr>
      <w:r w:rsidRPr="002D67D4">
        <w:t xml:space="preserve">If a volunteer is required to be supervised when undertaking an activity, who would otherwise be in regulated activity if not supervised, the school will ensure that: </w:t>
      </w:r>
    </w:p>
    <w:p w14:paraId="5DE1FB7C" w14:textId="77777777" w:rsidR="009F4E53" w:rsidRDefault="009F4E53" w:rsidP="002D67D4">
      <w:pPr>
        <w:pStyle w:val="TSB-PolicyBullets"/>
      </w:pPr>
      <w:r>
        <w:t>There is supervision by an individual who is in regulated activity.</w:t>
      </w:r>
    </w:p>
    <w:p w14:paraId="41799FE9" w14:textId="77777777" w:rsidR="009F4E53" w:rsidRDefault="009F4E53" w:rsidP="002D67D4">
      <w:pPr>
        <w:pStyle w:val="TSB-PolicyBullets"/>
      </w:pPr>
      <w:r>
        <w:t>The supervision is regular and day-to-day.</w:t>
      </w:r>
    </w:p>
    <w:p w14:paraId="71F87BA4" w14:textId="77777777" w:rsidR="009F4E53" w:rsidRDefault="009F4E53" w:rsidP="002D67D4">
      <w:pPr>
        <w:pStyle w:val="TSB-PolicyBullets"/>
      </w:pPr>
      <w:r>
        <w:t>The supervision is reasonable enough within the circumstances to ensure the protection of the pupils.</w:t>
      </w:r>
    </w:p>
    <w:p w14:paraId="64AC4626" w14:textId="77777777" w:rsidR="009F4E53" w:rsidRDefault="009F4E53" w:rsidP="009F4E53">
      <w:pPr>
        <w:pStyle w:val="TSB-Level1Numbers"/>
        <w:ind w:left="1423" w:hanging="431"/>
      </w:pPr>
      <w:r>
        <w:t>When determining what supervision is reasonable so that the volunteer would not be in regulated activity, the school will take the following factors into consideration:</w:t>
      </w:r>
    </w:p>
    <w:p w14:paraId="400C1E82" w14:textId="77777777" w:rsidR="009F4E53" w:rsidRDefault="009F4E53" w:rsidP="002D67D4">
      <w:pPr>
        <w:pStyle w:val="TSB-PolicyBullets"/>
      </w:pPr>
      <w:r>
        <w:t>The ages of the pupils, including whether there is a large gap in their ages</w:t>
      </w:r>
    </w:p>
    <w:p w14:paraId="2BFB40FD" w14:textId="77777777" w:rsidR="009F4E53" w:rsidRDefault="009F4E53" w:rsidP="002D67D4">
      <w:pPr>
        <w:pStyle w:val="TSB-PolicyBullets"/>
      </w:pPr>
      <w:r>
        <w:t>The number of pupils that the individual is working with</w:t>
      </w:r>
    </w:p>
    <w:p w14:paraId="60F8E2A1" w14:textId="77777777" w:rsidR="009F4E53" w:rsidRDefault="009F4E53" w:rsidP="002D67D4">
      <w:pPr>
        <w:pStyle w:val="TSB-PolicyBullets"/>
      </w:pPr>
      <w:r>
        <w:t>Whether or not there are other staff members present during the activity</w:t>
      </w:r>
    </w:p>
    <w:p w14:paraId="471B2795" w14:textId="77777777" w:rsidR="009F4E53" w:rsidRDefault="009F4E53" w:rsidP="002D67D4">
      <w:pPr>
        <w:pStyle w:val="TSB-PolicyBullets"/>
      </w:pPr>
      <w:r>
        <w:t>The nature of the volunteer’s work and the opportunity for contact with pupils</w:t>
      </w:r>
    </w:p>
    <w:p w14:paraId="77CA6AF3" w14:textId="77777777" w:rsidR="009F4E53" w:rsidRDefault="009F4E53" w:rsidP="002D67D4">
      <w:pPr>
        <w:pStyle w:val="TSB-PolicyBullets"/>
      </w:pPr>
      <w:r>
        <w:t>How vulnerable the pupils are</w:t>
      </w:r>
    </w:p>
    <w:p w14:paraId="2B75D4BB" w14:textId="77777777" w:rsidR="009F4E53" w:rsidRDefault="009F4E53" w:rsidP="002D67D4">
      <w:pPr>
        <w:pStyle w:val="TSB-PolicyBullets"/>
      </w:pPr>
      <w:r>
        <w:t>How many staff members would be supervised by each member of supervising staff</w:t>
      </w:r>
    </w:p>
    <w:p w14:paraId="626EC580" w14:textId="77777777" w:rsidR="009F4E53" w:rsidRDefault="009F4E53" w:rsidP="009F4E53">
      <w:pPr>
        <w:pStyle w:val="Heading10"/>
        <w:ind w:left="1077" w:hanging="720"/>
        <w:rPr>
          <w:b w:val="0"/>
        </w:rPr>
      </w:pPr>
      <w:bookmarkStart w:id="19" w:name="_Allegations_of_abuse"/>
      <w:bookmarkEnd w:id="19"/>
      <w:r>
        <w:t>Allegations of abuse</w:t>
      </w:r>
    </w:p>
    <w:p w14:paraId="4EEF00F8" w14:textId="7A1D6588" w:rsidR="00F50BBD" w:rsidRPr="001B5A0F" w:rsidRDefault="00F50BBD" w:rsidP="009F4E53">
      <w:pPr>
        <w:pStyle w:val="TSB-Level1Numbers"/>
        <w:ind w:left="1423" w:hanging="431"/>
        <w:jc w:val="left"/>
      </w:pPr>
      <w:r>
        <w:t xml:space="preserve">Any allegations of abuse, whereby a member of staff is accused of abusing a pupil, will be reported to the </w:t>
      </w:r>
      <w:r w:rsidRPr="001B5A0F">
        <w:rPr>
          <w:b/>
          <w:u w:val="single"/>
        </w:rPr>
        <w:t>headteacher</w:t>
      </w:r>
      <w:r w:rsidRPr="001B5A0F">
        <w:t>.</w:t>
      </w:r>
    </w:p>
    <w:p w14:paraId="54CD160E" w14:textId="709753A1" w:rsidR="00F50BBD" w:rsidRDefault="00F50BBD" w:rsidP="009F4E53">
      <w:pPr>
        <w:pStyle w:val="TSB-Level1Numbers"/>
        <w:ind w:left="1423" w:hanging="431"/>
        <w:jc w:val="left"/>
      </w:pPr>
      <w:r>
        <w:t xml:space="preserve">Should the allegation be made against the </w:t>
      </w:r>
      <w:r w:rsidRPr="001B5A0F">
        <w:rPr>
          <w:b/>
          <w:u w:val="single"/>
        </w:rPr>
        <w:t>headteacher</w:t>
      </w:r>
      <w:r w:rsidRPr="001B5A0F">
        <w:t xml:space="preserve">, </w:t>
      </w:r>
      <w:r>
        <w:t xml:space="preserve">this will be brought to the attention of the </w:t>
      </w:r>
      <w:r w:rsidRPr="001B5A0F">
        <w:rPr>
          <w:b/>
          <w:u w:val="single"/>
        </w:rPr>
        <w:t>chair of governors</w:t>
      </w:r>
      <w:r w:rsidRPr="001B5A0F">
        <w:t xml:space="preserve"> </w:t>
      </w:r>
      <w:r>
        <w:t>immediately.</w:t>
      </w:r>
    </w:p>
    <w:p w14:paraId="78704A4F" w14:textId="6F82730C" w:rsidR="00F50BBD" w:rsidRDefault="00F50BBD" w:rsidP="009F4E53">
      <w:pPr>
        <w:pStyle w:val="TSB-Level1Numbers"/>
        <w:ind w:left="1423" w:hanging="431"/>
        <w:jc w:val="left"/>
      </w:pPr>
      <w:r>
        <w:t xml:space="preserve">In any case in which LA children’s social care has undertaken enquiries to determine whether the child or children are in need of protection, the </w:t>
      </w:r>
      <w:r w:rsidRPr="001B5A0F">
        <w:rPr>
          <w:b/>
          <w:u w:val="single"/>
        </w:rPr>
        <w:t>headteacher</w:t>
      </w:r>
      <w:r w:rsidRPr="001B5A0F">
        <w:t xml:space="preserve"> and </w:t>
      </w:r>
      <w:r w:rsidRPr="001B5A0F">
        <w:rPr>
          <w:b/>
          <w:u w:val="single"/>
        </w:rPr>
        <w:t>chair of governors</w:t>
      </w:r>
      <w:r w:rsidRPr="001B5A0F">
        <w:t xml:space="preserve"> </w:t>
      </w:r>
      <w:r>
        <w:t>will take account of any relevant information obtained in the course of those enquiries when considering disciplinary action.</w:t>
      </w:r>
    </w:p>
    <w:p w14:paraId="7A8483F9" w14:textId="105D4DC9" w:rsidR="00586B0C" w:rsidRDefault="00586B0C" w:rsidP="009F4E53">
      <w:pPr>
        <w:pStyle w:val="TSB-Level1Numbers"/>
        <w:ind w:left="1423" w:hanging="431"/>
        <w:jc w:val="left"/>
      </w:pPr>
      <w:r>
        <w:t xml:space="preserve">If there is no cause to suspect that any significant harm is an issue, but a criminal offence might have been committed, the designated officer (DO) </w:t>
      </w:r>
      <w:r w:rsidR="00AE4551">
        <w:t>will immediately inform the police and convene a discussion to decide whether a police investigation is needed.</w:t>
      </w:r>
    </w:p>
    <w:p w14:paraId="667DE485" w14:textId="3E11C34D" w:rsidR="00AE4551" w:rsidRDefault="00AE4551" w:rsidP="009F4E53">
      <w:pPr>
        <w:pStyle w:val="TSB-Level1Numbers"/>
        <w:ind w:left="1423" w:hanging="431"/>
        <w:jc w:val="left"/>
      </w:pPr>
      <w:r>
        <w:lastRenderedPageBreak/>
        <w:t>The DO will regularly monitor the progress of all cases, either by reviewing strategy meetings, or by liaising with the police and/or children’s social work services colleagues or the school, as appropriate.</w:t>
      </w:r>
    </w:p>
    <w:p w14:paraId="044FD8E1" w14:textId="132A0ADA" w:rsidR="00F50BBD" w:rsidRDefault="00F50BBD" w:rsidP="009F4E53">
      <w:pPr>
        <w:pStyle w:val="TSB-Level1Numbers"/>
        <w:ind w:left="1423" w:hanging="431"/>
        <w:jc w:val="left"/>
      </w:pPr>
      <w:r>
        <w:t>Clear, comprehensive records of all allegations are kept even if disciplinary action is not taken or proven.</w:t>
      </w:r>
    </w:p>
    <w:p w14:paraId="7CB8A438" w14:textId="6583FA66" w:rsidR="00F50BBD" w:rsidRDefault="00F50BBD" w:rsidP="009F4E53">
      <w:pPr>
        <w:pStyle w:val="TSB-Level1Numbers"/>
        <w:ind w:left="1423" w:hanging="431"/>
        <w:jc w:val="left"/>
      </w:pPr>
      <w:r>
        <w:t>Confidentiality is maintained whenever an allegation is made; however, there may be a need to share information with relevant agencies on a need-to-know basis.</w:t>
      </w:r>
    </w:p>
    <w:p w14:paraId="4E9BA8D9" w14:textId="6C5FC882" w:rsidR="009F4E53" w:rsidRPr="005D74E2" w:rsidRDefault="009F4E53" w:rsidP="009F4E53">
      <w:pPr>
        <w:pStyle w:val="TSB-Level1Numbers"/>
        <w:ind w:left="1423" w:hanging="431"/>
        <w:jc w:val="left"/>
      </w:pPr>
      <w:r>
        <w:t xml:space="preserve">Allegations of abuse made against volunteers will be dealt with in accordance with the </w:t>
      </w:r>
      <w:r w:rsidR="009A7515" w:rsidRPr="001B5A0F">
        <w:rPr>
          <w:b/>
          <w:u w:val="single"/>
        </w:rPr>
        <w:t>Allegations of Abuse Against Staff Policy</w:t>
      </w:r>
      <w:r>
        <w:t xml:space="preserve">. </w:t>
      </w:r>
    </w:p>
    <w:p w14:paraId="44A97582" w14:textId="77777777" w:rsidR="009F4E53" w:rsidRDefault="009F4E53" w:rsidP="009F4E53">
      <w:pPr>
        <w:pStyle w:val="Heading10"/>
        <w:ind w:left="1077" w:hanging="720"/>
        <w:rPr>
          <w:b w:val="0"/>
        </w:rPr>
      </w:pPr>
      <w:bookmarkStart w:id="20" w:name="_Health_and_safety"/>
      <w:bookmarkStart w:id="21" w:name="I"/>
      <w:bookmarkEnd w:id="20"/>
      <w:r w:rsidRPr="00331DF9">
        <w:t>Health and safety</w:t>
      </w:r>
    </w:p>
    <w:bookmarkEnd w:id="21"/>
    <w:p w14:paraId="340DCC8D" w14:textId="77777777" w:rsidR="009F4E53" w:rsidRDefault="009F4E53" w:rsidP="009F4E53">
      <w:pPr>
        <w:pStyle w:val="TSB-Level1Numbers"/>
        <w:ind w:left="1423" w:hanging="431"/>
      </w:pPr>
      <w:r>
        <w:t xml:space="preserve">All volunteers will be required to read the </w:t>
      </w:r>
      <w:r w:rsidRPr="001B5A0F">
        <w:rPr>
          <w:b/>
          <w:u w:val="single"/>
        </w:rPr>
        <w:t>Health and Safety Policy</w:t>
      </w:r>
      <w:r>
        <w:t>, prior to them undertaking any activity on behalf of the school.</w:t>
      </w:r>
    </w:p>
    <w:p w14:paraId="106D0C46" w14:textId="77777777" w:rsidR="009F4E53" w:rsidRDefault="009F4E53" w:rsidP="009F4E53">
      <w:pPr>
        <w:pStyle w:val="TSB-Level1Numbers"/>
        <w:ind w:left="1423" w:hanging="431"/>
      </w:pPr>
      <w:r>
        <w:t>All volunteers will ensure that they are familiar with emergency procedures, e.g. evacuation, and of any health and safety aspects relating to the activity they will be undertaking, e.g. whilst in a cookery class.</w:t>
      </w:r>
    </w:p>
    <w:p w14:paraId="427CA51C" w14:textId="40BF2F1E" w:rsidR="009F4E53" w:rsidRPr="001B5A0F" w:rsidRDefault="009F4E53" w:rsidP="009F4E53">
      <w:pPr>
        <w:pStyle w:val="TSB-Level1Numbers"/>
        <w:ind w:left="1423" w:hanging="431"/>
      </w:pPr>
      <w:r>
        <w:t xml:space="preserve">If a volunteer notices any potential hazard which may put another individual at risk of harm, they will report this immediately to the </w:t>
      </w:r>
      <w:r w:rsidRPr="001B5A0F">
        <w:rPr>
          <w:b/>
          <w:u w:val="single"/>
        </w:rPr>
        <w:t>class teacher</w:t>
      </w:r>
      <w:r w:rsidRPr="001B5A0F">
        <w:t xml:space="preserve"> </w:t>
      </w:r>
      <w:r w:rsidR="001B5A0F">
        <w:t xml:space="preserve">or </w:t>
      </w:r>
      <w:r w:rsidR="001B5A0F" w:rsidRPr="001B5A0F">
        <w:rPr>
          <w:b/>
          <w:u w:val="single"/>
        </w:rPr>
        <w:t>Headteacher</w:t>
      </w:r>
      <w:r w:rsidR="001B5A0F">
        <w:t>.</w:t>
      </w:r>
    </w:p>
    <w:p w14:paraId="42D6E82E" w14:textId="77777777" w:rsidR="009F4E53" w:rsidRPr="00331DF9" w:rsidRDefault="009F4E53" w:rsidP="009F4E53">
      <w:pPr>
        <w:pStyle w:val="Heading10"/>
        <w:ind w:left="1077" w:hanging="720"/>
        <w:rPr>
          <w:b w:val="0"/>
        </w:rPr>
      </w:pPr>
      <w:bookmarkStart w:id="22" w:name="_Absence"/>
      <w:bookmarkStart w:id="23" w:name="J"/>
      <w:bookmarkEnd w:id="22"/>
      <w:r w:rsidRPr="00331DF9">
        <w:t>Absence</w:t>
      </w:r>
    </w:p>
    <w:bookmarkEnd w:id="23"/>
    <w:p w14:paraId="499611B7" w14:textId="77777777" w:rsidR="009F4E53" w:rsidRDefault="009F4E53" w:rsidP="009978D4">
      <w:pPr>
        <w:pStyle w:val="TSB-Level1Numbers"/>
        <w:ind w:left="1423" w:hanging="431"/>
      </w:pPr>
      <w:r>
        <w:t xml:space="preserve">Volunteers are required to inform the </w:t>
      </w:r>
      <w:r w:rsidRPr="00613C53">
        <w:t>school office</w:t>
      </w:r>
      <w:r>
        <w:t xml:space="preserve"> </w:t>
      </w:r>
      <w:r w:rsidRPr="001B5A0F">
        <w:t xml:space="preserve">by </w:t>
      </w:r>
      <w:r w:rsidRPr="001B5A0F">
        <w:rPr>
          <w:b/>
          <w:u w:val="single"/>
        </w:rPr>
        <w:t>8:00</w:t>
      </w:r>
      <w:r w:rsidRPr="001B5A0F">
        <w:t xml:space="preserve"> </w:t>
      </w:r>
      <w:r>
        <w:t xml:space="preserve">am if they are unable to attend at the agreed time. </w:t>
      </w:r>
    </w:p>
    <w:p w14:paraId="1D326DA1" w14:textId="77777777" w:rsidR="009F4E53" w:rsidRDefault="009F4E53" w:rsidP="009978D4">
      <w:pPr>
        <w:pStyle w:val="TSB-Level1Numbers"/>
        <w:ind w:left="1423" w:hanging="431"/>
      </w:pPr>
      <w:r>
        <w:t xml:space="preserve">Failure to inform the school office on more than </w:t>
      </w:r>
      <w:r w:rsidRPr="001B5A0F">
        <w:rPr>
          <w:b/>
          <w:u w:val="single"/>
        </w:rPr>
        <w:t>three</w:t>
      </w:r>
      <w:r>
        <w:t xml:space="preserve"> instances may result in the volunteer being unable to attend the school on any further occasions. </w:t>
      </w:r>
    </w:p>
    <w:p w14:paraId="32A46C4A" w14:textId="77777777" w:rsidR="009F4E53" w:rsidRPr="00830862" w:rsidRDefault="009F4E53" w:rsidP="00C05CC6">
      <w:pPr>
        <w:pStyle w:val="TSB-Level1Numbers"/>
        <w:spacing w:after="0"/>
        <w:ind w:left="1424" w:hanging="431"/>
        <w:rPr>
          <w:rFonts w:ascii="Arial" w:hAnsi="Arial" w:cs="Arial"/>
        </w:rPr>
      </w:pPr>
      <w:r w:rsidRPr="007E25E3">
        <w:rPr>
          <w:rFonts w:ascii="Arial" w:hAnsi="Arial" w:cs="Arial"/>
        </w:rPr>
        <w:t xml:space="preserve">If a volunteer is called away in the event of an emergency while volunteering, they </w:t>
      </w:r>
      <w:r>
        <w:rPr>
          <w:rFonts w:ascii="Arial" w:hAnsi="Arial" w:cs="Arial"/>
        </w:rPr>
        <w:t>will</w:t>
      </w:r>
      <w:r w:rsidRPr="007E25E3">
        <w:rPr>
          <w:rFonts w:ascii="Arial" w:hAnsi="Arial" w:cs="Arial"/>
        </w:rPr>
        <w:t xml:space="preserve"> inform the </w:t>
      </w:r>
      <w:r>
        <w:rPr>
          <w:rFonts w:ascii="Arial" w:hAnsi="Arial" w:cs="Arial"/>
        </w:rPr>
        <w:t xml:space="preserve">class teacher or senior leader, and will sign out of the building </w:t>
      </w:r>
      <w:r w:rsidRPr="007E25E3">
        <w:rPr>
          <w:rFonts w:ascii="Arial" w:hAnsi="Arial" w:cs="Arial"/>
        </w:rPr>
        <w:t xml:space="preserve">before leaving the premises. </w:t>
      </w:r>
    </w:p>
    <w:p w14:paraId="68DB3290" w14:textId="77777777" w:rsidR="009F4E53" w:rsidRDefault="009F4E53" w:rsidP="009F4E53">
      <w:pPr>
        <w:pStyle w:val="TSB-Level1Numbers"/>
        <w:numPr>
          <w:ilvl w:val="0"/>
          <w:numId w:val="0"/>
        </w:numPr>
        <w:spacing w:after="0" w:line="240" w:lineRule="auto"/>
        <w:ind w:left="1424"/>
        <w:rPr>
          <w:rFonts w:ascii="Arial" w:hAnsi="Arial" w:cs="Arial"/>
        </w:rPr>
      </w:pPr>
    </w:p>
    <w:p w14:paraId="3C2FBCCB" w14:textId="77777777" w:rsidR="009F4E53" w:rsidRDefault="009F4E53" w:rsidP="009F4E53">
      <w:pPr>
        <w:pStyle w:val="Heading10"/>
        <w:ind w:left="1077" w:hanging="720"/>
        <w:rPr>
          <w:b w:val="0"/>
        </w:rPr>
      </w:pPr>
      <w:bookmarkStart w:id="24" w:name="_Confidentiality"/>
      <w:bookmarkStart w:id="25" w:name="K"/>
      <w:bookmarkEnd w:id="24"/>
      <w:r w:rsidRPr="007B4128">
        <w:t xml:space="preserve">Confidentiality </w:t>
      </w:r>
    </w:p>
    <w:bookmarkEnd w:id="25"/>
    <w:p w14:paraId="0E6A829A" w14:textId="77777777" w:rsidR="009F4E53" w:rsidRPr="007B4128" w:rsidRDefault="009F4E53" w:rsidP="002D67D4">
      <w:pPr>
        <w:pStyle w:val="TSB-Level1Numbers"/>
      </w:pPr>
      <w:r w:rsidRPr="00ED5042">
        <w:t xml:space="preserve">Volunteers </w:t>
      </w:r>
      <w:r>
        <w:t>will be</w:t>
      </w:r>
      <w:r w:rsidRPr="00ED5042">
        <w:t xml:space="preserve"> reminded that all information </w:t>
      </w:r>
      <w:r>
        <w:t xml:space="preserve">with regards to </w:t>
      </w:r>
      <w:r w:rsidRPr="00ED5042">
        <w:t>individual pupils and members of staff is confidential</w:t>
      </w:r>
      <w:r>
        <w:t>,</w:t>
      </w:r>
      <w:r w:rsidRPr="00ED5042">
        <w:t xml:space="preserve"> and that the sharing of data is protected under the Data Protection Act </w:t>
      </w:r>
      <w:r>
        <w:t>2018</w:t>
      </w:r>
      <w:r w:rsidRPr="00ED5042">
        <w:t>.</w:t>
      </w:r>
    </w:p>
    <w:p w14:paraId="27211308" w14:textId="77777777" w:rsidR="009F4E53" w:rsidRPr="002D67D4" w:rsidRDefault="009F4E53" w:rsidP="002D67D4">
      <w:pPr>
        <w:pStyle w:val="TSB-Level1Numbers"/>
      </w:pPr>
      <w:r w:rsidRPr="002D67D4">
        <w:t>Volunteers are not permitted to discuss any confidential information regarding a pupil or member of staff, with any other individual at the school.</w:t>
      </w:r>
    </w:p>
    <w:p w14:paraId="3AE3DF84" w14:textId="77777777" w:rsidR="009F4E53" w:rsidRPr="002D67D4" w:rsidRDefault="009F4E53" w:rsidP="002D67D4">
      <w:pPr>
        <w:pStyle w:val="TSB-Level1Numbers"/>
      </w:pPr>
      <w:r w:rsidRPr="002D67D4">
        <w:t>Any volunteer who breaches the confidentiality rules will be asked to leave the premises and will not be able to return to undertake any further activity.</w:t>
      </w:r>
    </w:p>
    <w:p w14:paraId="53029AFA" w14:textId="77777777" w:rsidR="009F4E53" w:rsidRPr="002D67D4" w:rsidRDefault="009F4E53" w:rsidP="002D67D4">
      <w:pPr>
        <w:pStyle w:val="TSB-Level1Numbers"/>
      </w:pPr>
      <w:r w:rsidRPr="002D67D4">
        <w:lastRenderedPageBreak/>
        <w:t xml:space="preserve">There may be instances where a volunteer is required to pass information to a member of staff, such as if they notice a pupil being bullied or subjected to harm. </w:t>
      </w:r>
    </w:p>
    <w:p w14:paraId="2600425D" w14:textId="319C048F" w:rsidR="009F4E53" w:rsidRPr="002D67D4" w:rsidRDefault="009F4E53" w:rsidP="002D67D4">
      <w:pPr>
        <w:pStyle w:val="TSB-Level1Numbers"/>
      </w:pPr>
      <w:r w:rsidRPr="002D67D4">
        <w:t>Volunteers will report any concerns to a member of staff and are instructed not to notify the parents.</w:t>
      </w:r>
    </w:p>
    <w:p w14:paraId="72FE9F95" w14:textId="77777777" w:rsidR="009F4E53" w:rsidRDefault="009F4E53" w:rsidP="009F4E53">
      <w:pPr>
        <w:pStyle w:val="Heading10"/>
        <w:ind w:left="1077" w:hanging="720"/>
        <w:rPr>
          <w:b w:val="0"/>
        </w:rPr>
      </w:pPr>
      <w:bookmarkStart w:id="26" w:name="_Internet_use"/>
      <w:bookmarkStart w:id="27" w:name="L"/>
      <w:bookmarkEnd w:id="26"/>
      <w:r w:rsidRPr="00C070A0">
        <w:t>Internet use</w:t>
      </w:r>
    </w:p>
    <w:bookmarkEnd w:id="27"/>
    <w:p w14:paraId="2D3D0101" w14:textId="77777777" w:rsidR="009F4E53" w:rsidRPr="002D67D4" w:rsidRDefault="009F4E53" w:rsidP="002D67D4">
      <w:pPr>
        <w:pStyle w:val="TSB-Level1Numbers"/>
      </w:pPr>
      <w:r w:rsidRPr="002D67D4">
        <w:t>All volunteers will be required to behave in an ethical and respectful manner with regards to email and internet use, and will be expected to follow the processes outlined in the following school policies:</w:t>
      </w:r>
    </w:p>
    <w:p w14:paraId="185C502B" w14:textId="77777777" w:rsidR="009F4E53" w:rsidRPr="001B5A0F" w:rsidRDefault="009F4E53" w:rsidP="009F4E53">
      <w:pPr>
        <w:pStyle w:val="TSB-Level1Numbers"/>
        <w:numPr>
          <w:ilvl w:val="0"/>
          <w:numId w:val="35"/>
        </w:numPr>
        <w:spacing w:after="0"/>
        <w:rPr>
          <w:b/>
          <w:u w:val="single"/>
        </w:rPr>
      </w:pPr>
      <w:r w:rsidRPr="001B5A0F">
        <w:rPr>
          <w:b/>
          <w:u w:val="single"/>
        </w:rPr>
        <w:t>E-safety Policy</w:t>
      </w:r>
    </w:p>
    <w:p w14:paraId="287C3C11" w14:textId="77777777" w:rsidR="009F4E53" w:rsidRPr="001B5A0F" w:rsidRDefault="009F4E53" w:rsidP="009F4E53">
      <w:pPr>
        <w:pStyle w:val="TSB-Level1Numbers"/>
        <w:numPr>
          <w:ilvl w:val="0"/>
          <w:numId w:val="35"/>
        </w:numPr>
        <w:spacing w:after="0"/>
        <w:rPr>
          <w:b/>
          <w:u w:val="single"/>
        </w:rPr>
      </w:pPr>
      <w:r w:rsidRPr="001B5A0F">
        <w:rPr>
          <w:b/>
          <w:u w:val="single"/>
        </w:rPr>
        <w:t>Data and E-Security Breach Prevention and Management Plan</w:t>
      </w:r>
    </w:p>
    <w:p w14:paraId="411925BA" w14:textId="77777777" w:rsidR="009F4E53" w:rsidRPr="001B5A0F" w:rsidRDefault="009F4E53" w:rsidP="009F4E53">
      <w:pPr>
        <w:pStyle w:val="TSB-Level1Numbers"/>
        <w:numPr>
          <w:ilvl w:val="0"/>
          <w:numId w:val="35"/>
        </w:numPr>
        <w:spacing w:after="0"/>
        <w:rPr>
          <w:b/>
          <w:u w:val="single"/>
        </w:rPr>
      </w:pPr>
      <w:r w:rsidRPr="001B5A0F">
        <w:rPr>
          <w:b/>
          <w:u w:val="single"/>
        </w:rPr>
        <w:t>Social Media Policy</w:t>
      </w:r>
    </w:p>
    <w:p w14:paraId="7CC92A55" w14:textId="77777777" w:rsidR="009F4E53" w:rsidRPr="001B5A0F" w:rsidRDefault="009F4E53" w:rsidP="009F4E53">
      <w:pPr>
        <w:pStyle w:val="TSB-Level1Numbers"/>
        <w:numPr>
          <w:ilvl w:val="0"/>
          <w:numId w:val="35"/>
        </w:numPr>
        <w:spacing w:after="0"/>
        <w:rPr>
          <w:b/>
          <w:u w:val="single"/>
        </w:rPr>
      </w:pPr>
      <w:r w:rsidRPr="001B5A0F">
        <w:rPr>
          <w:b/>
          <w:u w:val="single"/>
        </w:rPr>
        <w:t>Personal Electronic Devices Policy</w:t>
      </w:r>
    </w:p>
    <w:p w14:paraId="4C69EFF2" w14:textId="77777777" w:rsidR="009F4E53" w:rsidRPr="001B5A0F" w:rsidRDefault="009F4E53" w:rsidP="009F4E53">
      <w:pPr>
        <w:pStyle w:val="TSB-Level1Numbers"/>
        <w:numPr>
          <w:ilvl w:val="0"/>
          <w:numId w:val="35"/>
        </w:numPr>
        <w:spacing w:after="0"/>
        <w:rPr>
          <w:b/>
          <w:u w:val="single"/>
        </w:rPr>
      </w:pPr>
      <w:r w:rsidRPr="001B5A0F">
        <w:rPr>
          <w:b/>
          <w:u w:val="single"/>
        </w:rPr>
        <w:t>ICT and Electronic Devices Policy</w:t>
      </w:r>
    </w:p>
    <w:p w14:paraId="1726F481" w14:textId="77777777" w:rsidR="009F4E53" w:rsidRDefault="009F4E53" w:rsidP="009F4E53">
      <w:pPr>
        <w:pStyle w:val="TSB-Level1Numbers"/>
        <w:numPr>
          <w:ilvl w:val="0"/>
          <w:numId w:val="0"/>
        </w:numPr>
        <w:spacing w:after="0"/>
        <w:ind w:left="2143"/>
      </w:pPr>
    </w:p>
    <w:p w14:paraId="4C7EA752" w14:textId="77777777" w:rsidR="009F4E53" w:rsidRPr="002D67D4" w:rsidRDefault="009F4E53" w:rsidP="002D67D4">
      <w:pPr>
        <w:pStyle w:val="TSB-Level1Numbers"/>
      </w:pPr>
      <w:r w:rsidRPr="002D67D4">
        <w:t>Volunteers will have restricted access to the school network and will be instructed on ensuring appropriate use.</w:t>
      </w:r>
    </w:p>
    <w:p w14:paraId="31E5BFF1" w14:textId="77777777" w:rsidR="009F4E53" w:rsidRPr="002D67D4" w:rsidRDefault="009F4E53" w:rsidP="002D67D4">
      <w:pPr>
        <w:pStyle w:val="TSB-Level1Numbers"/>
      </w:pPr>
      <w:r w:rsidRPr="002D67D4">
        <w:t>No volunteers are permitted to make contact with pupils via social media or email, or arrange to meet pupils outside of school.</w:t>
      </w:r>
    </w:p>
    <w:p w14:paraId="56016182" w14:textId="77777777" w:rsidR="009F4E53" w:rsidRDefault="009F4E53" w:rsidP="009F4E53">
      <w:pPr>
        <w:pStyle w:val="Heading10"/>
        <w:ind w:left="1077" w:hanging="720"/>
        <w:rPr>
          <w:b w:val="0"/>
        </w:rPr>
      </w:pPr>
      <w:bookmarkStart w:id="28" w:name="_Monitoring_and_review"/>
      <w:bookmarkStart w:id="29" w:name="M"/>
      <w:bookmarkEnd w:id="28"/>
      <w:r w:rsidRPr="00F22CF0">
        <w:t>Monitoring and review</w:t>
      </w:r>
    </w:p>
    <w:bookmarkEnd w:id="29"/>
    <w:p w14:paraId="0E0693B8" w14:textId="772DD02C" w:rsidR="009F4E53" w:rsidRPr="002D67D4" w:rsidRDefault="009F4E53" w:rsidP="002D67D4">
      <w:pPr>
        <w:pStyle w:val="TSB-Level1Numbers"/>
      </w:pPr>
      <w:r w:rsidRPr="002D67D4">
        <w:t xml:space="preserve">The </w:t>
      </w:r>
      <w:r w:rsidR="001B5A0F">
        <w:rPr>
          <w:b/>
          <w:u w:val="single"/>
        </w:rPr>
        <w:t>H</w:t>
      </w:r>
      <w:r w:rsidRPr="001B5A0F">
        <w:rPr>
          <w:b/>
          <w:u w:val="single"/>
        </w:rPr>
        <w:t>eadteacher</w:t>
      </w:r>
      <w:r w:rsidRPr="001B5A0F">
        <w:t xml:space="preserve"> </w:t>
      </w:r>
      <w:r w:rsidRPr="002D67D4">
        <w:t xml:space="preserve">will review this policy on an </w:t>
      </w:r>
      <w:r w:rsidRPr="001B5A0F">
        <w:rPr>
          <w:b/>
          <w:u w:val="single"/>
        </w:rPr>
        <w:t>annual</w:t>
      </w:r>
      <w:r w:rsidRPr="002D67D4">
        <w:t xml:space="preserve"> basis, and will communicate any changes to all members of staff and existing volunteers.</w:t>
      </w:r>
    </w:p>
    <w:p w14:paraId="2D5DA501" w14:textId="77777777" w:rsidR="009F4E53" w:rsidRPr="002D67D4" w:rsidRDefault="009F4E53" w:rsidP="002D67D4">
      <w:pPr>
        <w:pStyle w:val="TSB-Level1Numbers"/>
      </w:pPr>
      <w:r w:rsidRPr="002D67D4">
        <w:t>All volunteers will be required to read this policy prior to their attendance at the school.</w:t>
      </w:r>
    </w:p>
    <w:p w14:paraId="41DDDD53" w14:textId="77777777" w:rsidR="00A23725" w:rsidRPr="00F165AD"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21DF4415" w14:textId="5153B09F" w:rsidR="00A23725" w:rsidRPr="009F4E53" w:rsidRDefault="00A23725" w:rsidP="00A23725">
      <w:pPr>
        <w:rPr>
          <w:rFonts w:cs="Arial"/>
          <w:sz w:val="32"/>
          <w:szCs w:val="32"/>
        </w:rPr>
      </w:pPr>
      <w:r w:rsidRPr="00F165AD">
        <w:rPr>
          <w:rFonts w:cs="Arial"/>
          <w:sz w:val="32"/>
          <w:szCs w:val="32"/>
        </w:rPr>
        <w:br w:type="page"/>
      </w:r>
      <w:bookmarkStart w:id="30" w:name="_Statement_of_Intent"/>
      <w:bookmarkStart w:id="31" w:name="_Statement_of_intent_1"/>
      <w:bookmarkEnd w:id="30"/>
      <w:bookmarkEnd w:id="31"/>
    </w:p>
    <w:p w14:paraId="57DA92DD" w14:textId="77777777" w:rsidR="00A23725" w:rsidRDefault="00A23725" w:rsidP="00A23725">
      <w:pPr>
        <w:rPr>
          <w:rFonts w:cs="Arial"/>
        </w:rPr>
        <w:sectPr w:rsidR="00A23725" w:rsidSect="00A23725">
          <w:headerReference w:type="defaul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741159A" w14:textId="2B570929" w:rsidR="00A23725" w:rsidRPr="00C05CC6" w:rsidRDefault="00B97BB2" w:rsidP="00A23725">
      <w:pPr>
        <w:rPr>
          <w:rFonts w:cs="Arial"/>
          <w:b/>
          <w:sz w:val="28"/>
        </w:rPr>
      </w:pPr>
      <w:bookmarkStart w:id="32" w:name="AppendixTitle1"/>
      <w:r w:rsidRPr="00C05CC6">
        <w:rPr>
          <w:rFonts w:cs="Arial"/>
          <w:b/>
          <w:sz w:val="28"/>
        </w:rPr>
        <w:lastRenderedPageBreak/>
        <w:t xml:space="preserve">Volunteer </w:t>
      </w:r>
      <w:r w:rsidR="009978D4">
        <w:rPr>
          <w:rFonts w:cs="Arial"/>
          <w:b/>
          <w:sz w:val="28"/>
        </w:rPr>
        <w:t>c</w:t>
      </w:r>
      <w:r w:rsidRPr="00C05CC6">
        <w:rPr>
          <w:rFonts w:cs="Arial"/>
          <w:b/>
          <w:sz w:val="28"/>
        </w:rPr>
        <w:t xml:space="preserve">ode of </w:t>
      </w:r>
      <w:r w:rsidR="009978D4">
        <w:rPr>
          <w:rFonts w:cs="Arial"/>
          <w:b/>
          <w:sz w:val="28"/>
        </w:rPr>
        <w:t>c</w:t>
      </w:r>
      <w:r w:rsidRPr="00C05CC6">
        <w:rPr>
          <w:rFonts w:cs="Arial"/>
          <w:b/>
          <w:sz w:val="28"/>
        </w:rPr>
        <w:t>onduct</w:t>
      </w:r>
    </w:p>
    <w:p w14:paraId="2431C3EF" w14:textId="77777777" w:rsidR="00B97BB2" w:rsidRPr="00037B69" w:rsidRDefault="00B97BB2" w:rsidP="009C4185">
      <w:pPr>
        <w:jc w:val="both"/>
      </w:pPr>
      <w:r w:rsidRPr="00037B69">
        <w:t xml:space="preserve">All volunteers are expected to maintain high standards of behaviour and conduct when undertaking any activity at the </w:t>
      </w:r>
      <w:r>
        <w:t>school.</w:t>
      </w:r>
    </w:p>
    <w:p w14:paraId="24367A53" w14:textId="77777777" w:rsidR="00B97BB2" w:rsidRPr="00037B69" w:rsidRDefault="00B97BB2" w:rsidP="009C4185">
      <w:pPr>
        <w:jc w:val="both"/>
      </w:pPr>
      <w:r w:rsidRPr="00037B69">
        <w:t xml:space="preserve">Volunteers </w:t>
      </w:r>
      <w:r w:rsidRPr="00037B69">
        <w:rPr>
          <w:b/>
        </w:rPr>
        <w:t>will</w:t>
      </w:r>
      <w:r w:rsidRPr="00037B69">
        <w:t>:</w:t>
      </w:r>
    </w:p>
    <w:p w14:paraId="58FF751A" w14:textId="77777777" w:rsidR="00B97BB2" w:rsidRPr="00037B69" w:rsidRDefault="00B97BB2" w:rsidP="009C4185">
      <w:pPr>
        <w:pStyle w:val="ListParagraph"/>
        <w:numPr>
          <w:ilvl w:val="0"/>
          <w:numId w:val="36"/>
        </w:numPr>
        <w:jc w:val="both"/>
      </w:pPr>
      <w:r w:rsidRPr="00037B69">
        <w:t>Observe the high standards of behaviour and ethical conduct mandated by the school.</w:t>
      </w:r>
    </w:p>
    <w:p w14:paraId="5B3C5410" w14:textId="77777777" w:rsidR="00B97BB2" w:rsidRPr="00037B69" w:rsidRDefault="00B97BB2" w:rsidP="009C4185">
      <w:pPr>
        <w:pStyle w:val="ListParagraph"/>
        <w:numPr>
          <w:ilvl w:val="0"/>
          <w:numId w:val="36"/>
        </w:numPr>
        <w:jc w:val="both"/>
      </w:pPr>
      <w:r w:rsidRPr="00037B69">
        <w:t>Respect other volunteers, members of the staff and pupils, and make them feel valued.</w:t>
      </w:r>
    </w:p>
    <w:p w14:paraId="3471E00D" w14:textId="77777777" w:rsidR="00B97BB2" w:rsidRPr="00037B69" w:rsidRDefault="00B97BB2" w:rsidP="009C4185">
      <w:pPr>
        <w:pStyle w:val="ListParagraph"/>
        <w:numPr>
          <w:ilvl w:val="0"/>
          <w:numId w:val="36"/>
        </w:numPr>
        <w:jc w:val="both"/>
      </w:pPr>
      <w:r w:rsidRPr="00037B69">
        <w:t>Be approachable, pleasant and a positive role model for pupils.</w:t>
      </w:r>
    </w:p>
    <w:p w14:paraId="0FAD1E54" w14:textId="45073319" w:rsidR="00B97BB2" w:rsidRPr="001B5A0F" w:rsidRDefault="00B97BB2" w:rsidP="009C4185">
      <w:pPr>
        <w:pStyle w:val="ListParagraph"/>
        <w:numPr>
          <w:ilvl w:val="0"/>
          <w:numId w:val="36"/>
        </w:numPr>
        <w:jc w:val="both"/>
      </w:pPr>
      <w:r w:rsidRPr="00037B69">
        <w:t xml:space="preserve">Adhere to all school policies, e.g. the: </w:t>
      </w:r>
      <w:r w:rsidRPr="001B5A0F">
        <w:rPr>
          <w:b/>
          <w:u w:val="single"/>
        </w:rPr>
        <w:t>Child Protection and Safeguarding Policy</w:t>
      </w:r>
      <w:r w:rsidRPr="001B5A0F">
        <w:t xml:space="preserve">, </w:t>
      </w:r>
      <w:r w:rsidRPr="001B5A0F">
        <w:rPr>
          <w:b/>
          <w:u w:val="single"/>
        </w:rPr>
        <w:t>Health and Safety Policy</w:t>
      </w:r>
      <w:r w:rsidRPr="001B5A0F">
        <w:t>,</w:t>
      </w:r>
      <w:r w:rsidR="002B11D4" w:rsidRPr="001B5A0F">
        <w:t xml:space="preserve"> </w:t>
      </w:r>
      <w:r w:rsidR="002B11D4" w:rsidRPr="001B5A0F">
        <w:rPr>
          <w:b/>
          <w:u w:val="single"/>
        </w:rPr>
        <w:t>Data Protection Policy,</w:t>
      </w:r>
      <w:r w:rsidRPr="001B5A0F">
        <w:t xml:space="preserve"> </w:t>
      </w:r>
      <w:r w:rsidRPr="001B5A0F">
        <w:rPr>
          <w:b/>
          <w:u w:val="single"/>
        </w:rPr>
        <w:t>Anti-bullying Policy</w:t>
      </w:r>
      <w:r w:rsidRPr="001B5A0F">
        <w:t xml:space="preserve">, </w:t>
      </w:r>
      <w:r w:rsidRPr="001B5A0F">
        <w:rPr>
          <w:b/>
          <w:u w:val="single"/>
        </w:rPr>
        <w:t>Behavioural Policy</w:t>
      </w:r>
      <w:r w:rsidR="009978D4" w:rsidRPr="001B5A0F">
        <w:t>.</w:t>
      </w:r>
    </w:p>
    <w:p w14:paraId="7F713A8D" w14:textId="77777777" w:rsidR="00B97BB2" w:rsidRPr="00037B69" w:rsidRDefault="00B97BB2" w:rsidP="009C4185">
      <w:pPr>
        <w:pStyle w:val="ListParagraph"/>
        <w:numPr>
          <w:ilvl w:val="0"/>
          <w:numId w:val="36"/>
        </w:numPr>
        <w:jc w:val="both"/>
      </w:pPr>
      <w:r w:rsidRPr="00037B69">
        <w:t>Maintain confidentiality of personal information at all times, unless there is a need to report an issue to a member of staff.</w:t>
      </w:r>
    </w:p>
    <w:p w14:paraId="35E042B6" w14:textId="77777777" w:rsidR="00B97BB2" w:rsidRPr="00037B69" w:rsidRDefault="00B97BB2" w:rsidP="009C4185">
      <w:pPr>
        <w:pStyle w:val="ListParagraph"/>
        <w:numPr>
          <w:ilvl w:val="0"/>
          <w:numId w:val="36"/>
        </w:numPr>
        <w:jc w:val="both"/>
      </w:pPr>
      <w:r w:rsidRPr="00037B69">
        <w:t xml:space="preserve">Treat all </w:t>
      </w:r>
      <w:r>
        <w:t>pupils</w:t>
      </w:r>
      <w:r w:rsidRPr="00037B69">
        <w:t xml:space="preserve"> and members of staff equally.</w:t>
      </w:r>
    </w:p>
    <w:p w14:paraId="776C13F5" w14:textId="77777777" w:rsidR="00B97BB2" w:rsidRPr="00037B69" w:rsidRDefault="00B97BB2" w:rsidP="009C4185">
      <w:pPr>
        <w:pStyle w:val="ListParagraph"/>
        <w:numPr>
          <w:ilvl w:val="0"/>
          <w:numId w:val="36"/>
        </w:numPr>
        <w:jc w:val="both"/>
      </w:pPr>
      <w:r w:rsidRPr="00037B69">
        <w:t xml:space="preserve">Report any incident of bad behaviour to the </w:t>
      </w:r>
      <w:r w:rsidRPr="001B5A0F">
        <w:rPr>
          <w:b/>
          <w:u w:val="single"/>
        </w:rPr>
        <w:t>class teacher/senior member of staff</w:t>
      </w:r>
      <w:r w:rsidRPr="001B5A0F">
        <w:t xml:space="preserve"> </w:t>
      </w:r>
      <w:r w:rsidRPr="00037B69">
        <w:t>immediately.</w:t>
      </w:r>
    </w:p>
    <w:p w14:paraId="0846A807" w14:textId="77777777" w:rsidR="00B97BB2" w:rsidRPr="00037B69" w:rsidRDefault="00B97BB2" w:rsidP="009C4185">
      <w:pPr>
        <w:pStyle w:val="ListParagraph"/>
        <w:numPr>
          <w:ilvl w:val="0"/>
          <w:numId w:val="36"/>
        </w:numPr>
        <w:jc w:val="both"/>
      </w:pPr>
      <w:r w:rsidRPr="00037B69">
        <w:t>Dress and behave in a manner which promotes healthy and safe working practices.</w:t>
      </w:r>
    </w:p>
    <w:p w14:paraId="19A8B823" w14:textId="112E0F52" w:rsidR="00B97BB2" w:rsidRPr="00037B69" w:rsidRDefault="00B97BB2" w:rsidP="009C4185">
      <w:pPr>
        <w:pStyle w:val="ListParagraph"/>
        <w:numPr>
          <w:ilvl w:val="0"/>
          <w:numId w:val="36"/>
        </w:numPr>
        <w:jc w:val="both"/>
      </w:pPr>
      <w:r w:rsidRPr="00037B69">
        <w:t xml:space="preserve">Accept and follow directions from the </w:t>
      </w:r>
      <w:r w:rsidR="001B5A0F">
        <w:t xml:space="preserve">Class Teacher </w:t>
      </w:r>
      <w:r w:rsidRPr="00037B69">
        <w:t>and seek guidance through clarification where uncertain of tasks or requirements.</w:t>
      </w:r>
    </w:p>
    <w:p w14:paraId="78ACD4E7" w14:textId="37A70AD8" w:rsidR="00B97BB2" w:rsidRPr="00037B69" w:rsidRDefault="00B97BB2" w:rsidP="009C4185">
      <w:pPr>
        <w:pStyle w:val="ListParagraph"/>
        <w:numPr>
          <w:ilvl w:val="0"/>
          <w:numId w:val="36"/>
        </w:numPr>
        <w:jc w:val="both"/>
      </w:pPr>
      <w:r w:rsidRPr="00037B69">
        <w:t xml:space="preserve">Observe safe working practices which avoid unnecessary risks, apply reasonable instructions given by supervisors, and report any potential hazards in the workplace to the </w:t>
      </w:r>
      <w:r w:rsidR="001B5A0F">
        <w:rPr>
          <w:b/>
          <w:u w:val="single"/>
        </w:rPr>
        <w:t>Class Teacher</w:t>
      </w:r>
      <w:r w:rsidRPr="00037B69">
        <w:t>.</w:t>
      </w:r>
    </w:p>
    <w:p w14:paraId="197098FB" w14:textId="77777777" w:rsidR="00B97BB2" w:rsidRPr="00037B69" w:rsidRDefault="00B97BB2" w:rsidP="009C4185">
      <w:pPr>
        <w:pStyle w:val="ListParagraph"/>
        <w:numPr>
          <w:ilvl w:val="0"/>
          <w:numId w:val="36"/>
        </w:numPr>
        <w:jc w:val="both"/>
      </w:pPr>
      <w:r w:rsidRPr="00037B69">
        <w:t>Avoid waste or extravagance and make proper use of the resources.</w:t>
      </w:r>
    </w:p>
    <w:p w14:paraId="0FA9A0CA" w14:textId="77777777" w:rsidR="00B97BB2" w:rsidRPr="00037B69" w:rsidRDefault="00B97BB2" w:rsidP="009C4185">
      <w:pPr>
        <w:pStyle w:val="ListParagraph"/>
        <w:numPr>
          <w:ilvl w:val="0"/>
          <w:numId w:val="36"/>
        </w:numPr>
        <w:jc w:val="both"/>
      </w:pPr>
      <w:r w:rsidRPr="00037B69">
        <w:t>Conduct work in a cooperative manner.</w:t>
      </w:r>
    </w:p>
    <w:p w14:paraId="798A236C" w14:textId="77777777" w:rsidR="00B97BB2" w:rsidRPr="00F81D4F" w:rsidRDefault="00B97BB2" w:rsidP="009C4185">
      <w:pPr>
        <w:pStyle w:val="ListParagraph"/>
        <w:numPr>
          <w:ilvl w:val="0"/>
          <w:numId w:val="36"/>
        </w:numPr>
        <w:jc w:val="both"/>
      </w:pPr>
      <w:r w:rsidRPr="00037B69">
        <w:t>Turn any mobile phones off while on school premises.</w:t>
      </w:r>
    </w:p>
    <w:p w14:paraId="437DCF5C" w14:textId="77777777" w:rsidR="00B97BB2" w:rsidRPr="00F81D4F" w:rsidRDefault="00B97BB2" w:rsidP="009C4185">
      <w:pPr>
        <w:jc w:val="both"/>
      </w:pPr>
      <w:r w:rsidRPr="00037B69">
        <w:t xml:space="preserve">Volunteers </w:t>
      </w:r>
      <w:r w:rsidRPr="00037B69">
        <w:rPr>
          <w:b/>
        </w:rPr>
        <w:t>will not</w:t>
      </w:r>
      <w:r w:rsidRPr="00037B69">
        <w:t>:</w:t>
      </w:r>
    </w:p>
    <w:p w14:paraId="4C88D044" w14:textId="77777777" w:rsidR="00B97BB2" w:rsidRPr="001B5A0F" w:rsidRDefault="00B97BB2" w:rsidP="009C4185">
      <w:pPr>
        <w:pStyle w:val="ListParagraph"/>
        <w:numPr>
          <w:ilvl w:val="0"/>
          <w:numId w:val="37"/>
        </w:numPr>
        <w:jc w:val="both"/>
        <w:rPr>
          <w:b/>
        </w:rPr>
      </w:pPr>
      <w:r w:rsidRPr="00037B69">
        <w:t xml:space="preserve">Discipline a pupil; </w:t>
      </w:r>
      <w:r>
        <w:t>i</w:t>
      </w:r>
      <w:r w:rsidRPr="00037B69">
        <w:t xml:space="preserve">f there are any problems, the </w:t>
      </w:r>
      <w:r w:rsidRPr="001B5A0F">
        <w:rPr>
          <w:b/>
        </w:rPr>
        <w:t xml:space="preserve">class teacher/senior member of staff </w:t>
      </w:r>
      <w:r w:rsidRPr="001B5A0F">
        <w:t>will be informed straight away and he/she will deal with the situation</w:t>
      </w:r>
      <w:r w:rsidRPr="001B5A0F">
        <w:rPr>
          <w:b/>
        </w:rPr>
        <w:t>.</w:t>
      </w:r>
    </w:p>
    <w:p w14:paraId="37AAA45C" w14:textId="77777777" w:rsidR="00B97BB2" w:rsidRPr="00037B69" w:rsidRDefault="00B97BB2" w:rsidP="009C4185">
      <w:pPr>
        <w:pStyle w:val="ListParagraph"/>
        <w:numPr>
          <w:ilvl w:val="0"/>
          <w:numId w:val="37"/>
        </w:numPr>
        <w:jc w:val="both"/>
      </w:pPr>
      <w:r w:rsidRPr="00037B69">
        <w:t>Shout, hit, threaten or manhandle a pupil.</w:t>
      </w:r>
    </w:p>
    <w:p w14:paraId="2870273A" w14:textId="2C6947F5" w:rsidR="00B97BB2" w:rsidRPr="00037B69" w:rsidRDefault="00B97BB2" w:rsidP="009C4185">
      <w:pPr>
        <w:pStyle w:val="ListParagraph"/>
        <w:numPr>
          <w:ilvl w:val="0"/>
          <w:numId w:val="37"/>
        </w:numPr>
        <w:jc w:val="both"/>
      </w:pPr>
      <w:r w:rsidRPr="00037B69">
        <w:t xml:space="preserve">Take photographs in school without the prior permission of the </w:t>
      </w:r>
      <w:r w:rsidR="001B5A0F" w:rsidRPr="001B5A0F">
        <w:rPr>
          <w:b/>
          <w:u w:val="single"/>
        </w:rPr>
        <w:t>H</w:t>
      </w:r>
      <w:r w:rsidRPr="001B5A0F">
        <w:rPr>
          <w:b/>
          <w:u w:val="single"/>
        </w:rPr>
        <w:t>eadteacher</w:t>
      </w:r>
      <w:r w:rsidRPr="00037B69">
        <w:t>.</w:t>
      </w:r>
    </w:p>
    <w:p w14:paraId="719DB2AF" w14:textId="77777777" w:rsidR="00B97BB2" w:rsidRPr="00037B69" w:rsidRDefault="00B97BB2" w:rsidP="009C4185">
      <w:pPr>
        <w:pStyle w:val="ListParagraph"/>
        <w:numPr>
          <w:ilvl w:val="0"/>
          <w:numId w:val="37"/>
        </w:numPr>
        <w:jc w:val="both"/>
      </w:pPr>
      <w:r w:rsidRPr="00037B69">
        <w:t>Develop ‘personal’ or sexual relationships with pupils.</w:t>
      </w:r>
    </w:p>
    <w:p w14:paraId="49DCE2E1" w14:textId="77777777" w:rsidR="00B97BB2" w:rsidRPr="00037B69" w:rsidRDefault="00B97BB2" w:rsidP="009C4185">
      <w:pPr>
        <w:pStyle w:val="ListParagraph"/>
        <w:numPr>
          <w:ilvl w:val="0"/>
          <w:numId w:val="37"/>
        </w:numPr>
        <w:jc w:val="both"/>
      </w:pPr>
      <w:r w:rsidRPr="00037B69">
        <w:t>Work with pupils when not in the proper physical or emotional state to do so, e.g. under medication which causes drowsiness, or under extreme stress which may impair judgement.</w:t>
      </w:r>
    </w:p>
    <w:p w14:paraId="39F89C98" w14:textId="77777777" w:rsidR="00B97BB2" w:rsidRPr="00037B69" w:rsidRDefault="00B97BB2" w:rsidP="009C4185">
      <w:pPr>
        <w:pStyle w:val="ListParagraph"/>
        <w:numPr>
          <w:ilvl w:val="0"/>
          <w:numId w:val="37"/>
        </w:numPr>
        <w:jc w:val="both"/>
      </w:pPr>
      <w:r w:rsidRPr="00037B69">
        <w:t>Behave in an illegal, improper or unsafe manner, e.g. smoking or drinking alcohol.</w:t>
      </w:r>
    </w:p>
    <w:p w14:paraId="119C384E" w14:textId="77777777" w:rsidR="00B97BB2" w:rsidRPr="00037B69" w:rsidRDefault="00B97BB2" w:rsidP="009C4185">
      <w:pPr>
        <w:pStyle w:val="ListParagraph"/>
        <w:numPr>
          <w:ilvl w:val="0"/>
          <w:numId w:val="37"/>
        </w:numPr>
        <w:jc w:val="both"/>
      </w:pPr>
      <w:r w:rsidRPr="00037B69">
        <w:t>Share personal contact details with pupils or make personal arrangements to meet pupils outside school.</w:t>
      </w:r>
    </w:p>
    <w:p w14:paraId="3128CDF2" w14:textId="77777777" w:rsidR="00B97BB2" w:rsidRPr="00037B69" w:rsidRDefault="00B97BB2" w:rsidP="009C4185">
      <w:pPr>
        <w:pStyle w:val="ListParagraph"/>
        <w:numPr>
          <w:ilvl w:val="0"/>
          <w:numId w:val="37"/>
        </w:numPr>
        <w:jc w:val="both"/>
      </w:pPr>
      <w:r w:rsidRPr="00037B69">
        <w:t>Express any extremist or discriminatory views, or any views that would offend others.</w:t>
      </w:r>
    </w:p>
    <w:p w14:paraId="05718CF1" w14:textId="77777777" w:rsidR="00B97BB2" w:rsidRPr="00037B69" w:rsidRDefault="00B97BB2" w:rsidP="009C4185">
      <w:pPr>
        <w:pStyle w:val="ListParagraph"/>
        <w:numPr>
          <w:ilvl w:val="0"/>
          <w:numId w:val="37"/>
        </w:numPr>
        <w:jc w:val="both"/>
      </w:pPr>
      <w:r w:rsidRPr="00037B69">
        <w:t>Make inappropriate jokes or remarks of a sexual, racial, intimidating, discriminatory or offensive nature.</w:t>
      </w:r>
    </w:p>
    <w:p w14:paraId="7038ACB9" w14:textId="77777777" w:rsidR="00B97BB2" w:rsidRPr="00037B69" w:rsidRDefault="00B97BB2" w:rsidP="009C4185">
      <w:pPr>
        <w:pStyle w:val="ListParagraph"/>
        <w:numPr>
          <w:ilvl w:val="0"/>
          <w:numId w:val="37"/>
        </w:numPr>
        <w:jc w:val="both"/>
      </w:pPr>
      <w:r w:rsidRPr="00037B69">
        <w:t>Behave in a manner which may bring the school into disrepute when representing the school.</w:t>
      </w:r>
    </w:p>
    <w:p w14:paraId="55319095" w14:textId="31D394BA" w:rsidR="00B97BB2" w:rsidRDefault="00B97BB2" w:rsidP="00B97BB2">
      <w:r w:rsidRPr="00037B69">
        <w:lastRenderedPageBreak/>
        <w:t xml:space="preserve">Give or receive (other than ‘token’) gifts, unless arranged through the </w:t>
      </w:r>
      <w:r w:rsidR="001B5A0F">
        <w:rPr>
          <w:b/>
          <w:u w:val="single"/>
        </w:rPr>
        <w:t>H</w:t>
      </w:r>
      <w:r w:rsidRPr="001B5A0F">
        <w:rPr>
          <w:b/>
          <w:u w:val="single"/>
        </w:rPr>
        <w:t>eadteacher</w:t>
      </w:r>
      <w:r w:rsidRPr="00037B69">
        <w:t>, e.g. outgrown sports kit, football boots or uniform</w:t>
      </w:r>
      <w:r>
        <w:t>.</w:t>
      </w:r>
    </w:p>
    <w:p w14:paraId="57CBC3DB" w14:textId="77777777" w:rsidR="00E66E4D" w:rsidRDefault="00E66E4D" w:rsidP="009C4185">
      <w:pPr>
        <w:jc w:val="both"/>
      </w:pPr>
    </w:p>
    <w:p w14:paraId="47834C0D" w14:textId="3A15D7CC" w:rsidR="00B97BB2" w:rsidRDefault="00E66E4D" w:rsidP="009C4185">
      <w:pPr>
        <w:jc w:val="both"/>
        <w:rPr>
          <w:b/>
        </w:rPr>
      </w:pPr>
      <w:r>
        <w:rPr>
          <w:b/>
        </w:rPr>
        <w:t>I, __________________________, have read the code of conduct and agree to abide by the rules outlined.</w:t>
      </w:r>
    </w:p>
    <w:p w14:paraId="73048539" w14:textId="77777777" w:rsidR="003A6A42" w:rsidRDefault="003A6A42" w:rsidP="009C4185">
      <w:pPr>
        <w:jc w:val="both"/>
        <w:rPr>
          <w:b/>
        </w:rPr>
      </w:pPr>
    </w:p>
    <w:p w14:paraId="0135149F" w14:textId="553CB893" w:rsidR="00E66E4D" w:rsidRDefault="00E66E4D" w:rsidP="009C4185">
      <w:pPr>
        <w:jc w:val="both"/>
        <w:rPr>
          <w:b/>
        </w:rPr>
      </w:pPr>
      <w:r>
        <w:rPr>
          <w:b/>
        </w:rPr>
        <w:t>Signed: _____________________                             Date: ____________________</w:t>
      </w:r>
    </w:p>
    <w:p w14:paraId="7991AE83" w14:textId="77777777" w:rsidR="00E66E4D" w:rsidRPr="00E66E4D" w:rsidRDefault="00E66E4D" w:rsidP="009C4185">
      <w:pPr>
        <w:jc w:val="both"/>
        <w:rPr>
          <w:b/>
        </w:rPr>
      </w:pPr>
    </w:p>
    <w:bookmarkEnd w:id="32"/>
    <w:p w14:paraId="16E6B5AD" w14:textId="77777777" w:rsidR="00A23725" w:rsidRPr="00F165AD" w:rsidRDefault="00A23725" w:rsidP="00A23725">
      <w:pPr>
        <w:rPr>
          <w:rFonts w:cs="Arial"/>
        </w:rPr>
      </w:pPr>
    </w:p>
    <w:p w14:paraId="2BD463B9" w14:textId="513976AD" w:rsidR="00CE2D6B" w:rsidRDefault="00CE2D6B">
      <w:pPr>
        <w:rPr>
          <w:rFonts w:asciiTheme="minorHAnsi" w:hAnsiTheme="minorHAnsi" w:cstheme="minorHAnsi"/>
          <w:szCs w:val="32"/>
        </w:rPr>
      </w:pPr>
      <w:r>
        <w:rPr>
          <w:rFonts w:asciiTheme="minorHAnsi" w:hAnsiTheme="minorHAnsi" w:cstheme="minorHAnsi"/>
          <w:szCs w:val="32"/>
        </w:rPr>
        <w:br w:type="page"/>
      </w:r>
    </w:p>
    <w:p w14:paraId="248AB59F" w14:textId="6470DEC9" w:rsidR="0016046D" w:rsidRDefault="00CE2D6B" w:rsidP="00CE2D6B">
      <w:pPr>
        <w:pStyle w:val="Heading10"/>
        <w:numPr>
          <w:ilvl w:val="0"/>
          <w:numId w:val="0"/>
        </w:numPr>
        <w:ind w:left="360" w:hanging="360"/>
      </w:pPr>
      <w:bookmarkStart w:id="33" w:name="_Volunteer_Agreement_Form"/>
      <w:bookmarkEnd w:id="33"/>
      <w:r>
        <w:lastRenderedPageBreak/>
        <w:t xml:space="preserve">Volunteer </w:t>
      </w:r>
      <w:r w:rsidR="009978D4">
        <w:t>a</w:t>
      </w:r>
      <w:r>
        <w:t xml:space="preserve">greement </w:t>
      </w:r>
      <w:r w:rsidR="001941D3">
        <w:t>f</w:t>
      </w:r>
      <w:r>
        <w:t>orm</w:t>
      </w:r>
    </w:p>
    <w:tbl>
      <w:tblPr>
        <w:tblpPr w:leftFromText="180" w:rightFromText="180" w:vertAnchor="text" w:horzAnchor="margin" w:tblpY="593"/>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119"/>
      </w:tblGrid>
      <w:tr w:rsidR="00CE2D6B" w:rsidRPr="00D719F1" w14:paraId="699F4861" w14:textId="77777777" w:rsidTr="002B11D4">
        <w:trPr>
          <w:trHeight w:val="563"/>
        </w:trPr>
        <w:tc>
          <w:tcPr>
            <w:tcW w:w="5353" w:type="dxa"/>
            <w:shd w:val="clear" w:color="auto" w:fill="D8D8D8" w:themeFill="accent2"/>
            <w:vAlign w:val="center"/>
          </w:tcPr>
          <w:p w14:paraId="281B5D86" w14:textId="77777777" w:rsidR="00CE2D6B" w:rsidRPr="00D719F1" w:rsidRDefault="00CE2D6B" w:rsidP="00C05CC6">
            <w:pPr>
              <w:spacing w:after="0"/>
              <w:rPr>
                <w:rFonts w:asciiTheme="majorHAnsi" w:hAnsiTheme="majorHAnsi" w:cstheme="majorHAnsi"/>
                <w:b/>
              </w:rPr>
            </w:pPr>
            <w:r w:rsidRPr="00D719F1">
              <w:rPr>
                <w:rFonts w:asciiTheme="majorHAnsi" w:hAnsiTheme="majorHAnsi" w:cstheme="majorHAnsi"/>
                <w:b/>
              </w:rPr>
              <w:t>Name:</w:t>
            </w:r>
          </w:p>
        </w:tc>
        <w:tc>
          <w:tcPr>
            <w:tcW w:w="3119" w:type="dxa"/>
          </w:tcPr>
          <w:p w14:paraId="3CDF9D38" w14:textId="77777777" w:rsidR="00CE2D6B" w:rsidRPr="00D719F1" w:rsidRDefault="00CE2D6B" w:rsidP="009978D4">
            <w:pPr>
              <w:jc w:val="both"/>
              <w:rPr>
                <w:rFonts w:asciiTheme="majorHAnsi" w:hAnsiTheme="majorHAnsi" w:cstheme="majorHAnsi"/>
              </w:rPr>
            </w:pPr>
          </w:p>
        </w:tc>
      </w:tr>
      <w:tr w:rsidR="00CE2D6B" w:rsidRPr="00D719F1" w14:paraId="6A685AC3" w14:textId="77777777" w:rsidTr="002B11D4">
        <w:trPr>
          <w:trHeight w:val="597"/>
        </w:trPr>
        <w:tc>
          <w:tcPr>
            <w:tcW w:w="5353" w:type="dxa"/>
            <w:shd w:val="clear" w:color="auto" w:fill="D8D8D8" w:themeFill="accent2"/>
            <w:vAlign w:val="center"/>
          </w:tcPr>
          <w:p w14:paraId="1EA8A5AE" w14:textId="77777777" w:rsidR="00CE2D6B" w:rsidRPr="00D719F1" w:rsidRDefault="00CE2D6B" w:rsidP="00C05CC6">
            <w:pPr>
              <w:spacing w:after="0"/>
              <w:rPr>
                <w:rFonts w:asciiTheme="majorHAnsi" w:hAnsiTheme="majorHAnsi" w:cstheme="majorHAnsi"/>
                <w:b/>
              </w:rPr>
            </w:pPr>
            <w:r w:rsidRPr="00D719F1">
              <w:rPr>
                <w:rFonts w:asciiTheme="majorHAnsi" w:hAnsiTheme="majorHAnsi" w:cstheme="majorHAnsi"/>
                <w:b/>
              </w:rPr>
              <w:t>Name of staff member to whom you will report:</w:t>
            </w:r>
          </w:p>
        </w:tc>
        <w:tc>
          <w:tcPr>
            <w:tcW w:w="3119" w:type="dxa"/>
          </w:tcPr>
          <w:p w14:paraId="46E8C207" w14:textId="77777777" w:rsidR="00CE2D6B" w:rsidRPr="00D719F1" w:rsidRDefault="00CE2D6B" w:rsidP="009978D4">
            <w:pPr>
              <w:jc w:val="both"/>
              <w:rPr>
                <w:rFonts w:asciiTheme="majorHAnsi" w:hAnsiTheme="majorHAnsi" w:cstheme="majorHAnsi"/>
              </w:rPr>
            </w:pPr>
          </w:p>
        </w:tc>
      </w:tr>
      <w:tr w:rsidR="00CE2D6B" w:rsidRPr="00D719F1" w14:paraId="06EE2E4F" w14:textId="77777777" w:rsidTr="002B11D4">
        <w:trPr>
          <w:trHeight w:val="778"/>
        </w:trPr>
        <w:tc>
          <w:tcPr>
            <w:tcW w:w="5353" w:type="dxa"/>
            <w:shd w:val="clear" w:color="auto" w:fill="D8D8D8" w:themeFill="accent2"/>
            <w:vAlign w:val="center"/>
          </w:tcPr>
          <w:p w14:paraId="406ECAF9" w14:textId="77777777" w:rsidR="00CE2D6B" w:rsidRPr="00D719F1" w:rsidRDefault="00CE2D6B" w:rsidP="00C05CC6">
            <w:pPr>
              <w:spacing w:after="0"/>
              <w:rPr>
                <w:rFonts w:asciiTheme="majorHAnsi" w:hAnsiTheme="majorHAnsi" w:cstheme="majorHAnsi"/>
                <w:b/>
              </w:rPr>
            </w:pPr>
            <w:r w:rsidRPr="00D719F1">
              <w:rPr>
                <w:rFonts w:asciiTheme="majorHAnsi" w:hAnsiTheme="majorHAnsi" w:cstheme="majorHAnsi"/>
                <w:b/>
              </w:rPr>
              <w:t>Number of times that you will volunteer in the school:</w:t>
            </w:r>
          </w:p>
        </w:tc>
        <w:tc>
          <w:tcPr>
            <w:tcW w:w="3119" w:type="dxa"/>
          </w:tcPr>
          <w:p w14:paraId="756D8E04" w14:textId="77777777" w:rsidR="00CE2D6B" w:rsidRPr="00D719F1" w:rsidRDefault="00CE2D6B" w:rsidP="009978D4">
            <w:pPr>
              <w:jc w:val="both"/>
              <w:rPr>
                <w:rFonts w:asciiTheme="majorHAnsi" w:hAnsiTheme="majorHAnsi" w:cstheme="majorHAnsi"/>
              </w:rPr>
            </w:pPr>
          </w:p>
        </w:tc>
      </w:tr>
      <w:tr w:rsidR="00CE2D6B" w:rsidRPr="00D719F1" w14:paraId="6870301F" w14:textId="77777777" w:rsidTr="002B11D4">
        <w:trPr>
          <w:trHeight w:val="847"/>
        </w:trPr>
        <w:tc>
          <w:tcPr>
            <w:tcW w:w="5353" w:type="dxa"/>
            <w:shd w:val="clear" w:color="auto" w:fill="D8D8D8" w:themeFill="accent2"/>
            <w:vAlign w:val="center"/>
          </w:tcPr>
          <w:p w14:paraId="7A73541A" w14:textId="77777777" w:rsidR="00CE2D6B" w:rsidRPr="00D719F1" w:rsidRDefault="00CE2D6B" w:rsidP="00C05CC6">
            <w:pPr>
              <w:spacing w:after="0"/>
              <w:rPr>
                <w:rFonts w:asciiTheme="majorHAnsi" w:hAnsiTheme="majorHAnsi" w:cstheme="majorHAnsi"/>
                <w:b/>
              </w:rPr>
            </w:pPr>
            <w:r w:rsidRPr="00D719F1">
              <w:rPr>
                <w:rFonts w:asciiTheme="majorHAnsi" w:hAnsiTheme="majorHAnsi" w:cstheme="majorHAnsi"/>
                <w:b/>
              </w:rPr>
              <w:t>Between the following dates (to be reviewed after one month):</w:t>
            </w:r>
          </w:p>
        </w:tc>
        <w:tc>
          <w:tcPr>
            <w:tcW w:w="3119" w:type="dxa"/>
          </w:tcPr>
          <w:p w14:paraId="356E6D9F" w14:textId="77777777" w:rsidR="00CE2D6B" w:rsidRPr="00D719F1" w:rsidRDefault="00CE2D6B" w:rsidP="009978D4">
            <w:pPr>
              <w:jc w:val="both"/>
              <w:rPr>
                <w:rFonts w:asciiTheme="majorHAnsi" w:hAnsiTheme="majorHAnsi" w:cstheme="majorHAnsi"/>
              </w:rPr>
            </w:pPr>
          </w:p>
        </w:tc>
      </w:tr>
    </w:tbl>
    <w:tbl>
      <w:tblPr>
        <w:tblpPr w:leftFromText="180" w:rightFromText="180" w:vertAnchor="text" w:horzAnchor="margin" w:tblpY="35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268"/>
      </w:tblGrid>
      <w:tr w:rsidR="00CE2D6B" w:rsidRPr="00D719F1" w14:paraId="184EF42D" w14:textId="77777777" w:rsidTr="00CE2D6B">
        <w:trPr>
          <w:trHeight w:val="845"/>
        </w:trPr>
        <w:tc>
          <w:tcPr>
            <w:tcW w:w="8472" w:type="dxa"/>
            <w:gridSpan w:val="2"/>
            <w:shd w:val="clear" w:color="auto" w:fill="F8CA23" w:themeFill="accent5"/>
            <w:vAlign w:val="center"/>
          </w:tcPr>
          <w:p w14:paraId="7A7C9437" w14:textId="77777777" w:rsidR="00CE2D6B" w:rsidRPr="00D719F1" w:rsidRDefault="00CE2D6B" w:rsidP="00CE2D6B">
            <w:pPr>
              <w:jc w:val="center"/>
              <w:rPr>
                <w:rFonts w:asciiTheme="majorHAnsi" w:hAnsiTheme="majorHAnsi" w:cstheme="majorHAnsi"/>
                <w:b/>
              </w:rPr>
            </w:pPr>
            <w:r w:rsidRPr="00D719F1">
              <w:rPr>
                <w:rFonts w:asciiTheme="majorHAnsi" w:hAnsiTheme="majorHAnsi" w:cstheme="majorHAnsi"/>
                <w:b/>
              </w:rPr>
              <w:t>Please tick the appropriate box once you have read and understood the following documents:</w:t>
            </w:r>
          </w:p>
        </w:tc>
      </w:tr>
      <w:tr w:rsidR="00CE2D6B" w:rsidRPr="00D719F1" w14:paraId="216B689A" w14:textId="77777777" w:rsidTr="00C05CC6">
        <w:trPr>
          <w:trHeight w:val="667"/>
        </w:trPr>
        <w:tc>
          <w:tcPr>
            <w:tcW w:w="6204" w:type="dxa"/>
            <w:shd w:val="clear" w:color="auto" w:fill="F2F2F2" w:themeFill="background1" w:themeFillShade="F2"/>
            <w:vAlign w:val="center"/>
          </w:tcPr>
          <w:p w14:paraId="27FA0EEF" w14:textId="77777777" w:rsidR="00CE2D6B" w:rsidRPr="003A6A42" w:rsidRDefault="00CE2D6B" w:rsidP="00C05CC6">
            <w:pPr>
              <w:spacing w:after="0"/>
              <w:rPr>
                <w:rFonts w:asciiTheme="majorHAnsi" w:hAnsiTheme="majorHAnsi" w:cstheme="majorHAnsi"/>
                <w:b/>
                <w:u w:val="single"/>
              </w:rPr>
            </w:pPr>
            <w:r w:rsidRPr="003A6A42">
              <w:rPr>
                <w:rFonts w:asciiTheme="majorHAnsi" w:hAnsiTheme="majorHAnsi" w:cstheme="majorHAnsi"/>
                <w:b/>
                <w:u w:val="single"/>
              </w:rPr>
              <w:t>Behavioural Policy</w:t>
            </w:r>
          </w:p>
        </w:tc>
        <w:tc>
          <w:tcPr>
            <w:tcW w:w="2268" w:type="dxa"/>
          </w:tcPr>
          <w:p w14:paraId="3F1B9D39" w14:textId="77777777" w:rsidR="00CE2D6B" w:rsidRPr="00D719F1" w:rsidRDefault="00CE2D6B" w:rsidP="00CE2D6B">
            <w:pPr>
              <w:jc w:val="both"/>
              <w:rPr>
                <w:rFonts w:asciiTheme="majorHAnsi" w:hAnsiTheme="majorHAnsi" w:cstheme="majorHAnsi"/>
              </w:rPr>
            </w:pPr>
          </w:p>
        </w:tc>
      </w:tr>
      <w:tr w:rsidR="00CE2D6B" w:rsidRPr="00D719F1" w14:paraId="6B9311F3" w14:textId="77777777" w:rsidTr="00C05CC6">
        <w:trPr>
          <w:trHeight w:val="667"/>
        </w:trPr>
        <w:tc>
          <w:tcPr>
            <w:tcW w:w="6204" w:type="dxa"/>
            <w:shd w:val="clear" w:color="auto" w:fill="F2F2F2" w:themeFill="background1" w:themeFillShade="F2"/>
            <w:vAlign w:val="center"/>
          </w:tcPr>
          <w:p w14:paraId="3098AE11" w14:textId="77777777" w:rsidR="00CE2D6B" w:rsidRPr="003A6A42" w:rsidRDefault="00CE2D6B" w:rsidP="00C05CC6">
            <w:pPr>
              <w:spacing w:after="0"/>
              <w:rPr>
                <w:rFonts w:asciiTheme="majorHAnsi" w:hAnsiTheme="majorHAnsi" w:cstheme="majorHAnsi"/>
                <w:b/>
                <w:u w:val="single"/>
              </w:rPr>
            </w:pPr>
            <w:r w:rsidRPr="003A6A42">
              <w:rPr>
                <w:rFonts w:asciiTheme="majorHAnsi" w:hAnsiTheme="majorHAnsi" w:cstheme="majorHAnsi"/>
                <w:b/>
                <w:u w:val="single"/>
              </w:rPr>
              <w:t>Anti-bullying Policy</w:t>
            </w:r>
          </w:p>
        </w:tc>
        <w:tc>
          <w:tcPr>
            <w:tcW w:w="2268" w:type="dxa"/>
          </w:tcPr>
          <w:p w14:paraId="6C5A9F02" w14:textId="77777777" w:rsidR="00CE2D6B" w:rsidRPr="00D719F1" w:rsidRDefault="00CE2D6B" w:rsidP="00CE2D6B">
            <w:pPr>
              <w:jc w:val="both"/>
              <w:rPr>
                <w:rFonts w:asciiTheme="majorHAnsi" w:hAnsiTheme="majorHAnsi" w:cstheme="majorHAnsi"/>
              </w:rPr>
            </w:pPr>
          </w:p>
        </w:tc>
      </w:tr>
      <w:tr w:rsidR="00CE2D6B" w:rsidRPr="00D719F1" w14:paraId="5344A460" w14:textId="77777777" w:rsidTr="00C05CC6">
        <w:trPr>
          <w:trHeight w:val="788"/>
        </w:trPr>
        <w:tc>
          <w:tcPr>
            <w:tcW w:w="6204" w:type="dxa"/>
            <w:shd w:val="clear" w:color="auto" w:fill="F2F2F2" w:themeFill="background1" w:themeFillShade="F2"/>
            <w:vAlign w:val="center"/>
          </w:tcPr>
          <w:p w14:paraId="04248BCB" w14:textId="77777777" w:rsidR="00CE2D6B" w:rsidRPr="003A6A42" w:rsidRDefault="00CE2D6B" w:rsidP="00C05CC6">
            <w:pPr>
              <w:spacing w:after="0"/>
              <w:rPr>
                <w:rFonts w:asciiTheme="majorHAnsi" w:hAnsiTheme="majorHAnsi" w:cstheme="majorHAnsi"/>
                <w:b/>
                <w:u w:val="single"/>
              </w:rPr>
            </w:pPr>
            <w:r w:rsidRPr="003A6A42">
              <w:rPr>
                <w:rFonts w:asciiTheme="majorHAnsi" w:hAnsiTheme="majorHAnsi" w:cstheme="majorHAnsi"/>
                <w:b/>
                <w:u w:val="single"/>
              </w:rPr>
              <w:t>Child Protection and Safeguarding Policy</w:t>
            </w:r>
          </w:p>
        </w:tc>
        <w:tc>
          <w:tcPr>
            <w:tcW w:w="2268" w:type="dxa"/>
          </w:tcPr>
          <w:p w14:paraId="0913AF9C" w14:textId="77777777" w:rsidR="00CE2D6B" w:rsidRPr="00D719F1" w:rsidRDefault="00CE2D6B" w:rsidP="00CE2D6B">
            <w:pPr>
              <w:jc w:val="both"/>
              <w:rPr>
                <w:rFonts w:asciiTheme="majorHAnsi" w:hAnsiTheme="majorHAnsi" w:cstheme="majorHAnsi"/>
              </w:rPr>
            </w:pPr>
          </w:p>
        </w:tc>
      </w:tr>
      <w:tr w:rsidR="00CE2D6B" w:rsidRPr="00D719F1" w14:paraId="2B6497D7" w14:textId="77777777" w:rsidTr="00C05CC6">
        <w:trPr>
          <w:trHeight w:val="539"/>
        </w:trPr>
        <w:tc>
          <w:tcPr>
            <w:tcW w:w="6204" w:type="dxa"/>
            <w:shd w:val="clear" w:color="auto" w:fill="F2F2F2" w:themeFill="background1" w:themeFillShade="F2"/>
            <w:vAlign w:val="center"/>
          </w:tcPr>
          <w:p w14:paraId="0B62D344" w14:textId="77777777" w:rsidR="00CE2D6B" w:rsidRPr="003A6A42" w:rsidRDefault="00CE2D6B" w:rsidP="00C05CC6">
            <w:pPr>
              <w:spacing w:after="0"/>
              <w:rPr>
                <w:rFonts w:asciiTheme="majorHAnsi" w:hAnsiTheme="majorHAnsi" w:cstheme="majorHAnsi"/>
                <w:b/>
                <w:u w:val="single"/>
              </w:rPr>
            </w:pPr>
            <w:r w:rsidRPr="003A6A42">
              <w:rPr>
                <w:rFonts w:asciiTheme="majorHAnsi" w:hAnsiTheme="majorHAnsi" w:cstheme="majorHAnsi"/>
                <w:b/>
                <w:u w:val="single"/>
              </w:rPr>
              <w:t>Health and Safety Policy</w:t>
            </w:r>
          </w:p>
        </w:tc>
        <w:tc>
          <w:tcPr>
            <w:tcW w:w="2268" w:type="dxa"/>
          </w:tcPr>
          <w:p w14:paraId="694F89C1" w14:textId="77777777" w:rsidR="00CE2D6B" w:rsidRPr="00D719F1" w:rsidRDefault="00CE2D6B" w:rsidP="00CE2D6B">
            <w:pPr>
              <w:jc w:val="both"/>
              <w:rPr>
                <w:rFonts w:asciiTheme="majorHAnsi" w:hAnsiTheme="majorHAnsi" w:cstheme="majorHAnsi"/>
              </w:rPr>
            </w:pPr>
          </w:p>
        </w:tc>
      </w:tr>
      <w:tr w:rsidR="00CE2D6B" w:rsidRPr="00D719F1" w14:paraId="6A14753D" w14:textId="77777777" w:rsidTr="00C05CC6">
        <w:trPr>
          <w:trHeight w:val="547"/>
        </w:trPr>
        <w:tc>
          <w:tcPr>
            <w:tcW w:w="6204" w:type="dxa"/>
            <w:shd w:val="clear" w:color="auto" w:fill="F2F2F2" w:themeFill="background1" w:themeFillShade="F2"/>
            <w:vAlign w:val="center"/>
          </w:tcPr>
          <w:p w14:paraId="4D21EE11" w14:textId="77777777" w:rsidR="00CE2D6B" w:rsidRPr="003A6A42" w:rsidRDefault="00CE2D6B" w:rsidP="00C05CC6">
            <w:pPr>
              <w:spacing w:after="0"/>
              <w:rPr>
                <w:rFonts w:asciiTheme="majorHAnsi" w:hAnsiTheme="majorHAnsi" w:cstheme="majorHAnsi"/>
                <w:b/>
                <w:u w:val="single"/>
              </w:rPr>
            </w:pPr>
            <w:r w:rsidRPr="003A6A42">
              <w:rPr>
                <w:rFonts w:asciiTheme="majorHAnsi" w:hAnsiTheme="majorHAnsi" w:cstheme="majorHAnsi"/>
                <w:b/>
                <w:u w:val="single"/>
              </w:rPr>
              <w:t>Equal Opportunities and Dignity at Work Policy</w:t>
            </w:r>
          </w:p>
        </w:tc>
        <w:tc>
          <w:tcPr>
            <w:tcW w:w="2268" w:type="dxa"/>
          </w:tcPr>
          <w:p w14:paraId="29B6EFA6" w14:textId="77777777" w:rsidR="00CE2D6B" w:rsidRPr="00D719F1" w:rsidRDefault="00CE2D6B" w:rsidP="00CE2D6B">
            <w:pPr>
              <w:jc w:val="both"/>
              <w:rPr>
                <w:rFonts w:asciiTheme="majorHAnsi" w:hAnsiTheme="majorHAnsi" w:cstheme="majorHAnsi"/>
              </w:rPr>
            </w:pPr>
          </w:p>
        </w:tc>
      </w:tr>
      <w:tr w:rsidR="00CE2D6B" w:rsidRPr="00D719F1" w14:paraId="6C3FF4A3" w14:textId="77777777" w:rsidTr="00C05CC6">
        <w:trPr>
          <w:trHeight w:val="688"/>
        </w:trPr>
        <w:tc>
          <w:tcPr>
            <w:tcW w:w="6204" w:type="dxa"/>
            <w:shd w:val="clear" w:color="auto" w:fill="F2F2F2" w:themeFill="background1" w:themeFillShade="F2"/>
            <w:vAlign w:val="center"/>
          </w:tcPr>
          <w:p w14:paraId="2DE29F5F" w14:textId="75998C49" w:rsidR="00CE2D6B" w:rsidRPr="003A6A42" w:rsidRDefault="009C4185" w:rsidP="00C05CC6">
            <w:pPr>
              <w:spacing w:after="0"/>
              <w:rPr>
                <w:rFonts w:asciiTheme="majorHAnsi" w:hAnsiTheme="majorHAnsi" w:cstheme="majorHAnsi"/>
                <w:b/>
                <w:u w:val="single"/>
              </w:rPr>
            </w:pPr>
            <w:r w:rsidRPr="003A6A42">
              <w:rPr>
                <w:rFonts w:asciiTheme="majorHAnsi" w:hAnsiTheme="majorHAnsi" w:cstheme="majorHAnsi"/>
                <w:b/>
                <w:u w:val="single"/>
              </w:rPr>
              <w:t xml:space="preserve">Data and </w:t>
            </w:r>
            <w:r w:rsidR="00CE2D6B" w:rsidRPr="003A6A42">
              <w:rPr>
                <w:rFonts w:asciiTheme="majorHAnsi" w:hAnsiTheme="majorHAnsi" w:cstheme="majorHAnsi"/>
                <w:b/>
                <w:u w:val="single"/>
              </w:rPr>
              <w:t xml:space="preserve">E-security </w:t>
            </w:r>
            <w:r w:rsidRPr="003A6A42">
              <w:rPr>
                <w:rFonts w:asciiTheme="majorHAnsi" w:hAnsiTheme="majorHAnsi" w:cstheme="majorHAnsi"/>
                <w:b/>
                <w:u w:val="single"/>
              </w:rPr>
              <w:t>Breach Prevention and Management Plan</w:t>
            </w:r>
          </w:p>
        </w:tc>
        <w:tc>
          <w:tcPr>
            <w:tcW w:w="2268" w:type="dxa"/>
          </w:tcPr>
          <w:p w14:paraId="6A08BCCD" w14:textId="77777777" w:rsidR="00CE2D6B" w:rsidRPr="00D719F1" w:rsidRDefault="00CE2D6B" w:rsidP="00CE2D6B">
            <w:pPr>
              <w:jc w:val="both"/>
              <w:rPr>
                <w:rFonts w:asciiTheme="majorHAnsi" w:hAnsiTheme="majorHAnsi" w:cstheme="majorHAnsi"/>
              </w:rPr>
            </w:pPr>
          </w:p>
        </w:tc>
      </w:tr>
      <w:tr w:rsidR="009C4185" w:rsidRPr="00D719F1" w14:paraId="244C9813" w14:textId="77777777" w:rsidTr="00C05CC6">
        <w:trPr>
          <w:trHeight w:val="688"/>
        </w:trPr>
        <w:tc>
          <w:tcPr>
            <w:tcW w:w="6204" w:type="dxa"/>
            <w:shd w:val="clear" w:color="auto" w:fill="F2F2F2" w:themeFill="background1" w:themeFillShade="F2"/>
            <w:vAlign w:val="center"/>
          </w:tcPr>
          <w:p w14:paraId="15059317" w14:textId="19E4367E" w:rsidR="009C4185" w:rsidRPr="003A6A42" w:rsidRDefault="009C4185" w:rsidP="00C05CC6">
            <w:pPr>
              <w:spacing w:after="0"/>
              <w:rPr>
                <w:rFonts w:asciiTheme="majorHAnsi" w:hAnsiTheme="majorHAnsi" w:cstheme="majorHAnsi"/>
                <w:b/>
                <w:u w:val="single"/>
              </w:rPr>
            </w:pPr>
            <w:r w:rsidRPr="003A6A42">
              <w:rPr>
                <w:rFonts w:asciiTheme="majorHAnsi" w:hAnsiTheme="majorHAnsi" w:cstheme="majorHAnsi"/>
                <w:b/>
                <w:u w:val="single"/>
              </w:rPr>
              <w:t>Personal Electronic Devices Policy</w:t>
            </w:r>
          </w:p>
        </w:tc>
        <w:tc>
          <w:tcPr>
            <w:tcW w:w="2268" w:type="dxa"/>
          </w:tcPr>
          <w:p w14:paraId="11E89FF1" w14:textId="77777777" w:rsidR="009C4185" w:rsidRPr="00D719F1" w:rsidRDefault="009C4185" w:rsidP="00CE2D6B">
            <w:pPr>
              <w:jc w:val="both"/>
              <w:rPr>
                <w:rFonts w:asciiTheme="majorHAnsi" w:hAnsiTheme="majorHAnsi" w:cstheme="majorHAnsi"/>
              </w:rPr>
            </w:pPr>
          </w:p>
        </w:tc>
      </w:tr>
      <w:tr w:rsidR="002B11D4" w:rsidRPr="00D719F1" w14:paraId="0A2368C5" w14:textId="77777777" w:rsidTr="00C05CC6">
        <w:trPr>
          <w:trHeight w:val="688"/>
        </w:trPr>
        <w:tc>
          <w:tcPr>
            <w:tcW w:w="6204" w:type="dxa"/>
            <w:shd w:val="clear" w:color="auto" w:fill="F2F2F2" w:themeFill="background1" w:themeFillShade="F2"/>
            <w:vAlign w:val="center"/>
          </w:tcPr>
          <w:p w14:paraId="7A9492C0" w14:textId="29032732" w:rsidR="002B11D4" w:rsidRPr="003A6A42" w:rsidRDefault="002B11D4" w:rsidP="002B11D4">
            <w:pPr>
              <w:spacing w:after="0"/>
              <w:rPr>
                <w:rFonts w:asciiTheme="majorHAnsi" w:hAnsiTheme="majorHAnsi" w:cstheme="majorHAnsi"/>
                <w:b/>
                <w:u w:val="single"/>
              </w:rPr>
            </w:pPr>
            <w:r w:rsidRPr="003A6A42">
              <w:rPr>
                <w:rFonts w:asciiTheme="majorHAnsi" w:hAnsiTheme="majorHAnsi" w:cstheme="majorHAnsi"/>
                <w:b/>
                <w:u w:val="single"/>
              </w:rPr>
              <w:t>Data Protection Policy</w:t>
            </w:r>
          </w:p>
        </w:tc>
        <w:tc>
          <w:tcPr>
            <w:tcW w:w="2268" w:type="dxa"/>
          </w:tcPr>
          <w:p w14:paraId="30CED739" w14:textId="77777777" w:rsidR="002B11D4" w:rsidRPr="00D719F1" w:rsidRDefault="002B11D4" w:rsidP="00CE2D6B">
            <w:pPr>
              <w:jc w:val="both"/>
              <w:rPr>
                <w:rFonts w:asciiTheme="majorHAnsi" w:hAnsiTheme="majorHAnsi" w:cstheme="majorHAnsi"/>
              </w:rPr>
            </w:pPr>
          </w:p>
        </w:tc>
      </w:tr>
      <w:tr w:rsidR="009C4185" w:rsidRPr="00D719F1" w14:paraId="5E4A406E" w14:textId="77777777" w:rsidTr="00C05CC6">
        <w:trPr>
          <w:trHeight w:val="688"/>
        </w:trPr>
        <w:tc>
          <w:tcPr>
            <w:tcW w:w="6204" w:type="dxa"/>
            <w:shd w:val="clear" w:color="auto" w:fill="F2F2F2" w:themeFill="background1" w:themeFillShade="F2"/>
            <w:vAlign w:val="center"/>
          </w:tcPr>
          <w:p w14:paraId="672F82AF" w14:textId="1DA55F27" w:rsidR="009C4185" w:rsidRPr="003A6A42" w:rsidRDefault="009C4185" w:rsidP="00C05CC6">
            <w:pPr>
              <w:spacing w:after="0"/>
              <w:rPr>
                <w:rFonts w:asciiTheme="majorHAnsi" w:hAnsiTheme="majorHAnsi" w:cstheme="majorHAnsi"/>
                <w:b/>
                <w:u w:val="single"/>
              </w:rPr>
            </w:pPr>
            <w:r w:rsidRPr="003A6A42">
              <w:rPr>
                <w:rFonts w:asciiTheme="majorHAnsi" w:hAnsiTheme="majorHAnsi" w:cstheme="majorHAnsi"/>
                <w:b/>
                <w:u w:val="single"/>
              </w:rPr>
              <w:t>ICT and Electronic Devices Policy</w:t>
            </w:r>
          </w:p>
        </w:tc>
        <w:tc>
          <w:tcPr>
            <w:tcW w:w="2268" w:type="dxa"/>
          </w:tcPr>
          <w:p w14:paraId="24B56757" w14:textId="77777777" w:rsidR="009C4185" w:rsidRPr="00D719F1" w:rsidRDefault="009C4185" w:rsidP="00CE2D6B">
            <w:pPr>
              <w:jc w:val="both"/>
              <w:rPr>
                <w:rFonts w:asciiTheme="majorHAnsi" w:hAnsiTheme="majorHAnsi" w:cstheme="majorHAnsi"/>
              </w:rPr>
            </w:pPr>
          </w:p>
        </w:tc>
      </w:tr>
      <w:tr w:rsidR="00CE2D6B" w:rsidRPr="00D719F1" w14:paraId="2BE06FAA" w14:textId="77777777" w:rsidTr="00C05CC6">
        <w:trPr>
          <w:trHeight w:val="713"/>
        </w:trPr>
        <w:tc>
          <w:tcPr>
            <w:tcW w:w="6204" w:type="dxa"/>
            <w:shd w:val="clear" w:color="auto" w:fill="F2F2F2" w:themeFill="background1" w:themeFillShade="F2"/>
            <w:vAlign w:val="center"/>
          </w:tcPr>
          <w:p w14:paraId="6C990E31" w14:textId="77777777" w:rsidR="00CE2D6B" w:rsidRPr="003A6A42" w:rsidRDefault="00CE2D6B" w:rsidP="00C05CC6">
            <w:pPr>
              <w:spacing w:after="0"/>
              <w:rPr>
                <w:rFonts w:asciiTheme="majorHAnsi" w:hAnsiTheme="majorHAnsi" w:cstheme="majorHAnsi"/>
                <w:b/>
                <w:u w:val="single"/>
              </w:rPr>
            </w:pPr>
            <w:r w:rsidRPr="003A6A42">
              <w:rPr>
                <w:rFonts w:asciiTheme="majorHAnsi" w:hAnsiTheme="majorHAnsi" w:cstheme="majorHAnsi"/>
                <w:b/>
                <w:u w:val="single"/>
              </w:rPr>
              <w:t>E-safety Policy</w:t>
            </w:r>
          </w:p>
        </w:tc>
        <w:tc>
          <w:tcPr>
            <w:tcW w:w="2268" w:type="dxa"/>
          </w:tcPr>
          <w:p w14:paraId="46C26D1B" w14:textId="77777777" w:rsidR="00CE2D6B" w:rsidRPr="00D719F1" w:rsidRDefault="00CE2D6B" w:rsidP="00CE2D6B">
            <w:pPr>
              <w:jc w:val="both"/>
              <w:rPr>
                <w:rFonts w:asciiTheme="majorHAnsi" w:hAnsiTheme="majorHAnsi" w:cstheme="majorHAnsi"/>
              </w:rPr>
            </w:pPr>
          </w:p>
        </w:tc>
      </w:tr>
      <w:tr w:rsidR="00CE2D6B" w:rsidRPr="00D719F1" w14:paraId="2BB4BC4A" w14:textId="77777777" w:rsidTr="00C05CC6">
        <w:trPr>
          <w:trHeight w:val="713"/>
        </w:trPr>
        <w:tc>
          <w:tcPr>
            <w:tcW w:w="6204" w:type="dxa"/>
            <w:shd w:val="clear" w:color="auto" w:fill="F2F2F2" w:themeFill="background1" w:themeFillShade="F2"/>
            <w:vAlign w:val="center"/>
          </w:tcPr>
          <w:p w14:paraId="5C2891D7" w14:textId="77777777" w:rsidR="00CE2D6B" w:rsidRPr="003A6A42" w:rsidRDefault="00CE2D6B" w:rsidP="00C05CC6">
            <w:pPr>
              <w:spacing w:after="0"/>
              <w:rPr>
                <w:rFonts w:asciiTheme="majorHAnsi" w:hAnsiTheme="majorHAnsi" w:cstheme="majorHAnsi"/>
                <w:b/>
                <w:u w:val="single"/>
              </w:rPr>
            </w:pPr>
            <w:r w:rsidRPr="003A6A42">
              <w:rPr>
                <w:rFonts w:asciiTheme="majorHAnsi" w:hAnsiTheme="majorHAnsi" w:cstheme="majorHAnsi"/>
                <w:b/>
                <w:u w:val="single"/>
              </w:rPr>
              <w:t>Social Media Policy</w:t>
            </w:r>
          </w:p>
        </w:tc>
        <w:tc>
          <w:tcPr>
            <w:tcW w:w="2268" w:type="dxa"/>
          </w:tcPr>
          <w:p w14:paraId="1B6FD114" w14:textId="77777777" w:rsidR="00CE2D6B" w:rsidRPr="00D719F1" w:rsidRDefault="00CE2D6B" w:rsidP="00CE2D6B">
            <w:pPr>
              <w:jc w:val="both"/>
              <w:rPr>
                <w:rFonts w:asciiTheme="majorHAnsi" w:hAnsiTheme="majorHAnsi" w:cstheme="majorHAnsi"/>
              </w:rPr>
            </w:pPr>
          </w:p>
        </w:tc>
      </w:tr>
      <w:tr w:rsidR="00CE2D6B" w:rsidRPr="00D719F1" w14:paraId="47AE2791" w14:textId="77777777" w:rsidTr="00C05CC6">
        <w:trPr>
          <w:trHeight w:val="713"/>
        </w:trPr>
        <w:tc>
          <w:tcPr>
            <w:tcW w:w="6204" w:type="dxa"/>
            <w:shd w:val="clear" w:color="auto" w:fill="F2F2F2" w:themeFill="background1" w:themeFillShade="F2"/>
            <w:vAlign w:val="center"/>
          </w:tcPr>
          <w:p w14:paraId="4FA83C6C" w14:textId="2402E143" w:rsidR="00CE2D6B" w:rsidRPr="003A6A42" w:rsidRDefault="00CE2D6B" w:rsidP="00C05CC6">
            <w:pPr>
              <w:spacing w:after="0"/>
              <w:rPr>
                <w:rFonts w:asciiTheme="majorHAnsi" w:hAnsiTheme="majorHAnsi" w:cstheme="majorHAnsi"/>
                <w:b/>
                <w:u w:val="single"/>
              </w:rPr>
            </w:pPr>
            <w:r w:rsidRPr="003A6A42">
              <w:rPr>
                <w:rFonts w:asciiTheme="majorHAnsi" w:hAnsiTheme="majorHAnsi" w:cstheme="majorHAnsi"/>
                <w:b/>
                <w:u w:val="single"/>
              </w:rPr>
              <w:t xml:space="preserve">Fire Safety </w:t>
            </w:r>
            <w:r w:rsidR="002B11D4" w:rsidRPr="003A6A42">
              <w:rPr>
                <w:rFonts w:asciiTheme="majorHAnsi" w:hAnsiTheme="majorHAnsi" w:cstheme="majorHAnsi"/>
                <w:b/>
                <w:u w:val="single"/>
              </w:rPr>
              <w:t>Policy</w:t>
            </w:r>
          </w:p>
        </w:tc>
        <w:tc>
          <w:tcPr>
            <w:tcW w:w="2268" w:type="dxa"/>
          </w:tcPr>
          <w:p w14:paraId="0422D766" w14:textId="77777777" w:rsidR="00CE2D6B" w:rsidRPr="00D719F1" w:rsidRDefault="00CE2D6B" w:rsidP="00CE2D6B">
            <w:pPr>
              <w:jc w:val="both"/>
              <w:rPr>
                <w:rFonts w:asciiTheme="majorHAnsi" w:hAnsiTheme="majorHAnsi" w:cstheme="majorHAnsi"/>
              </w:rPr>
            </w:pPr>
          </w:p>
        </w:tc>
      </w:tr>
    </w:tbl>
    <w:p w14:paraId="2096E0E4" w14:textId="14BFAA4C" w:rsidR="00CE2D6B" w:rsidRDefault="00CE2D6B" w:rsidP="00CE2D6B"/>
    <w:p w14:paraId="05F500A6" w14:textId="77777777" w:rsidR="00CE2D6B" w:rsidRPr="00CE2D6B" w:rsidRDefault="00CE2D6B" w:rsidP="00CE2D6B"/>
    <w:p w14:paraId="1C3677DA" w14:textId="77777777" w:rsidR="00CE2D6B" w:rsidRPr="00CE2D6B" w:rsidRDefault="00CE2D6B" w:rsidP="00CE2D6B"/>
    <w:p w14:paraId="60F41673" w14:textId="77777777" w:rsidR="00CE2D6B" w:rsidRPr="00CE2D6B" w:rsidRDefault="00CE2D6B" w:rsidP="00CE2D6B"/>
    <w:p w14:paraId="2D3E019A" w14:textId="77777777" w:rsidR="00CE2D6B" w:rsidRPr="00CE2D6B" w:rsidRDefault="00CE2D6B" w:rsidP="00CE2D6B"/>
    <w:p w14:paraId="561166DD" w14:textId="77777777" w:rsidR="00CE2D6B" w:rsidRPr="00CE2D6B" w:rsidRDefault="00CE2D6B" w:rsidP="00CE2D6B"/>
    <w:p w14:paraId="57D5D9E5" w14:textId="77777777" w:rsidR="00CE2D6B" w:rsidRPr="00CE2D6B" w:rsidRDefault="00CE2D6B" w:rsidP="00CE2D6B"/>
    <w:p w14:paraId="3A6A07AF" w14:textId="77777777" w:rsidR="00CE2D6B" w:rsidRPr="00CE2D6B" w:rsidRDefault="00CE2D6B" w:rsidP="00CE2D6B"/>
    <w:p w14:paraId="200CF6E4" w14:textId="77777777" w:rsidR="00CE2D6B" w:rsidRPr="00CE2D6B" w:rsidRDefault="00CE2D6B" w:rsidP="00CE2D6B"/>
    <w:p w14:paraId="3AAC96A8" w14:textId="77777777" w:rsidR="00CE2D6B" w:rsidRPr="00CE2D6B" w:rsidRDefault="00CE2D6B" w:rsidP="00CE2D6B"/>
    <w:p w14:paraId="03336FE9" w14:textId="77777777" w:rsidR="00CE2D6B" w:rsidRPr="00CE2D6B" w:rsidRDefault="00CE2D6B" w:rsidP="00CE2D6B"/>
    <w:p w14:paraId="5C20ED2C" w14:textId="77777777" w:rsidR="00CE2D6B" w:rsidRPr="00CE2D6B" w:rsidRDefault="00CE2D6B" w:rsidP="00CE2D6B"/>
    <w:p w14:paraId="4FC0C530" w14:textId="77777777" w:rsidR="00CE2D6B" w:rsidRPr="00CE2D6B" w:rsidRDefault="00CE2D6B" w:rsidP="00CE2D6B"/>
    <w:p w14:paraId="58AD005B" w14:textId="77777777" w:rsidR="00CE2D6B" w:rsidRPr="00CE2D6B" w:rsidRDefault="00CE2D6B" w:rsidP="00CE2D6B"/>
    <w:p w14:paraId="3DD9F4E5" w14:textId="77777777" w:rsidR="00CE2D6B" w:rsidRPr="00CE2D6B" w:rsidRDefault="00CE2D6B" w:rsidP="00CE2D6B"/>
    <w:p w14:paraId="019AAECA" w14:textId="77777777" w:rsidR="00CE2D6B" w:rsidRPr="00CE2D6B" w:rsidRDefault="00CE2D6B" w:rsidP="00CE2D6B"/>
    <w:p w14:paraId="1FB6944A" w14:textId="77777777" w:rsidR="00CE2D6B" w:rsidRPr="00CE2D6B" w:rsidRDefault="00CE2D6B" w:rsidP="00CE2D6B"/>
    <w:p w14:paraId="1B15219B" w14:textId="77777777" w:rsidR="00CE2D6B" w:rsidRPr="00CE2D6B" w:rsidRDefault="00CE2D6B" w:rsidP="00CE2D6B"/>
    <w:p w14:paraId="4A3FBCD6" w14:textId="77777777" w:rsidR="00CE2D6B" w:rsidRPr="00CE2D6B" w:rsidRDefault="00CE2D6B" w:rsidP="00CE2D6B"/>
    <w:p w14:paraId="4238CBCB" w14:textId="77777777" w:rsidR="00CE2D6B" w:rsidRPr="00CE2D6B" w:rsidRDefault="00CE2D6B" w:rsidP="00CE2D6B"/>
    <w:p w14:paraId="483F1846" w14:textId="77777777" w:rsidR="00CE2D6B" w:rsidRPr="00CE2D6B" w:rsidRDefault="00CE2D6B" w:rsidP="00CE2D6B"/>
    <w:p w14:paraId="223E9EE7" w14:textId="77777777" w:rsidR="00CE2D6B" w:rsidRPr="00CE2D6B" w:rsidRDefault="00CE2D6B" w:rsidP="00CE2D6B"/>
    <w:p w14:paraId="17F4D6B1" w14:textId="7E382547" w:rsidR="00CE2D6B" w:rsidRDefault="00CE2D6B" w:rsidP="00CE2D6B"/>
    <w:p w14:paraId="01534D2B" w14:textId="2241DDBF" w:rsidR="00CE2D6B" w:rsidRDefault="00CE2D6B" w:rsidP="00CE2D6B"/>
    <w:tbl>
      <w:tblPr>
        <w:tblStyle w:val="TableGrid"/>
        <w:tblpPr w:leftFromText="180" w:rightFromText="180" w:vertAnchor="text" w:horzAnchor="margin" w:tblpY="-239"/>
        <w:tblW w:w="0" w:type="auto"/>
        <w:tblLook w:val="04A0" w:firstRow="1" w:lastRow="0" w:firstColumn="1" w:lastColumn="0" w:noHBand="0" w:noVBand="1"/>
      </w:tblPr>
      <w:tblGrid>
        <w:gridCol w:w="2755"/>
        <w:gridCol w:w="2746"/>
        <w:gridCol w:w="847"/>
        <w:gridCol w:w="2668"/>
      </w:tblGrid>
      <w:tr w:rsidR="009C4185" w:rsidRPr="00D719F1" w14:paraId="42D4B0FA" w14:textId="77777777" w:rsidTr="009C4185">
        <w:trPr>
          <w:trHeight w:val="642"/>
        </w:trPr>
        <w:tc>
          <w:tcPr>
            <w:tcW w:w="9016" w:type="dxa"/>
            <w:gridSpan w:val="4"/>
            <w:shd w:val="clear" w:color="auto" w:fill="F8CA23" w:themeFill="accent5"/>
            <w:vAlign w:val="center"/>
          </w:tcPr>
          <w:p w14:paraId="04621BE4" w14:textId="77777777" w:rsidR="009C4185" w:rsidRPr="00D719F1" w:rsidRDefault="009C4185" w:rsidP="009C4185">
            <w:pPr>
              <w:jc w:val="center"/>
              <w:rPr>
                <w:rFonts w:asciiTheme="majorHAnsi" w:hAnsiTheme="majorHAnsi" w:cstheme="majorHAnsi"/>
                <w:b/>
              </w:rPr>
            </w:pPr>
            <w:r w:rsidRPr="00D719F1">
              <w:rPr>
                <w:rFonts w:asciiTheme="majorHAnsi" w:hAnsiTheme="majorHAnsi" w:cstheme="majorHAnsi"/>
                <w:b/>
              </w:rPr>
              <w:lastRenderedPageBreak/>
              <w:t>I understand that I am a volunteer and will therefore not receive payment for my duties, including travel expenses:</w:t>
            </w:r>
          </w:p>
        </w:tc>
      </w:tr>
      <w:tr w:rsidR="009C4185" w:rsidRPr="00D719F1" w14:paraId="3CA95090" w14:textId="77777777" w:rsidTr="009C4185">
        <w:trPr>
          <w:trHeight w:val="549"/>
        </w:trPr>
        <w:tc>
          <w:tcPr>
            <w:tcW w:w="2755" w:type="dxa"/>
            <w:shd w:val="clear" w:color="auto" w:fill="D8D8D8" w:themeFill="accent2"/>
            <w:vAlign w:val="center"/>
          </w:tcPr>
          <w:p w14:paraId="749634AB" w14:textId="77777777" w:rsidR="009C4185" w:rsidRPr="00D719F1" w:rsidRDefault="009C4185" w:rsidP="009C4185">
            <w:pPr>
              <w:rPr>
                <w:rFonts w:asciiTheme="majorHAnsi" w:hAnsiTheme="majorHAnsi" w:cstheme="majorHAnsi"/>
                <w:b/>
              </w:rPr>
            </w:pPr>
            <w:r w:rsidRPr="00D719F1">
              <w:rPr>
                <w:rFonts w:asciiTheme="majorHAnsi" w:hAnsiTheme="majorHAnsi" w:cstheme="majorHAnsi"/>
                <w:b/>
              </w:rPr>
              <w:t>Signature of volunteer:</w:t>
            </w:r>
          </w:p>
        </w:tc>
        <w:tc>
          <w:tcPr>
            <w:tcW w:w="2746" w:type="dxa"/>
          </w:tcPr>
          <w:p w14:paraId="416F79C2" w14:textId="77777777" w:rsidR="009C4185" w:rsidRPr="00D719F1" w:rsidRDefault="009C4185" w:rsidP="009C4185">
            <w:pPr>
              <w:rPr>
                <w:rFonts w:asciiTheme="majorHAnsi" w:hAnsiTheme="majorHAnsi" w:cstheme="majorHAnsi"/>
              </w:rPr>
            </w:pPr>
          </w:p>
        </w:tc>
        <w:tc>
          <w:tcPr>
            <w:tcW w:w="847" w:type="dxa"/>
            <w:shd w:val="clear" w:color="auto" w:fill="D8D8D8" w:themeFill="accent2"/>
            <w:vAlign w:val="center"/>
          </w:tcPr>
          <w:p w14:paraId="6C9EE835" w14:textId="77777777" w:rsidR="009C4185" w:rsidRPr="00D719F1" w:rsidRDefault="009C4185" w:rsidP="009C4185">
            <w:pPr>
              <w:rPr>
                <w:rFonts w:asciiTheme="majorHAnsi" w:hAnsiTheme="majorHAnsi" w:cstheme="majorHAnsi"/>
                <w:b/>
              </w:rPr>
            </w:pPr>
            <w:r w:rsidRPr="00D719F1">
              <w:rPr>
                <w:rFonts w:asciiTheme="majorHAnsi" w:hAnsiTheme="majorHAnsi" w:cstheme="majorHAnsi"/>
                <w:b/>
              </w:rPr>
              <w:t>Date:</w:t>
            </w:r>
          </w:p>
        </w:tc>
        <w:tc>
          <w:tcPr>
            <w:tcW w:w="2668" w:type="dxa"/>
          </w:tcPr>
          <w:p w14:paraId="273F2634" w14:textId="77777777" w:rsidR="009C4185" w:rsidRPr="00D719F1" w:rsidRDefault="009C4185" w:rsidP="009C4185">
            <w:pPr>
              <w:rPr>
                <w:rFonts w:asciiTheme="majorHAnsi" w:hAnsiTheme="majorHAnsi" w:cstheme="majorHAnsi"/>
              </w:rPr>
            </w:pPr>
          </w:p>
        </w:tc>
      </w:tr>
      <w:tr w:rsidR="009C4185" w:rsidRPr="00D719F1" w14:paraId="27C7E614" w14:textId="77777777" w:rsidTr="009C4185">
        <w:trPr>
          <w:trHeight w:val="557"/>
        </w:trPr>
        <w:tc>
          <w:tcPr>
            <w:tcW w:w="2755" w:type="dxa"/>
            <w:shd w:val="clear" w:color="auto" w:fill="D8D8D8" w:themeFill="accent2"/>
            <w:vAlign w:val="center"/>
          </w:tcPr>
          <w:p w14:paraId="46847C94" w14:textId="77777777" w:rsidR="009C4185" w:rsidRPr="00D719F1" w:rsidRDefault="009C4185" w:rsidP="009C4185">
            <w:pPr>
              <w:rPr>
                <w:rFonts w:asciiTheme="majorHAnsi" w:hAnsiTheme="majorHAnsi" w:cstheme="majorHAnsi"/>
                <w:b/>
              </w:rPr>
            </w:pPr>
            <w:r w:rsidRPr="00D719F1">
              <w:rPr>
                <w:rFonts w:asciiTheme="majorHAnsi" w:hAnsiTheme="majorHAnsi" w:cstheme="majorHAnsi"/>
                <w:b/>
              </w:rPr>
              <w:t>Signature of supervisor:</w:t>
            </w:r>
          </w:p>
        </w:tc>
        <w:tc>
          <w:tcPr>
            <w:tcW w:w="2746" w:type="dxa"/>
          </w:tcPr>
          <w:p w14:paraId="63AC128E" w14:textId="77777777" w:rsidR="009C4185" w:rsidRPr="00D719F1" w:rsidRDefault="009C4185" w:rsidP="009C4185">
            <w:pPr>
              <w:rPr>
                <w:rFonts w:asciiTheme="majorHAnsi" w:hAnsiTheme="majorHAnsi" w:cstheme="majorHAnsi"/>
              </w:rPr>
            </w:pPr>
          </w:p>
        </w:tc>
        <w:tc>
          <w:tcPr>
            <w:tcW w:w="847" w:type="dxa"/>
            <w:shd w:val="clear" w:color="auto" w:fill="D8D8D8" w:themeFill="accent2"/>
            <w:vAlign w:val="center"/>
          </w:tcPr>
          <w:p w14:paraId="5B50B4CA" w14:textId="77777777" w:rsidR="009C4185" w:rsidRPr="00D719F1" w:rsidRDefault="009C4185" w:rsidP="009C4185">
            <w:pPr>
              <w:tabs>
                <w:tab w:val="left" w:pos="1197"/>
              </w:tabs>
              <w:rPr>
                <w:rFonts w:asciiTheme="majorHAnsi" w:hAnsiTheme="majorHAnsi" w:cstheme="majorHAnsi"/>
                <w:b/>
              </w:rPr>
            </w:pPr>
            <w:r w:rsidRPr="00D719F1">
              <w:rPr>
                <w:rFonts w:asciiTheme="majorHAnsi" w:hAnsiTheme="majorHAnsi" w:cstheme="majorHAnsi"/>
                <w:b/>
              </w:rPr>
              <w:t>Date:</w:t>
            </w:r>
          </w:p>
        </w:tc>
        <w:tc>
          <w:tcPr>
            <w:tcW w:w="2668" w:type="dxa"/>
          </w:tcPr>
          <w:p w14:paraId="4234961B" w14:textId="77777777" w:rsidR="009C4185" w:rsidRPr="00D719F1" w:rsidRDefault="009C4185" w:rsidP="009C4185">
            <w:pPr>
              <w:rPr>
                <w:rFonts w:asciiTheme="majorHAnsi" w:hAnsiTheme="majorHAnsi" w:cstheme="majorHAnsi"/>
              </w:rPr>
            </w:pPr>
          </w:p>
          <w:p w14:paraId="766F52C9" w14:textId="77777777" w:rsidR="009C4185" w:rsidRPr="00D719F1" w:rsidRDefault="009C4185" w:rsidP="009C4185">
            <w:pPr>
              <w:rPr>
                <w:rFonts w:asciiTheme="majorHAnsi" w:hAnsiTheme="majorHAnsi" w:cstheme="majorHAnsi"/>
              </w:rPr>
            </w:pPr>
          </w:p>
        </w:tc>
      </w:tr>
    </w:tbl>
    <w:p w14:paraId="5314D612" w14:textId="77777777" w:rsidR="009C4185" w:rsidRDefault="009C4185">
      <w:pPr>
        <w:rPr>
          <w:rFonts w:asciiTheme="majorHAnsi" w:hAnsiTheme="majorHAnsi" w:cstheme="majorHAnsi"/>
          <w:b/>
          <w:sz w:val="28"/>
          <w:szCs w:val="32"/>
        </w:rPr>
      </w:pPr>
      <w:r>
        <w:br w:type="page"/>
      </w:r>
    </w:p>
    <w:p w14:paraId="53E4BCC1" w14:textId="5FAA7671" w:rsidR="00CE2D6B" w:rsidRDefault="00CE2D6B" w:rsidP="00CE2D6B">
      <w:pPr>
        <w:pStyle w:val="Heading10"/>
        <w:numPr>
          <w:ilvl w:val="0"/>
          <w:numId w:val="0"/>
        </w:numPr>
        <w:ind w:left="360" w:hanging="360"/>
      </w:pPr>
      <w:bookmarkStart w:id="34" w:name="_Volunteer_Application_Form"/>
      <w:bookmarkEnd w:id="34"/>
      <w:r>
        <w:lastRenderedPageBreak/>
        <w:t xml:space="preserve">Volunteer </w:t>
      </w:r>
      <w:r w:rsidR="009978D4">
        <w:t>a</w:t>
      </w:r>
      <w:r>
        <w:t xml:space="preserve">pplication </w:t>
      </w:r>
      <w:r w:rsidR="001941D3">
        <w:t>f</w:t>
      </w:r>
      <w:r>
        <w:t>orm</w:t>
      </w:r>
    </w:p>
    <w:tbl>
      <w:tblPr>
        <w:tblStyle w:val="TableGrid"/>
        <w:tblW w:w="0" w:type="auto"/>
        <w:tblLook w:val="04A0" w:firstRow="1" w:lastRow="0" w:firstColumn="1" w:lastColumn="0" w:noHBand="0" w:noVBand="1"/>
      </w:tblPr>
      <w:tblGrid>
        <w:gridCol w:w="2271"/>
        <w:gridCol w:w="2394"/>
        <w:gridCol w:w="2117"/>
        <w:gridCol w:w="2234"/>
      </w:tblGrid>
      <w:tr w:rsidR="00CE2D6B" w:rsidRPr="00D719F1" w14:paraId="09D237FD" w14:textId="77777777" w:rsidTr="00CE2D6B">
        <w:trPr>
          <w:trHeight w:val="565"/>
        </w:trPr>
        <w:tc>
          <w:tcPr>
            <w:tcW w:w="2271" w:type="dxa"/>
            <w:shd w:val="clear" w:color="auto" w:fill="D8D8D8" w:themeFill="accent2"/>
            <w:vAlign w:val="center"/>
          </w:tcPr>
          <w:p w14:paraId="318A90F3" w14:textId="77777777" w:rsidR="00CE2D6B" w:rsidRPr="00D719F1" w:rsidRDefault="00CE2D6B" w:rsidP="009978D4">
            <w:pPr>
              <w:rPr>
                <w:rFonts w:asciiTheme="majorHAnsi" w:hAnsiTheme="majorHAnsi" w:cstheme="majorHAnsi"/>
                <w:b/>
              </w:rPr>
            </w:pPr>
            <w:r w:rsidRPr="00D719F1">
              <w:rPr>
                <w:rFonts w:asciiTheme="majorHAnsi" w:hAnsiTheme="majorHAnsi" w:cstheme="majorHAnsi"/>
                <w:b/>
              </w:rPr>
              <w:t>Name:</w:t>
            </w:r>
          </w:p>
        </w:tc>
        <w:tc>
          <w:tcPr>
            <w:tcW w:w="2394" w:type="dxa"/>
            <w:vAlign w:val="center"/>
          </w:tcPr>
          <w:p w14:paraId="2BE78535" w14:textId="77777777" w:rsidR="00CE2D6B" w:rsidRPr="00D719F1" w:rsidRDefault="00CE2D6B" w:rsidP="009978D4">
            <w:pPr>
              <w:rPr>
                <w:rFonts w:asciiTheme="majorHAnsi" w:hAnsiTheme="majorHAnsi" w:cstheme="majorHAnsi"/>
                <w:b/>
              </w:rPr>
            </w:pPr>
          </w:p>
        </w:tc>
        <w:tc>
          <w:tcPr>
            <w:tcW w:w="2117" w:type="dxa"/>
            <w:shd w:val="clear" w:color="auto" w:fill="D8D8D8" w:themeFill="accent2"/>
            <w:vAlign w:val="center"/>
          </w:tcPr>
          <w:p w14:paraId="6BEE0E4E" w14:textId="77777777" w:rsidR="00CE2D6B" w:rsidRPr="00D719F1" w:rsidRDefault="00CE2D6B" w:rsidP="009978D4">
            <w:pPr>
              <w:rPr>
                <w:rFonts w:asciiTheme="majorHAnsi" w:hAnsiTheme="majorHAnsi" w:cstheme="majorHAnsi"/>
                <w:b/>
              </w:rPr>
            </w:pPr>
            <w:r w:rsidRPr="00D719F1">
              <w:rPr>
                <w:rFonts w:asciiTheme="majorHAnsi" w:hAnsiTheme="majorHAnsi" w:cstheme="majorHAnsi"/>
                <w:b/>
              </w:rPr>
              <w:t>Date of birth:</w:t>
            </w:r>
          </w:p>
        </w:tc>
        <w:tc>
          <w:tcPr>
            <w:tcW w:w="2234" w:type="dxa"/>
          </w:tcPr>
          <w:p w14:paraId="26A7AE30" w14:textId="77777777" w:rsidR="00CE2D6B" w:rsidRPr="00D719F1" w:rsidRDefault="00CE2D6B" w:rsidP="009978D4">
            <w:pPr>
              <w:rPr>
                <w:rFonts w:asciiTheme="majorHAnsi" w:hAnsiTheme="majorHAnsi" w:cstheme="majorHAnsi"/>
                <w:b/>
                <w:sz w:val="28"/>
              </w:rPr>
            </w:pPr>
          </w:p>
        </w:tc>
      </w:tr>
      <w:tr w:rsidR="00CE2D6B" w:rsidRPr="00D719F1" w14:paraId="30AC1F56" w14:textId="77777777" w:rsidTr="00CE2D6B">
        <w:trPr>
          <w:trHeight w:val="565"/>
        </w:trPr>
        <w:tc>
          <w:tcPr>
            <w:tcW w:w="2271" w:type="dxa"/>
            <w:shd w:val="clear" w:color="auto" w:fill="D8D8D8" w:themeFill="accent2"/>
            <w:vAlign w:val="center"/>
          </w:tcPr>
          <w:p w14:paraId="60BAA280" w14:textId="77777777" w:rsidR="00CE2D6B" w:rsidRPr="00D719F1" w:rsidRDefault="00CE2D6B" w:rsidP="009978D4">
            <w:pPr>
              <w:rPr>
                <w:rFonts w:asciiTheme="majorHAnsi" w:hAnsiTheme="majorHAnsi" w:cstheme="majorHAnsi"/>
                <w:b/>
              </w:rPr>
            </w:pPr>
            <w:r w:rsidRPr="00D719F1">
              <w:rPr>
                <w:rFonts w:asciiTheme="majorHAnsi" w:hAnsiTheme="majorHAnsi" w:cstheme="majorHAnsi"/>
                <w:b/>
              </w:rPr>
              <w:t>Postcode:</w:t>
            </w:r>
          </w:p>
        </w:tc>
        <w:tc>
          <w:tcPr>
            <w:tcW w:w="2394" w:type="dxa"/>
            <w:vAlign w:val="center"/>
          </w:tcPr>
          <w:p w14:paraId="72F8EE2D" w14:textId="77777777" w:rsidR="00CE2D6B" w:rsidRPr="00D719F1" w:rsidRDefault="00CE2D6B" w:rsidP="009978D4">
            <w:pPr>
              <w:rPr>
                <w:rFonts w:asciiTheme="majorHAnsi" w:hAnsiTheme="majorHAnsi" w:cstheme="majorHAnsi"/>
                <w:b/>
              </w:rPr>
            </w:pPr>
          </w:p>
        </w:tc>
        <w:tc>
          <w:tcPr>
            <w:tcW w:w="2117" w:type="dxa"/>
            <w:shd w:val="clear" w:color="auto" w:fill="D8D8D8" w:themeFill="accent2"/>
            <w:vAlign w:val="center"/>
          </w:tcPr>
          <w:p w14:paraId="52D620D8" w14:textId="77777777" w:rsidR="00CE2D6B" w:rsidRPr="00D719F1" w:rsidRDefault="00CE2D6B" w:rsidP="009978D4">
            <w:pPr>
              <w:rPr>
                <w:rFonts w:asciiTheme="majorHAnsi" w:hAnsiTheme="majorHAnsi" w:cstheme="majorHAnsi"/>
                <w:b/>
              </w:rPr>
            </w:pPr>
            <w:r w:rsidRPr="00D719F1">
              <w:rPr>
                <w:rFonts w:asciiTheme="majorHAnsi" w:hAnsiTheme="majorHAnsi" w:cstheme="majorHAnsi"/>
                <w:b/>
              </w:rPr>
              <w:t>Telephone:</w:t>
            </w:r>
          </w:p>
        </w:tc>
        <w:tc>
          <w:tcPr>
            <w:tcW w:w="2234" w:type="dxa"/>
          </w:tcPr>
          <w:p w14:paraId="7BB6D8E7" w14:textId="77777777" w:rsidR="00CE2D6B" w:rsidRPr="00D719F1" w:rsidRDefault="00CE2D6B" w:rsidP="009978D4">
            <w:pPr>
              <w:rPr>
                <w:rFonts w:asciiTheme="majorHAnsi" w:hAnsiTheme="majorHAnsi" w:cstheme="majorHAnsi"/>
                <w:b/>
                <w:sz w:val="28"/>
              </w:rPr>
            </w:pPr>
          </w:p>
        </w:tc>
      </w:tr>
      <w:tr w:rsidR="00CE2D6B" w:rsidRPr="00D719F1" w14:paraId="5C963EED" w14:textId="77777777" w:rsidTr="00CE2D6B">
        <w:trPr>
          <w:trHeight w:val="1247"/>
        </w:trPr>
        <w:tc>
          <w:tcPr>
            <w:tcW w:w="2271" w:type="dxa"/>
            <w:shd w:val="clear" w:color="auto" w:fill="D8D8D8" w:themeFill="accent2"/>
            <w:vAlign w:val="center"/>
          </w:tcPr>
          <w:p w14:paraId="563B052D" w14:textId="77777777" w:rsidR="00CE2D6B" w:rsidRPr="00D719F1" w:rsidRDefault="00CE2D6B" w:rsidP="009978D4">
            <w:pPr>
              <w:rPr>
                <w:rFonts w:asciiTheme="majorHAnsi" w:hAnsiTheme="majorHAnsi" w:cstheme="majorHAnsi"/>
                <w:b/>
              </w:rPr>
            </w:pPr>
            <w:r w:rsidRPr="00D719F1">
              <w:rPr>
                <w:rFonts w:asciiTheme="majorHAnsi" w:hAnsiTheme="majorHAnsi" w:cstheme="majorHAnsi"/>
                <w:b/>
              </w:rPr>
              <w:t xml:space="preserve">Address: </w:t>
            </w:r>
          </w:p>
        </w:tc>
        <w:tc>
          <w:tcPr>
            <w:tcW w:w="6745" w:type="dxa"/>
            <w:gridSpan w:val="3"/>
            <w:vAlign w:val="center"/>
          </w:tcPr>
          <w:p w14:paraId="31426E82" w14:textId="77777777" w:rsidR="00CE2D6B" w:rsidRPr="00D719F1" w:rsidRDefault="00CE2D6B" w:rsidP="009978D4">
            <w:pPr>
              <w:rPr>
                <w:rFonts w:asciiTheme="majorHAnsi" w:hAnsiTheme="majorHAnsi" w:cstheme="majorHAnsi"/>
                <w:b/>
              </w:rPr>
            </w:pPr>
          </w:p>
        </w:tc>
      </w:tr>
    </w:tbl>
    <w:tbl>
      <w:tblPr>
        <w:tblStyle w:val="TableGrid2"/>
        <w:tblpPr w:leftFromText="180" w:rightFromText="180" w:vertAnchor="page" w:horzAnchor="margin" w:tblpY="4756"/>
        <w:tblW w:w="8926" w:type="dxa"/>
        <w:tblLook w:val="04A0" w:firstRow="1" w:lastRow="0" w:firstColumn="1" w:lastColumn="0" w:noHBand="0" w:noVBand="1"/>
      </w:tblPr>
      <w:tblGrid>
        <w:gridCol w:w="8926"/>
      </w:tblGrid>
      <w:tr w:rsidR="00CE2D6B" w:rsidRPr="00D719F1" w14:paraId="435F6CDF" w14:textId="77777777" w:rsidTr="009C4185">
        <w:trPr>
          <w:trHeight w:val="834"/>
        </w:trPr>
        <w:tc>
          <w:tcPr>
            <w:tcW w:w="8926" w:type="dxa"/>
            <w:shd w:val="clear" w:color="auto" w:fill="F8CA23" w:themeFill="accent5"/>
            <w:vAlign w:val="center"/>
          </w:tcPr>
          <w:p w14:paraId="3D997662" w14:textId="77777777" w:rsidR="00CE2D6B" w:rsidRPr="00D719F1" w:rsidRDefault="00CE2D6B" w:rsidP="00CE2D6B">
            <w:pPr>
              <w:rPr>
                <w:rFonts w:asciiTheme="majorHAnsi" w:hAnsiTheme="majorHAnsi" w:cstheme="majorHAnsi"/>
                <w:b/>
                <w:sz w:val="28"/>
              </w:rPr>
            </w:pPr>
            <w:r w:rsidRPr="00D719F1">
              <w:rPr>
                <w:rFonts w:asciiTheme="majorHAnsi" w:hAnsiTheme="majorHAnsi" w:cstheme="majorHAnsi"/>
                <w:b/>
              </w:rPr>
              <w:t>In the box below, please give details of why you wish to volunteer and the activities you want to undertake:</w:t>
            </w:r>
          </w:p>
        </w:tc>
      </w:tr>
      <w:tr w:rsidR="00CE2D6B" w:rsidRPr="00D719F1" w14:paraId="4859BEBC" w14:textId="77777777" w:rsidTr="009C4185">
        <w:trPr>
          <w:trHeight w:val="2547"/>
        </w:trPr>
        <w:tc>
          <w:tcPr>
            <w:tcW w:w="8926" w:type="dxa"/>
          </w:tcPr>
          <w:p w14:paraId="3EE0924F" w14:textId="77777777" w:rsidR="00CE2D6B" w:rsidRPr="00D719F1" w:rsidRDefault="00CE2D6B" w:rsidP="00CE2D6B">
            <w:pPr>
              <w:rPr>
                <w:rFonts w:asciiTheme="majorHAnsi" w:hAnsiTheme="majorHAnsi" w:cstheme="majorHAnsi"/>
                <w:b/>
                <w:sz w:val="28"/>
              </w:rPr>
            </w:pPr>
          </w:p>
        </w:tc>
      </w:tr>
    </w:tbl>
    <w:p w14:paraId="6A637659" w14:textId="45123C07" w:rsidR="00CE2D6B" w:rsidRDefault="00CE2D6B" w:rsidP="00CE2D6B"/>
    <w:p w14:paraId="444AE46C" w14:textId="77777777" w:rsidR="00CE2D6B" w:rsidRPr="00CE2D6B" w:rsidRDefault="00CE2D6B" w:rsidP="00CE2D6B"/>
    <w:tbl>
      <w:tblPr>
        <w:tblStyle w:val="TableGrid"/>
        <w:tblpPr w:leftFromText="180" w:rightFromText="180" w:vertAnchor="text" w:horzAnchor="margin" w:tblpY="-15"/>
        <w:tblW w:w="0" w:type="auto"/>
        <w:tblLook w:val="04A0" w:firstRow="1" w:lastRow="0" w:firstColumn="1" w:lastColumn="0" w:noHBand="0" w:noVBand="1"/>
      </w:tblPr>
      <w:tblGrid>
        <w:gridCol w:w="4516"/>
        <w:gridCol w:w="4500"/>
      </w:tblGrid>
      <w:tr w:rsidR="00CE2D6B" w:rsidRPr="00D719F1" w14:paraId="4DFC1641" w14:textId="77777777" w:rsidTr="00CE2D6B">
        <w:trPr>
          <w:trHeight w:val="678"/>
        </w:trPr>
        <w:tc>
          <w:tcPr>
            <w:tcW w:w="4516" w:type="dxa"/>
            <w:shd w:val="clear" w:color="auto" w:fill="D8D8D8" w:themeFill="accent2"/>
            <w:vAlign w:val="center"/>
          </w:tcPr>
          <w:p w14:paraId="7220A881" w14:textId="77777777" w:rsidR="00CE2D6B" w:rsidRPr="00D719F1" w:rsidRDefault="00CE2D6B" w:rsidP="00CE2D6B">
            <w:pPr>
              <w:rPr>
                <w:rFonts w:asciiTheme="majorHAnsi" w:hAnsiTheme="majorHAnsi" w:cstheme="majorHAnsi"/>
                <w:b/>
              </w:rPr>
            </w:pPr>
            <w:r w:rsidRPr="00D719F1">
              <w:rPr>
                <w:rFonts w:asciiTheme="majorHAnsi" w:hAnsiTheme="majorHAnsi" w:cstheme="majorHAnsi"/>
                <w:b/>
              </w:rPr>
              <w:t>Is your application in connection to an educational course? (please circle)</w:t>
            </w:r>
          </w:p>
        </w:tc>
        <w:tc>
          <w:tcPr>
            <w:tcW w:w="4500" w:type="dxa"/>
            <w:vAlign w:val="center"/>
          </w:tcPr>
          <w:p w14:paraId="69ED41A4" w14:textId="77777777" w:rsidR="00CE2D6B" w:rsidRPr="00D719F1" w:rsidRDefault="00CE2D6B" w:rsidP="00CE2D6B">
            <w:pPr>
              <w:jc w:val="center"/>
              <w:rPr>
                <w:rFonts w:asciiTheme="majorHAnsi" w:hAnsiTheme="majorHAnsi" w:cstheme="majorHAnsi"/>
                <w:b/>
              </w:rPr>
            </w:pPr>
            <w:r>
              <w:rPr>
                <w:rFonts w:asciiTheme="majorHAnsi" w:hAnsiTheme="majorHAnsi" w:cstheme="majorHAnsi"/>
                <w:b/>
              </w:rPr>
              <w:t>Yes/</w:t>
            </w:r>
            <w:r w:rsidRPr="00D719F1">
              <w:rPr>
                <w:rFonts w:asciiTheme="majorHAnsi" w:hAnsiTheme="majorHAnsi" w:cstheme="majorHAnsi"/>
                <w:b/>
              </w:rPr>
              <w:t>No</w:t>
            </w:r>
          </w:p>
        </w:tc>
      </w:tr>
    </w:tbl>
    <w:tbl>
      <w:tblPr>
        <w:tblStyle w:val="TableGrid"/>
        <w:tblpPr w:leftFromText="180" w:rightFromText="180" w:vertAnchor="text" w:horzAnchor="margin" w:tblpY="967"/>
        <w:tblW w:w="0" w:type="auto"/>
        <w:tblLook w:val="04A0" w:firstRow="1" w:lastRow="0" w:firstColumn="1" w:lastColumn="0" w:noHBand="0" w:noVBand="1"/>
      </w:tblPr>
      <w:tblGrid>
        <w:gridCol w:w="2918"/>
        <w:gridCol w:w="2698"/>
        <w:gridCol w:w="1425"/>
        <w:gridCol w:w="1975"/>
      </w:tblGrid>
      <w:tr w:rsidR="00CE2D6B" w:rsidRPr="00D719F1" w14:paraId="22A36D0D" w14:textId="77777777" w:rsidTr="00CE2D6B">
        <w:trPr>
          <w:trHeight w:val="610"/>
        </w:trPr>
        <w:tc>
          <w:tcPr>
            <w:tcW w:w="9016" w:type="dxa"/>
            <w:gridSpan w:val="4"/>
            <w:shd w:val="clear" w:color="auto" w:fill="F8CA23" w:themeFill="accent5"/>
            <w:vAlign w:val="center"/>
          </w:tcPr>
          <w:p w14:paraId="02EEEA69" w14:textId="77777777" w:rsidR="00CE2D6B" w:rsidRPr="00D719F1" w:rsidRDefault="00CE2D6B" w:rsidP="00CE2D6B">
            <w:pPr>
              <w:jc w:val="center"/>
              <w:rPr>
                <w:rFonts w:asciiTheme="majorHAnsi" w:hAnsiTheme="majorHAnsi" w:cstheme="majorHAnsi"/>
                <w:b/>
              </w:rPr>
            </w:pPr>
            <w:r w:rsidRPr="00D719F1">
              <w:rPr>
                <w:rFonts w:asciiTheme="majorHAnsi" w:hAnsiTheme="majorHAnsi" w:cstheme="majorHAnsi"/>
                <w:b/>
              </w:rPr>
              <w:t>If you answered ‘yes’ to the above, please fill out the table below:</w:t>
            </w:r>
          </w:p>
        </w:tc>
      </w:tr>
      <w:tr w:rsidR="00CE2D6B" w:rsidRPr="00D719F1" w14:paraId="319B900D" w14:textId="77777777" w:rsidTr="00CE2D6B">
        <w:trPr>
          <w:trHeight w:val="610"/>
        </w:trPr>
        <w:tc>
          <w:tcPr>
            <w:tcW w:w="2918" w:type="dxa"/>
            <w:shd w:val="clear" w:color="auto" w:fill="D8D8D8" w:themeFill="accent2"/>
            <w:vAlign w:val="center"/>
          </w:tcPr>
          <w:p w14:paraId="729B5A52" w14:textId="77777777" w:rsidR="00CE2D6B" w:rsidRPr="00D719F1" w:rsidRDefault="00CE2D6B" w:rsidP="00CE2D6B">
            <w:pPr>
              <w:rPr>
                <w:rFonts w:asciiTheme="majorHAnsi" w:hAnsiTheme="majorHAnsi" w:cstheme="majorHAnsi"/>
                <w:b/>
              </w:rPr>
            </w:pPr>
            <w:r w:rsidRPr="00D719F1">
              <w:rPr>
                <w:rFonts w:asciiTheme="majorHAnsi" w:hAnsiTheme="majorHAnsi" w:cstheme="majorHAnsi"/>
                <w:b/>
              </w:rPr>
              <w:t>Name of educational school/college/university:</w:t>
            </w:r>
          </w:p>
        </w:tc>
        <w:tc>
          <w:tcPr>
            <w:tcW w:w="2698" w:type="dxa"/>
            <w:vAlign w:val="center"/>
          </w:tcPr>
          <w:p w14:paraId="4CE50163" w14:textId="77777777" w:rsidR="00CE2D6B" w:rsidRPr="00D719F1" w:rsidRDefault="00CE2D6B" w:rsidP="00CE2D6B">
            <w:pPr>
              <w:rPr>
                <w:rFonts w:asciiTheme="majorHAnsi" w:hAnsiTheme="majorHAnsi" w:cstheme="majorHAnsi"/>
                <w:b/>
              </w:rPr>
            </w:pPr>
          </w:p>
        </w:tc>
        <w:tc>
          <w:tcPr>
            <w:tcW w:w="1425" w:type="dxa"/>
            <w:shd w:val="clear" w:color="auto" w:fill="D8D8D8" w:themeFill="accent2"/>
            <w:vAlign w:val="center"/>
          </w:tcPr>
          <w:p w14:paraId="087307B6" w14:textId="77777777" w:rsidR="00CE2D6B" w:rsidRPr="00D719F1" w:rsidRDefault="00CE2D6B" w:rsidP="00CE2D6B">
            <w:pPr>
              <w:rPr>
                <w:rFonts w:asciiTheme="majorHAnsi" w:hAnsiTheme="majorHAnsi" w:cstheme="majorHAnsi"/>
                <w:b/>
              </w:rPr>
            </w:pPr>
            <w:r w:rsidRPr="00D719F1">
              <w:rPr>
                <w:rFonts w:asciiTheme="majorHAnsi" w:hAnsiTheme="majorHAnsi" w:cstheme="majorHAnsi"/>
                <w:b/>
              </w:rPr>
              <w:t>Postcode:</w:t>
            </w:r>
          </w:p>
        </w:tc>
        <w:tc>
          <w:tcPr>
            <w:tcW w:w="1975" w:type="dxa"/>
            <w:vAlign w:val="center"/>
          </w:tcPr>
          <w:p w14:paraId="3FFB954D" w14:textId="77777777" w:rsidR="00CE2D6B" w:rsidRPr="00D719F1" w:rsidRDefault="00CE2D6B" w:rsidP="00CE2D6B">
            <w:pPr>
              <w:rPr>
                <w:rFonts w:asciiTheme="majorHAnsi" w:hAnsiTheme="majorHAnsi" w:cstheme="majorHAnsi"/>
                <w:b/>
              </w:rPr>
            </w:pPr>
          </w:p>
        </w:tc>
      </w:tr>
      <w:tr w:rsidR="00CE2D6B" w:rsidRPr="00D719F1" w14:paraId="74205213" w14:textId="77777777" w:rsidTr="00CE2D6B">
        <w:trPr>
          <w:trHeight w:val="846"/>
        </w:trPr>
        <w:tc>
          <w:tcPr>
            <w:tcW w:w="2918" w:type="dxa"/>
            <w:shd w:val="clear" w:color="auto" w:fill="D8D8D8" w:themeFill="accent2"/>
            <w:vAlign w:val="center"/>
          </w:tcPr>
          <w:p w14:paraId="37F21DD6" w14:textId="77777777" w:rsidR="00CE2D6B" w:rsidRPr="00D719F1" w:rsidRDefault="00CE2D6B" w:rsidP="00CE2D6B">
            <w:pPr>
              <w:rPr>
                <w:rFonts w:asciiTheme="majorHAnsi" w:hAnsiTheme="majorHAnsi" w:cstheme="majorHAnsi"/>
                <w:b/>
              </w:rPr>
            </w:pPr>
            <w:r w:rsidRPr="00D719F1">
              <w:rPr>
                <w:rFonts w:asciiTheme="majorHAnsi" w:hAnsiTheme="majorHAnsi" w:cstheme="majorHAnsi"/>
                <w:b/>
              </w:rPr>
              <w:t>Address:</w:t>
            </w:r>
          </w:p>
        </w:tc>
        <w:tc>
          <w:tcPr>
            <w:tcW w:w="6098" w:type="dxa"/>
            <w:gridSpan w:val="3"/>
          </w:tcPr>
          <w:p w14:paraId="5E6F6FC9" w14:textId="77777777" w:rsidR="00CE2D6B" w:rsidRPr="00D719F1" w:rsidRDefault="00CE2D6B" w:rsidP="00CE2D6B">
            <w:pPr>
              <w:rPr>
                <w:rFonts w:asciiTheme="majorHAnsi" w:hAnsiTheme="majorHAnsi" w:cstheme="majorHAnsi"/>
              </w:rPr>
            </w:pPr>
          </w:p>
        </w:tc>
      </w:tr>
      <w:tr w:rsidR="00CE2D6B" w:rsidRPr="00D719F1" w14:paraId="3E277799" w14:textId="77777777" w:rsidTr="00CE2D6B">
        <w:trPr>
          <w:trHeight w:val="688"/>
        </w:trPr>
        <w:tc>
          <w:tcPr>
            <w:tcW w:w="2918" w:type="dxa"/>
            <w:shd w:val="clear" w:color="auto" w:fill="D8D8D8" w:themeFill="accent2"/>
            <w:vAlign w:val="center"/>
          </w:tcPr>
          <w:p w14:paraId="16F99DDD" w14:textId="77777777" w:rsidR="00CE2D6B" w:rsidRPr="00D719F1" w:rsidRDefault="00CE2D6B" w:rsidP="00CE2D6B">
            <w:pPr>
              <w:rPr>
                <w:rFonts w:asciiTheme="majorHAnsi" w:hAnsiTheme="majorHAnsi" w:cstheme="majorHAnsi"/>
                <w:b/>
              </w:rPr>
            </w:pPr>
            <w:r w:rsidRPr="00D719F1">
              <w:rPr>
                <w:rFonts w:asciiTheme="majorHAnsi" w:hAnsiTheme="majorHAnsi" w:cstheme="majorHAnsi"/>
                <w:b/>
              </w:rPr>
              <w:t>Course details:</w:t>
            </w:r>
          </w:p>
        </w:tc>
        <w:tc>
          <w:tcPr>
            <w:tcW w:w="6098" w:type="dxa"/>
            <w:gridSpan w:val="3"/>
          </w:tcPr>
          <w:p w14:paraId="0129DD9D" w14:textId="77777777" w:rsidR="00CE2D6B" w:rsidRPr="00D719F1" w:rsidRDefault="00CE2D6B" w:rsidP="00CE2D6B">
            <w:pPr>
              <w:rPr>
                <w:rFonts w:asciiTheme="majorHAnsi" w:hAnsiTheme="majorHAnsi" w:cstheme="majorHAnsi"/>
              </w:rPr>
            </w:pPr>
          </w:p>
        </w:tc>
      </w:tr>
      <w:tr w:rsidR="00CE2D6B" w:rsidRPr="00D719F1" w14:paraId="13AD09ED" w14:textId="77777777" w:rsidTr="00CE2D6B">
        <w:trPr>
          <w:trHeight w:val="664"/>
        </w:trPr>
        <w:tc>
          <w:tcPr>
            <w:tcW w:w="2918" w:type="dxa"/>
            <w:shd w:val="clear" w:color="auto" w:fill="D8D8D8" w:themeFill="accent2"/>
            <w:vAlign w:val="center"/>
          </w:tcPr>
          <w:p w14:paraId="0B23FED4" w14:textId="77777777" w:rsidR="00CE2D6B" w:rsidRPr="00D719F1" w:rsidRDefault="00CE2D6B" w:rsidP="00CE2D6B">
            <w:pPr>
              <w:rPr>
                <w:rFonts w:asciiTheme="majorHAnsi" w:hAnsiTheme="majorHAnsi" w:cstheme="majorHAnsi"/>
                <w:b/>
              </w:rPr>
            </w:pPr>
            <w:r w:rsidRPr="00D719F1">
              <w:rPr>
                <w:rFonts w:asciiTheme="majorHAnsi" w:hAnsiTheme="majorHAnsi" w:cstheme="majorHAnsi"/>
                <w:b/>
              </w:rPr>
              <w:t>Qualification:</w:t>
            </w:r>
          </w:p>
        </w:tc>
        <w:tc>
          <w:tcPr>
            <w:tcW w:w="2698" w:type="dxa"/>
            <w:vAlign w:val="center"/>
          </w:tcPr>
          <w:p w14:paraId="7EF3CC93" w14:textId="77777777" w:rsidR="00CE2D6B" w:rsidRPr="00D719F1" w:rsidRDefault="00CE2D6B" w:rsidP="00CE2D6B">
            <w:pPr>
              <w:rPr>
                <w:rFonts w:asciiTheme="majorHAnsi" w:hAnsiTheme="majorHAnsi" w:cstheme="majorHAnsi"/>
                <w:b/>
              </w:rPr>
            </w:pPr>
          </w:p>
        </w:tc>
        <w:tc>
          <w:tcPr>
            <w:tcW w:w="1425" w:type="dxa"/>
            <w:shd w:val="clear" w:color="auto" w:fill="D8D8D8" w:themeFill="accent2"/>
            <w:vAlign w:val="center"/>
          </w:tcPr>
          <w:p w14:paraId="69FC2121" w14:textId="77777777" w:rsidR="00CE2D6B" w:rsidRPr="00D719F1" w:rsidRDefault="00CE2D6B" w:rsidP="00CE2D6B">
            <w:pPr>
              <w:rPr>
                <w:rFonts w:asciiTheme="majorHAnsi" w:hAnsiTheme="majorHAnsi" w:cstheme="majorHAnsi"/>
                <w:b/>
              </w:rPr>
            </w:pPr>
            <w:r w:rsidRPr="00D719F1">
              <w:rPr>
                <w:rFonts w:asciiTheme="majorHAnsi" w:hAnsiTheme="majorHAnsi" w:cstheme="majorHAnsi"/>
                <w:b/>
              </w:rPr>
              <w:t>Length of course:</w:t>
            </w:r>
          </w:p>
        </w:tc>
        <w:tc>
          <w:tcPr>
            <w:tcW w:w="1975" w:type="dxa"/>
            <w:vAlign w:val="center"/>
          </w:tcPr>
          <w:p w14:paraId="088FE767" w14:textId="77777777" w:rsidR="00CE2D6B" w:rsidRPr="00D719F1" w:rsidRDefault="00CE2D6B" w:rsidP="00CE2D6B">
            <w:pPr>
              <w:rPr>
                <w:rFonts w:asciiTheme="majorHAnsi" w:hAnsiTheme="majorHAnsi" w:cstheme="majorHAnsi"/>
                <w:b/>
              </w:rPr>
            </w:pPr>
          </w:p>
        </w:tc>
      </w:tr>
      <w:tr w:rsidR="00CE2D6B" w:rsidRPr="00D719F1" w14:paraId="4440241E" w14:textId="77777777" w:rsidTr="00CE2D6B">
        <w:trPr>
          <w:trHeight w:val="644"/>
        </w:trPr>
        <w:tc>
          <w:tcPr>
            <w:tcW w:w="2918" w:type="dxa"/>
            <w:shd w:val="clear" w:color="auto" w:fill="D8D8D8" w:themeFill="accent2"/>
            <w:vAlign w:val="center"/>
          </w:tcPr>
          <w:p w14:paraId="706282B7" w14:textId="77777777" w:rsidR="00CE2D6B" w:rsidRPr="00D719F1" w:rsidRDefault="00CE2D6B" w:rsidP="00CE2D6B">
            <w:pPr>
              <w:rPr>
                <w:rFonts w:asciiTheme="majorHAnsi" w:hAnsiTheme="majorHAnsi" w:cstheme="majorHAnsi"/>
                <w:b/>
              </w:rPr>
            </w:pPr>
            <w:r w:rsidRPr="00D719F1">
              <w:rPr>
                <w:rFonts w:asciiTheme="majorHAnsi" w:hAnsiTheme="majorHAnsi" w:cstheme="majorHAnsi"/>
                <w:b/>
              </w:rPr>
              <w:t>Link tutor:</w:t>
            </w:r>
          </w:p>
        </w:tc>
        <w:tc>
          <w:tcPr>
            <w:tcW w:w="2698" w:type="dxa"/>
            <w:vAlign w:val="center"/>
          </w:tcPr>
          <w:p w14:paraId="0E3D9A79" w14:textId="77777777" w:rsidR="00CE2D6B" w:rsidRPr="00D719F1" w:rsidRDefault="00CE2D6B" w:rsidP="00CE2D6B">
            <w:pPr>
              <w:rPr>
                <w:rFonts w:asciiTheme="majorHAnsi" w:hAnsiTheme="majorHAnsi" w:cstheme="majorHAnsi"/>
                <w:b/>
              </w:rPr>
            </w:pPr>
          </w:p>
        </w:tc>
        <w:tc>
          <w:tcPr>
            <w:tcW w:w="1425" w:type="dxa"/>
            <w:shd w:val="clear" w:color="auto" w:fill="D8D8D8" w:themeFill="accent2"/>
            <w:vAlign w:val="center"/>
          </w:tcPr>
          <w:p w14:paraId="6C5BCE53" w14:textId="77777777" w:rsidR="00CE2D6B" w:rsidRPr="00D719F1" w:rsidRDefault="00CE2D6B" w:rsidP="00CE2D6B">
            <w:pPr>
              <w:rPr>
                <w:rFonts w:asciiTheme="majorHAnsi" w:hAnsiTheme="majorHAnsi" w:cstheme="majorHAnsi"/>
                <w:b/>
              </w:rPr>
            </w:pPr>
            <w:r w:rsidRPr="00D719F1">
              <w:rPr>
                <w:rFonts w:asciiTheme="majorHAnsi" w:hAnsiTheme="majorHAnsi" w:cstheme="majorHAnsi"/>
                <w:b/>
              </w:rPr>
              <w:t>Telephone:</w:t>
            </w:r>
          </w:p>
        </w:tc>
        <w:tc>
          <w:tcPr>
            <w:tcW w:w="1975" w:type="dxa"/>
          </w:tcPr>
          <w:p w14:paraId="1907331A" w14:textId="77777777" w:rsidR="00CE2D6B" w:rsidRPr="00D719F1" w:rsidRDefault="00CE2D6B" w:rsidP="00CE2D6B">
            <w:pPr>
              <w:rPr>
                <w:rFonts w:asciiTheme="majorHAnsi" w:hAnsiTheme="majorHAnsi" w:cstheme="majorHAnsi"/>
              </w:rPr>
            </w:pPr>
          </w:p>
        </w:tc>
      </w:tr>
    </w:tbl>
    <w:p w14:paraId="25E66164" w14:textId="77777777" w:rsidR="00CE2D6B" w:rsidRPr="00CE2D6B" w:rsidRDefault="00CE2D6B" w:rsidP="00CE2D6B">
      <w:pPr>
        <w:tabs>
          <w:tab w:val="left" w:pos="1260"/>
        </w:tabs>
      </w:pPr>
      <w:r>
        <w:tab/>
      </w:r>
    </w:p>
    <w:p w14:paraId="463314AE" w14:textId="5EFCDE3B" w:rsidR="00CE2D6B" w:rsidRPr="00CE2D6B" w:rsidRDefault="00CE2D6B" w:rsidP="00CE2D6B">
      <w:pPr>
        <w:tabs>
          <w:tab w:val="left" w:pos="1260"/>
        </w:tabs>
      </w:pPr>
    </w:p>
    <w:p w14:paraId="020E3111" w14:textId="77777777" w:rsidR="00CE2D6B" w:rsidRPr="00CE2D6B" w:rsidRDefault="00CE2D6B" w:rsidP="00CE2D6B"/>
    <w:tbl>
      <w:tblPr>
        <w:tblStyle w:val="TableGrid"/>
        <w:tblW w:w="0" w:type="auto"/>
        <w:tblLook w:val="04A0" w:firstRow="1" w:lastRow="0" w:firstColumn="1" w:lastColumn="0" w:noHBand="0" w:noVBand="1"/>
      </w:tblPr>
      <w:tblGrid>
        <w:gridCol w:w="3599"/>
        <w:gridCol w:w="924"/>
        <w:gridCol w:w="4493"/>
      </w:tblGrid>
      <w:tr w:rsidR="00CE2D6B" w14:paraId="7EA7FFC9" w14:textId="77777777" w:rsidTr="009978D4">
        <w:trPr>
          <w:trHeight w:val="699"/>
        </w:trPr>
        <w:tc>
          <w:tcPr>
            <w:tcW w:w="9242" w:type="dxa"/>
            <w:gridSpan w:val="3"/>
            <w:shd w:val="clear" w:color="auto" w:fill="F8CA23" w:themeFill="accent5"/>
            <w:vAlign w:val="center"/>
          </w:tcPr>
          <w:p w14:paraId="075C6554" w14:textId="77777777" w:rsidR="00CE2D6B" w:rsidRPr="00D719F1" w:rsidRDefault="00CE2D6B" w:rsidP="009978D4">
            <w:pPr>
              <w:jc w:val="center"/>
              <w:rPr>
                <w:rFonts w:asciiTheme="majorHAnsi" w:hAnsiTheme="majorHAnsi" w:cstheme="majorHAnsi"/>
                <w:b/>
              </w:rPr>
            </w:pPr>
            <w:r w:rsidRPr="00D719F1">
              <w:rPr>
                <w:rFonts w:asciiTheme="majorHAnsi" w:hAnsiTheme="majorHAnsi" w:cstheme="majorHAnsi"/>
                <w:b/>
              </w:rPr>
              <w:lastRenderedPageBreak/>
              <w:t>Please fill out the below, providing accurate details of when and how long you are available for:</w:t>
            </w:r>
          </w:p>
        </w:tc>
      </w:tr>
      <w:tr w:rsidR="00CE2D6B" w14:paraId="717E98B7" w14:textId="77777777" w:rsidTr="009978D4">
        <w:trPr>
          <w:trHeight w:val="3530"/>
        </w:trPr>
        <w:tc>
          <w:tcPr>
            <w:tcW w:w="4621" w:type="dxa"/>
            <w:gridSpan w:val="2"/>
          </w:tcPr>
          <w:p w14:paraId="0E0CABAC" w14:textId="77777777" w:rsidR="00CE2D6B" w:rsidRPr="00D719F1" w:rsidRDefault="00CE2D6B" w:rsidP="009978D4">
            <w:pPr>
              <w:rPr>
                <w:rFonts w:asciiTheme="majorHAnsi" w:hAnsiTheme="majorHAnsi" w:cstheme="majorHAnsi"/>
              </w:rPr>
            </w:pPr>
          </w:p>
          <w:p w14:paraId="17229D75" w14:textId="77777777" w:rsidR="00CE2D6B" w:rsidRPr="00D719F1" w:rsidRDefault="00CE2D6B" w:rsidP="009978D4">
            <w:pPr>
              <w:rPr>
                <w:rFonts w:asciiTheme="majorHAnsi" w:hAnsiTheme="majorHAnsi" w:cstheme="majorHAnsi"/>
                <w:b/>
              </w:rPr>
            </w:pPr>
            <w:r w:rsidRPr="00D719F1">
              <w:rPr>
                <w:rFonts w:asciiTheme="majorHAnsi" w:hAnsiTheme="majorHAnsi" w:cstheme="majorHAnsi"/>
                <w:b/>
              </w:rPr>
              <w:t>I wish to work on the following school days (please tick):</w:t>
            </w:r>
          </w:p>
          <w:p w14:paraId="25FF5F48" w14:textId="77777777" w:rsidR="00CE2D6B" w:rsidRPr="00D719F1" w:rsidRDefault="00CE2D6B" w:rsidP="009978D4">
            <w:pPr>
              <w:rPr>
                <w:rFonts w:asciiTheme="majorHAnsi" w:hAnsiTheme="majorHAnsi" w:cstheme="majorHAnsi"/>
              </w:rPr>
            </w:pPr>
          </w:p>
          <w:p w14:paraId="50F71576" w14:textId="77777777" w:rsidR="00CE2D6B" w:rsidRPr="00D719F1" w:rsidRDefault="00CE2D6B" w:rsidP="00CE2D6B">
            <w:pPr>
              <w:pStyle w:val="ListParagraph"/>
              <w:numPr>
                <w:ilvl w:val="0"/>
                <w:numId w:val="38"/>
              </w:numPr>
              <w:spacing w:line="480" w:lineRule="auto"/>
              <w:rPr>
                <w:rFonts w:asciiTheme="majorHAnsi" w:hAnsiTheme="majorHAnsi" w:cstheme="majorHAnsi"/>
                <w:b/>
              </w:rPr>
            </w:pPr>
            <w:r w:rsidRPr="00D719F1">
              <w:rPr>
                <w:rFonts w:asciiTheme="majorHAnsi" w:hAnsiTheme="majorHAnsi" w:cstheme="majorHAnsi"/>
                <w:b/>
              </w:rPr>
              <w:t>Monday</w:t>
            </w:r>
          </w:p>
          <w:p w14:paraId="31FF3492" w14:textId="77777777" w:rsidR="00CE2D6B" w:rsidRPr="00D719F1" w:rsidRDefault="00CE2D6B" w:rsidP="00CE2D6B">
            <w:pPr>
              <w:pStyle w:val="ListParagraph"/>
              <w:numPr>
                <w:ilvl w:val="0"/>
                <w:numId w:val="38"/>
              </w:numPr>
              <w:spacing w:line="480" w:lineRule="auto"/>
              <w:rPr>
                <w:rFonts w:asciiTheme="majorHAnsi" w:hAnsiTheme="majorHAnsi" w:cstheme="majorHAnsi"/>
                <w:b/>
              </w:rPr>
            </w:pPr>
            <w:r w:rsidRPr="00D719F1">
              <w:rPr>
                <w:rFonts w:asciiTheme="majorHAnsi" w:hAnsiTheme="majorHAnsi" w:cstheme="majorHAnsi"/>
                <w:b/>
              </w:rPr>
              <w:t>Tuesday</w:t>
            </w:r>
          </w:p>
          <w:p w14:paraId="2690A3AD" w14:textId="77777777" w:rsidR="00CE2D6B" w:rsidRPr="00D719F1" w:rsidRDefault="00CE2D6B" w:rsidP="00CE2D6B">
            <w:pPr>
              <w:pStyle w:val="ListParagraph"/>
              <w:numPr>
                <w:ilvl w:val="0"/>
                <w:numId w:val="38"/>
              </w:numPr>
              <w:spacing w:line="480" w:lineRule="auto"/>
              <w:rPr>
                <w:rFonts w:asciiTheme="majorHAnsi" w:hAnsiTheme="majorHAnsi" w:cstheme="majorHAnsi"/>
                <w:b/>
              </w:rPr>
            </w:pPr>
            <w:r w:rsidRPr="00D719F1">
              <w:rPr>
                <w:rFonts w:asciiTheme="majorHAnsi" w:hAnsiTheme="majorHAnsi" w:cstheme="majorHAnsi"/>
                <w:b/>
              </w:rPr>
              <w:t>Wednesday</w:t>
            </w:r>
          </w:p>
          <w:p w14:paraId="15E3E723" w14:textId="77777777" w:rsidR="00CE2D6B" w:rsidRPr="00D719F1" w:rsidRDefault="00CE2D6B" w:rsidP="00CE2D6B">
            <w:pPr>
              <w:pStyle w:val="ListParagraph"/>
              <w:numPr>
                <w:ilvl w:val="0"/>
                <w:numId w:val="38"/>
              </w:numPr>
              <w:spacing w:line="480" w:lineRule="auto"/>
              <w:rPr>
                <w:rFonts w:asciiTheme="majorHAnsi" w:hAnsiTheme="majorHAnsi" w:cstheme="majorHAnsi"/>
                <w:b/>
              </w:rPr>
            </w:pPr>
            <w:r w:rsidRPr="00D719F1">
              <w:rPr>
                <w:rFonts w:asciiTheme="majorHAnsi" w:hAnsiTheme="majorHAnsi" w:cstheme="majorHAnsi"/>
                <w:b/>
              </w:rPr>
              <w:t>Thursday</w:t>
            </w:r>
          </w:p>
          <w:p w14:paraId="6326E189" w14:textId="77777777" w:rsidR="00CE2D6B" w:rsidRPr="00D719F1" w:rsidRDefault="00CE2D6B" w:rsidP="00CE2D6B">
            <w:pPr>
              <w:pStyle w:val="ListParagraph"/>
              <w:numPr>
                <w:ilvl w:val="0"/>
                <w:numId w:val="38"/>
              </w:numPr>
              <w:spacing w:line="480" w:lineRule="auto"/>
              <w:rPr>
                <w:rFonts w:asciiTheme="majorHAnsi" w:hAnsiTheme="majorHAnsi" w:cstheme="majorHAnsi"/>
              </w:rPr>
            </w:pPr>
            <w:r w:rsidRPr="00D719F1">
              <w:rPr>
                <w:rFonts w:asciiTheme="majorHAnsi" w:hAnsiTheme="majorHAnsi" w:cstheme="majorHAnsi"/>
                <w:b/>
              </w:rPr>
              <w:t>Friday</w:t>
            </w:r>
          </w:p>
        </w:tc>
        <w:tc>
          <w:tcPr>
            <w:tcW w:w="4621" w:type="dxa"/>
          </w:tcPr>
          <w:p w14:paraId="65A72AF8" w14:textId="77777777" w:rsidR="00CE2D6B" w:rsidRPr="00D719F1" w:rsidRDefault="00CE2D6B" w:rsidP="009978D4">
            <w:pPr>
              <w:rPr>
                <w:rFonts w:asciiTheme="majorHAnsi" w:hAnsiTheme="majorHAnsi" w:cstheme="majorHAnsi"/>
              </w:rPr>
            </w:pPr>
          </w:p>
          <w:p w14:paraId="59286301" w14:textId="77777777" w:rsidR="00CE2D6B" w:rsidRPr="00D719F1" w:rsidRDefault="00CE2D6B" w:rsidP="009978D4">
            <w:pPr>
              <w:rPr>
                <w:rFonts w:asciiTheme="majorHAnsi" w:hAnsiTheme="majorHAnsi" w:cstheme="majorHAnsi"/>
                <w:b/>
              </w:rPr>
            </w:pPr>
            <w:r w:rsidRPr="00D719F1">
              <w:rPr>
                <w:rFonts w:asciiTheme="majorHAnsi" w:hAnsiTheme="majorHAnsi" w:cstheme="majorHAnsi"/>
                <w:b/>
              </w:rPr>
              <w:t>I wish to work (please tick):</w:t>
            </w:r>
          </w:p>
          <w:p w14:paraId="7D6B0150" w14:textId="77777777" w:rsidR="00CE2D6B" w:rsidRPr="00D719F1" w:rsidRDefault="00CE2D6B" w:rsidP="009978D4">
            <w:pPr>
              <w:rPr>
                <w:rFonts w:asciiTheme="majorHAnsi" w:hAnsiTheme="majorHAnsi" w:cstheme="majorHAnsi"/>
                <w:b/>
              </w:rPr>
            </w:pPr>
          </w:p>
          <w:p w14:paraId="0D1E661B" w14:textId="77777777" w:rsidR="00CE2D6B" w:rsidRPr="00D719F1" w:rsidRDefault="00CE2D6B" w:rsidP="009978D4">
            <w:pPr>
              <w:rPr>
                <w:rFonts w:asciiTheme="majorHAnsi" w:hAnsiTheme="majorHAnsi" w:cstheme="majorHAnsi"/>
                <w:b/>
              </w:rPr>
            </w:pPr>
          </w:p>
          <w:p w14:paraId="623FE004" w14:textId="77777777" w:rsidR="00CE2D6B" w:rsidRPr="00D719F1" w:rsidRDefault="00CE2D6B" w:rsidP="00CE2D6B">
            <w:pPr>
              <w:pStyle w:val="ListParagraph"/>
              <w:numPr>
                <w:ilvl w:val="0"/>
                <w:numId w:val="39"/>
              </w:numPr>
              <w:spacing w:line="480" w:lineRule="auto"/>
              <w:rPr>
                <w:rFonts w:asciiTheme="majorHAnsi" w:hAnsiTheme="majorHAnsi" w:cstheme="majorHAnsi"/>
                <w:b/>
              </w:rPr>
            </w:pPr>
            <w:r w:rsidRPr="00D719F1">
              <w:rPr>
                <w:rFonts w:asciiTheme="majorHAnsi" w:hAnsiTheme="majorHAnsi" w:cstheme="majorHAnsi"/>
                <w:b/>
              </w:rPr>
              <w:t>A full day (</w:t>
            </w:r>
            <w:r w:rsidRPr="00C05CC6">
              <w:rPr>
                <w:rFonts w:asciiTheme="majorHAnsi" w:hAnsiTheme="majorHAnsi" w:cstheme="majorHAnsi"/>
                <w:b/>
                <w:color w:val="F8CA23" w:themeColor="accent5"/>
                <w:u w:val="single"/>
              </w:rPr>
              <w:t>8:30</w:t>
            </w:r>
            <w:r w:rsidRPr="00D719F1">
              <w:rPr>
                <w:rFonts w:asciiTheme="majorHAnsi" w:hAnsiTheme="majorHAnsi" w:cstheme="majorHAnsi"/>
                <w:b/>
              </w:rPr>
              <w:t xml:space="preserve">am – </w:t>
            </w:r>
            <w:r w:rsidRPr="00C05CC6">
              <w:rPr>
                <w:rFonts w:asciiTheme="majorHAnsi" w:hAnsiTheme="majorHAnsi" w:cstheme="majorHAnsi"/>
                <w:b/>
                <w:color w:val="F8CA23" w:themeColor="accent5"/>
                <w:u w:val="single"/>
              </w:rPr>
              <w:t>3:30</w:t>
            </w:r>
            <w:r w:rsidRPr="00D719F1">
              <w:rPr>
                <w:rFonts w:asciiTheme="majorHAnsi" w:hAnsiTheme="majorHAnsi" w:cstheme="majorHAnsi"/>
                <w:b/>
              </w:rPr>
              <w:t>pm)</w:t>
            </w:r>
          </w:p>
          <w:p w14:paraId="4781DADC" w14:textId="77777777" w:rsidR="00CE2D6B" w:rsidRPr="00D719F1" w:rsidRDefault="00CE2D6B" w:rsidP="00CE2D6B">
            <w:pPr>
              <w:pStyle w:val="ListParagraph"/>
              <w:numPr>
                <w:ilvl w:val="0"/>
                <w:numId w:val="39"/>
              </w:numPr>
              <w:spacing w:line="480" w:lineRule="auto"/>
              <w:rPr>
                <w:rFonts w:asciiTheme="majorHAnsi" w:hAnsiTheme="majorHAnsi" w:cstheme="majorHAnsi"/>
                <w:b/>
              </w:rPr>
            </w:pPr>
            <w:r w:rsidRPr="00D719F1">
              <w:rPr>
                <w:rFonts w:asciiTheme="majorHAnsi" w:hAnsiTheme="majorHAnsi" w:cstheme="majorHAnsi"/>
                <w:b/>
              </w:rPr>
              <w:t>Mornings</w:t>
            </w:r>
          </w:p>
          <w:p w14:paraId="5BB608DB" w14:textId="77777777" w:rsidR="00CE2D6B" w:rsidRPr="00D719F1" w:rsidRDefault="00CE2D6B" w:rsidP="00CE2D6B">
            <w:pPr>
              <w:pStyle w:val="ListParagraph"/>
              <w:numPr>
                <w:ilvl w:val="0"/>
                <w:numId w:val="39"/>
              </w:numPr>
              <w:spacing w:line="480" w:lineRule="auto"/>
              <w:rPr>
                <w:rFonts w:asciiTheme="majorHAnsi" w:hAnsiTheme="majorHAnsi" w:cstheme="majorHAnsi"/>
                <w:b/>
              </w:rPr>
            </w:pPr>
            <w:r w:rsidRPr="00D719F1">
              <w:rPr>
                <w:rFonts w:asciiTheme="majorHAnsi" w:hAnsiTheme="majorHAnsi" w:cstheme="majorHAnsi"/>
                <w:b/>
              </w:rPr>
              <w:t>Afternoons</w:t>
            </w:r>
          </w:p>
        </w:tc>
      </w:tr>
      <w:tr w:rsidR="00CE2D6B" w14:paraId="2A9AD410" w14:textId="77777777" w:rsidTr="009978D4">
        <w:trPr>
          <w:trHeight w:val="2126"/>
        </w:trPr>
        <w:tc>
          <w:tcPr>
            <w:tcW w:w="9242" w:type="dxa"/>
            <w:gridSpan w:val="3"/>
            <w:shd w:val="clear" w:color="auto" w:fill="FFFFFF" w:themeFill="background1"/>
          </w:tcPr>
          <w:p w14:paraId="20B5988C" w14:textId="77777777" w:rsidR="00CE2D6B" w:rsidRPr="00D719F1" w:rsidRDefault="00CE2D6B" w:rsidP="009978D4">
            <w:pPr>
              <w:widowControl w:val="0"/>
              <w:autoSpaceDE w:val="0"/>
              <w:autoSpaceDN w:val="0"/>
              <w:adjustRightInd w:val="0"/>
              <w:ind w:right="361"/>
              <w:rPr>
                <w:rFonts w:asciiTheme="majorHAnsi" w:hAnsiTheme="majorHAnsi" w:cstheme="majorHAnsi"/>
                <w:b/>
              </w:rPr>
            </w:pPr>
          </w:p>
          <w:p w14:paraId="71A9F445" w14:textId="77777777" w:rsidR="00CE2D6B" w:rsidRPr="00D719F1" w:rsidRDefault="00CE2D6B" w:rsidP="009978D4">
            <w:pPr>
              <w:widowControl w:val="0"/>
              <w:autoSpaceDE w:val="0"/>
              <w:autoSpaceDN w:val="0"/>
              <w:adjustRightInd w:val="0"/>
              <w:ind w:right="361"/>
              <w:rPr>
                <w:rFonts w:asciiTheme="majorHAnsi" w:hAnsiTheme="majorHAnsi" w:cstheme="majorHAnsi"/>
                <w:b/>
              </w:rPr>
            </w:pPr>
            <w:r w:rsidRPr="00D719F1">
              <w:rPr>
                <w:rFonts w:asciiTheme="majorHAnsi" w:hAnsiTheme="majorHAnsi" w:cstheme="majorHAnsi"/>
                <w:b/>
              </w:rPr>
              <w:t>Please list any other requirements in terms of availability (e.g. specific times):</w:t>
            </w:r>
          </w:p>
          <w:p w14:paraId="200CEADD" w14:textId="77777777" w:rsidR="00CE2D6B" w:rsidRPr="00D719F1" w:rsidRDefault="00CE2D6B" w:rsidP="009978D4">
            <w:pPr>
              <w:widowControl w:val="0"/>
              <w:autoSpaceDE w:val="0"/>
              <w:autoSpaceDN w:val="0"/>
              <w:adjustRightInd w:val="0"/>
              <w:ind w:left="100" w:right="361"/>
              <w:rPr>
                <w:rFonts w:asciiTheme="majorHAnsi" w:hAnsiTheme="majorHAnsi" w:cstheme="majorHAnsi"/>
                <w:b/>
              </w:rPr>
            </w:pPr>
          </w:p>
        </w:tc>
      </w:tr>
      <w:tr w:rsidR="00CE2D6B" w14:paraId="7052035F" w14:textId="77777777" w:rsidTr="009978D4">
        <w:trPr>
          <w:trHeight w:val="732"/>
        </w:trPr>
        <w:tc>
          <w:tcPr>
            <w:tcW w:w="9242" w:type="dxa"/>
            <w:gridSpan w:val="3"/>
            <w:shd w:val="clear" w:color="auto" w:fill="F8CA23" w:themeFill="accent5"/>
          </w:tcPr>
          <w:p w14:paraId="10C630FF" w14:textId="77777777" w:rsidR="00CE2D6B" w:rsidRPr="00D719F1" w:rsidRDefault="00CE2D6B" w:rsidP="009978D4">
            <w:pPr>
              <w:widowControl w:val="0"/>
              <w:autoSpaceDE w:val="0"/>
              <w:autoSpaceDN w:val="0"/>
              <w:adjustRightInd w:val="0"/>
              <w:ind w:left="100" w:right="361"/>
              <w:jc w:val="both"/>
              <w:rPr>
                <w:rFonts w:asciiTheme="majorHAnsi" w:hAnsiTheme="majorHAnsi" w:cstheme="majorHAnsi"/>
                <w:b/>
              </w:rPr>
            </w:pPr>
          </w:p>
          <w:p w14:paraId="1E526F8B" w14:textId="77777777" w:rsidR="00CE2D6B" w:rsidRPr="00D719F1" w:rsidRDefault="00CE2D6B" w:rsidP="009978D4">
            <w:pPr>
              <w:widowControl w:val="0"/>
              <w:autoSpaceDE w:val="0"/>
              <w:autoSpaceDN w:val="0"/>
              <w:adjustRightInd w:val="0"/>
              <w:ind w:left="100" w:right="361"/>
              <w:jc w:val="both"/>
              <w:rPr>
                <w:rFonts w:asciiTheme="majorHAnsi" w:hAnsiTheme="majorHAnsi" w:cstheme="majorHAnsi"/>
                <w:b/>
              </w:rPr>
            </w:pPr>
            <w:r w:rsidRPr="00D719F1">
              <w:rPr>
                <w:rFonts w:asciiTheme="majorHAnsi" w:hAnsiTheme="majorHAnsi" w:cstheme="majorHAnsi"/>
                <w:b/>
              </w:rPr>
              <w:t>If</w:t>
            </w:r>
            <w:r w:rsidRPr="00D719F1">
              <w:rPr>
                <w:rFonts w:asciiTheme="majorHAnsi" w:hAnsiTheme="majorHAnsi" w:cstheme="majorHAnsi"/>
                <w:b/>
                <w:spacing w:val="1"/>
              </w:rPr>
              <w:t xml:space="preserve"> a</w:t>
            </w:r>
            <w:r w:rsidRPr="00D719F1">
              <w:rPr>
                <w:rFonts w:asciiTheme="majorHAnsi" w:hAnsiTheme="majorHAnsi" w:cstheme="majorHAnsi"/>
                <w:b/>
              </w:rPr>
              <w:t>cc</w:t>
            </w:r>
            <w:r w:rsidRPr="00D719F1">
              <w:rPr>
                <w:rFonts w:asciiTheme="majorHAnsi" w:hAnsiTheme="majorHAnsi" w:cstheme="majorHAnsi"/>
                <w:b/>
                <w:spacing w:val="-1"/>
              </w:rPr>
              <w:t>e</w:t>
            </w:r>
            <w:r w:rsidRPr="00D719F1">
              <w:rPr>
                <w:rFonts w:asciiTheme="majorHAnsi" w:hAnsiTheme="majorHAnsi" w:cstheme="majorHAnsi"/>
                <w:b/>
                <w:spacing w:val="1"/>
              </w:rPr>
              <w:t>p</w:t>
            </w:r>
            <w:r w:rsidRPr="00D719F1">
              <w:rPr>
                <w:rFonts w:asciiTheme="majorHAnsi" w:hAnsiTheme="majorHAnsi" w:cstheme="majorHAnsi"/>
                <w:b/>
              </w:rPr>
              <w:t>t</w:t>
            </w:r>
            <w:r w:rsidRPr="00D719F1">
              <w:rPr>
                <w:rFonts w:asciiTheme="majorHAnsi" w:hAnsiTheme="majorHAnsi" w:cstheme="majorHAnsi"/>
                <w:b/>
                <w:spacing w:val="-1"/>
              </w:rPr>
              <w:t>e</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rPr>
              <w:t>I</w:t>
            </w:r>
            <w:r w:rsidRPr="00D719F1">
              <w:rPr>
                <w:rFonts w:asciiTheme="majorHAnsi" w:hAnsiTheme="majorHAnsi" w:cstheme="majorHAnsi"/>
                <w:b/>
                <w:spacing w:val="-1"/>
              </w:rPr>
              <w:t xml:space="preserve"> </w:t>
            </w:r>
            <w:r w:rsidRPr="00D719F1">
              <w:rPr>
                <w:rFonts w:asciiTheme="majorHAnsi" w:hAnsiTheme="majorHAnsi" w:cstheme="majorHAnsi"/>
                <w:b/>
                <w:spacing w:val="1"/>
              </w:rPr>
              <w:t>u</w:t>
            </w:r>
            <w:r w:rsidRPr="00D719F1">
              <w:rPr>
                <w:rFonts w:asciiTheme="majorHAnsi" w:hAnsiTheme="majorHAnsi" w:cstheme="majorHAnsi"/>
                <w:b/>
                <w:spacing w:val="-1"/>
              </w:rPr>
              <w:t>n</w:t>
            </w:r>
            <w:r w:rsidRPr="00D719F1">
              <w:rPr>
                <w:rFonts w:asciiTheme="majorHAnsi" w:hAnsiTheme="majorHAnsi" w:cstheme="majorHAnsi"/>
                <w:b/>
                <w:spacing w:val="1"/>
              </w:rPr>
              <w:t>de</w:t>
            </w:r>
            <w:r w:rsidRPr="00D719F1">
              <w:rPr>
                <w:rFonts w:asciiTheme="majorHAnsi" w:hAnsiTheme="majorHAnsi" w:cstheme="majorHAnsi"/>
                <w:b/>
              </w:rPr>
              <w:t>rst</w:t>
            </w:r>
            <w:r w:rsidRPr="00D719F1">
              <w:rPr>
                <w:rFonts w:asciiTheme="majorHAnsi" w:hAnsiTheme="majorHAnsi" w:cstheme="majorHAnsi"/>
                <w:b/>
                <w:spacing w:val="-2"/>
              </w:rPr>
              <w:t>a</w:t>
            </w:r>
            <w:r w:rsidRPr="00D719F1">
              <w:rPr>
                <w:rFonts w:asciiTheme="majorHAnsi" w:hAnsiTheme="majorHAnsi" w:cstheme="majorHAnsi"/>
                <w:b/>
                <w:spacing w:val="-1"/>
              </w:rPr>
              <w:t>n</w:t>
            </w:r>
            <w:r w:rsidRPr="00D719F1">
              <w:rPr>
                <w:rFonts w:asciiTheme="majorHAnsi" w:hAnsiTheme="majorHAnsi" w:cstheme="majorHAnsi"/>
                <w:b/>
              </w:rPr>
              <w:t>d</w:t>
            </w:r>
            <w:r w:rsidRPr="00D719F1">
              <w:rPr>
                <w:rFonts w:asciiTheme="majorHAnsi" w:hAnsiTheme="majorHAnsi" w:cstheme="majorHAnsi"/>
                <w:b/>
                <w:spacing w:val="1"/>
              </w:rPr>
              <w:t xml:space="preserve"> t</w:t>
            </w:r>
            <w:r w:rsidRPr="00D719F1">
              <w:rPr>
                <w:rFonts w:asciiTheme="majorHAnsi" w:hAnsiTheme="majorHAnsi" w:cstheme="majorHAnsi"/>
                <w:b/>
                <w:spacing w:val="-1"/>
              </w:rPr>
              <w:t>h</w:t>
            </w:r>
            <w:r w:rsidRPr="00D719F1">
              <w:rPr>
                <w:rFonts w:asciiTheme="majorHAnsi" w:hAnsiTheme="majorHAnsi" w:cstheme="majorHAnsi"/>
                <w:b/>
                <w:spacing w:val="1"/>
              </w:rPr>
              <w:t>a</w:t>
            </w:r>
            <w:r w:rsidRPr="00D719F1">
              <w:rPr>
                <w:rFonts w:asciiTheme="majorHAnsi" w:hAnsiTheme="majorHAnsi" w:cstheme="majorHAnsi"/>
                <w:b/>
              </w:rPr>
              <w:t>t</w:t>
            </w:r>
            <w:r w:rsidRPr="00D719F1">
              <w:rPr>
                <w:rFonts w:asciiTheme="majorHAnsi" w:hAnsiTheme="majorHAnsi" w:cstheme="majorHAnsi"/>
                <w:b/>
                <w:spacing w:val="1"/>
              </w:rPr>
              <w:t xml:space="preserve"> </w:t>
            </w:r>
            <w:r w:rsidRPr="00D719F1">
              <w:rPr>
                <w:rFonts w:asciiTheme="majorHAnsi" w:hAnsiTheme="majorHAnsi" w:cstheme="majorHAnsi"/>
                <w:b/>
              </w:rPr>
              <w:t>I</w:t>
            </w:r>
            <w:r w:rsidRPr="00D719F1">
              <w:rPr>
                <w:rFonts w:asciiTheme="majorHAnsi" w:hAnsiTheme="majorHAnsi" w:cstheme="majorHAnsi"/>
                <w:b/>
                <w:spacing w:val="1"/>
              </w:rPr>
              <w:t xml:space="preserve"> </w:t>
            </w:r>
            <w:r w:rsidRPr="00D719F1">
              <w:rPr>
                <w:rFonts w:asciiTheme="majorHAnsi" w:hAnsiTheme="majorHAnsi" w:cstheme="majorHAnsi"/>
                <w:b/>
                <w:spacing w:val="-3"/>
              </w:rPr>
              <w:t>w</w:t>
            </w:r>
            <w:r w:rsidRPr="00D719F1">
              <w:rPr>
                <w:rFonts w:asciiTheme="majorHAnsi" w:hAnsiTheme="majorHAnsi" w:cstheme="majorHAnsi"/>
                <w:b/>
              </w:rPr>
              <w:t>i</w:t>
            </w:r>
            <w:r w:rsidRPr="00D719F1">
              <w:rPr>
                <w:rFonts w:asciiTheme="majorHAnsi" w:hAnsiTheme="majorHAnsi" w:cstheme="majorHAnsi"/>
                <w:b/>
                <w:spacing w:val="-1"/>
              </w:rPr>
              <w:t>l</w:t>
            </w:r>
            <w:r w:rsidRPr="00D719F1">
              <w:rPr>
                <w:rFonts w:asciiTheme="majorHAnsi" w:hAnsiTheme="majorHAnsi" w:cstheme="majorHAnsi"/>
                <w:b/>
              </w:rPr>
              <w:t xml:space="preserve">l </w:t>
            </w:r>
            <w:r w:rsidRPr="00D719F1">
              <w:rPr>
                <w:rFonts w:asciiTheme="majorHAnsi" w:hAnsiTheme="majorHAnsi" w:cstheme="majorHAnsi"/>
                <w:b/>
                <w:spacing w:val="1"/>
              </w:rPr>
              <w:t>nee</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spacing w:val="1"/>
              </w:rPr>
              <w:t>t</w:t>
            </w:r>
            <w:r w:rsidRPr="00D719F1">
              <w:rPr>
                <w:rFonts w:asciiTheme="majorHAnsi" w:hAnsiTheme="majorHAnsi" w:cstheme="majorHAnsi"/>
                <w:b/>
              </w:rPr>
              <w:t>o</w:t>
            </w:r>
            <w:r w:rsidRPr="00D719F1">
              <w:rPr>
                <w:rFonts w:asciiTheme="majorHAnsi" w:hAnsiTheme="majorHAnsi" w:cstheme="majorHAnsi"/>
                <w:b/>
                <w:spacing w:val="-1"/>
              </w:rPr>
              <w:t xml:space="preserve"> </w:t>
            </w:r>
            <w:r w:rsidRPr="00D719F1">
              <w:rPr>
                <w:rFonts w:asciiTheme="majorHAnsi" w:hAnsiTheme="majorHAnsi" w:cstheme="majorHAnsi"/>
                <w:b/>
                <w:spacing w:val="1"/>
              </w:rPr>
              <w:t>a</w:t>
            </w:r>
            <w:r w:rsidRPr="00D719F1">
              <w:rPr>
                <w:rFonts w:asciiTheme="majorHAnsi" w:hAnsiTheme="majorHAnsi" w:cstheme="majorHAnsi"/>
                <w:b/>
              </w:rPr>
              <w:t>t</w:t>
            </w:r>
            <w:r w:rsidRPr="00D719F1">
              <w:rPr>
                <w:rFonts w:asciiTheme="majorHAnsi" w:hAnsiTheme="majorHAnsi" w:cstheme="majorHAnsi"/>
                <w:b/>
                <w:spacing w:val="-1"/>
              </w:rPr>
              <w:t>t</w:t>
            </w:r>
            <w:r w:rsidRPr="00D719F1">
              <w:rPr>
                <w:rFonts w:asciiTheme="majorHAnsi" w:hAnsiTheme="majorHAnsi" w:cstheme="majorHAnsi"/>
                <w:b/>
                <w:spacing w:val="1"/>
              </w:rPr>
              <w:t>en</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spacing w:val="1"/>
              </w:rPr>
              <w:t>a</w:t>
            </w:r>
            <w:r w:rsidRPr="00D719F1">
              <w:rPr>
                <w:rFonts w:asciiTheme="majorHAnsi" w:hAnsiTheme="majorHAnsi" w:cstheme="majorHAnsi"/>
                <w:b/>
              </w:rPr>
              <w:t>n</w:t>
            </w:r>
            <w:r w:rsidRPr="00D719F1">
              <w:rPr>
                <w:rFonts w:asciiTheme="majorHAnsi" w:hAnsiTheme="majorHAnsi" w:cstheme="majorHAnsi"/>
                <w:b/>
                <w:spacing w:val="1"/>
              </w:rPr>
              <w:t xml:space="preserve"> </w:t>
            </w:r>
            <w:r w:rsidRPr="00D719F1">
              <w:rPr>
                <w:rFonts w:asciiTheme="majorHAnsi" w:hAnsiTheme="majorHAnsi" w:cstheme="majorHAnsi"/>
                <w:b/>
              </w:rPr>
              <w:t>i</w:t>
            </w:r>
            <w:r w:rsidRPr="00D719F1">
              <w:rPr>
                <w:rFonts w:asciiTheme="majorHAnsi" w:hAnsiTheme="majorHAnsi" w:cstheme="majorHAnsi"/>
                <w:b/>
                <w:spacing w:val="-1"/>
              </w:rPr>
              <w:t>n</w:t>
            </w:r>
            <w:r w:rsidRPr="00D719F1">
              <w:rPr>
                <w:rFonts w:asciiTheme="majorHAnsi" w:hAnsiTheme="majorHAnsi" w:cstheme="majorHAnsi"/>
                <w:b/>
                <w:spacing w:val="1"/>
              </w:rPr>
              <w:t>du</w:t>
            </w:r>
            <w:r w:rsidRPr="00D719F1">
              <w:rPr>
                <w:rFonts w:asciiTheme="majorHAnsi" w:hAnsiTheme="majorHAnsi" w:cstheme="majorHAnsi"/>
                <w:b/>
              </w:rPr>
              <w:t>ct</w:t>
            </w:r>
            <w:r w:rsidRPr="00D719F1">
              <w:rPr>
                <w:rFonts w:asciiTheme="majorHAnsi" w:hAnsiTheme="majorHAnsi" w:cstheme="majorHAnsi"/>
                <w:b/>
                <w:spacing w:val="-2"/>
              </w:rPr>
              <w:t>i</w:t>
            </w:r>
            <w:r w:rsidRPr="00D719F1">
              <w:rPr>
                <w:rFonts w:asciiTheme="majorHAnsi" w:hAnsiTheme="majorHAnsi" w:cstheme="majorHAnsi"/>
                <w:b/>
                <w:spacing w:val="1"/>
              </w:rPr>
              <w:t>o</w:t>
            </w:r>
            <w:r w:rsidRPr="00D719F1">
              <w:rPr>
                <w:rFonts w:asciiTheme="majorHAnsi" w:hAnsiTheme="majorHAnsi" w:cstheme="majorHAnsi"/>
                <w:b/>
              </w:rPr>
              <w:t>n</w:t>
            </w:r>
            <w:r w:rsidRPr="00D719F1">
              <w:rPr>
                <w:rFonts w:asciiTheme="majorHAnsi" w:hAnsiTheme="majorHAnsi" w:cstheme="majorHAnsi"/>
                <w:b/>
                <w:spacing w:val="-1"/>
              </w:rPr>
              <w:t xml:space="preserve"> </w:t>
            </w:r>
            <w:r w:rsidRPr="00D719F1">
              <w:rPr>
                <w:rFonts w:asciiTheme="majorHAnsi" w:hAnsiTheme="majorHAnsi" w:cstheme="majorHAnsi"/>
                <w:b/>
                <w:spacing w:val="1"/>
              </w:rPr>
              <w:t>m</w:t>
            </w:r>
            <w:r w:rsidRPr="00D719F1">
              <w:rPr>
                <w:rFonts w:asciiTheme="majorHAnsi" w:hAnsiTheme="majorHAnsi" w:cstheme="majorHAnsi"/>
                <w:b/>
                <w:spacing w:val="-1"/>
              </w:rPr>
              <w:t>e</w:t>
            </w:r>
            <w:r w:rsidRPr="00D719F1">
              <w:rPr>
                <w:rFonts w:asciiTheme="majorHAnsi" w:hAnsiTheme="majorHAnsi" w:cstheme="majorHAnsi"/>
                <w:b/>
                <w:spacing w:val="1"/>
              </w:rPr>
              <w:t>e</w:t>
            </w:r>
            <w:r w:rsidRPr="00D719F1">
              <w:rPr>
                <w:rFonts w:asciiTheme="majorHAnsi" w:hAnsiTheme="majorHAnsi" w:cstheme="majorHAnsi"/>
                <w:b/>
              </w:rPr>
              <w:t>t</w:t>
            </w:r>
            <w:r w:rsidRPr="00D719F1">
              <w:rPr>
                <w:rFonts w:asciiTheme="majorHAnsi" w:hAnsiTheme="majorHAnsi" w:cstheme="majorHAnsi"/>
                <w:b/>
                <w:spacing w:val="-2"/>
              </w:rPr>
              <w:t>i</w:t>
            </w:r>
            <w:r w:rsidRPr="00D719F1">
              <w:rPr>
                <w:rFonts w:asciiTheme="majorHAnsi" w:hAnsiTheme="majorHAnsi" w:cstheme="majorHAnsi"/>
                <w:b/>
                <w:spacing w:val="1"/>
              </w:rPr>
              <w:t>n</w:t>
            </w:r>
            <w:r w:rsidRPr="00D719F1">
              <w:rPr>
                <w:rFonts w:asciiTheme="majorHAnsi" w:hAnsiTheme="majorHAnsi" w:cstheme="majorHAnsi"/>
                <w:b/>
              </w:rPr>
              <w:t>g</w:t>
            </w:r>
            <w:r w:rsidRPr="00D719F1">
              <w:rPr>
                <w:rFonts w:asciiTheme="majorHAnsi" w:hAnsiTheme="majorHAnsi" w:cstheme="majorHAnsi"/>
                <w:b/>
                <w:spacing w:val="-1"/>
              </w:rPr>
              <w:t xml:space="preserve"> </w:t>
            </w:r>
            <w:r w:rsidRPr="00D719F1">
              <w:rPr>
                <w:rFonts w:asciiTheme="majorHAnsi" w:hAnsiTheme="majorHAnsi" w:cstheme="majorHAnsi"/>
                <w:b/>
              </w:rPr>
              <w:t>a</w:t>
            </w:r>
            <w:r w:rsidRPr="00D719F1">
              <w:rPr>
                <w:rFonts w:asciiTheme="majorHAnsi" w:hAnsiTheme="majorHAnsi" w:cstheme="majorHAnsi"/>
                <w:b/>
                <w:spacing w:val="-1"/>
              </w:rPr>
              <w:t>n</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spacing w:val="-2"/>
              </w:rPr>
              <w:t>w</w:t>
            </w:r>
            <w:r w:rsidRPr="00D719F1">
              <w:rPr>
                <w:rFonts w:asciiTheme="majorHAnsi" w:hAnsiTheme="majorHAnsi" w:cstheme="majorHAnsi"/>
                <w:b/>
              </w:rPr>
              <w:t>i</w:t>
            </w:r>
            <w:r w:rsidRPr="00D719F1">
              <w:rPr>
                <w:rFonts w:asciiTheme="majorHAnsi" w:hAnsiTheme="majorHAnsi" w:cstheme="majorHAnsi"/>
                <w:b/>
                <w:spacing w:val="-1"/>
              </w:rPr>
              <w:t>l</w:t>
            </w:r>
            <w:r w:rsidRPr="00D719F1">
              <w:rPr>
                <w:rFonts w:asciiTheme="majorHAnsi" w:hAnsiTheme="majorHAnsi" w:cstheme="majorHAnsi"/>
                <w:b/>
              </w:rPr>
              <w:t>l</w:t>
            </w:r>
            <w:r w:rsidRPr="00D719F1">
              <w:rPr>
                <w:rFonts w:asciiTheme="majorHAnsi" w:hAnsiTheme="majorHAnsi" w:cstheme="majorHAnsi"/>
                <w:b/>
                <w:spacing w:val="2"/>
              </w:rPr>
              <w:t xml:space="preserve"> </w:t>
            </w:r>
            <w:r w:rsidRPr="00D719F1">
              <w:rPr>
                <w:rFonts w:asciiTheme="majorHAnsi" w:hAnsiTheme="majorHAnsi" w:cstheme="majorHAnsi"/>
                <w:b/>
                <w:spacing w:val="1"/>
              </w:rPr>
              <w:t>ne</w:t>
            </w:r>
            <w:r w:rsidRPr="00D719F1">
              <w:rPr>
                <w:rFonts w:asciiTheme="majorHAnsi" w:hAnsiTheme="majorHAnsi" w:cstheme="majorHAnsi"/>
                <w:b/>
                <w:spacing w:val="-1"/>
              </w:rPr>
              <w:t>e</w:t>
            </w:r>
            <w:r w:rsidRPr="00D719F1">
              <w:rPr>
                <w:rFonts w:asciiTheme="majorHAnsi" w:hAnsiTheme="majorHAnsi" w:cstheme="majorHAnsi"/>
                <w:b/>
              </w:rPr>
              <w:t>d</w:t>
            </w:r>
            <w:r w:rsidRPr="00D719F1">
              <w:rPr>
                <w:rFonts w:asciiTheme="majorHAnsi" w:hAnsiTheme="majorHAnsi" w:cstheme="majorHAnsi"/>
                <w:b/>
                <w:spacing w:val="1"/>
              </w:rPr>
              <w:t xml:space="preserve"> t</w:t>
            </w:r>
            <w:r w:rsidRPr="00D719F1">
              <w:rPr>
                <w:rFonts w:asciiTheme="majorHAnsi" w:hAnsiTheme="majorHAnsi" w:cstheme="majorHAnsi"/>
                <w:b/>
              </w:rPr>
              <w:t>o</w:t>
            </w:r>
            <w:r w:rsidRPr="00D719F1">
              <w:rPr>
                <w:rFonts w:asciiTheme="majorHAnsi" w:hAnsiTheme="majorHAnsi" w:cstheme="majorHAnsi"/>
                <w:b/>
                <w:spacing w:val="-1"/>
              </w:rPr>
              <w:t xml:space="preserve"> </w:t>
            </w:r>
            <w:r w:rsidRPr="00D719F1">
              <w:rPr>
                <w:rFonts w:asciiTheme="majorHAnsi" w:hAnsiTheme="majorHAnsi" w:cstheme="majorHAnsi"/>
                <w:b/>
                <w:spacing w:val="1"/>
              </w:rPr>
              <w:t>b</w:t>
            </w:r>
            <w:r w:rsidRPr="00D719F1">
              <w:rPr>
                <w:rFonts w:asciiTheme="majorHAnsi" w:hAnsiTheme="majorHAnsi" w:cstheme="majorHAnsi"/>
                <w:b/>
              </w:rPr>
              <w:t>e</w:t>
            </w:r>
            <w:r w:rsidRPr="00D719F1">
              <w:rPr>
                <w:rFonts w:asciiTheme="majorHAnsi" w:hAnsiTheme="majorHAnsi" w:cstheme="majorHAnsi"/>
                <w:b/>
                <w:spacing w:val="-1"/>
              </w:rPr>
              <w:t xml:space="preserve"> </w:t>
            </w:r>
            <w:r w:rsidRPr="00D719F1">
              <w:rPr>
                <w:rFonts w:asciiTheme="majorHAnsi" w:hAnsiTheme="majorHAnsi" w:cstheme="majorHAnsi"/>
                <w:b/>
                <w:spacing w:val="1"/>
              </w:rPr>
              <w:t>a</w:t>
            </w:r>
            <w:r w:rsidRPr="00D719F1">
              <w:rPr>
                <w:rFonts w:asciiTheme="majorHAnsi" w:hAnsiTheme="majorHAnsi" w:cstheme="majorHAnsi"/>
                <w:b/>
                <w:spacing w:val="-3"/>
              </w:rPr>
              <w:t>w</w:t>
            </w:r>
            <w:r w:rsidRPr="00D719F1">
              <w:rPr>
                <w:rFonts w:asciiTheme="majorHAnsi" w:hAnsiTheme="majorHAnsi" w:cstheme="majorHAnsi"/>
                <w:b/>
                <w:spacing w:val="1"/>
              </w:rPr>
              <w:t>a</w:t>
            </w:r>
            <w:r w:rsidRPr="00D719F1">
              <w:rPr>
                <w:rFonts w:asciiTheme="majorHAnsi" w:hAnsiTheme="majorHAnsi" w:cstheme="majorHAnsi"/>
                <w:b/>
              </w:rPr>
              <w:t xml:space="preserve">re </w:t>
            </w:r>
            <w:r w:rsidRPr="00D719F1">
              <w:rPr>
                <w:rFonts w:asciiTheme="majorHAnsi" w:hAnsiTheme="majorHAnsi" w:cstheme="majorHAnsi"/>
                <w:b/>
                <w:spacing w:val="-1"/>
              </w:rPr>
              <w:t>o</w:t>
            </w:r>
            <w:r w:rsidRPr="00D719F1">
              <w:rPr>
                <w:rFonts w:asciiTheme="majorHAnsi" w:hAnsiTheme="majorHAnsi" w:cstheme="majorHAnsi"/>
                <w:b/>
                <w:spacing w:val="3"/>
              </w:rPr>
              <w:t>f</w:t>
            </w:r>
            <w:r w:rsidRPr="00D719F1">
              <w:rPr>
                <w:rFonts w:asciiTheme="majorHAnsi" w:hAnsiTheme="majorHAnsi" w:cstheme="majorHAnsi"/>
                <w:b/>
              </w:rPr>
              <w:t>,</w:t>
            </w:r>
            <w:r w:rsidRPr="00D719F1">
              <w:rPr>
                <w:rFonts w:asciiTheme="majorHAnsi" w:hAnsiTheme="majorHAnsi" w:cstheme="majorHAnsi"/>
                <w:b/>
                <w:spacing w:val="-1"/>
              </w:rPr>
              <w:t xml:space="preserve"> a</w:t>
            </w:r>
            <w:r w:rsidRPr="00D719F1">
              <w:rPr>
                <w:rFonts w:asciiTheme="majorHAnsi" w:hAnsiTheme="majorHAnsi" w:cstheme="majorHAnsi"/>
                <w:b/>
                <w:spacing w:val="1"/>
              </w:rPr>
              <w:t>n</w:t>
            </w:r>
            <w:r w:rsidRPr="00D719F1">
              <w:rPr>
                <w:rFonts w:asciiTheme="majorHAnsi" w:hAnsiTheme="majorHAnsi" w:cstheme="majorHAnsi"/>
                <w:b/>
              </w:rPr>
              <w:t>d</w:t>
            </w:r>
            <w:r w:rsidRPr="00D719F1">
              <w:rPr>
                <w:rFonts w:asciiTheme="majorHAnsi" w:hAnsiTheme="majorHAnsi" w:cstheme="majorHAnsi"/>
                <w:b/>
                <w:spacing w:val="-1"/>
              </w:rPr>
              <w:t xml:space="preserve"> </w:t>
            </w:r>
            <w:r w:rsidRPr="00D719F1">
              <w:rPr>
                <w:rFonts w:asciiTheme="majorHAnsi" w:hAnsiTheme="majorHAnsi" w:cstheme="majorHAnsi"/>
                <w:b/>
              </w:rPr>
              <w:t>f</w:t>
            </w:r>
            <w:r w:rsidRPr="00D719F1">
              <w:rPr>
                <w:rFonts w:asciiTheme="majorHAnsi" w:hAnsiTheme="majorHAnsi" w:cstheme="majorHAnsi"/>
                <w:b/>
                <w:spacing w:val="1"/>
              </w:rPr>
              <w:t>o</w:t>
            </w:r>
            <w:r w:rsidRPr="00D719F1">
              <w:rPr>
                <w:rFonts w:asciiTheme="majorHAnsi" w:hAnsiTheme="majorHAnsi" w:cstheme="majorHAnsi"/>
                <w:b/>
              </w:rPr>
              <w:t>l</w:t>
            </w:r>
            <w:r w:rsidRPr="00D719F1">
              <w:rPr>
                <w:rFonts w:asciiTheme="majorHAnsi" w:hAnsiTheme="majorHAnsi" w:cstheme="majorHAnsi"/>
                <w:b/>
                <w:spacing w:val="-1"/>
              </w:rPr>
              <w:t>l</w:t>
            </w:r>
            <w:r w:rsidRPr="00D719F1">
              <w:rPr>
                <w:rFonts w:asciiTheme="majorHAnsi" w:hAnsiTheme="majorHAnsi" w:cstheme="majorHAnsi"/>
                <w:b/>
                <w:spacing w:val="1"/>
              </w:rPr>
              <w:t>o</w:t>
            </w:r>
            <w:r w:rsidRPr="00D719F1">
              <w:rPr>
                <w:rFonts w:asciiTheme="majorHAnsi" w:hAnsiTheme="majorHAnsi" w:cstheme="majorHAnsi"/>
                <w:b/>
                <w:spacing w:val="-3"/>
              </w:rPr>
              <w:t>w</w:t>
            </w:r>
            <w:r w:rsidRPr="00D719F1">
              <w:rPr>
                <w:rFonts w:asciiTheme="majorHAnsi" w:hAnsiTheme="majorHAnsi" w:cstheme="majorHAnsi"/>
                <w:b/>
              </w:rPr>
              <w:t>,</w:t>
            </w:r>
            <w:r w:rsidRPr="00D719F1">
              <w:rPr>
                <w:rFonts w:asciiTheme="majorHAnsi" w:hAnsiTheme="majorHAnsi" w:cstheme="majorHAnsi"/>
                <w:b/>
                <w:spacing w:val="1"/>
              </w:rPr>
              <w:t xml:space="preserve"> a</w:t>
            </w:r>
            <w:r w:rsidRPr="00D719F1">
              <w:rPr>
                <w:rFonts w:asciiTheme="majorHAnsi" w:hAnsiTheme="majorHAnsi" w:cstheme="majorHAnsi"/>
                <w:b/>
              </w:rPr>
              <w:t>ll</w:t>
            </w:r>
            <w:r w:rsidRPr="00D719F1">
              <w:rPr>
                <w:rFonts w:asciiTheme="majorHAnsi" w:hAnsiTheme="majorHAnsi" w:cstheme="majorHAnsi"/>
                <w:b/>
                <w:spacing w:val="-1"/>
              </w:rPr>
              <w:t xml:space="preserve"> </w:t>
            </w:r>
            <w:r w:rsidRPr="00D719F1">
              <w:rPr>
                <w:rFonts w:asciiTheme="majorHAnsi" w:hAnsiTheme="majorHAnsi" w:cstheme="majorHAnsi"/>
                <w:b/>
              </w:rPr>
              <w:t>sc</w:t>
            </w:r>
            <w:r w:rsidRPr="00D719F1">
              <w:rPr>
                <w:rFonts w:asciiTheme="majorHAnsi" w:hAnsiTheme="majorHAnsi" w:cstheme="majorHAnsi"/>
                <w:b/>
                <w:spacing w:val="1"/>
              </w:rPr>
              <w:t>hoo</w:t>
            </w:r>
            <w:r w:rsidRPr="00D719F1">
              <w:rPr>
                <w:rFonts w:asciiTheme="majorHAnsi" w:hAnsiTheme="majorHAnsi" w:cstheme="majorHAnsi"/>
                <w:b/>
              </w:rPr>
              <w:t xml:space="preserve">l </w:t>
            </w:r>
            <w:r w:rsidRPr="00D719F1">
              <w:rPr>
                <w:rFonts w:asciiTheme="majorHAnsi" w:hAnsiTheme="majorHAnsi" w:cstheme="majorHAnsi"/>
                <w:b/>
                <w:spacing w:val="-1"/>
              </w:rPr>
              <w:t>po</w:t>
            </w:r>
            <w:r w:rsidRPr="00D719F1">
              <w:rPr>
                <w:rFonts w:asciiTheme="majorHAnsi" w:hAnsiTheme="majorHAnsi" w:cstheme="majorHAnsi"/>
                <w:b/>
              </w:rPr>
              <w:t>l</w:t>
            </w:r>
            <w:r w:rsidRPr="00D719F1">
              <w:rPr>
                <w:rFonts w:asciiTheme="majorHAnsi" w:hAnsiTheme="majorHAnsi" w:cstheme="majorHAnsi"/>
                <w:b/>
                <w:spacing w:val="-1"/>
              </w:rPr>
              <w:t>i</w:t>
            </w:r>
            <w:r w:rsidRPr="00D719F1">
              <w:rPr>
                <w:rFonts w:asciiTheme="majorHAnsi" w:hAnsiTheme="majorHAnsi" w:cstheme="majorHAnsi"/>
                <w:b/>
              </w:rPr>
              <w:t>cies:</w:t>
            </w:r>
          </w:p>
          <w:p w14:paraId="5B8DF738" w14:textId="77777777" w:rsidR="00CE2D6B" w:rsidRPr="00D719F1" w:rsidRDefault="00CE2D6B" w:rsidP="009978D4">
            <w:pPr>
              <w:rPr>
                <w:rFonts w:asciiTheme="majorHAnsi" w:hAnsiTheme="majorHAnsi" w:cstheme="majorHAnsi"/>
              </w:rPr>
            </w:pPr>
          </w:p>
        </w:tc>
      </w:tr>
      <w:tr w:rsidR="00CE2D6B" w14:paraId="68C12CD5" w14:textId="77777777" w:rsidTr="009978D4">
        <w:trPr>
          <w:trHeight w:val="732"/>
        </w:trPr>
        <w:tc>
          <w:tcPr>
            <w:tcW w:w="3652" w:type="dxa"/>
            <w:shd w:val="clear" w:color="auto" w:fill="D8D8D8" w:themeFill="accent2"/>
            <w:vAlign w:val="center"/>
          </w:tcPr>
          <w:p w14:paraId="15584029" w14:textId="77777777" w:rsidR="00CE2D6B" w:rsidRPr="00D719F1" w:rsidRDefault="00CE2D6B" w:rsidP="009978D4">
            <w:pPr>
              <w:widowControl w:val="0"/>
              <w:autoSpaceDE w:val="0"/>
              <w:autoSpaceDN w:val="0"/>
              <w:adjustRightInd w:val="0"/>
              <w:ind w:left="100" w:right="361"/>
              <w:rPr>
                <w:rFonts w:asciiTheme="majorHAnsi" w:hAnsiTheme="majorHAnsi" w:cstheme="majorHAnsi"/>
                <w:b/>
              </w:rPr>
            </w:pPr>
            <w:r w:rsidRPr="00D719F1">
              <w:rPr>
                <w:rFonts w:asciiTheme="majorHAnsi" w:hAnsiTheme="majorHAnsi" w:cstheme="majorHAnsi"/>
                <w:b/>
              </w:rPr>
              <w:t>Signature of volunteer:</w:t>
            </w:r>
          </w:p>
        </w:tc>
        <w:tc>
          <w:tcPr>
            <w:tcW w:w="5590" w:type="dxa"/>
            <w:gridSpan w:val="2"/>
            <w:shd w:val="clear" w:color="auto" w:fill="FFFFFF" w:themeFill="background1"/>
          </w:tcPr>
          <w:p w14:paraId="75A2270E" w14:textId="77777777" w:rsidR="00CE2D6B" w:rsidRPr="00D719F1" w:rsidRDefault="00CE2D6B" w:rsidP="009978D4">
            <w:pPr>
              <w:widowControl w:val="0"/>
              <w:autoSpaceDE w:val="0"/>
              <w:autoSpaceDN w:val="0"/>
              <w:adjustRightInd w:val="0"/>
              <w:ind w:left="100" w:right="361"/>
              <w:jc w:val="both"/>
              <w:rPr>
                <w:rFonts w:asciiTheme="majorHAnsi" w:hAnsiTheme="majorHAnsi" w:cstheme="majorHAnsi"/>
                <w:b/>
              </w:rPr>
            </w:pPr>
          </w:p>
        </w:tc>
      </w:tr>
      <w:tr w:rsidR="00CE2D6B" w14:paraId="748A255C" w14:textId="77777777" w:rsidTr="009978D4">
        <w:trPr>
          <w:trHeight w:val="732"/>
        </w:trPr>
        <w:tc>
          <w:tcPr>
            <w:tcW w:w="3652" w:type="dxa"/>
            <w:shd w:val="clear" w:color="auto" w:fill="D8D8D8" w:themeFill="accent2"/>
            <w:vAlign w:val="center"/>
          </w:tcPr>
          <w:p w14:paraId="55E1E52F" w14:textId="77777777" w:rsidR="00CE2D6B" w:rsidRPr="00D719F1" w:rsidRDefault="00CE2D6B" w:rsidP="009978D4">
            <w:pPr>
              <w:widowControl w:val="0"/>
              <w:autoSpaceDE w:val="0"/>
              <w:autoSpaceDN w:val="0"/>
              <w:adjustRightInd w:val="0"/>
              <w:ind w:left="100" w:right="361"/>
              <w:rPr>
                <w:rFonts w:asciiTheme="majorHAnsi" w:hAnsiTheme="majorHAnsi" w:cstheme="majorHAnsi"/>
                <w:b/>
              </w:rPr>
            </w:pPr>
            <w:r w:rsidRPr="00D719F1">
              <w:rPr>
                <w:rFonts w:asciiTheme="majorHAnsi" w:hAnsiTheme="majorHAnsi" w:cstheme="majorHAnsi"/>
                <w:b/>
              </w:rPr>
              <w:t>Date:</w:t>
            </w:r>
          </w:p>
        </w:tc>
        <w:tc>
          <w:tcPr>
            <w:tcW w:w="5590" w:type="dxa"/>
            <w:gridSpan w:val="2"/>
            <w:shd w:val="clear" w:color="auto" w:fill="FFFFFF" w:themeFill="background1"/>
          </w:tcPr>
          <w:p w14:paraId="562214F0" w14:textId="77777777" w:rsidR="00CE2D6B" w:rsidRPr="00D719F1" w:rsidRDefault="00CE2D6B" w:rsidP="009978D4">
            <w:pPr>
              <w:widowControl w:val="0"/>
              <w:autoSpaceDE w:val="0"/>
              <w:autoSpaceDN w:val="0"/>
              <w:adjustRightInd w:val="0"/>
              <w:ind w:left="100" w:right="361"/>
              <w:jc w:val="both"/>
              <w:rPr>
                <w:rFonts w:asciiTheme="majorHAnsi" w:hAnsiTheme="majorHAnsi" w:cstheme="majorHAnsi"/>
                <w:b/>
              </w:rPr>
            </w:pPr>
          </w:p>
        </w:tc>
      </w:tr>
    </w:tbl>
    <w:p w14:paraId="5A1EAB8C" w14:textId="77777777" w:rsidR="00CE2D6B" w:rsidRPr="00CE2D6B" w:rsidRDefault="00CE2D6B" w:rsidP="00CE2D6B"/>
    <w:p w14:paraId="78E098D1" w14:textId="77777777" w:rsidR="00CE2D6B" w:rsidRPr="00CE2D6B" w:rsidRDefault="00CE2D6B" w:rsidP="00CE2D6B"/>
    <w:p w14:paraId="2AE793C7" w14:textId="77777777" w:rsidR="00CE2D6B" w:rsidRPr="00CE2D6B" w:rsidRDefault="00CE2D6B" w:rsidP="00CE2D6B"/>
    <w:p w14:paraId="201297F4" w14:textId="77777777" w:rsidR="00CE2D6B" w:rsidRPr="00CE2D6B" w:rsidRDefault="00CE2D6B" w:rsidP="00CE2D6B"/>
    <w:p w14:paraId="6795A185" w14:textId="111CFC95" w:rsidR="00CE2D6B" w:rsidRPr="00CE2D6B" w:rsidRDefault="00CE2D6B" w:rsidP="00CE2D6B"/>
    <w:sectPr w:rsidR="00CE2D6B" w:rsidRPr="00CE2D6B" w:rsidSect="00A23725">
      <w:headerReference w:type="default" r:id="rId15"/>
      <w:headerReference w:type="first" r:id="rId16"/>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8786E" w14:textId="77777777" w:rsidR="001E7D22" w:rsidRDefault="001E7D22" w:rsidP="00AD4155">
      <w:r>
        <w:separator/>
      </w:r>
    </w:p>
  </w:endnote>
  <w:endnote w:type="continuationSeparator" w:id="0">
    <w:p w14:paraId="148D24B3" w14:textId="77777777" w:rsidR="001E7D22" w:rsidRDefault="001E7D22"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B51F69B-4818-4B92-A25C-510F9F42483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1C79" w14:textId="77777777" w:rsidR="009978D4" w:rsidRDefault="009978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A6B1" w14:textId="77777777" w:rsidR="009978D4" w:rsidRDefault="009978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8171" w14:textId="77777777" w:rsidR="009978D4" w:rsidRDefault="00997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8C6BA" w14:textId="77777777" w:rsidR="001E7D22" w:rsidRDefault="001E7D22" w:rsidP="00AD4155">
      <w:r>
        <w:separator/>
      </w:r>
    </w:p>
  </w:footnote>
  <w:footnote w:type="continuationSeparator" w:id="0">
    <w:p w14:paraId="53B94329" w14:textId="77777777" w:rsidR="001E7D22" w:rsidRDefault="001E7D22"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BDE5" w14:textId="77777777" w:rsidR="009978D4" w:rsidRDefault="009978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DF14" w14:textId="77777777" w:rsidR="009978D4" w:rsidRDefault="009978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9978D4" w:rsidRDefault="009978D4">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9978D4" w:rsidRPr="00935945" w:rsidRDefault="009978D4">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F75D80" id="_x0000_t202" coordsize="21600,21600" o:spt="202" path="m,l,21600r21600,l21600,xe">
              <v:stroke joinstyle="miter"/>
              <v:path gradientshapeok="t" o:connecttype="rect"/>
            </v:shapetype>
            <v:shape id="_x0000_s1034"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9978D4" w:rsidRPr="00935945" w:rsidRDefault="009978D4">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B59D" w14:textId="77777777" w:rsidR="009978D4" w:rsidRPr="00827A27" w:rsidRDefault="009978D4" w:rsidP="009978D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9978D4" w:rsidRDefault="009978D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9978D4" w:rsidRDefault="009978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562B4"/>
    <w:multiLevelType w:val="hybridMultilevel"/>
    <w:tmpl w:val="A2449770"/>
    <w:lvl w:ilvl="0" w:tplc="34785E12">
      <w:start w:val="1"/>
      <w:numFmt w:val="bullet"/>
      <w:lvlText w:val=""/>
      <w:lvlJc w:val="center"/>
      <w:pPr>
        <w:ind w:left="1262" w:hanging="360"/>
      </w:pPr>
      <w:rPr>
        <w:rFonts w:ascii="Wingdings" w:hAnsi="Wingdings"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 w15:restartNumberingAfterBreak="0">
    <w:nsid w:val="14E30C17"/>
    <w:multiLevelType w:val="hybridMultilevel"/>
    <w:tmpl w:val="02E210C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6" w15:restartNumberingAfterBreak="0">
    <w:nsid w:val="195176B0"/>
    <w:multiLevelType w:val="hybridMultilevel"/>
    <w:tmpl w:val="3342E0F6"/>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8A6381"/>
    <w:multiLevelType w:val="hybridMultilevel"/>
    <w:tmpl w:val="39B65FD2"/>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33BA1166"/>
    <w:multiLevelType w:val="hybridMultilevel"/>
    <w:tmpl w:val="3CF299B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041A3C"/>
    <w:multiLevelType w:val="hybridMultilevel"/>
    <w:tmpl w:val="51605C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B720D17"/>
    <w:multiLevelType w:val="hybridMultilevel"/>
    <w:tmpl w:val="96F2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AF6A49"/>
    <w:multiLevelType w:val="hybridMultilevel"/>
    <w:tmpl w:val="201AFADA"/>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87543D9"/>
    <w:multiLevelType w:val="hybridMultilevel"/>
    <w:tmpl w:val="35CE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B3B124C"/>
    <w:multiLevelType w:val="hybridMultilevel"/>
    <w:tmpl w:val="22101DFA"/>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1"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0B23738"/>
    <w:multiLevelType w:val="hybridMultilevel"/>
    <w:tmpl w:val="4202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6" w15:restartNumberingAfterBreak="0">
    <w:nsid w:val="7E1F3E6B"/>
    <w:multiLevelType w:val="hybridMultilevel"/>
    <w:tmpl w:val="B0C8790C"/>
    <w:lvl w:ilvl="0" w:tplc="34785E12">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8"/>
  </w:num>
  <w:num w:numId="4">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4"/>
  </w:num>
  <w:num w:numId="9">
    <w:abstractNumId w:val="25"/>
  </w:num>
  <w:num w:numId="10">
    <w:abstractNumId w:val="7"/>
  </w:num>
  <w:num w:numId="11">
    <w:abstractNumId w:val="14"/>
  </w:num>
  <w:num w:numId="12">
    <w:abstractNumId w:val="34"/>
  </w:num>
  <w:num w:numId="13">
    <w:abstractNumId w:val="35"/>
  </w:num>
  <w:num w:numId="14">
    <w:abstractNumId w:val="21"/>
  </w:num>
  <w:num w:numId="15">
    <w:abstractNumId w:val="10"/>
  </w:num>
  <w:num w:numId="16">
    <w:abstractNumId w:val="2"/>
  </w:num>
  <w:num w:numId="17">
    <w:abstractNumId w:val="8"/>
  </w:num>
  <w:num w:numId="18">
    <w:abstractNumId w:val="17"/>
  </w:num>
  <w:num w:numId="19">
    <w:abstractNumId w:val="12"/>
  </w:num>
  <w:num w:numId="20">
    <w:abstractNumId w:val="26"/>
  </w:num>
  <w:num w:numId="21">
    <w:abstractNumId w:val="3"/>
  </w:num>
  <w:num w:numId="22">
    <w:abstractNumId w:val="23"/>
  </w:num>
  <w:num w:numId="23">
    <w:abstractNumId w:val="1"/>
  </w:num>
  <w:num w:numId="24">
    <w:abstractNumId w:val="28"/>
  </w:num>
  <w:num w:numId="25">
    <w:abstractNumId w:val="31"/>
  </w:num>
  <w:num w:numId="26">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0"/>
  </w:num>
  <w:num w:numId="28">
    <w:abstractNumId w:val="27"/>
  </w:num>
  <w:num w:numId="29">
    <w:abstractNumId w:val="19"/>
  </w:num>
  <w:num w:numId="30">
    <w:abstractNumId w:val="13"/>
  </w:num>
  <w:num w:numId="31">
    <w:abstractNumId w:val="11"/>
  </w:num>
  <w:num w:numId="32">
    <w:abstractNumId w:val="5"/>
  </w:num>
  <w:num w:numId="33">
    <w:abstractNumId w:val="30"/>
  </w:num>
  <w:num w:numId="34">
    <w:abstractNumId w:val="6"/>
  </w:num>
  <w:num w:numId="35">
    <w:abstractNumId w:val="9"/>
  </w:num>
  <w:num w:numId="36">
    <w:abstractNumId w:val="33"/>
  </w:num>
  <w:num w:numId="37">
    <w:abstractNumId w:val="16"/>
  </w:num>
  <w:num w:numId="38">
    <w:abstractNumId w:val="4"/>
  </w:num>
  <w:num w:numId="39">
    <w:abstractNumId w:val="36"/>
  </w:num>
  <w:num w:numId="4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4160"/>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A7AB6"/>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2702"/>
    <w:rsid w:val="0017622A"/>
    <w:rsid w:val="001769DF"/>
    <w:rsid w:val="00180455"/>
    <w:rsid w:val="001816F5"/>
    <w:rsid w:val="00181BE5"/>
    <w:rsid w:val="00182077"/>
    <w:rsid w:val="001843C0"/>
    <w:rsid w:val="00186497"/>
    <w:rsid w:val="00191960"/>
    <w:rsid w:val="00191CCB"/>
    <w:rsid w:val="00193E92"/>
    <w:rsid w:val="001941D3"/>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5A0F"/>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E7D22"/>
    <w:rsid w:val="001F3CFB"/>
    <w:rsid w:val="001F4094"/>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414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11D4"/>
    <w:rsid w:val="002B6711"/>
    <w:rsid w:val="002C20A7"/>
    <w:rsid w:val="002C220C"/>
    <w:rsid w:val="002C3AF5"/>
    <w:rsid w:val="002C4AE2"/>
    <w:rsid w:val="002C64EB"/>
    <w:rsid w:val="002C7582"/>
    <w:rsid w:val="002D349C"/>
    <w:rsid w:val="002D4754"/>
    <w:rsid w:val="002D67D4"/>
    <w:rsid w:val="002E2188"/>
    <w:rsid w:val="002E324D"/>
    <w:rsid w:val="002E404D"/>
    <w:rsid w:val="002E57B7"/>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6874"/>
    <w:rsid w:val="003979AE"/>
    <w:rsid w:val="00397B2A"/>
    <w:rsid w:val="003A1BB2"/>
    <w:rsid w:val="003A3865"/>
    <w:rsid w:val="003A4C04"/>
    <w:rsid w:val="003A6A42"/>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17C1"/>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66A"/>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20A6"/>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86B0C"/>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2248"/>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03C"/>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4D8"/>
    <w:rsid w:val="0098375A"/>
    <w:rsid w:val="00992AA7"/>
    <w:rsid w:val="00993A5C"/>
    <w:rsid w:val="009953B1"/>
    <w:rsid w:val="00995AF2"/>
    <w:rsid w:val="0099604D"/>
    <w:rsid w:val="009961B2"/>
    <w:rsid w:val="009978D4"/>
    <w:rsid w:val="009A078A"/>
    <w:rsid w:val="009A2882"/>
    <w:rsid w:val="009A4F5C"/>
    <w:rsid w:val="009A5551"/>
    <w:rsid w:val="009A5FAB"/>
    <w:rsid w:val="009A7515"/>
    <w:rsid w:val="009B3E6F"/>
    <w:rsid w:val="009B4985"/>
    <w:rsid w:val="009B702B"/>
    <w:rsid w:val="009B7574"/>
    <w:rsid w:val="009C0342"/>
    <w:rsid w:val="009C2278"/>
    <w:rsid w:val="009C4014"/>
    <w:rsid w:val="009C4185"/>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4E53"/>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4551"/>
    <w:rsid w:val="00AE6210"/>
    <w:rsid w:val="00AE62B7"/>
    <w:rsid w:val="00AE6303"/>
    <w:rsid w:val="00AE7715"/>
    <w:rsid w:val="00AF00AB"/>
    <w:rsid w:val="00AF00B6"/>
    <w:rsid w:val="00AF0866"/>
    <w:rsid w:val="00AF0C68"/>
    <w:rsid w:val="00AF2FE7"/>
    <w:rsid w:val="00AF4375"/>
    <w:rsid w:val="00AF55AE"/>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97BB2"/>
    <w:rsid w:val="00BA08A1"/>
    <w:rsid w:val="00BA0E44"/>
    <w:rsid w:val="00BA3B76"/>
    <w:rsid w:val="00BA4D70"/>
    <w:rsid w:val="00BA5C49"/>
    <w:rsid w:val="00BB2368"/>
    <w:rsid w:val="00BB43D1"/>
    <w:rsid w:val="00BB5571"/>
    <w:rsid w:val="00BB6A69"/>
    <w:rsid w:val="00BB7263"/>
    <w:rsid w:val="00BC018F"/>
    <w:rsid w:val="00BC061C"/>
    <w:rsid w:val="00BC0C77"/>
    <w:rsid w:val="00BC1B5D"/>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5CC6"/>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2D6B"/>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6E4D"/>
    <w:rsid w:val="00E678A4"/>
    <w:rsid w:val="00E70B14"/>
    <w:rsid w:val="00E71161"/>
    <w:rsid w:val="00E71253"/>
    <w:rsid w:val="00E71485"/>
    <w:rsid w:val="00E726BB"/>
    <w:rsid w:val="00E73532"/>
    <w:rsid w:val="00E76457"/>
    <w:rsid w:val="00E814B2"/>
    <w:rsid w:val="00E818E2"/>
    <w:rsid w:val="00E85856"/>
    <w:rsid w:val="00E8756D"/>
    <w:rsid w:val="00E91757"/>
    <w:rsid w:val="00E91B1E"/>
    <w:rsid w:val="00E9293C"/>
    <w:rsid w:val="00E94BBE"/>
    <w:rsid w:val="00EA1182"/>
    <w:rsid w:val="00EA33C1"/>
    <w:rsid w:val="00EA39E1"/>
    <w:rsid w:val="00EA3A46"/>
    <w:rsid w:val="00EA7499"/>
    <w:rsid w:val="00EB0621"/>
    <w:rsid w:val="00EB6940"/>
    <w:rsid w:val="00EB6BE6"/>
    <w:rsid w:val="00EC031A"/>
    <w:rsid w:val="00EC0587"/>
    <w:rsid w:val="00EC0798"/>
    <w:rsid w:val="00EC1198"/>
    <w:rsid w:val="00EC1318"/>
    <w:rsid w:val="00EC1520"/>
    <w:rsid w:val="00EC7D89"/>
    <w:rsid w:val="00EC7EEC"/>
    <w:rsid w:val="00ED181F"/>
    <w:rsid w:val="00ED1831"/>
    <w:rsid w:val="00ED23A0"/>
    <w:rsid w:val="00ED37EB"/>
    <w:rsid w:val="00ED391D"/>
    <w:rsid w:val="00ED505E"/>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0BBD"/>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13F4"/>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8214A755-9623-4CDC-BA96-619E4BA8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CE2D6B"/>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CE2D6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table" w:customStyle="1" w:styleId="TableGrid2">
    <w:name w:val="Table Grid2"/>
    <w:basedOn w:val="TableNormal"/>
    <w:next w:val="TableGrid"/>
    <w:uiPriority w:val="59"/>
    <w:rsid w:val="00CE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C4185"/>
    <w:rPr>
      <w:color w:val="605E5C"/>
      <w:shd w:val="clear" w:color="auto" w:fill="E1DFDD"/>
    </w:rPr>
  </w:style>
  <w:style w:type="paragraph" w:styleId="NormalWeb">
    <w:name w:val="Normal (Web)"/>
    <w:basedOn w:val="Normal"/>
    <w:uiPriority w:val="99"/>
    <w:semiHidden/>
    <w:unhideWhenUsed/>
    <w:rsid w:val="004217C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E137-39FA-43D7-8509-86021A80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0</TotalTime>
  <Pages>15</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dc:description/>
  <cp:lastModifiedBy>Office</cp:lastModifiedBy>
  <cp:revision>2</cp:revision>
  <dcterms:created xsi:type="dcterms:W3CDTF">2019-09-30T08:45:00Z</dcterms:created>
  <dcterms:modified xsi:type="dcterms:W3CDTF">2019-09-30T08:45:00Z</dcterms:modified>
</cp:coreProperties>
</file>