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BF7" w14:textId="04E6A024" w:rsidR="0031592B" w:rsidRDefault="0031592B" w:rsidP="00104954">
      <w:pPr>
        <w:jc w:val="center"/>
        <w:rPr>
          <w:b/>
          <w:sz w:val="32"/>
          <w:szCs w:val="32"/>
        </w:rPr>
      </w:pPr>
      <w:r w:rsidRPr="003222A5">
        <w:rPr>
          <w:b/>
          <w:noProof/>
          <w:lang w:eastAsia="en-GB"/>
        </w:rPr>
        <w:drawing>
          <wp:anchor distT="0" distB="0" distL="114300" distR="114300" simplePos="0" relativeHeight="251659264" behindDoc="1" locked="0" layoutInCell="1" allowOverlap="1" wp14:anchorId="74566AB1" wp14:editId="47BAC8DE">
            <wp:simplePos x="0" y="0"/>
            <wp:positionH relativeFrom="margin">
              <wp:posOffset>3552825</wp:posOffset>
            </wp:positionH>
            <wp:positionV relativeFrom="paragraph">
              <wp:posOffset>0</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05A0" w14:textId="77777777" w:rsidR="0031592B" w:rsidRDefault="0031592B" w:rsidP="00104954">
      <w:pPr>
        <w:jc w:val="center"/>
        <w:rPr>
          <w:b/>
          <w:sz w:val="32"/>
          <w:szCs w:val="32"/>
        </w:rPr>
      </w:pPr>
    </w:p>
    <w:p w14:paraId="3BB6A11F" w14:textId="7C412FB8" w:rsidR="008845F1" w:rsidRPr="0031592B" w:rsidRDefault="00593710" w:rsidP="00104954">
      <w:pPr>
        <w:jc w:val="center"/>
        <w:rPr>
          <w:b/>
          <w:sz w:val="32"/>
          <w:szCs w:val="32"/>
        </w:rPr>
      </w:pPr>
      <w:r w:rsidRPr="0031592B">
        <w:rPr>
          <w:b/>
          <w:sz w:val="32"/>
          <w:szCs w:val="32"/>
        </w:rPr>
        <w:t xml:space="preserve">Spelling Lists - Year </w:t>
      </w:r>
      <w:r w:rsidR="004447DC">
        <w:rPr>
          <w:b/>
          <w:sz w:val="32"/>
          <w:szCs w:val="32"/>
        </w:rPr>
        <w:t>4</w:t>
      </w:r>
      <w:r w:rsidRPr="0031592B">
        <w:rPr>
          <w:b/>
          <w:sz w:val="32"/>
          <w:szCs w:val="32"/>
        </w:rPr>
        <w:t xml:space="preserve"> T</w:t>
      </w:r>
      <w:r w:rsidR="00B865B1" w:rsidRPr="0031592B">
        <w:rPr>
          <w:b/>
          <w:sz w:val="32"/>
          <w:szCs w:val="32"/>
        </w:rPr>
        <w:t>erm</w:t>
      </w:r>
      <w:r w:rsidR="00D45A91" w:rsidRPr="0031592B">
        <w:rPr>
          <w:b/>
          <w:sz w:val="32"/>
          <w:szCs w:val="32"/>
        </w:rPr>
        <w:t xml:space="preserve"> </w:t>
      </w:r>
      <w:r w:rsidR="00916B94">
        <w:rPr>
          <w:b/>
          <w:sz w:val="32"/>
          <w:szCs w:val="32"/>
        </w:rPr>
        <w:t>6</w:t>
      </w:r>
      <w:r w:rsidR="0031592B">
        <w:rPr>
          <w:b/>
          <w:sz w:val="32"/>
          <w:szCs w:val="32"/>
        </w:rPr>
        <w:t xml:space="preserve"> </w:t>
      </w:r>
    </w:p>
    <w:p w14:paraId="6F29D275" w14:textId="28BEF7DC" w:rsidR="008F03AC" w:rsidRPr="00970A1C" w:rsidRDefault="00E7435E" w:rsidP="00970A1C">
      <w:pPr>
        <w:jc w:val="center"/>
        <w:rPr>
          <w:sz w:val="28"/>
          <w:szCs w:val="28"/>
          <w:u w:val="single"/>
        </w:rPr>
      </w:pPr>
      <w:r w:rsidRPr="002F04A4">
        <w:rPr>
          <w:sz w:val="28"/>
          <w:szCs w:val="28"/>
        </w:rPr>
        <w:t xml:space="preserve">These are the spelling patterns that will be covered in class this term. In Year 5 and 6, as preparation for the end of KS2 SATS, there will be spelling tests to </w:t>
      </w:r>
      <w:proofErr w:type="spellStart"/>
      <w:r w:rsidRPr="002F04A4">
        <w:rPr>
          <w:sz w:val="28"/>
          <w:szCs w:val="28"/>
        </w:rPr>
        <w:t>practise</w:t>
      </w:r>
      <w:proofErr w:type="spellEnd"/>
      <w:r w:rsidRPr="002F04A4">
        <w:rPr>
          <w:sz w:val="28"/>
          <w:szCs w:val="28"/>
        </w:rPr>
        <w:t xml:space="preserve"> and gain familiarity with the format of these assessments. We would also like you to look at the patterns at home and find other words which use the same spelling pattern. The children could explore other forms of the word: </w:t>
      </w:r>
      <w:proofErr w:type="gramStart"/>
      <w:r w:rsidRPr="002F04A4">
        <w:rPr>
          <w:sz w:val="28"/>
          <w:szCs w:val="28"/>
        </w:rPr>
        <w:t>e.g.</w:t>
      </w:r>
      <w:proofErr w:type="gramEnd"/>
      <w:r w:rsidRPr="002F04A4">
        <w:rPr>
          <w:sz w:val="28"/>
          <w:szCs w:val="28"/>
        </w:rPr>
        <w:t xml:space="preserve"> treasure - treasured, treasuring.</w:t>
      </w:r>
      <w:r w:rsidR="00970A1C" w:rsidRPr="00970A1C">
        <w:rPr>
          <w:sz w:val="28"/>
          <w:szCs w:val="28"/>
        </w:rPr>
        <w:t xml:space="preserve"> </w:t>
      </w:r>
    </w:p>
    <w:tbl>
      <w:tblPr>
        <w:tblStyle w:val="TableGrid"/>
        <w:tblpPr w:leftFromText="180" w:rightFromText="180" w:vertAnchor="text" w:horzAnchor="margin" w:tblpXSpec="center" w:tblpY="123"/>
        <w:tblW w:w="11761" w:type="dxa"/>
        <w:tblLayout w:type="fixed"/>
        <w:tblLook w:val="04A0" w:firstRow="1" w:lastRow="0" w:firstColumn="1" w:lastColumn="0" w:noHBand="0" w:noVBand="1"/>
      </w:tblPr>
      <w:tblGrid>
        <w:gridCol w:w="1980"/>
        <w:gridCol w:w="1696"/>
        <w:gridCol w:w="1927"/>
        <w:gridCol w:w="1882"/>
        <w:gridCol w:w="2145"/>
        <w:gridCol w:w="2131"/>
      </w:tblGrid>
      <w:tr w:rsidR="00FE2846" w:rsidRPr="002F04A4" w14:paraId="1A7EE3D1" w14:textId="0F816BF8" w:rsidTr="004447DC">
        <w:trPr>
          <w:trHeight w:val="1261"/>
        </w:trPr>
        <w:tc>
          <w:tcPr>
            <w:tcW w:w="1980" w:type="dxa"/>
            <w:tcBorders>
              <w:top w:val="single" w:sz="4" w:space="0" w:color="auto"/>
              <w:left w:val="single" w:sz="4" w:space="0" w:color="auto"/>
              <w:bottom w:val="single" w:sz="4" w:space="0" w:color="auto"/>
              <w:right w:val="single" w:sz="4" w:space="0" w:color="auto"/>
            </w:tcBorders>
          </w:tcPr>
          <w:p w14:paraId="7DC40FE2" w14:textId="3A9F3CA1" w:rsidR="00FE2846" w:rsidRPr="00D11851" w:rsidRDefault="00FE2846" w:rsidP="007975AE">
            <w:pPr>
              <w:jc w:val="center"/>
              <w:rPr>
                <w:b/>
                <w:bCs/>
                <w:sz w:val="28"/>
                <w:szCs w:val="28"/>
              </w:rPr>
            </w:pPr>
            <w:r>
              <w:rPr>
                <w:b/>
                <w:bCs/>
                <w:sz w:val="28"/>
                <w:szCs w:val="28"/>
              </w:rPr>
              <w:t>Week of 2</w:t>
            </w:r>
            <w:r w:rsidRPr="007975AE">
              <w:rPr>
                <w:b/>
                <w:bCs/>
                <w:sz w:val="28"/>
                <w:szCs w:val="28"/>
                <w:vertAlign w:val="superscript"/>
              </w:rPr>
              <w:t>nd</w:t>
            </w:r>
            <w:r>
              <w:rPr>
                <w:b/>
                <w:bCs/>
                <w:sz w:val="28"/>
                <w:szCs w:val="28"/>
              </w:rPr>
              <w:t xml:space="preserve"> June</w:t>
            </w:r>
          </w:p>
          <w:p w14:paraId="403A1785" w14:textId="7653B48A" w:rsidR="00FE2846" w:rsidRPr="004447DC" w:rsidRDefault="004447DC" w:rsidP="007975AE">
            <w:pPr>
              <w:jc w:val="center"/>
              <w:rPr>
                <w:b/>
                <w:bCs/>
                <w:sz w:val="18"/>
                <w:szCs w:val="18"/>
              </w:rPr>
            </w:pPr>
            <w:r w:rsidRPr="004447DC">
              <w:rPr>
                <w:rFonts w:cstheme="minorHAnsi"/>
                <w:b/>
                <w:bCs/>
                <w:sz w:val="18"/>
                <w:szCs w:val="18"/>
              </w:rPr>
              <w:t>Words with the prefixes ‘super-’, ‘anti-’ and ‘auto-</w:t>
            </w:r>
          </w:p>
        </w:tc>
        <w:tc>
          <w:tcPr>
            <w:tcW w:w="1696" w:type="dxa"/>
            <w:tcBorders>
              <w:top w:val="single" w:sz="4" w:space="0" w:color="auto"/>
              <w:left w:val="single" w:sz="4" w:space="0" w:color="auto"/>
              <w:bottom w:val="single" w:sz="4" w:space="0" w:color="auto"/>
              <w:right w:val="single" w:sz="4" w:space="0" w:color="auto"/>
            </w:tcBorders>
          </w:tcPr>
          <w:p w14:paraId="45D090E3" w14:textId="7F2BB470" w:rsidR="00FE2846" w:rsidRPr="00D11851" w:rsidRDefault="00FE2846" w:rsidP="007975AE">
            <w:pPr>
              <w:jc w:val="center"/>
              <w:rPr>
                <w:b/>
                <w:bCs/>
                <w:sz w:val="28"/>
                <w:szCs w:val="28"/>
              </w:rPr>
            </w:pPr>
            <w:r w:rsidRPr="00D11851">
              <w:rPr>
                <w:b/>
                <w:bCs/>
                <w:sz w:val="28"/>
                <w:szCs w:val="28"/>
              </w:rPr>
              <w:t xml:space="preserve">Week of </w:t>
            </w:r>
            <w:r>
              <w:rPr>
                <w:b/>
                <w:bCs/>
                <w:sz w:val="28"/>
                <w:szCs w:val="28"/>
              </w:rPr>
              <w:t>9</w:t>
            </w:r>
            <w:r w:rsidRPr="007975AE">
              <w:rPr>
                <w:b/>
                <w:bCs/>
                <w:sz w:val="28"/>
                <w:szCs w:val="28"/>
                <w:vertAlign w:val="superscript"/>
              </w:rPr>
              <w:t>th</w:t>
            </w:r>
            <w:r>
              <w:rPr>
                <w:b/>
                <w:bCs/>
                <w:sz w:val="28"/>
                <w:szCs w:val="28"/>
              </w:rPr>
              <w:t xml:space="preserve"> June</w:t>
            </w:r>
          </w:p>
          <w:p w14:paraId="5F7EA381" w14:textId="0C0E185D" w:rsidR="00FE2846" w:rsidRPr="004447DC" w:rsidRDefault="004447DC" w:rsidP="007975AE">
            <w:pPr>
              <w:shd w:val="clear" w:color="auto" w:fill="FFFFFF"/>
              <w:spacing w:after="120"/>
              <w:jc w:val="center"/>
              <w:outlineLvl w:val="0"/>
              <w:rPr>
                <w:b/>
                <w:bCs/>
                <w:sz w:val="20"/>
                <w:szCs w:val="20"/>
                <w:lang w:val="en-GB"/>
              </w:rPr>
            </w:pPr>
            <w:r w:rsidRPr="004447DC">
              <w:rPr>
                <w:b/>
                <w:bCs/>
                <w:sz w:val="20"/>
                <w:szCs w:val="20"/>
              </w:rPr>
              <w:t>Words with the prefix ‘bi-’ meaning ‘two’</w:t>
            </w:r>
          </w:p>
        </w:tc>
        <w:tc>
          <w:tcPr>
            <w:tcW w:w="1927" w:type="dxa"/>
            <w:tcBorders>
              <w:top w:val="single" w:sz="4" w:space="0" w:color="auto"/>
              <w:left w:val="single" w:sz="4" w:space="0" w:color="auto"/>
              <w:bottom w:val="single" w:sz="4" w:space="0" w:color="auto"/>
              <w:right w:val="single" w:sz="4" w:space="0" w:color="auto"/>
            </w:tcBorders>
          </w:tcPr>
          <w:p w14:paraId="2BC0CF5F" w14:textId="623E3933" w:rsidR="00FE2846" w:rsidRPr="00D11851" w:rsidRDefault="00FE2846" w:rsidP="007975AE">
            <w:pPr>
              <w:jc w:val="center"/>
              <w:rPr>
                <w:b/>
                <w:bCs/>
                <w:sz w:val="28"/>
                <w:szCs w:val="28"/>
              </w:rPr>
            </w:pPr>
            <w:r w:rsidRPr="00D11851">
              <w:rPr>
                <w:b/>
                <w:bCs/>
                <w:sz w:val="28"/>
                <w:szCs w:val="28"/>
              </w:rPr>
              <w:t xml:space="preserve">Week of </w:t>
            </w:r>
            <w:r>
              <w:rPr>
                <w:b/>
                <w:bCs/>
                <w:sz w:val="28"/>
                <w:szCs w:val="28"/>
              </w:rPr>
              <w:t>16</w:t>
            </w:r>
            <w:r w:rsidRPr="007975AE">
              <w:rPr>
                <w:b/>
                <w:bCs/>
                <w:sz w:val="28"/>
                <w:szCs w:val="28"/>
                <w:vertAlign w:val="superscript"/>
              </w:rPr>
              <w:t>th</w:t>
            </w:r>
            <w:r>
              <w:rPr>
                <w:b/>
                <w:bCs/>
                <w:sz w:val="28"/>
                <w:szCs w:val="28"/>
              </w:rPr>
              <w:t xml:space="preserve"> June</w:t>
            </w:r>
          </w:p>
          <w:p w14:paraId="646D0FD1" w14:textId="66CB2556" w:rsidR="00FE2846" w:rsidRPr="002F04A4" w:rsidRDefault="00FE2846" w:rsidP="007975AE">
            <w:pPr>
              <w:shd w:val="clear" w:color="auto" w:fill="FFFFFF"/>
              <w:spacing w:after="120"/>
              <w:jc w:val="center"/>
              <w:outlineLvl w:val="0"/>
              <w:rPr>
                <w:sz w:val="20"/>
                <w:szCs w:val="20"/>
              </w:rPr>
            </w:pPr>
            <w:r>
              <w:rPr>
                <w:b/>
                <w:bCs/>
                <w:sz w:val="20"/>
                <w:szCs w:val="20"/>
              </w:rPr>
              <w:t>Challenge Words</w:t>
            </w:r>
          </w:p>
        </w:tc>
        <w:tc>
          <w:tcPr>
            <w:tcW w:w="1882" w:type="dxa"/>
            <w:tcBorders>
              <w:top w:val="single" w:sz="4" w:space="0" w:color="auto"/>
              <w:left w:val="single" w:sz="4" w:space="0" w:color="auto"/>
              <w:bottom w:val="single" w:sz="4" w:space="0" w:color="auto"/>
              <w:right w:val="single" w:sz="4" w:space="0" w:color="auto"/>
            </w:tcBorders>
          </w:tcPr>
          <w:p w14:paraId="6992610F" w14:textId="39BEDAC6" w:rsidR="00FE2846" w:rsidRPr="00D11851" w:rsidRDefault="00FE2846" w:rsidP="007975AE">
            <w:pPr>
              <w:jc w:val="center"/>
              <w:rPr>
                <w:b/>
                <w:bCs/>
                <w:sz w:val="28"/>
                <w:szCs w:val="28"/>
              </w:rPr>
            </w:pPr>
            <w:r w:rsidRPr="00D11851">
              <w:rPr>
                <w:b/>
                <w:bCs/>
                <w:sz w:val="28"/>
                <w:szCs w:val="28"/>
              </w:rPr>
              <w:t>Week of</w:t>
            </w:r>
            <w:r>
              <w:rPr>
                <w:b/>
                <w:bCs/>
                <w:sz w:val="28"/>
                <w:szCs w:val="28"/>
              </w:rPr>
              <w:t xml:space="preserve"> 23</w:t>
            </w:r>
            <w:r w:rsidRPr="007975AE">
              <w:rPr>
                <w:b/>
                <w:bCs/>
                <w:sz w:val="28"/>
                <w:szCs w:val="28"/>
                <w:vertAlign w:val="superscript"/>
              </w:rPr>
              <w:t>rd</w:t>
            </w:r>
            <w:r>
              <w:rPr>
                <w:b/>
                <w:bCs/>
                <w:sz w:val="28"/>
                <w:szCs w:val="28"/>
              </w:rPr>
              <w:t xml:space="preserve"> June</w:t>
            </w:r>
          </w:p>
          <w:p w14:paraId="6D1CDAC4" w14:textId="4DAFFC7A" w:rsidR="00FE2846" w:rsidRPr="004447DC" w:rsidRDefault="004447DC" w:rsidP="007975AE">
            <w:pPr>
              <w:shd w:val="clear" w:color="auto" w:fill="FFFFFF"/>
              <w:spacing w:after="120"/>
              <w:jc w:val="center"/>
              <w:outlineLvl w:val="0"/>
              <w:rPr>
                <w:b/>
                <w:bCs/>
                <w:sz w:val="16"/>
                <w:szCs w:val="16"/>
              </w:rPr>
            </w:pPr>
            <w:r w:rsidRPr="004447DC">
              <w:rPr>
                <w:b/>
                <w:bCs/>
                <w:sz w:val="16"/>
                <w:szCs w:val="16"/>
              </w:rPr>
              <w:t>Words that are plurals with possessive apostrophes</w:t>
            </w:r>
          </w:p>
        </w:tc>
        <w:tc>
          <w:tcPr>
            <w:tcW w:w="2145" w:type="dxa"/>
            <w:tcBorders>
              <w:top w:val="single" w:sz="4" w:space="0" w:color="auto"/>
              <w:left w:val="single" w:sz="4" w:space="0" w:color="auto"/>
              <w:bottom w:val="single" w:sz="4" w:space="0" w:color="auto"/>
              <w:right w:val="single" w:sz="4" w:space="0" w:color="auto"/>
            </w:tcBorders>
          </w:tcPr>
          <w:p w14:paraId="1BC01E9A" w14:textId="056BE6FA" w:rsidR="00FE2846" w:rsidRPr="00D11851" w:rsidRDefault="00FE2846" w:rsidP="007975AE">
            <w:pPr>
              <w:jc w:val="center"/>
              <w:rPr>
                <w:b/>
                <w:bCs/>
                <w:sz w:val="28"/>
                <w:szCs w:val="28"/>
              </w:rPr>
            </w:pPr>
            <w:r w:rsidRPr="00D11851">
              <w:rPr>
                <w:b/>
                <w:bCs/>
                <w:sz w:val="28"/>
                <w:szCs w:val="28"/>
              </w:rPr>
              <w:t xml:space="preserve">Week of </w:t>
            </w:r>
            <w:r>
              <w:rPr>
                <w:b/>
                <w:bCs/>
                <w:sz w:val="28"/>
                <w:szCs w:val="28"/>
              </w:rPr>
              <w:t>30</w:t>
            </w:r>
            <w:r w:rsidRPr="00916B94">
              <w:rPr>
                <w:b/>
                <w:bCs/>
                <w:sz w:val="28"/>
                <w:szCs w:val="28"/>
                <w:vertAlign w:val="superscript"/>
              </w:rPr>
              <w:t>th</w:t>
            </w:r>
            <w:r>
              <w:rPr>
                <w:b/>
                <w:bCs/>
                <w:sz w:val="28"/>
                <w:szCs w:val="28"/>
              </w:rPr>
              <w:t xml:space="preserve"> June</w:t>
            </w:r>
          </w:p>
          <w:p w14:paraId="61E677F1" w14:textId="57B087FE" w:rsidR="00FE2846" w:rsidRPr="00B61F26" w:rsidRDefault="00FE2846" w:rsidP="007975AE">
            <w:pPr>
              <w:jc w:val="center"/>
              <w:rPr>
                <w:b/>
                <w:bCs/>
                <w:sz w:val="28"/>
                <w:szCs w:val="28"/>
              </w:rPr>
            </w:pPr>
            <w:r>
              <w:rPr>
                <w:b/>
                <w:bCs/>
                <w:sz w:val="20"/>
                <w:szCs w:val="20"/>
                <w:lang w:val="en-GB"/>
              </w:rPr>
              <w:t>Revision Words</w:t>
            </w:r>
          </w:p>
        </w:tc>
        <w:tc>
          <w:tcPr>
            <w:tcW w:w="2131" w:type="dxa"/>
            <w:tcBorders>
              <w:top w:val="single" w:sz="4" w:space="0" w:color="auto"/>
              <w:left w:val="single" w:sz="4" w:space="0" w:color="auto"/>
              <w:bottom w:val="single" w:sz="4" w:space="0" w:color="auto"/>
              <w:right w:val="single" w:sz="4" w:space="0" w:color="auto"/>
            </w:tcBorders>
          </w:tcPr>
          <w:p w14:paraId="3A77FEFA" w14:textId="77777777" w:rsidR="004447DC" w:rsidRDefault="00FE2846" w:rsidP="007975AE">
            <w:pPr>
              <w:jc w:val="center"/>
              <w:rPr>
                <w:b/>
                <w:bCs/>
                <w:sz w:val="28"/>
                <w:szCs w:val="28"/>
              </w:rPr>
            </w:pPr>
            <w:r w:rsidRPr="00D11851">
              <w:rPr>
                <w:b/>
                <w:bCs/>
                <w:sz w:val="28"/>
                <w:szCs w:val="28"/>
              </w:rPr>
              <w:t>Week of</w:t>
            </w:r>
          </w:p>
          <w:p w14:paraId="6285EBAC" w14:textId="0A495614" w:rsidR="00FE2846" w:rsidRPr="00D11851" w:rsidRDefault="00FE2846" w:rsidP="007975AE">
            <w:pPr>
              <w:jc w:val="center"/>
              <w:rPr>
                <w:b/>
                <w:bCs/>
                <w:sz w:val="28"/>
                <w:szCs w:val="28"/>
              </w:rPr>
            </w:pPr>
            <w:r>
              <w:rPr>
                <w:b/>
                <w:bCs/>
                <w:sz w:val="28"/>
                <w:szCs w:val="28"/>
              </w:rPr>
              <w:t xml:space="preserve"> 7</w:t>
            </w:r>
            <w:r w:rsidRPr="00916B94">
              <w:rPr>
                <w:b/>
                <w:bCs/>
                <w:sz w:val="28"/>
                <w:szCs w:val="28"/>
                <w:vertAlign w:val="superscript"/>
              </w:rPr>
              <w:t>th</w:t>
            </w:r>
            <w:r>
              <w:rPr>
                <w:b/>
                <w:bCs/>
                <w:sz w:val="28"/>
                <w:szCs w:val="28"/>
              </w:rPr>
              <w:t xml:space="preserve"> July</w:t>
            </w:r>
          </w:p>
          <w:p w14:paraId="6194547B" w14:textId="46AF0BB0" w:rsidR="00FE2846" w:rsidRPr="00610509" w:rsidRDefault="00FE2846" w:rsidP="007975AE">
            <w:pPr>
              <w:jc w:val="center"/>
              <w:rPr>
                <w:b/>
                <w:bCs/>
                <w:sz w:val="28"/>
                <w:szCs w:val="28"/>
              </w:rPr>
            </w:pPr>
            <w:r>
              <w:rPr>
                <w:b/>
                <w:bCs/>
                <w:sz w:val="20"/>
                <w:szCs w:val="20"/>
                <w:lang w:val="en-GB"/>
              </w:rPr>
              <w:t>Revision Words</w:t>
            </w:r>
          </w:p>
        </w:tc>
      </w:tr>
      <w:tr w:rsidR="00FE2846" w:rsidRPr="002F04A4" w14:paraId="35FCB979" w14:textId="6F42AEE0" w:rsidTr="004447DC">
        <w:trPr>
          <w:trHeight w:val="3418"/>
        </w:trPr>
        <w:tc>
          <w:tcPr>
            <w:tcW w:w="1980" w:type="dxa"/>
            <w:tcBorders>
              <w:top w:val="single" w:sz="4" w:space="0" w:color="auto"/>
              <w:left w:val="single" w:sz="4" w:space="0" w:color="auto"/>
              <w:bottom w:val="single" w:sz="4" w:space="0" w:color="auto"/>
              <w:right w:val="single" w:sz="4" w:space="0" w:color="auto"/>
            </w:tcBorders>
          </w:tcPr>
          <w:p w14:paraId="369CBEB8" w14:textId="77777777" w:rsidR="004447DC" w:rsidRPr="000F7A61" w:rsidRDefault="004447DC" w:rsidP="004447DC">
            <w:pPr>
              <w:jc w:val="center"/>
              <w:rPr>
                <w:rFonts w:cstheme="minorHAnsi"/>
                <w:sz w:val="28"/>
                <w:szCs w:val="28"/>
              </w:rPr>
            </w:pPr>
            <w:r w:rsidRPr="00044F1B">
              <w:rPr>
                <w:rFonts w:cstheme="minorHAnsi"/>
                <w:color w:val="FF0000"/>
                <w:sz w:val="28"/>
                <w:szCs w:val="28"/>
              </w:rPr>
              <w:t>super</w:t>
            </w:r>
            <w:r w:rsidRPr="000F7A61">
              <w:rPr>
                <w:rFonts w:cstheme="minorHAnsi"/>
                <w:sz w:val="28"/>
                <w:szCs w:val="28"/>
              </w:rPr>
              <w:t>market</w:t>
            </w:r>
          </w:p>
          <w:p w14:paraId="364D66FF" w14:textId="77777777" w:rsidR="004447DC" w:rsidRPr="000F7A61" w:rsidRDefault="004447DC" w:rsidP="004447DC">
            <w:pPr>
              <w:jc w:val="center"/>
              <w:rPr>
                <w:rFonts w:cstheme="minorHAnsi"/>
                <w:sz w:val="28"/>
                <w:szCs w:val="28"/>
              </w:rPr>
            </w:pPr>
            <w:r w:rsidRPr="00044F1B">
              <w:rPr>
                <w:rFonts w:cstheme="minorHAnsi"/>
                <w:color w:val="FF0000"/>
                <w:sz w:val="28"/>
                <w:szCs w:val="28"/>
              </w:rPr>
              <w:t>super</w:t>
            </w:r>
            <w:r w:rsidRPr="000F7A61">
              <w:rPr>
                <w:rFonts w:cstheme="minorHAnsi"/>
                <w:sz w:val="28"/>
                <w:szCs w:val="28"/>
              </w:rPr>
              <w:t>star</w:t>
            </w:r>
          </w:p>
          <w:p w14:paraId="5275096C" w14:textId="77777777" w:rsidR="004447DC" w:rsidRPr="000F7A61" w:rsidRDefault="004447DC" w:rsidP="004447DC">
            <w:pPr>
              <w:jc w:val="center"/>
              <w:rPr>
                <w:rFonts w:cstheme="minorHAnsi"/>
                <w:sz w:val="28"/>
                <w:szCs w:val="28"/>
              </w:rPr>
            </w:pPr>
            <w:r w:rsidRPr="00044F1B">
              <w:rPr>
                <w:rFonts w:cstheme="minorHAnsi"/>
                <w:color w:val="FF0000"/>
                <w:sz w:val="28"/>
                <w:szCs w:val="28"/>
              </w:rPr>
              <w:t>super</w:t>
            </w:r>
            <w:r w:rsidRPr="000F7A61">
              <w:rPr>
                <w:rFonts w:cstheme="minorHAnsi"/>
                <w:sz w:val="28"/>
                <w:szCs w:val="28"/>
              </w:rPr>
              <w:t>human</w:t>
            </w:r>
          </w:p>
          <w:p w14:paraId="6EF74455" w14:textId="77777777" w:rsidR="004447DC" w:rsidRPr="000F7A61" w:rsidRDefault="004447DC" w:rsidP="004447DC">
            <w:pPr>
              <w:jc w:val="center"/>
              <w:rPr>
                <w:rFonts w:cstheme="minorHAnsi"/>
                <w:sz w:val="28"/>
                <w:szCs w:val="28"/>
              </w:rPr>
            </w:pPr>
            <w:r w:rsidRPr="00044F1B">
              <w:rPr>
                <w:rFonts w:cstheme="minorHAnsi"/>
                <w:color w:val="FF0000"/>
                <w:sz w:val="28"/>
                <w:szCs w:val="28"/>
              </w:rPr>
              <w:t>anti</w:t>
            </w:r>
            <w:r w:rsidRPr="000F7A61">
              <w:rPr>
                <w:rFonts w:cstheme="minorHAnsi"/>
                <w:sz w:val="28"/>
                <w:szCs w:val="28"/>
              </w:rPr>
              <w:t>septic</w:t>
            </w:r>
          </w:p>
          <w:p w14:paraId="1F055164" w14:textId="77777777" w:rsidR="004447DC" w:rsidRPr="000F7A61" w:rsidRDefault="004447DC" w:rsidP="004447DC">
            <w:pPr>
              <w:jc w:val="center"/>
              <w:rPr>
                <w:rFonts w:cstheme="minorHAnsi"/>
                <w:sz w:val="28"/>
                <w:szCs w:val="28"/>
              </w:rPr>
            </w:pPr>
            <w:r w:rsidRPr="00044F1B">
              <w:rPr>
                <w:rFonts w:cstheme="minorHAnsi"/>
                <w:color w:val="FF0000"/>
                <w:sz w:val="28"/>
                <w:szCs w:val="28"/>
              </w:rPr>
              <w:t>anti</w:t>
            </w:r>
            <w:r w:rsidRPr="000F7A61">
              <w:rPr>
                <w:rFonts w:cstheme="minorHAnsi"/>
                <w:sz w:val="28"/>
                <w:szCs w:val="28"/>
              </w:rPr>
              <w:t>clockwise</w:t>
            </w:r>
          </w:p>
          <w:p w14:paraId="2A101B02" w14:textId="77777777" w:rsidR="004447DC" w:rsidRPr="000F7A61" w:rsidRDefault="004447DC" w:rsidP="004447DC">
            <w:pPr>
              <w:jc w:val="center"/>
              <w:rPr>
                <w:rFonts w:cstheme="minorHAnsi"/>
                <w:sz w:val="28"/>
                <w:szCs w:val="28"/>
              </w:rPr>
            </w:pPr>
            <w:r w:rsidRPr="00044F1B">
              <w:rPr>
                <w:rFonts w:cstheme="minorHAnsi"/>
                <w:color w:val="FF0000"/>
                <w:sz w:val="28"/>
                <w:szCs w:val="28"/>
              </w:rPr>
              <w:t>anti</w:t>
            </w:r>
            <w:r w:rsidRPr="000F7A61">
              <w:rPr>
                <w:rFonts w:cstheme="minorHAnsi"/>
                <w:sz w:val="28"/>
                <w:szCs w:val="28"/>
              </w:rPr>
              <w:t>social</w:t>
            </w:r>
          </w:p>
          <w:p w14:paraId="46E8DF9D" w14:textId="77777777" w:rsidR="004447DC" w:rsidRPr="000F7A61" w:rsidRDefault="004447DC" w:rsidP="004447DC">
            <w:pPr>
              <w:jc w:val="center"/>
              <w:rPr>
                <w:rFonts w:cstheme="minorHAnsi"/>
                <w:sz w:val="28"/>
                <w:szCs w:val="28"/>
              </w:rPr>
            </w:pPr>
            <w:r w:rsidRPr="00044F1B">
              <w:rPr>
                <w:rFonts w:cstheme="minorHAnsi"/>
                <w:color w:val="FF0000"/>
                <w:sz w:val="28"/>
                <w:szCs w:val="28"/>
              </w:rPr>
              <w:t>auto</w:t>
            </w:r>
            <w:r w:rsidRPr="000F7A61">
              <w:rPr>
                <w:rFonts w:cstheme="minorHAnsi"/>
                <w:sz w:val="28"/>
                <w:szCs w:val="28"/>
              </w:rPr>
              <w:t>biography</w:t>
            </w:r>
          </w:p>
          <w:p w14:paraId="6ED7533D" w14:textId="77777777" w:rsidR="004447DC" w:rsidRPr="000F7A61" w:rsidRDefault="004447DC" w:rsidP="004447DC">
            <w:pPr>
              <w:jc w:val="center"/>
              <w:rPr>
                <w:rFonts w:cstheme="minorHAnsi"/>
                <w:sz w:val="28"/>
                <w:szCs w:val="28"/>
              </w:rPr>
            </w:pPr>
            <w:r w:rsidRPr="00044F1B">
              <w:rPr>
                <w:rFonts w:cstheme="minorHAnsi"/>
                <w:color w:val="FF0000"/>
                <w:sz w:val="28"/>
                <w:szCs w:val="28"/>
              </w:rPr>
              <w:t>auto</w:t>
            </w:r>
            <w:r w:rsidRPr="000F7A61">
              <w:rPr>
                <w:rFonts w:cstheme="minorHAnsi"/>
                <w:sz w:val="28"/>
                <w:szCs w:val="28"/>
              </w:rPr>
              <w:t>graph</w:t>
            </w:r>
          </w:p>
          <w:p w14:paraId="55A136C2" w14:textId="77777777" w:rsidR="004447DC" w:rsidRPr="000F7A61" w:rsidRDefault="004447DC" w:rsidP="004447DC">
            <w:pPr>
              <w:jc w:val="center"/>
              <w:rPr>
                <w:rFonts w:cstheme="minorHAnsi"/>
                <w:sz w:val="28"/>
                <w:szCs w:val="28"/>
              </w:rPr>
            </w:pPr>
            <w:r w:rsidRPr="00044F1B">
              <w:rPr>
                <w:rFonts w:cstheme="minorHAnsi"/>
                <w:color w:val="FF0000"/>
                <w:sz w:val="28"/>
                <w:szCs w:val="28"/>
              </w:rPr>
              <w:t>auto</w:t>
            </w:r>
            <w:r w:rsidRPr="000F7A61">
              <w:rPr>
                <w:rFonts w:cstheme="minorHAnsi"/>
                <w:sz w:val="28"/>
                <w:szCs w:val="28"/>
              </w:rPr>
              <w:t>matic</w:t>
            </w:r>
          </w:p>
          <w:p w14:paraId="4F9E2C0B" w14:textId="24BE8406" w:rsidR="00FE2846" w:rsidRPr="00916B94" w:rsidRDefault="004447DC" w:rsidP="004447DC">
            <w:pPr>
              <w:jc w:val="center"/>
              <w:rPr>
                <w:sz w:val="28"/>
                <w:szCs w:val="28"/>
              </w:rPr>
            </w:pPr>
            <w:r w:rsidRPr="00044F1B">
              <w:rPr>
                <w:rFonts w:cstheme="minorHAnsi"/>
                <w:color w:val="FF0000"/>
                <w:sz w:val="28"/>
                <w:szCs w:val="28"/>
              </w:rPr>
              <w:t>super</w:t>
            </w:r>
            <w:r w:rsidRPr="000F7A61">
              <w:rPr>
                <w:rFonts w:cstheme="minorHAnsi"/>
                <w:sz w:val="28"/>
                <w:szCs w:val="28"/>
              </w:rPr>
              <w:t>hero</w:t>
            </w:r>
          </w:p>
        </w:tc>
        <w:tc>
          <w:tcPr>
            <w:tcW w:w="1696" w:type="dxa"/>
            <w:tcBorders>
              <w:top w:val="single" w:sz="4" w:space="0" w:color="auto"/>
              <w:left w:val="single" w:sz="4" w:space="0" w:color="auto"/>
              <w:bottom w:val="single" w:sz="4" w:space="0" w:color="auto"/>
              <w:right w:val="single" w:sz="4" w:space="0" w:color="auto"/>
            </w:tcBorders>
          </w:tcPr>
          <w:p w14:paraId="73490A10"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cycle</w:t>
            </w:r>
          </w:p>
          <w:p w14:paraId="5414077D"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plane</w:t>
            </w:r>
          </w:p>
          <w:p w14:paraId="1F703408"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ped</w:t>
            </w:r>
          </w:p>
          <w:p w14:paraId="2E88E6C8"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centennial</w:t>
            </w:r>
          </w:p>
          <w:p w14:paraId="550A5242"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annual</w:t>
            </w:r>
          </w:p>
          <w:p w14:paraId="08029262"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lingual</w:t>
            </w:r>
          </w:p>
          <w:p w14:paraId="65B67C5C"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ceps</w:t>
            </w:r>
          </w:p>
          <w:p w14:paraId="24CDCF8F"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noculars</w:t>
            </w:r>
          </w:p>
          <w:p w14:paraId="06A05747" w14:textId="77777777" w:rsidR="004447DC" w:rsidRPr="000F7A61" w:rsidRDefault="004447DC" w:rsidP="004447DC">
            <w:pPr>
              <w:jc w:val="center"/>
              <w:rPr>
                <w:sz w:val="28"/>
                <w:szCs w:val="28"/>
              </w:rPr>
            </w:pPr>
            <w:r w:rsidRPr="00044F1B">
              <w:rPr>
                <w:color w:val="FF0000"/>
                <w:sz w:val="28"/>
                <w:szCs w:val="28"/>
              </w:rPr>
              <w:t>bi</w:t>
            </w:r>
            <w:r w:rsidRPr="000F7A61">
              <w:rPr>
                <w:sz w:val="28"/>
                <w:szCs w:val="28"/>
              </w:rPr>
              <w:t>sect</w:t>
            </w:r>
          </w:p>
          <w:p w14:paraId="393EE537" w14:textId="5040E65B" w:rsidR="00FE2846" w:rsidRPr="002F04A4" w:rsidRDefault="004447DC" w:rsidP="004447DC">
            <w:pPr>
              <w:jc w:val="center"/>
              <w:rPr>
                <w:sz w:val="28"/>
                <w:szCs w:val="28"/>
              </w:rPr>
            </w:pPr>
            <w:r w:rsidRPr="00044F1B">
              <w:rPr>
                <w:color w:val="FF0000"/>
                <w:sz w:val="28"/>
                <w:szCs w:val="28"/>
              </w:rPr>
              <w:t>bi</w:t>
            </w:r>
            <w:r w:rsidRPr="000F7A61">
              <w:rPr>
                <w:sz w:val="28"/>
                <w:szCs w:val="28"/>
              </w:rPr>
              <w:t>scuit</w:t>
            </w:r>
          </w:p>
        </w:tc>
        <w:tc>
          <w:tcPr>
            <w:tcW w:w="1927" w:type="dxa"/>
            <w:tcBorders>
              <w:top w:val="single" w:sz="4" w:space="0" w:color="auto"/>
              <w:left w:val="single" w:sz="4" w:space="0" w:color="auto"/>
              <w:bottom w:val="single" w:sz="4" w:space="0" w:color="auto"/>
              <w:right w:val="single" w:sz="4" w:space="0" w:color="auto"/>
            </w:tcBorders>
          </w:tcPr>
          <w:p w14:paraId="3DBF4931" w14:textId="77777777" w:rsidR="004447DC" w:rsidRDefault="004447DC" w:rsidP="004447DC">
            <w:pPr>
              <w:jc w:val="center"/>
              <w:rPr>
                <w:sz w:val="28"/>
                <w:szCs w:val="28"/>
              </w:rPr>
            </w:pPr>
            <w:r>
              <w:rPr>
                <w:sz w:val="28"/>
                <w:szCs w:val="28"/>
              </w:rPr>
              <w:t>accident</w:t>
            </w:r>
          </w:p>
          <w:p w14:paraId="6E67AF72" w14:textId="77777777" w:rsidR="004447DC" w:rsidRDefault="004447DC" w:rsidP="004447DC">
            <w:pPr>
              <w:jc w:val="center"/>
              <w:rPr>
                <w:sz w:val="28"/>
                <w:szCs w:val="28"/>
              </w:rPr>
            </w:pPr>
            <w:r>
              <w:rPr>
                <w:sz w:val="28"/>
                <w:szCs w:val="28"/>
              </w:rPr>
              <w:t>actually</w:t>
            </w:r>
          </w:p>
          <w:p w14:paraId="1AC28FAB" w14:textId="77777777" w:rsidR="004447DC" w:rsidRDefault="004447DC" w:rsidP="004447DC">
            <w:pPr>
              <w:jc w:val="center"/>
              <w:rPr>
                <w:sz w:val="28"/>
                <w:szCs w:val="28"/>
              </w:rPr>
            </w:pPr>
            <w:r>
              <w:rPr>
                <w:sz w:val="28"/>
                <w:szCs w:val="28"/>
              </w:rPr>
              <w:t>busy</w:t>
            </w:r>
          </w:p>
          <w:p w14:paraId="350E5249" w14:textId="77777777" w:rsidR="004447DC" w:rsidRDefault="004447DC" w:rsidP="004447DC">
            <w:pPr>
              <w:jc w:val="center"/>
              <w:rPr>
                <w:sz w:val="28"/>
                <w:szCs w:val="28"/>
              </w:rPr>
            </w:pPr>
            <w:r>
              <w:rPr>
                <w:sz w:val="28"/>
                <w:szCs w:val="28"/>
              </w:rPr>
              <w:t>eighth</w:t>
            </w:r>
          </w:p>
          <w:p w14:paraId="01779915" w14:textId="77777777" w:rsidR="004447DC" w:rsidRDefault="004447DC" w:rsidP="004447DC">
            <w:pPr>
              <w:jc w:val="center"/>
              <w:rPr>
                <w:sz w:val="28"/>
                <w:szCs w:val="28"/>
              </w:rPr>
            </w:pPr>
            <w:r>
              <w:rPr>
                <w:sz w:val="28"/>
                <w:szCs w:val="28"/>
              </w:rPr>
              <w:t>forward</w:t>
            </w:r>
          </w:p>
          <w:p w14:paraId="643876F2" w14:textId="77777777" w:rsidR="004447DC" w:rsidRDefault="004447DC" w:rsidP="004447DC">
            <w:pPr>
              <w:jc w:val="center"/>
              <w:rPr>
                <w:sz w:val="28"/>
                <w:szCs w:val="28"/>
              </w:rPr>
            </w:pPr>
            <w:r>
              <w:rPr>
                <w:sz w:val="28"/>
                <w:szCs w:val="28"/>
              </w:rPr>
              <w:t>forwards</w:t>
            </w:r>
          </w:p>
          <w:p w14:paraId="65380438" w14:textId="77777777" w:rsidR="004447DC" w:rsidRDefault="004447DC" w:rsidP="004447DC">
            <w:pPr>
              <w:jc w:val="center"/>
              <w:rPr>
                <w:sz w:val="28"/>
                <w:szCs w:val="28"/>
              </w:rPr>
            </w:pPr>
            <w:r>
              <w:rPr>
                <w:sz w:val="28"/>
                <w:szCs w:val="28"/>
              </w:rPr>
              <w:t>guide</w:t>
            </w:r>
          </w:p>
          <w:p w14:paraId="3106C9A3" w14:textId="77777777" w:rsidR="004447DC" w:rsidRDefault="004447DC" w:rsidP="004447DC">
            <w:pPr>
              <w:jc w:val="center"/>
              <w:rPr>
                <w:sz w:val="28"/>
                <w:szCs w:val="28"/>
              </w:rPr>
            </w:pPr>
            <w:r>
              <w:rPr>
                <w:sz w:val="28"/>
                <w:szCs w:val="28"/>
              </w:rPr>
              <w:t>possess</w:t>
            </w:r>
          </w:p>
          <w:p w14:paraId="6C723E44" w14:textId="77777777" w:rsidR="004447DC" w:rsidRDefault="004447DC" w:rsidP="004447DC">
            <w:pPr>
              <w:jc w:val="center"/>
              <w:rPr>
                <w:sz w:val="28"/>
                <w:szCs w:val="28"/>
              </w:rPr>
            </w:pPr>
            <w:r>
              <w:rPr>
                <w:sz w:val="28"/>
                <w:szCs w:val="28"/>
              </w:rPr>
              <w:t>occasion</w:t>
            </w:r>
          </w:p>
          <w:p w14:paraId="75CB9E8D" w14:textId="77777777" w:rsidR="004447DC" w:rsidRDefault="004447DC" w:rsidP="004447DC">
            <w:pPr>
              <w:jc w:val="center"/>
              <w:rPr>
                <w:sz w:val="28"/>
                <w:szCs w:val="28"/>
              </w:rPr>
            </w:pPr>
            <w:r>
              <w:rPr>
                <w:sz w:val="28"/>
                <w:szCs w:val="28"/>
              </w:rPr>
              <w:t>Wednesday</w:t>
            </w:r>
          </w:p>
          <w:p w14:paraId="110F0675" w14:textId="70F68E55" w:rsidR="00FE2846" w:rsidRPr="002F04A4" w:rsidRDefault="00FE2846" w:rsidP="00FE2846">
            <w:pPr>
              <w:jc w:val="center"/>
              <w:rPr>
                <w:sz w:val="28"/>
                <w:szCs w:val="28"/>
              </w:rPr>
            </w:pPr>
          </w:p>
        </w:tc>
        <w:tc>
          <w:tcPr>
            <w:tcW w:w="1882" w:type="dxa"/>
            <w:tcBorders>
              <w:top w:val="single" w:sz="4" w:space="0" w:color="auto"/>
              <w:left w:val="single" w:sz="4" w:space="0" w:color="auto"/>
              <w:bottom w:val="single" w:sz="4" w:space="0" w:color="auto"/>
              <w:right w:val="single" w:sz="4" w:space="0" w:color="auto"/>
            </w:tcBorders>
          </w:tcPr>
          <w:p w14:paraId="3827AAFC" w14:textId="77777777" w:rsidR="004447DC" w:rsidRDefault="004447DC" w:rsidP="004447DC">
            <w:pPr>
              <w:jc w:val="center"/>
              <w:rPr>
                <w:sz w:val="28"/>
                <w:szCs w:val="28"/>
              </w:rPr>
            </w:pPr>
            <w:r>
              <w:rPr>
                <w:sz w:val="28"/>
                <w:szCs w:val="28"/>
              </w:rPr>
              <w:t>girls’</w:t>
            </w:r>
          </w:p>
          <w:p w14:paraId="64D744EF" w14:textId="77777777" w:rsidR="004447DC" w:rsidRDefault="004447DC" w:rsidP="004447DC">
            <w:pPr>
              <w:jc w:val="center"/>
              <w:rPr>
                <w:sz w:val="28"/>
                <w:szCs w:val="28"/>
              </w:rPr>
            </w:pPr>
            <w:r>
              <w:rPr>
                <w:sz w:val="28"/>
                <w:szCs w:val="28"/>
              </w:rPr>
              <w:t>boys’</w:t>
            </w:r>
          </w:p>
          <w:p w14:paraId="317C784A" w14:textId="77777777" w:rsidR="004447DC" w:rsidRDefault="004447DC" w:rsidP="004447DC">
            <w:pPr>
              <w:jc w:val="center"/>
              <w:rPr>
                <w:sz w:val="28"/>
                <w:szCs w:val="28"/>
              </w:rPr>
            </w:pPr>
            <w:r>
              <w:rPr>
                <w:sz w:val="28"/>
                <w:szCs w:val="28"/>
              </w:rPr>
              <w:t>babies’</w:t>
            </w:r>
          </w:p>
          <w:p w14:paraId="0F1F8534" w14:textId="77777777" w:rsidR="004447DC" w:rsidRDefault="004447DC" w:rsidP="004447DC">
            <w:pPr>
              <w:jc w:val="center"/>
              <w:rPr>
                <w:sz w:val="28"/>
                <w:szCs w:val="28"/>
              </w:rPr>
            </w:pPr>
            <w:r>
              <w:rPr>
                <w:sz w:val="28"/>
                <w:szCs w:val="28"/>
              </w:rPr>
              <w:t>children’s</w:t>
            </w:r>
          </w:p>
          <w:p w14:paraId="4745D8F5" w14:textId="77777777" w:rsidR="004447DC" w:rsidRDefault="004447DC" w:rsidP="004447DC">
            <w:pPr>
              <w:jc w:val="center"/>
              <w:rPr>
                <w:sz w:val="28"/>
                <w:szCs w:val="28"/>
              </w:rPr>
            </w:pPr>
            <w:r>
              <w:rPr>
                <w:sz w:val="28"/>
                <w:szCs w:val="28"/>
              </w:rPr>
              <w:t>men’s</w:t>
            </w:r>
          </w:p>
          <w:p w14:paraId="5DA10A44" w14:textId="77777777" w:rsidR="004447DC" w:rsidRDefault="004447DC" w:rsidP="004447DC">
            <w:pPr>
              <w:jc w:val="center"/>
              <w:rPr>
                <w:sz w:val="28"/>
                <w:szCs w:val="28"/>
              </w:rPr>
            </w:pPr>
            <w:r>
              <w:rPr>
                <w:sz w:val="28"/>
                <w:szCs w:val="28"/>
              </w:rPr>
              <w:t>mice’s</w:t>
            </w:r>
          </w:p>
          <w:p w14:paraId="0613B5B0" w14:textId="77777777" w:rsidR="004447DC" w:rsidRDefault="004447DC" w:rsidP="004447DC">
            <w:pPr>
              <w:jc w:val="center"/>
              <w:rPr>
                <w:sz w:val="28"/>
                <w:szCs w:val="28"/>
              </w:rPr>
            </w:pPr>
            <w:r>
              <w:rPr>
                <w:sz w:val="28"/>
                <w:szCs w:val="28"/>
              </w:rPr>
              <w:t>ladies’</w:t>
            </w:r>
          </w:p>
          <w:p w14:paraId="3D2DD264" w14:textId="77777777" w:rsidR="004447DC" w:rsidRDefault="004447DC" w:rsidP="004447DC">
            <w:pPr>
              <w:jc w:val="center"/>
              <w:rPr>
                <w:sz w:val="28"/>
                <w:szCs w:val="28"/>
              </w:rPr>
            </w:pPr>
            <w:r>
              <w:rPr>
                <w:sz w:val="28"/>
                <w:szCs w:val="28"/>
              </w:rPr>
              <w:t>cats’</w:t>
            </w:r>
          </w:p>
          <w:p w14:paraId="21ED1BAC" w14:textId="77777777" w:rsidR="004447DC" w:rsidRDefault="004447DC" w:rsidP="004447DC">
            <w:pPr>
              <w:jc w:val="center"/>
              <w:rPr>
                <w:sz w:val="28"/>
                <w:szCs w:val="28"/>
              </w:rPr>
            </w:pPr>
            <w:r>
              <w:rPr>
                <w:sz w:val="28"/>
                <w:szCs w:val="28"/>
              </w:rPr>
              <w:t>women’s</w:t>
            </w:r>
          </w:p>
          <w:p w14:paraId="713742ED" w14:textId="204B6B0E" w:rsidR="00FE2846" w:rsidRPr="002F04A4" w:rsidRDefault="004447DC" w:rsidP="004447DC">
            <w:pPr>
              <w:jc w:val="center"/>
              <w:rPr>
                <w:sz w:val="28"/>
                <w:szCs w:val="28"/>
              </w:rPr>
            </w:pPr>
            <w:r>
              <w:rPr>
                <w:sz w:val="28"/>
                <w:szCs w:val="28"/>
              </w:rPr>
              <w:t>geese’s</w:t>
            </w:r>
          </w:p>
        </w:tc>
        <w:tc>
          <w:tcPr>
            <w:tcW w:w="2145" w:type="dxa"/>
            <w:tcBorders>
              <w:top w:val="single" w:sz="4" w:space="0" w:color="auto"/>
              <w:left w:val="single" w:sz="4" w:space="0" w:color="auto"/>
              <w:bottom w:val="single" w:sz="4" w:space="0" w:color="auto"/>
              <w:right w:val="single" w:sz="4" w:space="0" w:color="auto"/>
            </w:tcBorders>
          </w:tcPr>
          <w:p w14:paraId="78168CC1" w14:textId="77777777" w:rsidR="004447DC" w:rsidRDefault="004447DC" w:rsidP="004447DC">
            <w:pPr>
              <w:jc w:val="center"/>
              <w:rPr>
                <w:sz w:val="28"/>
                <w:szCs w:val="28"/>
              </w:rPr>
            </w:pPr>
            <w:r>
              <w:rPr>
                <w:sz w:val="28"/>
                <w:szCs w:val="28"/>
              </w:rPr>
              <w:t>expression</w:t>
            </w:r>
          </w:p>
          <w:p w14:paraId="1422B450" w14:textId="77777777" w:rsidR="004447DC" w:rsidRDefault="004447DC" w:rsidP="004447DC">
            <w:pPr>
              <w:jc w:val="center"/>
              <w:rPr>
                <w:sz w:val="28"/>
                <w:szCs w:val="28"/>
              </w:rPr>
            </w:pPr>
            <w:r>
              <w:rPr>
                <w:sz w:val="28"/>
                <w:szCs w:val="28"/>
              </w:rPr>
              <w:t>musician</w:t>
            </w:r>
          </w:p>
          <w:p w14:paraId="126C1FA1" w14:textId="77777777" w:rsidR="004447DC" w:rsidRDefault="004447DC" w:rsidP="004447DC">
            <w:pPr>
              <w:jc w:val="center"/>
              <w:rPr>
                <w:sz w:val="28"/>
                <w:szCs w:val="28"/>
              </w:rPr>
            </w:pPr>
            <w:r>
              <w:rPr>
                <w:sz w:val="28"/>
                <w:szCs w:val="28"/>
              </w:rPr>
              <w:t>reluctantly</w:t>
            </w:r>
          </w:p>
          <w:p w14:paraId="590630AA" w14:textId="77777777" w:rsidR="004447DC" w:rsidRDefault="004447DC" w:rsidP="004447DC">
            <w:pPr>
              <w:jc w:val="center"/>
              <w:rPr>
                <w:sz w:val="28"/>
                <w:szCs w:val="28"/>
              </w:rPr>
            </w:pPr>
            <w:r>
              <w:rPr>
                <w:sz w:val="28"/>
                <w:szCs w:val="28"/>
              </w:rPr>
              <w:t>group</w:t>
            </w:r>
          </w:p>
          <w:p w14:paraId="5D85C70B" w14:textId="77777777" w:rsidR="004447DC" w:rsidRDefault="004447DC" w:rsidP="004447DC">
            <w:pPr>
              <w:jc w:val="center"/>
              <w:rPr>
                <w:sz w:val="28"/>
                <w:szCs w:val="28"/>
              </w:rPr>
            </w:pPr>
            <w:r>
              <w:rPr>
                <w:sz w:val="28"/>
                <w:szCs w:val="28"/>
              </w:rPr>
              <w:t>scene</w:t>
            </w:r>
          </w:p>
          <w:p w14:paraId="7031D04D" w14:textId="77777777" w:rsidR="004447DC" w:rsidRDefault="004447DC" w:rsidP="004447DC">
            <w:pPr>
              <w:jc w:val="center"/>
              <w:rPr>
                <w:sz w:val="28"/>
                <w:szCs w:val="28"/>
              </w:rPr>
            </w:pPr>
            <w:r>
              <w:rPr>
                <w:sz w:val="28"/>
                <w:szCs w:val="28"/>
              </w:rPr>
              <w:t>circle</w:t>
            </w:r>
          </w:p>
          <w:p w14:paraId="42111BF9" w14:textId="77777777" w:rsidR="004447DC" w:rsidRDefault="004447DC" w:rsidP="004447DC">
            <w:pPr>
              <w:jc w:val="center"/>
              <w:rPr>
                <w:sz w:val="28"/>
                <w:szCs w:val="28"/>
              </w:rPr>
            </w:pPr>
            <w:r>
              <w:rPr>
                <w:sz w:val="28"/>
                <w:szCs w:val="28"/>
              </w:rPr>
              <w:t>supermarket</w:t>
            </w:r>
          </w:p>
          <w:p w14:paraId="256AFEFE" w14:textId="77777777" w:rsidR="004447DC" w:rsidRDefault="004447DC" w:rsidP="004447DC">
            <w:pPr>
              <w:jc w:val="center"/>
              <w:rPr>
                <w:sz w:val="28"/>
                <w:szCs w:val="28"/>
              </w:rPr>
            </w:pPr>
            <w:r>
              <w:rPr>
                <w:sz w:val="28"/>
                <w:szCs w:val="28"/>
              </w:rPr>
              <w:t>bicycle</w:t>
            </w:r>
          </w:p>
          <w:p w14:paraId="14C52075" w14:textId="77777777" w:rsidR="004447DC" w:rsidRDefault="004447DC" w:rsidP="004447DC">
            <w:pPr>
              <w:jc w:val="center"/>
              <w:rPr>
                <w:sz w:val="28"/>
                <w:szCs w:val="28"/>
              </w:rPr>
            </w:pPr>
            <w:r>
              <w:rPr>
                <w:sz w:val="28"/>
                <w:szCs w:val="28"/>
              </w:rPr>
              <w:t>except</w:t>
            </w:r>
          </w:p>
          <w:p w14:paraId="0F76154D" w14:textId="697AD53C" w:rsidR="00FE2846" w:rsidRPr="002F04A4" w:rsidRDefault="004447DC" w:rsidP="004447DC">
            <w:pPr>
              <w:jc w:val="center"/>
              <w:rPr>
                <w:sz w:val="28"/>
                <w:szCs w:val="28"/>
              </w:rPr>
            </w:pPr>
            <w:r>
              <w:rPr>
                <w:sz w:val="28"/>
                <w:szCs w:val="28"/>
              </w:rPr>
              <w:t>solve</w:t>
            </w:r>
          </w:p>
        </w:tc>
        <w:tc>
          <w:tcPr>
            <w:tcW w:w="2131" w:type="dxa"/>
            <w:tcBorders>
              <w:top w:val="single" w:sz="4" w:space="0" w:color="auto"/>
              <w:left w:val="single" w:sz="4" w:space="0" w:color="auto"/>
              <w:bottom w:val="single" w:sz="4" w:space="0" w:color="auto"/>
              <w:right w:val="single" w:sz="4" w:space="0" w:color="auto"/>
            </w:tcBorders>
          </w:tcPr>
          <w:p w14:paraId="6131C742" w14:textId="77777777" w:rsidR="004447DC" w:rsidRDefault="004447DC" w:rsidP="004447DC">
            <w:pPr>
              <w:jc w:val="center"/>
              <w:rPr>
                <w:sz w:val="28"/>
                <w:szCs w:val="28"/>
              </w:rPr>
            </w:pPr>
            <w:r>
              <w:rPr>
                <w:sz w:val="28"/>
                <w:szCs w:val="28"/>
              </w:rPr>
              <w:t>incorrect</w:t>
            </w:r>
          </w:p>
          <w:p w14:paraId="4DB60C09" w14:textId="77777777" w:rsidR="004447DC" w:rsidRDefault="004447DC" w:rsidP="004447DC">
            <w:pPr>
              <w:jc w:val="center"/>
              <w:rPr>
                <w:sz w:val="28"/>
                <w:szCs w:val="28"/>
              </w:rPr>
            </w:pPr>
            <w:r>
              <w:rPr>
                <w:sz w:val="28"/>
                <w:szCs w:val="28"/>
              </w:rPr>
              <w:t>illegible</w:t>
            </w:r>
          </w:p>
          <w:p w14:paraId="5BF8A609" w14:textId="77777777" w:rsidR="004447DC" w:rsidRDefault="004447DC" w:rsidP="004447DC">
            <w:pPr>
              <w:jc w:val="center"/>
              <w:rPr>
                <w:sz w:val="28"/>
                <w:szCs w:val="28"/>
              </w:rPr>
            </w:pPr>
            <w:r>
              <w:rPr>
                <w:sz w:val="28"/>
                <w:szCs w:val="28"/>
              </w:rPr>
              <w:t>subject</w:t>
            </w:r>
          </w:p>
          <w:p w14:paraId="6D068F44" w14:textId="77777777" w:rsidR="004447DC" w:rsidRDefault="004447DC" w:rsidP="004447DC">
            <w:pPr>
              <w:jc w:val="center"/>
              <w:rPr>
                <w:sz w:val="28"/>
                <w:szCs w:val="28"/>
              </w:rPr>
            </w:pPr>
            <w:r>
              <w:rPr>
                <w:sz w:val="28"/>
                <w:szCs w:val="28"/>
              </w:rPr>
              <w:t>international</w:t>
            </w:r>
          </w:p>
          <w:p w14:paraId="2FB32867" w14:textId="77777777" w:rsidR="004447DC" w:rsidRDefault="004447DC" w:rsidP="004447DC">
            <w:pPr>
              <w:jc w:val="center"/>
              <w:rPr>
                <w:sz w:val="28"/>
                <w:szCs w:val="28"/>
              </w:rPr>
            </w:pPr>
            <w:r>
              <w:rPr>
                <w:sz w:val="28"/>
                <w:szCs w:val="28"/>
              </w:rPr>
              <w:t>believe</w:t>
            </w:r>
          </w:p>
          <w:p w14:paraId="0721C546" w14:textId="77777777" w:rsidR="004447DC" w:rsidRDefault="004447DC" w:rsidP="004447DC">
            <w:pPr>
              <w:jc w:val="center"/>
              <w:rPr>
                <w:sz w:val="28"/>
                <w:szCs w:val="28"/>
              </w:rPr>
            </w:pPr>
            <w:r>
              <w:rPr>
                <w:sz w:val="28"/>
                <w:szCs w:val="28"/>
              </w:rPr>
              <w:t>preparation</w:t>
            </w:r>
          </w:p>
          <w:p w14:paraId="3599B757" w14:textId="77777777" w:rsidR="004447DC" w:rsidRDefault="004447DC" w:rsidP="004447DC">
            <w:pPr>
              <w:jc w:val="center"/>
              <w:rPr>
                <w:sz w:val="28"/>
                <w:szCs w:val="28"/>
              </w:rPr>
            </w:pPr>
            <w:r>
              <w:rPr>
                <w:sz w:val="28"/>
                <w:szCs w:val="28"/>
              </w:rPr>
              <w:t>coronation</w:t>
            </w:r>
          </w:p>
          <w:p w14:paraId="651B6530" w14:textId="77777777" w:rsidR="004447DC" w:rsidRDefault="004447DC" w:rsidP="004447DC">
            <w:pPr>
              <w:jc w:val="center"/>
              <w:rPr>
                <w:sz w:val="28"/>
                <w:szCs w:val="28"/>
              </w:rPr>
            </w:pPr>
            <w:r>
              <w:rPr>
                <w:sz w:val="28"/>
                <w:szCs w:val="28"/>
              </w:rPr>
              <w:t>wildly</w:t>
            </w:r>
          </w:p>
          <w:p w14:paraId="6705C172" w14:textId="77777777" w:rsidR="004447DC" w:rsidRDefault="004447DC" w:rsidP="004447DC">
            <w:pPr>
              <w:jc w:val="center"/>
              <w:rPr>
                <w:sz w:val="28"/>
                <w:szCs w:val="28"/>
              </w:rPr>
            </w:pPr>
            <w:r>
              <w:rPr>
                <w:sz w:val="28"/>
                <w:szCs w:val="28"/>
              </w:rPr>
              <w:t>bravely</w:t>
            </w:r>
          </w:p>
          <w:p w14:paraId="60B7876B" w14:textId="62DB188A" w:rsidR="00FE2846" w:rsidRPr="002F04A4" w:rsidRDefault="004447DC" w:rsidP="004447DC">
            <w:pPr>
              <w:jc w:val="center"/>
              <w:rPr>
                <w:sz w:val="28"/>
                <w:szCs w:val="28"/>
              </w:rPr>
            </w:pPr>
            <w:r>
              <w:rPr>
                <w:sz w:val="28"/>
                <w:szCs w:val="28"/>
              </w:rPr>
              <w:t>thoughtfully</w:t>
            </w:r>
          </w:p>
        </w:tc>
      </w:tr>
    </w:tbl>
    <w:p w14:paraId="3CE53BAD" w14:textId="77777777" w:rsidR="00E7435E" w:rsidRPr="002F04A4" w:rsidRDefault="00E7435E" w:rsidP="00E97900">
      <w:pPr>
        <w:jc w:val="center"/>
        <w:rPr>
          <w:sz w:val="28"/>
          <w:szCs w:val="28"/>
        </w:rPr>
      </w:pPr>
    </w:p>
    <w:p w14:paraId="2CA51E6D" w14:textId="77777777" w:rsidR="00F25180" w:rsidRPr="00CA1076" w:rsidRDefault="00F25180" w:rsidP="00F25180">
      <w:pPr>
        <w:jc w:val="center"/>
        <w:rPr>
          <w:sz w:val="28"/>
          <w:szCs w:val="28"/>
        </w:rPr>
      </w:pPr>
      <w:r w:rsidRPr="00A7358F">
        <w:rPr>
          <w:sz w:val="28"/>
          <w:szCs w:val="28"/>
        </w:rPr>
        <w:t>Spelling tests will involve dictation of sentences that will enable children to apply their understanding of spelling, grammar and punctuation in context.</w:t>
      </w:r>
    </w:p>
    <w:p w14:paraId="61C7BBA6" w14:textId="77777777" w:rsidR="00970A1C" w:rsidRPr="002F04A4" w:rsidRDefault="00970A1C">
      <w:pPr>
        <w:jc w:val="center"/>
        <w:rPr>
          <w:sz w:val="28"/>
          <w:szCs w:val="28"/>
          <w:u w:val="single"/>
        </w:rPr>
      </w:pPr>
    </w:p>
    <w:sectPr w:rsidR="00970A1C" w:rsidRPr="002F04A4" w:rsidSect="00CC3441">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54"/>
    <w:rsid w:val="000273E5"/>
    <w:rsid w:val="00076129"/>
    <w:rsid w:val="000C4127"/>
    <w:rsid w:val="000C6D56"/>
    <w:rsid w:val="000D1876"/>
    <w:rsid w:val="000D5397"/>
    <w:rsid w:val="00104954"/>
    <w:rsid w:val="00122F85"/>
    <w:rsid w:val="00123D29"/>
    <w:rsid w:val="00182170"/>
    <w:rsid w:val="00196970"/>
    <w:rsid w:val="001A5C0F"/>
    <w:rsid w:val="001F0ED5"/>
    <w:rsid w:val="00200C57"/>
    <w:rsid w:val="002249E1"/>
    <w:rsid w:val="002341D5"/>
    <w:rsid w:val="0024112E"/>
    <w:rsid w:val="00244AE4"/>
    <w:rsid w:val="002629EB"/>
    <w:rsid w:val="00264EE3"/>
    <w:rsid w:val="0027640B"/>
    <w:rsid w:val="002A2A58"/>
    <w:rsid w:val="002B3DD6"/>
    <w:rsid w:val="002B52CB"/>
    <w:rsid w:val="002E2A9F"/>
    <w:rsid w:val="002E47BD"/>
    <w:rsid w:val="002F04A4"/>
    <w:rsid w:val="002F40D5"/>
    <w:rsid w:val="003001A5"/>
    <w:rsid w:val="0031592B"/>
    <w:rsid w:val="003465E9"/>
    <w:rsid w:val="00350D7A"/>
    <w:rsid w:val="00362B06"/>
    <w:rsid w:val="00385FD3"/>
    <w:rsid w:val="003978EB"/>
    <w:rsid w:val="003A1775"/>
    <w:rsid w:val="003B2BD2"/>
    <w:rsid w:val="003F1313"/>
    <w:rsid w:val="003F769D"/>
    <w:rsid w:val="004447DC"/>
    <w:rsid w:val="00450600"/>
    <w:rsid w:val="004674DA"/>
    <w:rsid w:val="00467E5A"/>
    <w:rsid w:val="00513F0E"/>
    <w:rsid w:val="00537D3F"/>
    <w:rsid w:val="00581670"/>
    <w:rsid w:val="00587326"/>
    <w:rsid w:val="00593710"/>
    <w:rsid w:val="005A4DCC"/>
    <w:rsid w:val="005A50DE"/>
    <w:rsid w:val="005A6357"/>
    <w:rsid w:val="005B32DC"/>
    <w:rsid w:val="005C7494"/>
    <w:rsid w:val="00603A21"/>
    <w:rsid w:val="00610509"/>
    <w:rsid w:val="006123B3"/>
    <w:rsid w:val="006224F5"/>
    <w:rsid w:val="00671EF7"/>
    <w:rsid w:val="00676335"/>
    <w:rsid w:val="006A10F8"/>
    <w:rsid w:val="007106C2"/>
    <w:rsid w:val="00733082"/>
    <w:rsid w:val="0076561D"/>
    <w:rsid w:val="007922B0"/>
    <w:rsid w:val="007975AE"/>
    <w:rsid w:val="007A066B"/>
    <w:rsid w:val="007E37A8"/>
    <w:rsid w:val="007F35DF"/>
    <w:rsid w:val="00800E2A"/>
    <w:rsid w:val="008170C5"/>
    <w:rsid w:val="0085274B"/>
    <w:rsid w:val="008705E7"/>
    <w:rsid w:val="00883AE5"/>
    <w:rsid w:val="008845F1"/>
    <w:rsid w:val="0089781D"/>
    <w:rsid w:val="008F03AC"/>
    <w:rsid w:val="008F0447"/>
    <w:rsid w:val="008F1B2F"/>
    <w:rsid w:val="00901BF4"/>
    <w:rsid w:val="00916B94"/>
    <w:rsid w:val="00937E30"/>
    <w:rsid w:val="0094508F"/>
    <w:rsid w:val="00951724"/>
    <w:rsid w:val="0096232F"/>
    <w:rsid w:val="00970A1C"/>
    <w:rsid w:val="009D02F1"/>
    <w:rsid w:val="00A05F35"/>
    <w:rsid w:val="00A10FE7"/>
    <w:rsid w:val="00A161AD"/>
    <w:rsid w:val="00A202F0"/>
    <w:rsid w:val="00A2731C"/>
    <w:rsid w:val="00A33437"/>
    <w:rsid w:val="00A3783F"/>
    <w:rsid w:val="00A554B0"/>
    <w:rsid w:val="00A94F3C"/>
    <w:rsid w:val="00AA6C3D"/>
    <w:rsid w:val="00AF7569"/>
    <w:rsid w:val="00B12A3E"/>
    <w:rsid w:val="00B31072"/>
    <w:rsid w:val="00B36586"/>
    <w:rsid w:val="00B61F26"/>
    <w:rsid w:val="00B723F8"/>
    <w:rsid w:val="00B865B1"/>
    <w:rsid w:val="00BB2B66"/>
    <w:rsid w:val="00BB374E"/>
    <w:rsid w:val="00BE5C6D"/>
    <w:rsid w:val="00BF23FF"/>
    <w:rsid w:val="00BF46EB"/>
    <w:rsid w:val="00BF7DA3"/>
    <w:rsid w:val="00C15DD9"/>
    <w:rsid w:val="00C51112"/>
    <w:rsid w:val="00C605A0"/>
    <w:rsid w:val="00CA2BAD"/>
    <w:rsid w:val="00CB5BCA"/>
    <w:rsid w:val="00CC3441"/>
    <w:rsid w:val="00D11851"/>
    <w:rsid w:val="00D45A91"/>
    <w:rsid w:val="00D50895"/>
    <w:rsid w:val="00D6693B"/>
    <w:rsid w:val="00D7460A"/>
    <w:rsid w:val="00DE409E"/>
    <w:rsid w:val="00DE73E7"/>
    <w:rsid w:val="00DF039A"/>
    <w:rsid w:val="00E005AC"/>
    <w:rsid w:val="00E01BB0"/>
    <w:rsid w:val="00E06820"/>
    <w:rsid w:val="00E1066D"/>
    <w:rsid w:val="00E2028C"/>
    <w:rsid w:val="00E257AB"/>
    <w:rsid w:val="00E32E59"/>
    <w:rsid w:val="00E33F0B"/>
    <w:rsid w:val="00E345FE"/>
    <w:rsid w:val="00E614A2"/>
    <w:rsid w:val="00E7435E"/>
    <w:rsid w:val="00E81B74"/>
    <w:rsid w:val="00E97900"/>
    <w:rsid w:val="00EA16B2"/>
    <w:rsid w:val="00EA35D6"/>
    <w:rsid w:val="00EB6590"/>
    <w:rsid w:val="00ED502F"/>
    <w:rsid w:val="00F25180"/>
    <w:rsid w:val="00F41400"/>
    <w:rsid w:val="00F67056"/>
    <w:rsid w:val="00F929B1"/>
    <w:rsid w:val="00F92D2F"/>
    <w:rsid w:val="00FD25CE"/>
    <w:rsid w:val="00FE1821"/>
    <w:rsid w:val="00FE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617"/>
  <w15:docId w15:val="{C665C5D4-3133-468E-BE8A-4686B17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BF4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hAnsi="Segoe UI" w:cs="Segoe UI"/>
      <w:sz w:val="18"/>
      <w:szCs w:val="18"/>
    </w:rPr>
  </w:style>
  <w:style w:type="character" w:customStyle="1" w:styleId="Heading1Char">
    <w:name w:val="Heading 1 Char"/>
    <w:basedOn w:val="DefaultParagraphFont"/>
    <w:link w:val="Heading1"/>
    <w:uiPriority w:val="9"/>
    <w:rsid w:val="00BF46EB"/>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BF46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194">
      <w:bodyDiv w:val="1"/>
      <w:marLeft w:val="0"/>
      <w:marRight w:val="0"/>
      <w:marTop w:val="0"/>
      <w:marBottom w:val="0"/>
      <w:divBdr>
        <w:top w:val="none" w:sz="0" w:space="0" w:color="auto"/>
        <w:left w:val="none" w:sz="0" w:space="0" w:color="auto"/>
        <w:bottom w:val="none" w:sz="0" w:space="0" w:color="auto"/>
        <w:right w:val="none" w:sz="0" w:space="0" w:color="auto"/>
      </w:divBdr>
    </w:div>
    <w:div w:id="279339413">
      <w:bodyDiv w:val="1"/>
      <w:marLeft w:val="0"/>
      <w:marRight w:val="0"/>
      <w:marTop w:val="0"/>
      <w:marBottom w:val="0"/>
      <w:divBdr>
        <w:top w:val="none" w:sz="0" w:space="0" w:color="auto"/>
        <w:left w:val="none" w:sz="0" w:space="0" w:color="auto"/>
        <w:bottom w:val="none" w:sz="0" w:space="0" w:color="auto"/>
        <w:right w:val="none" w:sz="0" w:space="0" w:color="auto"/>
      </w:divBdr>
    </w:div>
    <w:div w:id="329019987">
      <w:bodyDiv w:val="1"/>
      <w:marLeft w:val="0"/>
      <w:marRight w:val="0"/>
      <w:marTop w:val="0"/>
      <w:marBottom w:val="0"/>
      <w:divBdr>
        <w:top w:val="none" w:sz="0" w:space="0" w:color="auto"/>
        <w:left w:val="none" w:sz="0" w:space="0" w:color="auto"/>
        <w:bottom w:val="none" w:sz="0" w:space="0" w:color="auto"/>
        <w:right w:val="none" w:sz="0" w:space="0" w:color="auto"/>
      </w:divBdr>
    </w:div>
    <w:div w:id="397822308">
      <w:bodyDiv w:val="1"/>
      <w:marLeft w:val="0"/>
      <w:marRight w:val="0"/>
      <w:marTop w:val="0"/>
      <w:marBottom w:val="0"/>
      <w:divBdr>
        <w:top w:val="none" w:sz="0" w:space="0" w:color="auto"/>
        <w:left w:val="none" w:sz="0" w:space="0" w:color="auto"/>
        <w:bottom w:val="none" w:sz="0" w:space="0" w:color="auto"/>
        <w:right w:val="none" w:sz="0" w:space="0" w:color="auto"/>
      </w:divBdr>
    </w:div>
    <w:div w:id="552084367">
      <w:bodyDiv w:val="1"/>
      <w:marLeft w:val="0"/>
      <w:marRight w:val="0"/>
      <w:marTop w:val="0"/>
      <w:marBottom w:val="0"/>
      <w:divBdr>
        <w:top w:val="none" w:sz="0" w:space="0" w:color="auto"/>
        <w:left w:val="none" w:sz="0" w:space="0" w:color="auto"/>
        <w:bottom w:val="none" w:sz="0" w:space="0" w:color="auto"/>
        <w:right w:val="none" w:sz="0" w:space="0" w:color="auto"/>
      </w:divBdr>
    </w:div>
    <w:div w:id="793980594">
      <w:bodyDiv w:val="1"/>
      <w:marLeft w:val="0"/>
      <w:marRight w:val="0"/>
      <w:marTop w:val="0"/>
      <w:marBottom w:val="0"/>
      <w:divBdr>
        <w:top w:val="none" w:sz="0" w:space="0" w:color="auto"/>
        <w:left w:val="none" w:sz="0" w:space="0" w:color="auto"/>
        <w:bottom w:val="none" w:sz="0" w:space="0" w:color="auto"/>
        <w:right w:val="none" w:sz="0" w:space="0" w:color="auto"/>
      </w:divBdr>
    </w:div>
    <w:div w:id="992871116">
      <w:bodyDiv w:val="1"/>
      <w:marLeft w:val="0"/>
      <w:marRight w:val="0"/>
      <w:marTop w:val="0"/>
      <w:marBottom w:val="0"/>
      <w:divBdr>
        <w:top w:val="none" w:sz="0" w:space="0" w:color="auto"/>
        <w:left w:val="none" w:sz="0" w:space="0" w:color="auto"/>
        <w:bottom w:val="none" w:sz="0" w:space="0" w:color="auto"/>
        <w:right w:val="none" w:sz="0" w:space="0" w:color="auto"/>
      </w:divBdr>
    </w:div>
    <w:div w:id="1005471392">
      <w:bodyDiv w:val="1"/>
      <w:marLeft w:val="0"/>
      <w:marRight w:val="0"/>
      <w:marTop w:val="0"/>
      <w:marBottom w:val="0"/>
      <w:divBdr>
        <w:top w:val="none" w:sz="0" w:space="0" w:color="auto"/>
        <w:left w:val="none" w:sz="0" w:space="0" w:color="auto"/>
        <w:bottom w:val="none" w:sz="0" w:space="0" w:color="auto"/>
        <w:right w:val="none" w:sz="0" w:space="0" w:color="auto"/>
      </w:divBdr>
    </w:div>
    <w:div w:id="1008487122">
      <w:bodyDiv w:val="1"/>
      <w:marLeft w:val="0"/>
      <w:marRight w:val="0"/>
      <w:marTop w:val="0"/>
      <w:marBottom w:val="0"/>
      <w:divBdr>
        <w:top w:val="none" w:sz="0" w:space="0" w:color="auto"/>
        <w:left w:val="none" w:sz="0" w:space="0" w:color="auto"/>
        <w:bottom w:val="none" w:sz="0" w:space="0" w:color="auto"/>
        <w:right w:val="none" w:sz="0" w:space="0" w:color="auto"/>
      </w:divBdr>
    </w:div>
    <w:div w:id="1031878240">
      <w:bodyDiv w:val="1"/>
      <w:marLeft w:val="0"/>
      <w:marRight w:val="0"/>
      <w:marTop w:val="0"/>
      <w:marBottom w:val="0"/>
      <w:divBdr>
        <w:top w:val="none" w:sz="0" w:space="0" w:color="auto"/>
        <w:left w:val="none" w:sz="0" w:space="0" w:color="auto"/>
        <w:bottom w:val="none" w:sz="0" w:space="0" w:color="auto"/>
        <w:right w:val="none" w:sz="0" w:space="0" w:color="auto"/>
      </w:divBdr>
    </w:div>
    <w:div w:id="1122460543">
      <w:bodyDiv w:val="1"/>
      <w:marLeft w:val="0"/>
      <w:marRight w:val="0"/>
      <w:marTop w:val="0"/>
      <w:marBottom w:val="0"/>
      <w:divBdr>
        <w:top w:val="none" w:sz="0" w:space="0" w:color="auto"/>
        <w:left w:val="none" w:sz="0" w:space="0" w:color="auto"/>
        <w:bottom w:val="none" w:sz="0" w:space="0" w:color="auto"/>
        <w:right w:val="none" w:sz="0" w:space="0" w:color="auto"/>
      </w:divBdr>
    </w:div>
    <w:div w:id="1521233908">
      <w:bodyDiv w:val="1"/>
      <w:marLeft w:val="0"/>
      <w:marRight w:val="0"/>
      <w:marTop w:val="0"/>
      <w:marBottom w:val="0"/>
      <w:divBdr>
        <w:top w:val="none" w:sz="0" w:space="0" w:color="auto"/>
        <w:left w:val="none" w:sz="0" w:space="0" w:color="auto"/>
        <w:bottom w:val="none" w:sz="0" w:space="0" w:color="auto"/>
        <w:right w:val="none" w:sz="0" w:space="0" w:color="auto"/>
      </w:divBdr>
    </w:div>
    <w:div w:id="1617369647">
      <w:bodyDiv w:val="1"/>
      <w:marLeft w:val="0"/>
      <w:marRight w:val="0"/>
      <w:marTop w:val="0"/>
      <w:marBottom w:val="0"/>
      <w:divBdr>
        <w:top w:val="none" w:sz="0" w:space="0" w:color="auto"/>
        <w:left w:val="none" w:sz="0" w:space="0" w:color="auto"/>
        <w:bottom w:val="none" w:sz="0" w:space="0" w:color="auto"/>
        <w:right w:val="none" w:sz="0" w:space="0" w:color="auto"/>
      </w:divBdr>
    </w:div>
    <w:div w:id="1870289414">
      <w:bodyDiv w:val="1"/>
      <w:marLeft w:val="0"/>
      <w:marRight w:val="0"/>
      <w:marTop w:val="0"/>
      <w:marBottom w:val="0"/>
      <w:divBdr>
        <w:top w:val="none" w:sz="0" w:space="0" w:color="auto"/>
        <w:left w:val="none" w:sz="0" w:space="0" w:color="auto"/>
        <w:bottom w:val="none" w:sz="0" w:space="0" w:color="auto"/>
        <w:right w:val="none" w:sz="0" w:space="0" w:color="auto"/>
      </w:divBdr>
    </w:div>
    <w:div w:id="1899199931">
      <w:bodyDiv w:val="1"/>
      <w:marLeft w:val="0"/>
      <w:marRight w:val="0"/>
      <w:marTop w:val="0"/>
      <w:marBottom w:val="0"/>
      <w:divBdr>
        <w:top w:val="none" w:sz="0" w:space="0" w:color="auto"/>
        <w:left w:val="none" w:sz="0" w:space="0" w:color="auto"/>
        <w:bottom w:val="none" w:sz="0" w:space="0" w:color="auto"/>
        <w:right w:val="none" w:sz="0" w:space="0" w:color="auto"/>
      </w:divBdr>
    </w:div>
    <w:div w:id="2043242986">
      <w:bodyDiv w:val="1"/>
      <w:marLeft w:val="0"/>
      <w:marRight w:val="0"/>
      <w:marTop w:val="0"/>
      <w:marBottom w:val="0"/>
      <w:divBdr>
        <w:top w:val="none" w:sz="0" w:space="0" w:color="auto"/>
        <w:left w:val="none" w:sz="0" w:space="0" w:color="auto"/>
        <w:bottom w:val="none" w:sz="0" w:space="0" w:color="auto"/>
        <w:right w:val="none" w:sz="0" w:space="0" w:color="auto"/>
      </w:divBdr>
    </w:div>
    <w:div w:id="20646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C85B-A4D9-4AEF-B7E6-7BBFD83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Emile Etheridge</dc:creator>
  <cp:lastModifiedBy>Emma Dennis</cp:lastModifiedBy>
  <cp:revision>2</cp:revision>
  <cp:lastPrinted>2023-09-01T14:26:00Z</cp:lastPrinted>
  <dcterms:created xsi:type="dcterms:W3CDTF">2025-05-22T09:17:00Z</dcterms:created>
  <dcterms:modified xsi:type="dcterms:W3CDTF">2025-05-22T09:17:00Z</dcterms:modified>
</cp:coreProperties>
</file>