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3A86" w14:textId="54CD3A3E" w:rsidR="00065CAB" w:rsidRDefault="00104954" w:rsidP="00104954">
      <w:pPr>
        <w:jc w:val="center"/>
        <w:rPr>
          <w:sz w:val="32"/>
          <w:szCs w:val="32"/>
          <w:u w:val="single"/>
        </w:rPr>
      </w:pPr>
      <w:r w:rsidRPr="00104954">
        <w:rPr>
          <w:sz w:val="32"/>
          <w:szCs w:val="32"/>
          <w:u w:val="single"/>
        </w:rPr>
        <w:t xml:space="preserve">Spelling Lists - Year </w:t>
      </w:r>
      <w:r w:rsidR="005469C8">
        <w:rPr>
          <w:sz w:val="32"/>
          <w:szCs w:val="32"/>
          <w:u w:val="single"/>
        </w:rPr>
        <w:t>2</w:t>
      </w:r>
      <w:r w:rsidR="00C574AA">
        <w:rPr>
          <w:sz w:val="32"/>
          <w:szCs w:val="32"/>
          <w:u w:val="single"/>
        </w:rPr>
        <w:t xml:space="preserve"> T</w:t>
      </w:r>
      <w:r w:rsidR="001D725E">
        <w:rPr>
          <w:sz w:val="32"/>
          <w:szCs w:val="32"/>
          <w:u w:val="single"/>
        </w:rPr>
        <w:t>erm</w:t>
      </w:r>
      <w:r w:rsidR="006E3C1D">
        <w:rPr>
          <w:sz w:val="32"/>
          <w:szCs w:val="32"/>
          <w:u w:val="single"/>
        </w:rPr>
        <w:t xml:space="preserve"> </w:t>
      </w:r>
      <w:r w:rsidR="00E63327">
        <w:rPr>
          <w:sz w:val="32"/>
          <w:szCs w:val="32"/>
          <w:u w:val="single"/>
        </w:rPr>
        <w:t>3</w:t>
      </w:r>
      <w:r w:rsidR="00A82E42">
        <w:rPr>
          <w:sz w:val="32"/>
          <w:szCs w:val="32"/>
          <w:u w:val="single"/>
        </w:rPr>
        <w:t xml:space="preserve"> 202</w:t>
      </w:r>
      <w:r w:rsidR="00E63327">
        <w:rPr>
          <w:sz w:val="32"/>
          <w:szCs w:val="32"/>
          <w:u w:val="single"/>
        </w:rPr>
        <w:t>4</w:t>
      </w:r>
    </w:p>
    <w:p w14:paraId="23F20012" w14:textId="5819E6FE" w:rsidR="008E18DC" w:rsidRPr="008705E7" w:rsidRDefault="00272331" w:rsidP="008E18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These are the spelling patterns that will be covered in class this term. Spellings are not tested anymore but we would still </w:t>
      </w:r>
      <w:r w:rsidR="005B3447">
        <w:rPr>
          <w:sz w:val="32"/>
          <w:szCs w:val="32"/>
        </w:rPr>
        <w:t>like</w:t>
      </w:r>
      <w:r>
        <w:rPr>
          <w:sz w:val="32"/>
          <w:szCs w:val="32"/>
        </w:rPr>
        <w:t xml:space="preserve"> you to look at the patterns </w:t>
      </w:r>
      <w:r w:rsidR="005B3447">
        <w:rPr>
          <w:sz w:val="32"/>
          <w:szCs w:val="32"/>
        </w:rPr>
        <w:t xml:space="preserve">at home </w:t>
      </w:r>
      <w:r>
        <w:rPr>
          <w:sz w:val="32"/>
          <w:szCs w:val="32"/>
        </w:rPr>
        <w:t>and find other words which use the same spelling pattern</w:t>
      </w:r>
      <w:r w:rsidR="005B3447">
        <w:rPr>
          <w:sz w:val="32"/>
          <w:szCs w:val="32"/>
        </w:rPr>
        <w:t>.</w:t>
      </w:r>
      <w:r>
        <w:rPr>
          <w:sz w:val="32"/>
          <w:szCs w:val="32"/>
        </w:rPr>
        <w:t xml:space="preserve"> The </w:t>
      </w:r>
      <w:r w:rsidR="008E18DC">
        <w:rPr>
          <w:sz w:val="32"/>
          <w:szCs w:val="32"/>
        </w:rPr>
        <w:t>children could explore other forms of the word: e.g. treasure - treasured, treasuring.</w:t>
      </w:r>
      <w:r w:rsidR="005B3447">
        <w:rPr>
          <w:sz w:val="32"/>
          <w:szCs w:val="32"/>
        </w:rPr>
        <w:t xml:space="preserve"> 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158"/>
        <w:gridCol w:w="2232"/>
        <w:gridCol w:w="2268"/>
        <w:gridCol w:w="2268"/>
        <w:gridCol w:w="2126"/>
        <w:gridCol w:w="2126"/>
      </w:tblGrid>
      <w:tr w:rsidR="00E63327" w14:paraId="5A50FB4B" w14:textId="20A1E95F" w:rsidTr="00E63327">
        <w:trPr>
          <w:jc w:val="center"/>
        </w:trPr>
        <w:tc>
          <w:tcPr>
            <w:tcW w:w="2158" w:type="dxa"/>
            <w:vAlign w:val="center"/>
          </w:tcPr>
          <w:p w14:paraId="15F980C4" w14:textId="77777777" w:rsidR="00E63327" w:rsidRPr="00622C3A" w:rsidRDefault="00E63327" w:rsidP="00996CA0">
            <w:pPr>
              <w:jc w:val="center"/>
              <w:rPr>
                <w:sz w:val="28"/>
                <w:szCs w:val="28"/>
              </w:rPr>
            </w:pPr>
            <w:r w:rsidRPr="00622C3A">
              <w:rPr>
                <w:sz w:val="28"/>
                <w:szCs w:val="28"/>
              </w:rPr>
              <w:t xml:space="preserve">Week of </w:t>
            </w:r>
          </w:p>
          <w:p w14:paraId="1FCDAAF5" w14:textId="413C70DF" w:rsidR="00E63327" w:rsidRPr="00622C3A" w:rsidRDefault="00E63327" w:rsidP="00996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63327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January</w:t>
            </w:r>
            <w:r w:rsidRPr="00622C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14:paraId="302444FC" w14:textId="77777777" w:rsidR="00E63327" w:rsidRPr="00622C3A" w:rsidRDefault="00E63327" w:rsidP="00996CA0">
            <w:pPr>
              <w:jc w:val="center"/>
              <w:rPr>
                <w:sz w:val="28"/>
                <w:szCs w:val="28"/>
              </w:rPr>
            </w:pPr>
            <w:r w:rsidRPr="00622C3A">
              <w:rPr>
                <w:sz w:val="28"/>
                <w:szCs w:val="28"/>
              </w:rPr>
              <w:t>Week of</w:t>
            </w:r>
          </w:p>
          <w:p w14:paraId="7A773210" w14:textId="5806FBAC" w:rsidR="00E63327" w:rsidRPr="00622C3A" w:rsidRDefault="00E63327" w:rsidP="00996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6332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January</w:t>
            </w:r>
          </w:p>
        </w:tc>
        <w:tc>
          <w:tcPr>
            <w:tcW w:w="2268" w:type="dxa"/>
            <w:vAlign w:val="center"/>
          </w:tcPr>
          <w:p w14:paraId="49C88AB2" w14:textId="77777777" w:rsidR="00E63327" w:rsidRPr="00622C3A" w:rsidRDefault="00E63327" w:rsidP="00996CA0">
            <w:pPr>
              <w:jc w:val="center"/>
              <w:rPr>
                <w:sz w:val="28"/>
                <w:szCs w:val="28"/>
              </w:rPr>
            </w:pPr>
            <w:r w:rsidRPr="00622C3A">
              <w:rPr>
                <w:sz w:val="28"/>
                <w:szCs w:val="28"/>
              </w:rPr>
              <w:t>Week of</w:t>
            </w:r>
          </w:p>
          <w:p w14:paraId="2D7DA44F" w14:textId="2E826552" w:rsidR="00E63327" w:rsidRPr="00622C3A" w:rsidRDefault="00E63327" w:rsidP="00996CA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15</w:t>
            </w:r>
            <w:r w:rsidRPr="00E6332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January</w:t>
            </w:r>
          </w:p>
        </w:tc>
        <w:tc>
          <w:tcPr>
            <w:tcW w:w="2268" w:type="dxa"/>
            <w:vAlign w:val="center"/>
          </w:tcPr>
          <w:p w14:paraId="481535C7" w14:textId="77777777" w:rsidR="00E63327" w:rsidRPr="00622C3A" w:rsidRDefault="00E63327" w:rsidP="00996CA0">
            <w:pPr>
              <w:jc w:val="center"/>
              <w:rPr>
                <w:sz w:val="28"/>
                <w:szCs w:val="28"/>
              </w:rPr>
            </w:pPr>
            <w:r w:rsidRPr="00622C3A">
              <w:rPr>
                <w:sz w:val="28"/>
                <w:szCs w:val="28"/>
              </w:rPr>
              <w:t>Week of</w:t>
            </w:r>
          </w:p>
          <w:p w14:paraId="70BCED47" w14:textId="202861A9" w:rsidR="00E63327" w:rsidRPr="00622C3A" w:rsidRDefault="00E63327" w:rsidP="00996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E63327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January</w:t>
            </w:r>
          </w:p>
        </w:tc>
        <w:tc>
          <w:tcPr>
            <w:tcW w:w="2126" w:type="dxa"/>
            <w:vAlign w:val="center"/>
          </w:tcPr>
          <w:p w14:paraId="25176A47" w14:textId="77777777" w:rsidR="00E63327" w:rsidRPr="00622C3A" w:rsidRDefault="00E63327" w:rsidP="00622C3A">
            <w:pPr>
              <w:jc w:val="center"/>
              <w:rPr>
                <w:sz w:val="28"/>
                <w:szCs w:val="28"/>
              </w:rPr>
            </w:pPr>
            <w:r w:rsidRPr="00622C3A">
              <w:rPr>
                <w:sz w:val="28"/>
                <w:szCs w:val="28"/>
              </w:rPr>
              <w:t>Week of</w:t>
            </w:r>
          </w:p>
          <w:p w14:paraId="4827AA5A" w14:textId="4F10CDE5" w:rsidR="00E63327" w:rsidRPr="00622C3A" w:rsidRDefault="00E63327" w:rsidP="00622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E6332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January</w:t>
            </w:r>
          </w:p>
        </w:tc>
        <w:tc>
          <w:tcPr>
            <w:tcW w:w="2126" w:type="dxa"/>
            <w:vAlign w:val="center"/>
          </w:tcPr>
          <w:p w14:paraId="34BF0DAC" w14:textId="77777777" w:rsidR="00E63327" w:rsidRPr="00622C3A" w:rsidRDefault="00E63327" w:rsidP="00996CA0">
            <w:pPr>
              <w:jc w:val="center"/>
              <w:rPr>
                <w:sz w:val="28"/>
                <w:szCs w:val="28"/>
              </w:rPr>
            </w:pPr>
            <w:r w:rsidRPr="00622C3A">
              <w:rPr>
                <w:sz w:val="28"/>
                <w:szCs w:val="28"/>
              </w:rPr>
              <w:t>Week of</w:t>
            </w:r>
          </w:p>
          <w:p w14:paraId="207C4432" w14:textId="69F8F950" w:rsidR="00E63327" w:rsidRPr="00622C3A" w:rsidRDefault="00E63327" w:rsidP="00996CA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5</w:t>
            </w:r>
            <w:r w:rsidRPr="00E6332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</w:t>
            </w:r>
            <w:r w:rsidRPr="00622C3A">
              <w:rPr>
                <w:sz w:val="28"/>
                <w:szCs w:val="28"/>
              </w:rPr>
              <w:t xml:space="preserve"> </w:t>
            </w:r>
          </w:p>
        </w:tc>
      </w:tr>
      <w:tr w:rsidR="00E63327" w14:paraId="2606273F" w14:textId="77777777" w:rsidTr="00E63327">
        <w:trPr>
          <w:jc w:val="center"/>
        </w:trPr>
        <w:tc>
          <w:tcPr>
            <w:tcW w:w="2158" w:type="dxa"/>
            <w:vAlign w:val="center"/>
          </w:tcPr>
          <w:p w14:paraId="7E57B8BB" w14:textId="05E9C47C" w:rsidR="00E63327" w:rsidRPr="00622C3A" w:rsidRDefault="00E63327" w:rsidP="00996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ending in ‘ff’ ‘ll’ and ‘ss’</w:t>
            </w:r>
          </w:p>
        </w:tc>
        <w:tc>
          <w:tcPr>
            <w:tcW w:w="2232" w:type="dxa"/>
            <w:vAlign w:val="center"/>
          </w:tcPr>
          <w:p w14:paraId="0656D0F4" w14:textId="292B9CC0" w:rsidR="00E63327" w:rsidRPr="00622C3A" w:rsidRDefault="00E63327" w:rsidP="00996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ending in ‘zz’ and ‘ck’</w:t>
            </w:r>
          </w:p>
        </w:tc>
        <w:tc>
          <w:tcPr>
            <w:tcW w:w="2268" w:type="dxa"/>
            <w:vAlign w:val="center"/>
          </w:tcPr>
          <w:p w14:paraId="4B9ACD39" w14:textId="0FE920EA" w:rsidR="00E63327" w:rsidRPr="00622C3A" w:rsidRDefault="00E63327" w:rsidP="00996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ending in ‘nk’</w:t>
            </w:r>
          </w:p>
        </w:tc>
        <w:tc>
          <w:tcPr>
            <w:tcW w:w="2268" w:type="dxa"/>
            <w:vAlign w:val="center"/>
          </w:tcPr>
          <w:p w14:paraId="0CBFE079" w14:textId="7A561957" w:rsidR="00E63327" w:rsidRPr="00622C3A" w:rsidRDefault="00E63327" w:rsidP="00996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ending in ‘tch’</w:t>
            </w:r>
          </w:p>
        </w:tc>
        <w:tc>
          <w:tcPr>
            <w:tcW w:w="2126" w:type="dxa"/>
            <w:vAlign w:val="center"/>
          </w:tcPr>
          <w:p w14:paraId="3813307D" w14:textId="76091C67" w:rsidR="00E63327" w:rsidRPr="00622C3A" w:rsidRDefault="00E63327" w:rsidP="00622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Plural words ending in ‘s’ and ‘es’</w:t>
            </w:r>
          </w:p>
        </w:tc>
        <w:tc>
          <w:tcPr>
            <w:tcW w:w="2126" w:type="dxa"/>
            <w:vAlign w:val="center"/>
          </w:tcPr>
          <w:p w14:paraId="5337FD88" w14:textId="55639901" w:rsidR="00E63327" w:rsidRPr="00622C3A" w:rsidRDefault="00E63327" w:rsidP="00996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ending in ‘wr’</w:t>
            </w:r>
          </w:p>
        </w:tc>
      </w:tr>
      <w:tr w:rsidR="00E63327" w14:paraId="777FDB3D" w14:textId="1540BD8A" w:rsidTr="00E63327">
        <w:trPr>
          <w:jc w:val="center"/>
        </w:trPr>
        <w:tc>
          <w:tcPr>
            <w:tcW w:w="2158" w:type="dxa"/>
          </w:tcPr>
          <w:p w14:paraId="6762A8C8" w14:textId="77777777" w:rsidR="00E63327" w:rsidRDefault="00E63327" w:rsidP="00E633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</w:t>
            </w:r>
            <w:r w:rsidRPr="00FE3778">
              <w:rPr>
                <w:color w:val="FF0000"/>
                <w:sz w:val="32"/>
                <w:szCs w:val="32"/>
              </w:rPr>
              <w:t>ff</w:t>
            </w:r>
          </w:p>
          <w:p w14:paraId="4EF1F073" w14:textId="77777777" w:rsidR="00E63327" w:rsidRDefault="00E63327" w:rsidP="00E633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flu</w:t>
            </w:r>
            <w:r w:rsidRPr="00FE3778">
              <w:rPr>
                <w:color w:val="FF0000"/>
                <w:sz w:val="32"/>
                <w:szCs w:val="32"/>
              </w:rPr>
              <w:t>ff</w:t>
            </w:r>
          </w:p>
          <w:p w14:paraId="32A245EB" w14:textId="77777777" w:rsidR="00E63327" w:rsidRDefault="00E63327" w:rsidP="00E633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</w:t>
            </w:r>
            <w:r w:rsidRPr="00FE3778">
              <w:rPr>
                <w:color w:val="FF0000"/>
                <w:sz w:val="32"/>
                <w:szCs w:val="32"/>
              </w:rPr>
              <w:t>ll</w:t>
            </w:r>
          </w:p>
          <w:p w14:paraId="16610F8E" w14:textId="77777777" w:rsidR="00E63327" w:rsidRDefault="00E63327" w:rsidP="00E633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</w:t>
            </w:r>
            <w:r w:rsidRPr="00FE3778">
              <w:rPr>
                <w:color w:val="FF0000"/>
                <w:sz w:val="32"/>
                <w:szCs w:val="32"/>
              </w:rPr>
              <w:t>ll</w:t>
            </w:r>
          </w:p>
          <w:p w14:paraId="46EE3562" w14:textId="249E837E" w:rsidR="00E63327" w:rsidRDefault="00E63327" w:rsidP="00E63327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ki</w:t>
            </w:r>
            <w:r w:rsidRPr="00FE3778">
              <w:rPr>
                <w:color w:val="FF0000"/>
                <w:sz w:val="32"/>
                <w:szCs w:val="32"/>
              </w:rPr>
              <w:t>ss</w:t>
            </w:r>
          </w:p>
        </w:tc>
        <w:tc>
          <w:tcPr>
            <w:tcW w:w="2232" w:type="dxa"/>
          </w:tcPr>
          <w:p w14:paraId="2E15142B" w14:textId="77777777" w:rsidR="00E63327" w:rsidRDefault="00E63327" w:rsidP="00E633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</w:t>
            </w:r>
            <w:r w:rsidRPr="00FE3778">
              <w:rPr>
                <w:color w:val="FF0000"/>
                <w:sz w:val="32"/>
                <w:szCs w:val="32"/>
              </w:rPr>
              <w:t>zz</w:t>
            </w:r>
          </w:p>
          <w:p w14:paraId="79B37BFA" w14:textId="77777777" w:rsidR="00E63327" w:rsidRDefault="00E63327" w:rsidP="00E633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</w:t>
            </w:r>
            <w:r w:rsidRPr="00FE3778">
              <w:rPr>
                <w:color w:val="FF0000"/>
                <w:sz w:val="32"/>
                <w:szCs w:val="32"/>
              </w:rPr>
              <w:t>zz</w:t>
            </w:r>
          </w:p>
          <w:p w14:paraId="75A81529" w14:textId="77777777" w:rsidR="00E63327" w:rsidRDefault="00E63327" w:rsidP="00E633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</w:t>
            </w:r>
            <w:r w:rsidRPr="00FE3778">
              <w:rPr>
                <w:color w:val="FF0000"/>
                <w:sz w:val="32"/>
                <w:szCs w:val="32"/>
              </w:rPr>
              <w:t>ck</w:t>
            </w:r>
          </w:p>
          <w:p w14:paraId="4C40C319" w14:textId="77777777" w:rsidR="00E63327" w:rsidRDefault="00E63327" w:rsidP="00E633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</w:t>
            </w:r>
            <w:r w:rsidRPr="00FE3778">
              <w:rPr>
                <w:color w:val="FF0000"/>
                <w:sz w:val="32"/>
                <w:szCs w:val="32"/>
              </w:rPr>
              <w:t>ck</w:t>
            </w:r>
          </w:p>
          <w:p w14:paraId="61290232" w14:textId="6B898400" w:rsidR="00E63327" w:rsidRPr="008E18DC" w:rsidRDefault="00E63327" w:rsidP="00E633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</w:t>
            </w:r>
            <w:r w:rsidRPr="00FE3778">
              <w:rPr>
                <w:color w:val="FF0000"/>
                <w:sz w:val="32"/>
                <w:szCs w:val="32"/>
              </w:rPr>
              <w:t>ck</w:t>
            </w:r>
          </w:p>
        </w:tc>
        <w:tc>
          <w:tcPr>
            <w:tcW w:w="2268" w:type="dxa"/>
          </w:tcPr>
          <w:p w14:paraId="4B298405" w14:textId="77777777" w:rsidR="00E63327" w:rsidRDefault="00E63327" w:rsidP="00E633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</w:t>
            </w:r>
            <w:r w:rsidRPr="00FE3778">
              <w:rPr>
                <w:color w:val="FF0000"/>
                <w:sz w:val="32"/>
                <w:szCs w:val="32"/>
              </w:rPr>
              <w:t>nk</w:t>
            </w:r>
          </w:p>
          <w:p w14:paraId="12BA814C" w14:textId="77777777" w:rsidR="00E63327" w:rsidRDefault="00E63327" w:rsidP="00E633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</w:t>
            </w:r>
            <w:r w:rsidRPr="00FE3778">
              <w:rPr>
                <w:color w:val="FF0000"/>
                <w:sz w:val="32"/>
                <w:szCs w:val="32"/>
              </w:rPr>
              <w:t>nk</w:t>
            </w:r>
          </w:p>
          <w:p w14:paraId="17FEED0B" w14:textId="77777777" w:rsidR="00E63327" w:rsidRDefault="00E63327" w:rsidP="00E633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</w:t>
            </w:r>
            <w:r w:rsidRPr="00FE3778">
              <w:rPr>
                <w:color w:val="FF0000"/>
                <w:sz w:val="32"/>
                <w:szCs w:val="32"/>
              </w:rPr>
              <w:t>nk</w:t>
            </w:r>
          </w:p>
          <w:p w14:paraId="29D88DD3" w14:textId="77777777" w:rsidR="00E63327" w:rsidRDefault="00E63327" w:rsidP="00E633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</w:t>
            </w:r>
            <w:r w:rsidRPr="00FE3778">
              <w:rPr>
                <w:color w:val="FF0000"/>
                <w:sz w:val="32"/>
                <w:szCs w:val="32"/>
              </w:rPr>
              <w:t>nk</w:t>
            </w:r>
          </w:p>
          <w:p w14:paraId="6CE43600" w14:textId="73C58E6C" w:rsidR="00E63327" w:rsidRPr="008E18DC" w:rsidRDefault="00E63327" w:rsidP="00E633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</w:t>
            </w:r>
            <w:r w:rsidRPr="00FE3778">
              <w:rPr>
                <w:color w:val="FF0000"/>
                <w:sz w:val="32"/>
                <w:szCs w:val="32"/>
              </w:rPr>
              <w:t>nk</w:t>
            </w:r>
          </w:p>
        </w:tc>
        <w:tc>
          <w:tcPr>
            <w:tcW w:w="2268" w:type="dxa"/>
          </w:tcPr>
          <w:p w14:paraId="7A5F5A1F" w14:textId="77777777" w:rsidR="00E63327" w:rsidRDefault="00E63327" w:rsidP="00E633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</w:t>
            </w:r>
            <w:r w:rsidRPr="00FE3778">
              <w:rPr>
                <w:color w:val="FF0000"/>
                <w:sz w:val="32"/>
                <w:szCs w:val="32"/>
              </w:rPr>
              <w:t>tch</w:t>
            </w:r>
          </w:p>
          <w:p w14:paraId="371143FC" w14:textId="77777777" w:rsidR="00E63327" w:rsidRDefault="00E63327" w:rsidP="00E633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</w:t>
            </w:r>
            <w:r w:rsidRPr="00FE3778">
              <w:rPr>
                <w:color w:val="FF0000"/>
                <w:sz w:val="32"/>
                <w:szCs w:val="32"/>
              </w:rPr>
              <w:t>tch</w:t>
            </w:r>
          </w:p>
          <w:p w14:paraId="2C69E39A" w14:textId="77777777" w:rsidR="00E63327" w:rsidRDefault="00E63327" w:rsidP="00E633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</w:t>
            </w:r>
            <w:r w:rsidRPr="00FE3778">
              <w:rPr>
                <w:color w:val="FF0000"/>
                <w:sz w:val="32"/>
                <w:szCs w:val="32"/>
              </w:rPr>
              <w:t>tch</w:t>
            </w:r>
          </w:p>
          <w:p w14:paraId="754D689A" w14:textId="77777777" w:rsidR="00E63327" w:rsidRDefault="00E63327" w:rsidP="00E633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</w:t>
            </w:r>
            <w:r w:rsidRPr="00FE3778">
              <w:rPr>
                <w:color w:val="FF0000"/>
                <w:sz w:val="32"/>
                <w:szCs w:val="32"/>
              </w:rPr>
              <w:t>tch</w:t>
            </w:r>
          </w:p>
          <w:p w14:paraId="023DD35D" w14:textId="35B2DE19" w:rsidR="00E63327" w:rsidRPr="008E18DC" w:rsidRDefault="00E63327" w:rsidP="00E633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</w:t>
            </w:r>
            <w:r w:rsidRPr="00FE3778">
              <w:rPr>
                <w:color w:val="FF0000"/>
                <w:sz w:val="32"/>
                <w:szCs w:val="32"/>
              </w:rPr>
              <w:t>tch</w:t>
            </w:r>
          </w:p>
        </w:tc>
        <w:tc>
          <w:tcPr>
            <w:tcW w:w="2126" w:type="dxa"/>
          </w:tcPr>
          <w:p w14:paraId="29FF2C31" w14:textId="77777777" w:rsidR="00E63327" w:rsidRDefault="00E63327" w:rsidP="00E633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dog</w:t>
            </w:r>
            <w:r w:rsidRPr="00FE3778">
              <w:rPr>
                <w:color w:val="FF0000"/>
                <w:sz w:val="32"/>
                <w:szCs w:val="32"/>
              </w:rPr>
              <w:t>s</w:t>
            </w:r>
          </w:p>
          <w:p w14:paraId="3D4F15BD" w14:textId="77777777" w:rsidR="00E63327" w:rsidRDefault="00E63327" w:rsidP="00E633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</w:t>
            </w:r>
            <w:r w:rsidRPr="00FE3778">
              <w:rPr>
                <w:color w:val="FF0000"/>
                <w:sz w:val="32"/>
                <w:szCs w:val="32"/>
              </w:rPr>
              <w:t>s</w:t>
            </w:r>
          </w:p>
          <w:p w14:paraId="1E01C782" w14:textId="77777777" w:rsidR="00E63327" w:rsidRDefault="00E63327" w:rsidP="00E633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fox</w:t>
            </w:r>
            <w:r w:rsidRPr="00FE3778">
              <w:rPr>
                <w:color w:val="FF0000"/>
                <w:sz w:val="32"/>
                <w:szCs w:val="32"/>
              </w:rPr>
              <w:t>es</w:t>
            </w:r>
          </w:p>
          <w:p w14:paraId="454F8385" w14:textId="77777777" w:rsidR="00E63327" w:rsidRDefault="00E63327" w:rsidP="00E633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</w:t>
            </w:r>
            <w:r w:rsidRPr="00FE3778">
              <w:rPr>
                <w:color w:val="FF0000"/>
                <w:sz w:val="32"/>
                <w:szCs w:val="32"/>
              </w:rPr>
              <w:t>s</w:t>
            </w:r>
          </w:p>
          <w:p w14:paraId="16754F20" w14:textId="77777777" w:rsidR="00E63327" w:rsidRDefault="00E63327" w:rsidP="00E633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box</w:t>
            </w:r>
            <w:r w:rsidRPr="00FE3778">
              <w:rPr>
                <w:color w:val="FF0000"/>
                <w:sz w:val="32"/>
                <w:szCs w:val="32"/>
              </w:rPr>
              <w:t>es</w:t>
            </w:r>
          </w:p>
          <w:p w14:paraId="3FB5B74D" w14:textId="50A45E12" w:rsidR="00E63327" w:rsidRPr="008E18DC" w:rsidRDefault="00E63327" w:rsidP="00E6332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166E7C07" w14:textId="77777777" w:rsidR="00E63327" w:rsidRPr="005469C8" w:rsidRDefault="00E63327" w:rsidP="00E63327">
            <w:pPr>
              <w:jc w:val="center"/>
              <w:rPr>
                <w:sz w:val="32"/>
                <w:szCs w:val="32"/>
              </w:rPr>
            </w:pPr>
            <w:r w:rsidRPr="005469C8">
              <w:rPr>
                <w:color w:val="FF0000"/>
                <w:sz w:val="32"/>
                <w:szCs w:val="32"/>
              </w:rPr>
              <w:t>wr</w:t>
            </w:r>
            <w:r w:rsidRPr="005469C8">
              <w:rPr>
                <w:sz w:val="32"/>
                <w:szCs w:val="32"/>
              </w:rPr>
              <w:t>ite</w:t>
            </w:r>
          </w:p>
          <w:p w14:paraId="2798C5BA" w14:textId="77777777" w:rsidR="00E63327" w:rsidRPr="005469C8" w:rsidRDefault="00E63327" w:rsidP="00E63327">
            <w:pPr>
              <w:jc w:val="center"/>
              <w:rPr>
                <w:sz w:val="32"/>
                <w:szCs w:val="32"/>
              </w:rPr>
            </w:pPr>
            <w:r w:rsidRPr="005469C8">
              <w:rPr>
                <w:color w:val="FF0000"/>
                <w:sz w:val="32"/>
                <w:szCs w:val="32"/>
              </w:rPr>
              <w:t>wr</w:t>
            </w:r>
            <w:r w:rsidRPr="005469C8">
              <w:rPr>
                <w:sz w:val="32"/>
                <w:szCs w:val="32"/>
              </w:rPr>
              <w:t>ong</w:t>
            </w:r>
          </w:p>
          <w:p w14:paraId="2AE6385A" w14:textId="77777777" w:rsidR="00E63327" w:rsidRPr="005469C8" w:rsidRDefault="00E63327" w:rsidP="00E63327">
            <w:pPr>
              <w:jc w:val="center"/>
              <w:rPr>
                <w:sz w:val="32"/>
                <w:szCs w:val="32"/>
              </w:rPr>
            </w:pPr>
            <w:r w:rsidRPr="005469C8">
              <w:rPr>
                <w:color w:val="FF0000"/>
                <w:sz w:val="32"/>
                <w:szCs w:val="32"/>
              </w:rPr>
              <w:t>wr</w:t>
            </w:r>
            <w:r w:rsidRPr="005469C8">
              <w:rPr>
                <w:sz w:val="32"/>
                <w:szCs w:val="32"/>
              </w:rPr>
              <w:t>ap</w:t>
            </w:r>
          </w:p>
          <w:p w14:paraId="5D0CAEFC" w14:textId="77777777" w:rsidR="00E63327" w:rsidRPr="005469C8" w:rsidRDefault="00E63327" w:rsidP="00E63327">
            <w:pPr>
              <w:jc w:val="center"/>
              <w:rPr>
                <w:sz w:val="32"/>
                <w:szCs w:val="32"/>
              </w:rPr>
            </w:pPr>
            <w:r w:rsidRPr="005469C8">
              <w:rPr>
                <w:color w:val="FF0000"/>
                <w:sz w:val="32"/>
                <w:szCs w:val="32"/>
              </w:rPr>
              <w:t>wr</w:t>
            </w:r>
            <w:r w:rsidRPr="005469C8">
              <w:rPr>
                <w:sz w:val="32"/>
                <w:szCs w:val="32"/>
              </w:rPr>
              <w:t>en</w:t>
            </w:r>
          </w:p>
          <w:p w14:paraId="4AA1CEAA" w14:textId="77777777" w:rsidR="00E63327" w:rsidRPr="005469C8" w:rsidRDefault="00E63327" w:rsidP="00E63327">
            <w:pPr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w</w:t>
            </w:r>
            <w:r w:rsidRPr="005469C8">
              <w:rPr>
                <w:color w:val="FF0000"/>
                <w:sz w:val="32"/>
                <w:szCs w:val="32"/>
              </w:rPr>
              <w:t>r</w:t>
            </w:r>
            <w:r w:rsidRPr="005469C8">
              <w:rPr>
                <w:sz w:val="32"/>
                <w:szCs w:val="32"/>
              </w:rPr>
              <w:t>ecked</w:t>
            </w:r>
          </w:p>
          <w:p w14:paraId="3C8236C9" w14:textId="77777777" w:rsidR="00E63327" w:rsidRDefault="00E63327" w:rsidP="00E63327">
            <w:pPr>
              <w:jc w:val="center"/>
              <w:rPr>
                <w:sz w:val="32"/>
                <w:szCs w:val="32"/>
                <w:u w:val="single"/>
              </w:rPr>
            </w:pPr>
          </w:p>
          <w:p w14:paraId="6A7C8D7E" w14:textId="77777777" w:rsidR="00E63327" w:rsidRDefault="00E63327" w:rsidP="00E63327">
            <w:pPr>
              <w:jc w:val="center"/>
              <w:rPr>
                <w:sz w:val="32"/>
                <w:szCs w:val="32"/>
                <w:u w:val="single"/>
              </w:rPr>
            </w:pPr>
          </w:p>
          <w:p w14:paraId="7F303576" w14:textId="14DA5152" w:rsidR="00E63327" w:rsidRPr="008E18DC" w:rsidRDefault="00E63327" w:rsidP="00E6332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F0A983C" w14:textId="77777777" w:rsidR="00104954" w:rsidRDefault="00104954" w:rsidP="00104954">
      <w:pPr>
        <w:jc w:val="center"/>
        <w:rPr>
          <w:sz w:val="32"/>
          <w:szCs w:val="32"/>
          <w:u w:val="single"/>
        </w:rPr>
      </w:pPr>
    </w:p>
    <w:p w14:paraId="547F3759" w14:textId="214B4E48" w:rsidR="00104954" w:rsidRPr="008E18DC" w:rsidRDefault="005B3447" w:rsidP="008E18D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>Teachers have also created activities on Doodle Spell based on these spelling patterns each week for your child to practise using and spelling them in a fun, interactive way.</w:t>
      </w:r>
    </w:p>
    <w:sectPr w:rsidR="00104954" w:rsidRPr="008E18DC" w:rsidSect="006A10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60FB1"/>
    <w:multiLevelType w:val="hybridMultilevel"/>
    <w:tmpl w:val="494AE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54"/>
    <w:rsid w:val="00104954"/>
    <w:rsid w:val="00122F85"/>
    <w:rsid w:val="00125BAE"/>
    <w:rsid w:val="001343C8"/>
    <w:rsid w:val="00166BE5"/>
    <w:rsid w:val="00196970"/>
    <w:rsid w:val="001D725E"/>
    <w:rsid w:val="00265BD7"/>
    <w:rsid w:val="00272331"/>
    <w:rsid w:val="003F1313"/>
    <w:rsid w:val="004078F4"/>
    <w:rsid w:val="004325E5"/>
    <w:rsid w:val="00457853"/>
    <w:rsid w:val="00467E5A"/>
    <w:rsid w:val="00471FA5"/>
    <w:rsid w:val="004D00CB"/>
    <w:rsid w:val="004D5A55"/>
    <w:rsid w:val="00513F0E"/>
    <w:rsid w:val="00537D3F"/>
    <w:rsid w:val="005469C8"/>
    <w:rsid w:val="0057435A"/>
    <w:rsid w:val="00587326"/>
    <w:rsid w:val="0059503E"/>
    <w:rsid w:val="005A6357"/>
    <w:rsid w:val="005B32DC"/>
    <w:rsid w:val="005B3447"/>
    <w:rsid w:val="005E7B21"/>
    <w:rsid w:val="006030ED"/>
    <w:rsid w:val="0060535B"/>
    <w:rsid w:val="006127AE"/>
    <w:rsid w:val="006224F5"/>
    <w:rsid w:val="00622C3A"/>
    <w:rsid w:val="00671EF7"/>
    <w:rsid w:val="006A10F8"/>
    <w:rsid w:val="006E3C1D"/>
    <w:rsid w:val="007106C2"/>
    <w:rsid w:val="00724CCC"/>
    <w:rsid w:val="00796903"/>
    <w:rsid w:val="007F6C7E"/>
    <w:rsid w:val="008170C5"/>
    <w:rsid w:val="00831854"/>
    <w:rsid w:val="008705E7"/>
    <w:rsid w:val="008A7A40"/>
    <w:rsid w:val="008B337E"/>
    <w:rsid w:val="008E18DC"/>
    <w:rsid w:val="00903F17"/>
    <w:rsid w:val="0094508F"/>
    <w:rsid w:val="00953F75"/>
    <w:rsid w:val="00996CA0"/>
    <w:rsid w:val="00A53EC9"/>
    <w:rsid w:val="00A7378A"/>
    <w:rsid w:val="00A82E42"/>
    <w:rsid w:val="00AA0E47"/>
    <w:rsid w:val="00AD1F61"/>
    <w:rsid w:val="00BA7555"/>
    <w:rsid w:val="00BB374E"/>
    <w:rsid w:val="00BC3DA4"/>
    <w:rsid w:val="00C1727F"/>
    <w:rsid w:val="00C574AA"/>
    <w:rsid w:val="00C718DF"/>
    <w:rsid w:val="00C84569"/>
    <w:rsid w:val="00CC1D92"/>
    <w:rsid w:val="00D66042"/>
    <w:rsid w:val="00DA55F1"/>
    <w:rsid w:val="00DC387A"/>
    <w:rsid w:val="00DC7F24"/>
    <w:rsid w:val="00DE409E"/>
    <w:rsid w:val="00DF15C5"/>
    <w:rsid w:val="00E257AB"/>
    <w:rsid w:val="00E63327"/>
    <w:rsid w:val="00EA2FA0"/>
    <w:rsid w:val="00EA7F7D"/>
    <w:rsid w:val="00ED5B8C"/>
    <w:rsid w:val="00F1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A44C7"/>
  <w15:chartTrackingRefBased/>
  <w15:docId w15:val="{4D58029B-4602-4961-96B6-3AD12AB3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A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469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42"/>
      <w:szCs w:val="42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469C8"/>
    <w:rPr>
      <w:rFonts w:ascii="Arial" w:eastAsia="Arial" w:hAnsi="Arial" w:cs="Arial"/>
      <w:b/>
      <w:bCs/>
      <w:sz w:val="42"/>
      <w:szCs w:val="4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6F2CC-8189-4D91-931F-AA543712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Etheridge</dc:creator>
  <cp:keywords/>
  <dc:description/>
  <cp:lastModifiedBy>Tom Mullee</cp:lastModifiedBy>
  <cp:revision>3</cp:revision>
  <cp:lastPrinted>2017-09-12T15:23:00Z</cp:lastPrinted>
  <dcterms:created xsi:type="dcterms:W3CDTF">2023-10-12T08:16:00Z</dcterms:created>
  <dcterms:modified xsi:type="dcterms:W3CDTF">2023-11-23T09:59:00Z</dcterms:modified>
</cp:coreProperties>
</file>