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CA7" w:rsidRDefault="001566AE">
      <w:pPr>
        <w:spacing w:after="5"/>
        <w:ind w:left="715" w:hanging="10"/>
      </w:pPr>
      <w:r>
        <w:rPr>
          <w:noProof/>
        </w:rPr>
        <w:t>Northbrook Primary Academy</w:t>
      </w:r>
    </w:p>
    <w:p w:rsidR="00446CA7" w:rsidRPr="001566AE" w:rsidRDefault="0055783F">
      <w:pPr>
        <w:spacing w:after="0"/>
        <w:ind w:left="720"/>
        <w:rPr>
          <w:color w:val="7030A0"/>
        </w:rPr>
      </w:pPr>
      <w:r w:rsidRPr="001566AE">
        <w:rPr>
          <w:rFonts w:ascii="Segoe UI" w:eastAsia="Segoe UI" w:hAnsi="Segoe UI" w:cs="Segoe UI"/>
          <w:b/>
          <w:color w:val="7030A0"/>
          <w:sz w:val="36"/>
        </w:rPr>
        <w:t>Progression of Skills + Assessment Document - History</w:t>
      </w:r>
      <w:r w:rsidRPr="001566AE">
        <w:rPr>
          <w:rFonts w:ascii="Segoe UI" w:eastAsia="Segoe UI" w:hAnsi="Segoe UI" w:cs="Segoe UI"/>
          <w:b/>
          <w:color w:val="7030A0"/>
          <w:sz w:val="28"/>
        </w:rPr>
        <w:t xml:space="preserve"> </w:t>
      </w:r>
    </w:p>
    <w:p w:rsidR="00446CA7" w:rsidRPr="001566AE" w:rsidRDefault="0055783F">
      <w:pPr>
        <w:spacing w:after="0"/>
        <w:ind w:left="-5" w:hanging="10"/>
        <w:rPr>
          <w:color w:val="7030A0"/>
        </w:rPr>
      </w:pPr>
      <w:r w:rsidRPr="001566AE">
        <w:rPr>
          <w:rFonts w:ascii="Segoe UI" w:eastAsia="Segoe UI" w:hAnsi="Segoe UI" w:cs="Segoe UI"/>
          <w:color w:val="7030A0"/>
          <w:sz w:val="24"/>
        </w:rPr>
        <w:t xml:space="preserve">           </w:t>
      </w:r>
      <w:r w:rsidR="001566AE" w:rsidRPr="001566AE">
        <w:rPr>
          <w:rFonts w:ascii="Segoe UI" w:eastAsia="Segoe UI" w:hAnsi="Segoe UI" w:cs="Segoe UI"/>
          <w:color w:val="7030A0"/>
          <w:sz w:val="24"/>
        </w:rPr>
        <w:t>2021-22</w:t>
      </w:r>
      <w:r w:rsidRPr="001566AE">
        <w:rPr>
          <w:color w:val="7030A0"/>
          <w:sz w:val="24"/>
        </w:rPr>
        <w:t xml:space="preserve"> </w:t>
      </w:r>
    </w:p>
    <w:p w:rsidR="00446CA7" w:rsidRDefault="0055783F">
      <w:pPr>
        <w:spacing w:after="0"/>
        <w:ind w:left="326"/>
        <w:jc w:val="center"/>
      </w:pPr>
      <w:r>
        <w:rPr>
          <w:sz w:val="32"/>
        </w:rPr>
        <w:t xml:space="preserve"> </w:t>
      </w:r>
    </w:p>
    <w:p w:rsidR="00446CA7" w:rsidRDefault="0055783F">
      <w:pPr>
        <w:spacing w:after="2" w:line="239" w:lineRule="auto"/>
        <w:jc w:val="center"/>
      </w:pPr>
      <w:r>
        <w:rPr>
          <w:sz w:val="28"/>
        </w:rPr>
        <w:t xml:space="preserve">This progression of skills and assessment document has been designed specifically for our school to show how we progress </w:t>
      </w:r>
      <w:r>
        <w:rPr>
          <w:sz w:val="28"/>
        </w:rPr>
        <w:t xml:space="preserve">all of the relevant Historical knowledge and key learning across the year groups. This progression of skills document along with the curriculum map has been used to construct the school’s History Long-Term Plan, and teachers use that to inform the part of </w:t>
      </w:r>
      <w:r>
        <w:rPr>
          <w:sz w:val="28"/>
        </w:rPr>
        <w:t xml:space="preserve">the curriculum they are teaching. Teachers will use this document at the end of the year to assess if children are meeting expectations for History for their year group. </w:t>
      </w:r>
    </w:p>
    <w:p w:rsidR="00446CA7" w:rsidRPr="006D1DAA" w:rsidRDefault="0055783F" w:rsidP="006D1DAA">
      <w:pPr>
        <w:spacing w:after="0"/>
        <w:ind w:left="318"/>
        <w:jc w:val="center"/>
      </w:pPr>
      <w:r>
        <w:rPr>
          <w:sz w:val="28"/>
        </w:rPr>
        <w:t xml:space="preserve"> </w:t>
      </w:r>
    </w:p>
    <w:tbl>
      <w:tblPr>
        <w:tblStyle w:val="TableGrid0"/>
        <w:tblW w:w="21689" w:type="dxa"/>
        <w:tblInd w:w="-431" w:type="dxa"/>
        <w:tblLayout w:type="fixed"/>
        <w:tblLook w:val="04A0" w:firstRow="1" w:lastRow="0" w:firstColumn="1" w:lastColumn="0" w:noHBand="0" w:noVBand="1"/>
      </w:tblPr>
      <w:tblGrid>
        <w:gridCol w:w="2711"/>
        <w:gridCol w:w="2711"/>
        <w:gridCol w:w="2711"/>
        <w:gridCol w:w="2711"/>
        <w:gridCol w:w="2711"/>
        <w:gridCol w:w="2711"/>
        <w:gridCol w:w="2711"/>
        <w:gridCol w:w="2712"/>
      </w:tblGrid>
      <w:tr w:rsidR="001566AE" w:rsidTr="006D1DAA">
        <w:tc>
          <w:tcPr>
            <w:tcW w:w="2711" w:type="dxa"/>
            <w:shd w:val="clear" w:color="auto" w:fill="7030A0"/>
          </w:tcPr>
          <w:p w:rsidR="001566AE" w:rsidRDefault="001566AE" w:rsidP="001566AE">
            <w:pPr>
              <w:spacing w:after="0"/>
              <w:ind w:right="12"/>
              <w:jc w:val="center"/>
            </w:pPr>
            <w:r>
              <w:rPr>
                <w:b/>
                <w:sz w:val="40"/>
              </w:rPr>
              <w:t xml:space="preserve">Skill </w:t>
            </w:r>
          </w:p>
        </w:tc>
        <w:tc>
          <w:tcPr>
            <w:tcW w:w="2711" w:type="dxa"/>
            <w:shd w:val="clear" w:color="auto" w:fill="7030A0"/>
          </w:tcPr>
          <w:p w:rsidR="001566AE" w:rsidRDefault="001566AE" w:rsidP="001566AE">
            <w:pPr>
              <w:spacing w:after="0"/>
              <w:ind w:right="9"/>
              <w:jc w:val="center"/>
            </w:pPr>
            <w:r>
              <w:rPr>
                <w:b/>
                <w:sz w:val="40"/>
              </w:rPr>
              <w:t xml:space="preserve">EYFS </w:t>
            </w:r>
          </w:p>
        </w:tc>
        <w:tc>
          <w:tcPr>
            <w:tcW w:w="2711" w:type="dxa"/>
            <w:shd w:val="clear" w:color="auto" w:fill="7030A0"/>
          </w:tcPr>
          <w:p w:rsidR="001566AE" w:rsidRDefault="001566AE" w:rsidP="001566AE">
            <w:pPr>
              <w:spacing w:after="0"/>
              <w:ind w:right="11"/>
              <w:jc w:val="center"/>
            </w:pPr>
            <w:r>
              <w:rPr>
                <w:b/>
                <w:sz w:val="40"/>
              </w:rPr>
              <w:t xml:space="preserve">Year 1 </w:t>
            </w:r>
          </w:p>
        </w:tc>
        <w:tc>
          <w:tcPr>
            <w:tcW w:w="2711" w:type="dxa"/>
            <w:shd w:val="clear" w:color="auto" w:fill="7030A0"/>
          </w:tcPr>
          <w:p w:rsidR="001566AE" w:rsidRDefault="001566AE" w:rsidP="001566AE">
            <w:pPr>
              <w:spacing w:after="0"/>
              <w:ind w:right="9"/>
              <w:jc w:val="center"/>
            </w:pPr>
            <w:r>
              <w:rPr>
                <w:b/>
                <w:sz w:val="40"/>
              </w:rPr>
              <w:t xml:space="preserve">Year 2 </w:t>
            </w:r>
          </w:p>
        </w:tc>
        <w:tc>
          <w:tcPr>
            <w:tcW w:w="2711" w:type="dxa"/>
            <w:shd w:val="clear" w:color="auto" w:fill="7030A0"/>
          </w:tcPr>
          <w:p w:rsidR="001566AE" w:rsidRDefault="001566AE" w:rsidP="001566AE">
            <w:pPr>
              <w:spacing w:after="0"/>
              <w:ind w:right="9"/>
              <w:jc w:val="center"/>
            </w:pPr>
            <w:r>
              <w:rPr>
                <w:b/>
                <w:sz w:val="40"/>
              </w:rPr>
              <w:t xml:space="preserve">Year 3 </w:t>
            </w:r>
          </w:p>
        </w:tc>
        <w:tc>
          <w:tcPr>
            <w:tcW w:w="2711" w:type="dxa"/>
            <w:shd w:val="clear" w:color="auto" w:fill="7030A0"/>
          </w:tcPr>
          <w:p w:rsidR="001566AE" w:rsidRDefault="001566AE" w:rsidP="001566AE">
            <w:pPr>
              <w:spacing w:after="0"/>
              <w:ind w:right="7"/>
              <w:jc w:val="center"/>
            </w:pPr>
            <w:r>
              <w:rPr>
                <w:b/>
                <w:sz w:val="40"/>
              </w:rPr>
              <w:t xml:space="preserve">Year 4 </w:t>
            </w:r>
          </w:p>
        </w:tc>
        <w:tc>
          <w:tcPr>
            <w:tcW w:w="2711" w:type="dxa"/>
            <w:shd w:val="clear" w:color="auto" w:fill="7030A0"/>
          </w:tcPr>
          <w:p w:rsidR="001566AE" w:rsidRDefault="001566AE" w:rsidP="001566AE">
            <w:pPr>
              <w:spacing w:after="0"/>
              <w:ind w:right="7"/>
              <w:jc w:val="center"/>
            </w:pPr>
            <w:r>
              <w:rPr>
                <w:b/>
                <w:sz w:val="40"/>
              </w:rPr>
              <w:t xml:space="preserve">Year 5 </w:t>
            </w:r>
          </w:p>
        </w:tc>
        <w:tc>
          <w:tcPr>
            <w:tcW w:w="2712" w:type="dxa"/>
            <w:shd w:val="clear" w:color="auto" w:fill="7030A0"/>
          </w:tcPr>
          <w:p w:rsidR="001566AE" w:rsidRDefault="001566AE" w:rsidP="001566AE">
            <w:pPr>
              <w:spacing w:after="0"/>
              <w:ind w:right="7"/>
              <w:jc w:val="center"/>
              <w:rPr>
                <w:b/>
                <w:sz w:val="40"/>
              </w:rPr>
            </w:pPr>
            <w:r>
              <w:rPr>
                <w:b/>
                <w:sz w:val="40"/>
              </w:rPr>
              <w:t>Year 6</w:t>
            </w:r>
          </w:p>
        </w:tc>
      </w:tr>
      <w:tr w:rsidR="001566AE" w:rsidTr="006D1DAA">
        <w:tc>
          <w:tcPr>
            <w:tcW w:w="2711" w:type="dxa"/>
          </w:tcPr>
          <w:p w:rsidR="001566AE" w:rsidRDefault="001566AE" w:rsidP="001566AE">
            <w:pPr>
              <w:spacing w:after="0"/>
              <w:ind w:right="14"/>
              <w:jc w:val="center"/>
            </w:pPr>
            <w:r>
              <w:rPr>
                <w:b/>
                <w:sz w:val="24"/>
              </w:rPr>
              <w:t xml:space="preserve">Chronological </w:t>
            </w:r>
          </w:p>
          <w:p w:rsidR="001566AE" w:rsidRDefault="001566AE" w:rsidP="001566AE">
            <w:pPr>
              <w:spacing w:after="0"/>
              <w:ind w:right="8"/>
              <w:jc w:val="center"/>
            </w:pPr>
            <w:r>
              <w:rPr>
                <w:b/>
                <w:sz w:val="24"/>
              </w:rPr>
              <w:t xml:space="preserve">Understanding </w:t>
            </w:r>
          </w:p>
          <w:p w:rsidR="001566AE" w:rsidRDefault="001566AE" w:rsidP="001566AE">
            <w:pPr>
              <w:spacing w:after="0"/>
              <w:ind w:left="42"/>
              <w:jc w:val="center"/>
            </w:pPr>
            <w:r>
              <w:rPr>
                <w:b/>
                <w:sz w:val="24"/>
              </w:rPr>
              <w:t xml:space="preserve"> </w:t>
            </w:r>
          </w:p>
          <w:p w:rsidR="001566AE" w:rsidRDefault="001566AE" w:rsidP="001566AE">
            <w:pPr>
              <w:spacing w:after="0"/>
              <w:ind w:left="38"/>
              <w:jc w:val="center"/>
            </w:pPr>
            <w:r>
              <w:rPr>
                <w:b/>
              </w:rPr>
              <w:t xml:space="preserve"> </w:t>
            </w:r>
          </w:p>
        </w:tc>
        <w:tc>
          <w:tcPr>
            <w:tcW w:w="2711" w:type="dxa"/>
          </w:tcPr>
          <w:p w:rsidR="001566AE" w:rsidRDefault="001566AE" w:rsidP="006D1DAA">
            <w:pPr>
              <w:pStyle w:val="NoSpacing"/>
            </w:pPr>
            <w:r>
              <w:rPr>
                <w:rFonts w:ascii="Segoe UI Symbol" w:eastAsia="Segoe UI Symbol" w:hAnsi="Segoe UI Symbol" w:cs="Segoe UI Symbol"/>
              </w:rPr>
              <w:t>•</w:t>
            </w:r>
            <w:r>
              <w:rPr>
                <w:rFonts w:ascii="Arial" w:eastAsia="Arial" w:hAnsi="Arial" w:cs="Arial"/>
              </w:rPr>
              <w:t xml:space="preserve"> </w:t>
            </w:r>
            <w:r w:rsidRPr="006D1DAA">
              <w:t>Order simple experiences in relation to themselves and others including stories, events and experiences.</w:t>
            </w:r>
            <w:r>
              <w:t xml:space="preserve"> </w:t>
            </w:r>
          </w:p>
        </w:tc>
        <w:tc>
          <w:tcPr>
            <w:tcW w:w="2711" w:type="dxa"/>
          </w:tcPr>
          <w:p w:rsidR="001566AE" w:rsidRDefault="001566AE" w:rsidP="001566AE">
            <w:pPr>
              <w:numPr>
                <w:ilvl w:val="0"/>
                <w:numId w:val="1"/>
              </w:numPr>
              <w:spacing w:after="46" w:line="240" w:lineRule="auto"/>
              <w:ind w:hanging="216"/>
            </w:pPr>
            <w:r>
              <w:t xml:space="preserve">Recognise the distinction between past and present (within the context of their own life). </w:t>
            </w:r>
          </w:p>
          <w:p w:rsidR="001566AE" w:rsidRDefault="001566AE" w:rsidP="001566AE">
            <w:pPr>
              <w:numPr>
                <w:ilvl w:val="0"/>
                <w:numId w:val="1"/>
              </w:numPr>
              <w:spacing w:after="47" w:line="239" w:lineRule="auto"/>
              <w:ind w:hanging="216"/>
            </w:pPr>
            <w:r>
              <w:t xml:space="preserve">Order and sequence some familiar events and objects. </w:t>
            </w:r>
          </w:p>
          <w:p w:rsidR="001566AE" w:rsidRDefault="001566AE" w:rsidP="001566AE">
            <w:pPr>
              <w:numPr>
                <w:ilvl w:val="0"/>
                <w:numId w:val="1"/>
              </w:numPr>
              <w:spacing w:after="46" w:line="240" w:lineRule="auto"/>
              <w:ind w:hanging="216"/>
            </w:pPr>
            <w:r>
              <w:t xml:space="preserve">Identify some similarities and differences between ways of life at different times. </w:t>
            </w:r>
          </w:p>
          <w:p w:rsidR="001566AE" w:rsidRDefault="001566AE" w:rsidP="001566AE">
            <w:pPr>
              <w:numPr>
                <w:ilvl w:val="0"/>
                <w:numId w:val="1"/>
              </w:numPr>
              <w:spacing w:after="1" w:line="239" w:lineRule="auto"/>
              <w:ind w:hanging="216"/>
            </w:pPr>
            <w:r>
              <w:t xml:space="preserve">Use some everyday terms about the passing of time such as 'a long time ago' and 'before'. </w:t>
            </w:r>
          </w:p>
          <w:p w:rsidR="001566AE" w:rsidRDefault="001566AE" w:rsidP="001566AE">
            <w:pPr>
              <w:spacing w:after="0"/>
              <w:ind w:left="1"/>
            </w:pPr>
            <w:r>
              <w:t xml:space="preserve"> </w:t>
            </w:r>
          </w:p>
        </w:tc>
        <w:tc>
          <w:tcPr>
            <w:tcW w:w="2711" w:type="dxa"/>
          </w:tcPr>
          <w:p w:rsidR="001566AE" w:rsidRDefault="001566AE" w:rsidP="001566AE">
            <w:pPr>
              <w:numPr>
                <w:ilvl w:val="0"/>
                <w:numId w:val="2"/>
              </w:numPr>
              <w:spacing w:after="46" w:line="240" w:lineRule="auto"/>
              <w:ind w:hanging="216"/>
            </w:pPr>
            <w:r>
              <w:t xml:space="preserve">Order and sequence events and objects – closer in time using a reference book. </w:t>
            </w:r>
          </w:p>
          <w:p w:rsidR="001566AE" w:rsidRDefault="001566AE" w:rsidP="001566AE">
            <w:pPr>
              <w:numPr>
                <w:ilvl w:val="0"/>
                <w:numId w:val="2"/>
              </w:numPr>
              <w:spacing w:after="46" w:line="239" w:lineRule="auto"/>
              <w:ind w:hanging="216"/>
            </w:pPr>
            <w:r>
              <w:t xml:space="preserve">Recognise that their own lives are similar and/or different from the lives of people in the past. </w:t>
            </w:r>
          </w:p>
          <w:p w:rsidR="001566AE" w:rsidRDefault="001566AE" w:rsidP="001566AE">
            <w:pPr>
              <w:numPr>
                <w:ilvl w:val="0"/>
                <w:numId w:val="2"/>
              </w:numPr>
              <w:spacing w:after="0"/>
              <w:ind w:hanging="216"/>
            </w:pPr>
            <w:r>
              <w:t xml:space="preserve">Use common words and phrases concerned with the passing of time. </w:t>
            </w:r>
          </w:p>
        </w:tc>
        <w:tc>
          <w:tcPr>
            <w:tcW w:w="2711" w:type="dxa"/>
          </w:tcPr>
          <w:p w:rsidR="001566AE" w:rsidRDefault="001566AE" w:rsidP="001566AE">
            <w:pPr>
              <w:numPr>
                <w:ilvl w:val="0"/>
                <w:numId w:val="3"/>
              </w:numPr>
              <w:spacing w:after="46" w:line="240" w:lineRule="auto"/>
              <w:ind w:hanging="216"/>
            </w:pPr>
            <w:r>
              <w:t xml:space="preserve">Use some dates and historical terms when sequencing events and objects. </w:t>
            </w:r>
          </w:p>
          <w:p w:rsidR="001566AE" w:rsidRDefault="001566AE" w:rsidP="001566AE">
            <w:pPr>
              <w:numPr>
                <w:ilvl w:val="0"/>
                <w:numId w:val="3"/>
              </w:numPr>
              <w:spacing w:after="46" w:line="239" w:lineRule="auto"/>
              <w:ind w:hanging="216"/>
            </w:pPr>
            <w:r>
              <w:t xml:space="preserve">Demonstrate awareness that the past can be divided into different periods of time. </w:t>
            </w:r>
          </w:p>
          <w:p w:rsidR="001566AE" w:rsidRDefault="001566AE" w:rsidP="001566AE">
            <w:pPr>
              <w:numPr>
                <w:ilvl w:val="0"/>
                <w:numId w:val="3"/>
              </w:numPr>
              <w:spacing w:after="0"/>
              <w:ind w:hanging="216"/>
            </w:pPr>
            <w:r>
              <w:t xml:space="preserve">Explore trends and </w:t>
            </w:r>
            <w:bookmarkStart w:id="0" w:name="_GoBack"/>
            <w:bookmarkEnd w:id="0"/>
            <w:r>
              <w:t xml:space="preserve">changes over time – using a timeline. </w:t>
            </w:r>
          </w:p>
        </w:tc>
        <w:tc>
          <w:tcPr>
            <w:tcW w:w="2711" w:type="dxa"/>
          </w:tcPr>
          <w:p w:rsidR="001566AE" w:rsidRDefault="001566AE" w:rsidP="001566AE">
            <w:pPr>
              <w:numPr>
                <w:ilvl w:val="0"/>
                <w:numId w:val="4"/>
              </w:numPr>
              <w:spacing w:after="46" w:line="240" w:lineRule="auto"/>
              <w:ind w:hanging="216"/>
            </w:pPr>
            <w:r>
              <w:t xml:space="preserve">Use dates and historical terms when ordering events and objects on a timeline.  </w:t>
            </w:r>
          </w:p>
          <w:p w:rsidR="001566AE" w:rsidRDefault="001566AE" w:rsidP="001566AE">
            <w:pPr>
              <w:numPr>
                <w:ilvl w:val="0"/>
                <w:numId w:val="4"/>
              </w:numPr>
              <w:spacing w:after="46" w:line="239" w:lineRule="auto"/>
              <w:ind w:hanging="216"/>
            </w:pPr>
            <w:r>
              <w:t xml:space="preserve">Identify where people and events fit into a chronological framework. </w:t>
            </w:r>
          </w:p>
          <w:p w:rsidR="001566AE" w:rsidRDefault="001566AE" w:rsidP="001566AE">
            <w:pPr>
              <w:numPr>
                <w:ilvl w:val="0"/>
                <w:numId w:val="4"/>
              </w:numPr>
              <w:spacing w:after="43" w:line="240" w:lineRule="auto"/>
              <w:ind w:hanging="216"/>
            </w:pPr>
            <w:r>
              <w:t xml:space="preserve">Explore links and contrasts within and across different periods of time. </w:t>
            </w:r>
          </w:p>
          <w:p w:rsidR="001566AE" w:rsidRDefault="001566AE" w:rsidP="001566AE">
            <w:pPr>
              <w:numPr>
                <w:ilvl w:val="0"/>
                <w:numId w:val="4"/>
              </w:numPr>
              <w:spacing w:after="0" w:line="240" w:lineRule="auto"/>
              <w:ind w:hanging="216"/>
            </w:pPr>
            <w:r>
              <w:t xml:space="preserve">Understand and use more complex historical </w:t>
            </w:r>
          </w:p>
          <w:p w:rsidR="001566AE" w:rsidRDefault="001566AE" w:rsidP="001566AE">
            <w:pPr>
              <w:spacing w:after="0"/>
              <w:ind w:left="218"/>
            </w:pPr>
            <w:r>
              <w:t xml:space="preserve">terms – </w:t>
            </w:r>
            <w:proofErr w:type="spellStart"/>
            <w:r>
              <w:t>e.g</w:t>
            </w:r>
            <w:proofErr w:type="spellEnd"/>
            <w:r>
              <w:t xml:space="preserve"> – BC/AD </w:t>
            </w:r>
          </w:p>
          <w:p w:rsidR="001566AE" w:rsidRDefault="001566AE" w:rsidP="001566AE">
            <w:pPr>
              <w:spacing w:after="0"/>
              <w:ind w:left="2"/>
            </w:pPr>
            <w:r>
              <w:t xml:space="preserve"> </w:t>
            </w:r>
          </w:p>
        </w:tc>
        <w:tc>
          <w:tcPr>
            <w:tcW w:w="2711" w:type="dxa"/>
          </w:tcPr>
          <w:p w:rsidR="001566AE" w:rsidRDefault="001566AE" w:rsidP="001566AE">
            <w:pPr>
              <w:numPr>
                <w:ilvl w:val="0"/>
                <w:numId w:val="5"/>
              </w:numPr>
              <w:spacing w:after="43" w:line="240" w:lineRule="auto"/>
              <w:ind w:hanging="216"/>
            </w:pPr>
            <w:r>
              <w:t xml:space="preserve">Use dates and appropriate historical terms to sequence events and periods of time. </w:t>
            </w:r>
          </w:p>
          <w:p w:rsidR="001566AE" w:rsidRDefault="001566AE" w:rsidP="001566AE">
            <w:pPr>
              <w:numPr>
                <w:ilvl w:val="0"/>
                <w:numId w:val="5"/>
              </w:numPr>
              <w:spacing w:after="0" w:line="240" w:lineRule="auto"/>
              <w:ind w:hanging="216"/>
            </w:pPr>
            <w:r>
              <w:t xml:space="preserve">Identify where people, places and periods of </w:t>
            </w:r>
          </w:p>
          <w:p w:rsidR="001566AE" w:rsidRDefault="001566AE" w:rsidP="001566AE">
            <w:pPr>
              <w:spacing w:after="46" w:line="239" w:lineRule="auto"/>
              <w:ind w:left="217"/>
            </w:pPr>
            <w:r>
              <w:t xml:space="preserve">time fit into a chronological framework. </w:t>
            </w:r>
          </w:p>
          <w:p w:rsidR="001566AE" w:rsidRDefault="001566AE" w:rsidP="001566AE">
            <w:pPr>
              <w:numPr>
                <w:ilvl w:val="0"/>
                <w:numId w:val="5"/>
              </w:numPr>
              <w:spacing w:after="0" w:line="239" w:lineRule="auto"/>
              <w:ind w:hanging="216"/>
            </w:pPr>
            <w:r>
              <w:t xml:space="preserve">Describe links and contrasts within and across different periods of time including </w:t>
            </w:r>
            <w:proofErr w:type="spellStart"/>
            <w:r>
              <w:t>shortterm</w:t>
            </w:r>
            <w:proofErr w:type="spellEnd"/>
            <w:r>
              <w:t xml:space="preserve"> and long-term time scales. </w:t>
            </w:r>
          </w:p>
          <w:p w:rsidR="001566AE" w:rsidRDefault="001566AE" w:rsidP="001566AE">
            <w:pPr>
              <w:spacing w:after="0"/>
              <w:ind w:left="1"/>
            </w:pPr>
            <w:r>
              <w:t xml:space="preserve"> </w:t>
            </w:r>
          </w:p>
        </w:tc>
        <w:tc>
          <w:tcPr>
            <w:tcW w:w="2712" w:type="dxa"/>
          </w:tcPr>
          <w:p w:rsidR="001566AE" w:rsidRDefault="001566AE" w:rsidP="001566AE">
            <w:pPr>
              <w:numPr>
                <w:ilvl w:val="0"/>
                <w:numId w:val="6"/>
              </w:numPr>
              <w:spacing w:after="43" w:line="240" w:lineRule="auto"/>
              <w:ind w:right="27" w:hanging="216"/>
            </w:pPr>
            <w:r>
              <w:t xml:space="preserve">Use dates and a wide range of historical terms when sequencing events and periods of time. </w:t>
            </w:r>
          </w:p>
          <w:p w:rsidR="001566AE" w:rsidRDefault="001566AE" w:rsidP="001566AE">
            <w:pPr>
              <w:numPr>
                <w:ilvl w:val="0"/>
                <w:numId w:val="6"/>
              </w:numPr>
              <w:spacing w:after="45" w:line="240" w:lineRule="auto"/>
              <w:ind w:right="27" w:hanging="216"/>
            </w:pPr>
            <w:r>
              <w:t xml:space="preserve">Develop chronologically secure knowledge of the events and periods of time studied. </w:t>
            </w:r>
          </w:p>
          <w:p w:rsidR="001566AE" w:rsidRDefault="001566AE" w:rsidP="001566AE">
            <w:pPr>
              <w:numPr>
                <w:ilvl w:val="0"/>
                <w:numId w:val="6"/>
              </w:numPr>
              <w:spacing w:after="0" w:line="239" w:lineRule="auto"/>
              <w:ind w:right="27" w:hanging="216"/>
            </w:pPr>
            <w:r>
              <w:t xml:space="preserve">Analyse links and contrasts within and across different periods of time including </w:t>
            </w:r>
            <w:proofErr w:type="spellStart"/>
            <w:r>
              <w:t>shortterm</w:t>
            </w:r>
            <w:proofErr w:type="spellEnd"/>
            <w:r>
              <w:t xml:space="preserve"> and long-term time scales. </w:t>
            </w:r>
          </w:p>
          <w:p w:rsidR="001566AE" w:rsidRDefault="001566AE" w:rsidP="001566AE">
            <w:pPr>
              <w:spacing w:after="0"/>
            </w:pPr>
            <w:r>
              <w:t xml:space="preserve"> </w:t>
            </w:r>
          </w:p>
          <w:p w:rsidR="001566AE" w:rsidRDefault="001566AE" w:rsidP="001566AE">
            <w:pPr>
              <w:spacing w:after="0"/>
            </w:pPr>
            <w:r>
              <w:t xml:space="preserve"> </w:t>
            </w:r>
          </w:p>
        </w:tc>
      </w:tr>
      <w:tr w:rsidR="006D1DAA" w:rsidTr="006D1DAA">
        <w:tc>
          <w:tcPr>
            <w:tcW w:w="2711" w:type="dxa"/>
          </w:tcPr>
          <w:p w:rsidR="006D1DAA" w:rsidRDefault="006D1DAA" w:rsidP="006D1DAA">
            <w:pPr>
              <w:spacing w:after="0"/>
              <w:ind w:right="12"/>
              <w:jc w:val="center"/>
            </w:pPr>
            <w:r>
              <w:rPr>
                <w:b/>
                <w:sz w:val="24"/>
              </w:rPr>
              <w:t xml:space="preserve">Events, People and </w:t>
            </w:r>
          </w:p>
          <w:p w:rsidR="006D1DAA" w:rsidRDefault="006D1DAA" w:rsidP="006D1DAA">
            <w:pPr>
              <w:spacing w:after="0"/>
              <w:ind w:right="11"/>
              <w:jc w:val="center"/>
            </w:pPr>
            <w:r>
              <w:rPr>
                <w:b/>
                <w:sz w:val="24"/>
              </w:rPr>
              <w:t xml:space="preserve">Changes </w:t>
            </w:r>
          </w:p>
          <w:p w:rsidR="006D1DAA" w:rsidRDefault="006D1DAA" w:rsidP="006D1DAA">
            <w:pPr>
              <w:spacing w:after="0"/>
              <w:ind w:left="42"/>
              <w:jc w:val="center"/>
            </w:pPr>
            <w:r>
              <w:rPr>
                <w:b/>
                <w:sz w:val="24"/>
              </w:rPr>
              <w:t xml:space="preserve"> </w:t>
            </w:r>
          </w:p>
          <w:p w:rsidR="006D1DAA" w:rsidRDefault="006D1DAA" w:rsidP="006D1DAA">
            <w:pPr>
              <w:spacing w:after="0"/>
              <w:ind w:left="38"/>
              <w:jc w:val="center"/>
            </w:pPr>
            <w:r>
              <w:rPr>
                <w:b/>
              </w:rPr>
              <w:t xml:space="preserve"> </w:t>
            </w:r>
          </w:p>
        </w:tc>
        <w:tc>
          <w:tcPr>
            <w:tcW w:w="2711" w:type="dxa"/>
          </w:tcPr>
          <w:p w:rsidR="006D1DAA" w:rsidRDefault="006D1DAA" w:rsidP="006D1DAA">
            <w:pPr>
              <w:spacing w:after="0"/>
              <w:ind w:left="217" w:right="13" w:hanging="216"/>
            </w:pPr>
            <w:r>
              <w:rPr>
                <w:rFonts w:ascii="Segoe UI Symbol" w:eastAsia="Segoe UI Symbol" w:hAnsi="Segoe UI Symbol" w:cs="Segoe UI Symbol"/>
              </w:rPr>
              <w:t>•</w:t>
            </w:r>
            <w:r>
              <w:rPr>
                <w:rFonts w:ascii="Arial" w:eastAsia="Arial" w:hAnsi="Arial" w:cs="Arial"/>
              </w:rPr>
              <w:t xml:space="preserve"> </w:t>
            </w:r>
            <w:r>
              <w:t xml:space="preserve">Find out about people, places, events, objects, ask questions, use different sources to find the answers. </w:t>
            </w:r>
          </w:p>
        </w:tc>
        <w:tc>
          <w:tcPr>
            <w:tcW w:w="2711" w:type="dxa"/>
          </w:tcPr>
          <w:p w:rsidR="006D1DAA" w:rsidRDefault="006D1DAA" w:rsidP="006D1DAA">
            <w:pPr>
              <w:numPr>
                <w:ilvl w:val="0"/>
                <w:numId w:val="26"/>
              </w:numPr>
              <w:spacing w:after="0" w:line="240" w:lineRule="auto"/>
              <w:ind w:hanging="216"/>
            </w:pPr>
            <w:r>
              <w:t xml:space="preserve">Retell some events from beyond their living memory which are </w:t>
            </w:r>
          </w:p>
          <w:p w:rsidR="006D1DAA" w:rsidRDefault="006D1DAA" w:rsidP="006D1DAA">
            <w:pPr>
              <w:spacing w:after="43" w:line="239" w:lineRule="auto"/>
              <w:ind w:left="217"/>
            </w:pPr>
            <w:r>
              <w:t xml:space="preserve">significant nationally or globally.  </w:t>
            </w:r>
          </w:p>
          <w:p w:rsidR="006D1DAA" w:rsidRDefault="006D1DAA" w:rsidP="006D1DAA">
            <w:pPr>
              <w:numPr>
                <w:ilvl w:val="0"/>
                <w:numId w:val="26"/>
              </w:numPr>
              <w:spacing w:after="0" w:line="240" w:lineRule="auto"/>
              <w:ind w:hanging="216"/>
            </w:pPr>
            <w:r>
              <w:t xml:space="preserve">Describe some changes within their living memory (including aspects of national life where appropriate). </w:t>
            </w:r>
          </w:p>
          <w:p w:rsidR="006D1DAA" w:rsidRDefault="006D1DAA" w:rsidP="006D1DAA">
            <w:pPr>
              <w:spacing w:after="0"/>
              <w:ind w:left="1"/>
            </w:pPr>
            <w:r>
              <w:t xml:space="preserve"> </w:t>
            </w:r>
          </w:p>
        </w:tc>
        <w:tc>
          <w:tcPr>
            <w:tcW w:w="2711" w:type="dxa"/>
          </w:tcPr>
          <w:p w:rsidR="006D1DAA" w:rsidRDefault="006D1DAA" w:rsidP="006D1DAA">
            <w:pPr>
              <w:numPr>
                <w:ilvl w:val="0"/>
                <w:numId w:val="27"/>
              </w:numPr>
              <w:spacing w:after="43" w:line="239" w:lineRule="auto"/>
              <w:ind w:hanging="216"/>
            </w:pPr>
            <w:r>
              <w:t xml:space="preserve">Demonstrate awareness of the lives of significant individuals in the past who have contributed to national and international achievements.  </w:t>
            </w:r>
          </w:p>
          <w:p w:rsidR="006D1DAA" w:rsidRDefault="006D1DAA" w:rsidP="006D1DAA">
            <w:pPr>
              <w:numPr>
                <w:ilvl w:val="0"/>
                <w:numId w:val="27"/>
              </w:numPr>
              <w:spacing w:after="45" w:line="240" w:lineRule="auto"/>
              <w:ind w:hanging="216"/>
            </w:pPr>
            <w:r>
              <w:t xml:space="preserve">Demonstrate knowledge of aspects of history significant in their locality. </w:t>
            </w:r>
          </w:p>
          <w:p w:rsidR="006D1DAA" w:rsidRDefault="006D1DAA" w:rsidP="006D1DAA">
            <w:pPr>
              <w:numPr>
                <w:ilvl w:val="0"/>
                <w:numId w:val="27"/>
              </w:numPr>
              <w:spacing w:after="43" w:line="240" w:lineRule="auto"/>
              <w:ind w:hanging="216"/>
            </w:pPr>
            <w:r>
              <w:t xml:space="preserve">Develop awareness of significant historical events, people and places in their own locality. </w:t>
            </w:r>
          </w:p>
          <w:p w:rsidR="006D1DAA" w:rsidRDefault="006D1DAA" w:rsidP="006D1DAA">
            <w:pPr>
              <w:numPr>
                <w:ilvl w:val="0"/>
                <w:numId w:val="27"/>
              </w:numPr>
              <w:spacing w:after="0" w:line="240" w:lineRule="auto"/>
              <w:ind w:hanging="216"/>
            </w:pPr>
            <w:r>
              <w:t xml:space="preserve">Understand why events happened and what happened as a result. </w:t>
            </w:r>
          </w:p>
          <w:p w:rsidR="006D1DAA" w:rsidRDefault="006D1DAA" w:rsidP="006D1DAA">
            <w:pPr>
              <w:spacing w:after="0"/>
              <w:ind w:left="2"/>
            </w:pPr>
            <w:r>
              <w:t xml:space="preserve"> </w:t>
            </w:r>
          </w:p>
        </w:tc>
        <w:tc>
          <w:tcPr>
            <w:tcW w:w="2711" w:type="dxa"/>
          </w:tcPr>
          <w:p w:rsidR="006D1DAA" w:rsidRDefault="006D1DAA" w:rsidP="006D1DAA">
            <w:pPr>
              <w:numPr>
                <w:ilvl w:val="0"/>
                <w:numId w:val="28"/>
              </w:numPr>
              <w:spacing w:after="45" w:line="240" w:lineRule="auto"/>
              <w:ind w:right="337" w:hanging="216"/>
            </w:pPr>
            <w:r>
              <w:t xml:space="preserve">Describe and give reasons for some historical changes </w:t>
            </w:r>
          </w:p>
          <w:p w:rsidR="006D1DAA" w:rsidRDefault="006D1DAA" w:rsidP="006D1DAA">
            <w:pPr>
              <w:numPr>
                <w:ilvl w:val="0"/>
                <w:numId w:val="28"/>
              </w:numPr>
              <w:spacing w:after="43" w:line="239" w:lineRule="auto"/>
              <w:ind w:right="337" w:hanging="216"/>
            </w:pPr>
            <w:r>
              <w:t xml:space="preserve">Find out and compare everyday lives and how that contrasts to our lives today </w:t>
            </w:r>
          </w:p>
          <w:p w:rsidR="006D1DAA" w:rsidRDefault="006D1DAA" w:rsidP="006D1DAA">
            <w:pPr>
              <w:spacing w:after="0"/>
              <w:ind w:left="1"/>
            </w:pPr>
            <w:r>
              <w:rPr>
                <w:rFonts w:ascii="Segoe UI Symbol" w:eastAsia="Segoe UI Symbol" w:hAnsi="Segoe UI Symbol" w:cs="Segoe UI Symbol"/>
              </w:rPr>
              <w:t>•</w:t>
            </w:r>
            <w:r>
              <w:rPr>
                <w:rFonts w:ascii="Arial" w:eastAsia="Arial" w:hAnsi="Arial" w:cs="Arial"/>
              </w:rPr>
              <w:t xml:space="preserve"> </w:t>
            </w:r>
            <w:r>
              <w:t xml:space="preserve"> </w:t>
            </w:r>
          </w:p>
        </w:tc>
        <w:tc>
          <w:tcPr>
            <w:tcW w:w="2711" w:type="dxa"/>
          </w:tcPr>
          <w:p w:rsidR="006D1DAA" w:rsidRDefault="006D1DAA" w:rsidP="006D1DAA">
            <w:pPr>
              <w:numPr>
                <w:ilvl w:val="0"/>
                <w:numId w:val="29"/>
              </w:numPr>
              <w:spacing w:after="43" w:line="239" w:lineRule="auto"/>
              <w:ind w:right="48" w:hanging="216"/>
            </w:pPr>
            <w:r>
              <w:t xml:space="preserve">Describe and compare some of the characteristic features and achievements of the earliest civilisations including where and when they appeared. </w:t>
            </w:r>
          </w:p>
          <w:p w:rsidR="006D1DAA" w:rsidRDefault="006D1DAA" w:rsidP="006D1DAA">
            <w:pPr>
              <w:numPr>
                <w:ilvl w:val="0"/>
                <w:numId w:val="29"/>
              </w:numPr>
              <w:spacing w:after="46" w:line="240" w:lineRule="auto"/>
              <w:ind w:right="48" w:hanging="216"/>
            </w:pPr>
            <w:r>
              <w:t xml:space="preserve">Demonstrate more </w:t>
            </w:r>
            <w:proofErr w:type="spellStart"/>
            <w:r>
              <w:t>indepth</w:t>
            </w:r>
            <w:proofErr w:type="spellEnd"/>
            <w:r>
              <w:t xml:space="preserve"> knowledge of one specific civilisation e.g. Ancient Egypt. </w:t>
            </w:r>
          </w:p>
          <w:p w:rsidR="006D1DAA" w:rsidRDefault="006D1DAA" w:rsidP="006D1DAA">
            <w:pPr>
              <w:numPr>
                <w:ilvl w:val="0"/>
                <w:numId w:val="29"/>
              </w:numPr>
              <w:spacing w:after="0" w:line="240" w:lineRule="auto"/>
              <w:ind w:right="48" w:hanging="216"/>
            </w:pPr>
            <w:r>
              <w:t xml:space="preserve">Demonstrate knowledge of an aspect or theme in history that extends </w:t>
            </w:r>
          </w:p>
          <w:p w:rsidR="006D1DAA" w:rsidRDefault="006D1DAA" w:rsidP="006D1DAA">
            <w:pPr>
              <w:spacing w:after="46" w:line="239" w:lineRule="auto"/>
              <w:ind w:left="218" w:right="36"/>
            </w:pPr>
            <w:r>
              <w:t xml:space="preserve">their chronological knowledge beyond 1066. </w:t>
            </w:r>
          </w:p>
          <w:p w:rsidR="006D1DAA" w:rsidRDefault="006D1DAA" w:rsidP="006D1DAA">
            <w:pPr>
              <w:numPr>
                <w:ilvl w:val="0"/>
                <w:numId w:val="29"/>
              </w:numPr>
              <w:spacing w:after="45" w:line="240" w:lineRule="auto"/>
              <w:ind w:right="48" w:hanging="216"/>
            </w:pPr>
            <w:r>
              <w:t xml:space="preserve">Offer a reasonable explanation for some events.  </w:t>
            </w:r>
          </w:p>
          <w:p w:rsidR="006D1DAA" w:rsidRDefault="006D1DAA" w:rsidP="006D1DAA">
            <w:pPr>
              <w:numPr>
                <w:ilvl w:val="0"/>
                <w:numId w:val="29"/>
              </w:numPr>
              <w:spacing w:after="0"/>
              <w:ind w:right="48" w:hanging="216"/>
            </w:pPr>
            <w:r>
              <w:lastRenderedPageBreak/>
              <w:t xml:space="preserve">Describe key aspects of a non-European society  </w:t>
            </w:r>
          </w:p>
        </w:tc>
        <w:tc>
          <w:tcPr>
            <w:tcW w:w="2711" w:type="dxa"/>
          </w:tcPr>
          <w:p w:rsidR="006D1DAA" w:rsidRDefault="006D1DAA" w:rsidP="006D1DAA">
            <w:pPr>
              <w:numPr>
                <w:ilvl w:val="0"/>
                <w:numId w:val="30"/>
              </w:numPr>
              <w:spacing w:after="0" w:line="240" w:lineRule="auto"/>
              <w:ind w:hanging="216"/>
            </w:pPr>
            <w:r>
              <w:lastRenderedPageBreak/>
              <w:t xml:space="preserve">Study different aspects of different people – e.g. </w:t>
            </w:r>
          </w:p>
          <w:p w:rsidR="006D1DAA" w:rsidRDefault="006D1DAA" w:rsidP="006D1DAA">
            <w:pPr>
              <w:spacing w:after="43" w:line="239" w:lineRule="auto"/>
              <w:ind w:left="217"/>
            </w:pPr>
            <w:r>
              <w:t xml:space="preserve">differences between men and women in a historical context </w:t>
            </w:r>
          </w:p>
          <w:p w:rsidR="006D1DAA" w:rsidRDefault="006D1DAA" w:rsidP="006D1DAA">
            <w:pPr>
              <w:numPr>
                <w:ilvl w:val="0"/>
                <w:numId w:val="30"/>
              </w:numPr>
              <w:spacing w:after="45" w:line="240" w:lineRule="auto"/>
              <w:ind w:hanging="216"/>
            </w:pPr>
            <w:r>
              <w:t xml:space="preserve">Examine causes and results of great events and the impact of these </w:t>
            </w:r>
          </w:p>
          <w:p w:rsidR="006D1DAA" w:rsidRDefault="006D1DAA" w:rsidP="006D1DAA">
            <w:pPr>
              <w:numPr>
                <w:ilvl w:val="0"/>
                <w:numId w:val="30"/>
              </w:numPr>
              <w:spacing w:after="0" w:line="240" w:lineRule="auto"/>
              <w:ind w:hanging="216"/>
            </w:pPr>
            <w:r>
              <w:t xml:space="preserve">Compare life in the early and late stages of ‘times’ studied </w:t>
            </w:r>
          </w:p>
          <w:p w:rsidR="006D1DAA" w:rsidRDefault="006D1DAA" w:rsidP="006D1DAA">
            <w:pPr>
              <w:spacing w:after="0"/>
              <w:ind w:left="1"/>
            </w:pPr>
            <w:r>
              <w:t xml:space="preserve"> </w:t>
            </w:r>
          </w:p>
        </w:tc>
        <w:tc>
          <w:tcPr>
            <w:tcW w:w="2712" w:type="dxa"/>
          </w:tcPr>
          <w:p w:rsidR="006D1DAA" w:rsidRDefault="006D1DAA" w:rsidP="006D1DAA">
            <w:pPr>
              <w:numPr>
                <w:ilvl w:val="0"/>
                <w:numId w:val="31"/>
              </w:numPr>
              <w:spacing w:after="43" w:line="240" w:lineRule="auto"/>
              <w:ind w:right="48" w:hanging="216"/>
            </w:pPr>
            <w:r>
              <w:t xml:space="preserve">Explore beliefs, behaviour and characteristics of people, recognising not everybody shares the same views and opinions.  </w:t>
            </w:r>
          </w:p>
          <w:p w:rsidR="006D1DAA" w:rsidRDefault="006D1DAA" w:rsidP="006D1DAA">
            <w:pPr>
              <w:numPr>
                <w:ilvl w:val="0"/>
                <w:numId w:val="31"/>
              </w:numPr>
              <w:spacing w:after="45" w:line="240" w:lineRule="auto"/>
              <w:ind w:right="48" w:hanging="216"/>
            </w:pPr>
            <w:r>
              <w:t xml:space="preserve">Know key dates, people and times studied. </w:t>
            </w:r>
          </w:p>
          <w:p w:rsidR="006D1DAA" w:rsidRDefault="006D1DAA" w:rsidP="006D1DAA">
            <w:pPr>
              <w:numPr>
                <w:ilvl w:val="0"/>
                <w:numId w:val="31"/>
              </w:numPr>
              <w:spacing w:after="45" w:line="240" w:lineRule="auto"/>
              <w:ind w:right="48" w:hanging="216"/>
            </w:pPr>
            <w:r>
              <w:t xml:space="preserve">Compare beliefs and behaviour with another time studied.  </w:t>
            </w:r>
          </w:p>
          <w:p w:rsidR="006D1DAA" w:rsidRDefault="006D1DAA" w:rsidP="006D1DAA">
            <w:pPr>
              <w:numPr>
                <w:ilvl w:val="0"/>
                <w:numId w:val="31"/>
              </w:numPr>
              <w:spacing w:after="0" w:line="239" w:lineRule="auto"/>
              <w:ind w:right="48" w:hanging="216"/>
            </w:pPr>
            <w:r>
              <w:t xml:space="preserve">Demonstrate knowledge of an aspect or theme in British history that extends </w:t>
            </w:r>
          </w:p>
          <w:p w:rsidR="006D1DAA" w:rsidRDefault="006D1DAA" w:rsidP="006D1DAA">
            <w:pPr>
              <w:spacing w:after="0"/>
              <w:ind w:left="216"/>
            </w:pPr>
            <w:r>
              <w:t xml:space="preserve">their chronological knowledge beyond 1066. </w:t>
            </w:r>
          </w:p>
        </w:tc>
      </w:tr>
      <w:tr w:rsidR="006D1DAA" w:rsidTr="006D1DAA">
        <w:tc>
          <w:tcPr>
            <w:tcW w:w="2711" w:type="dxa"/>
          </w:tcPr>
          <w:p w:rsidR="006D1DAA" w:rsidRDefault="006D1DAA" w:rsidP="006D1DAA">
            <w:pPr>
              <w:spacing w:after="0" w:line="240" w:lineRule="auto"/>
              <w:ind w:left="6"/>
              <w:jc w:val="center"/>
            </w:pPr>
            <w:r>
              <w:rPr>
                <w:b/>
                <w:sz w:val="24"/>
              </w:rPr>
              <w:t xml:space="preserve">Interpretation, Enquiry and Using Sources </w:t>
            </w:r>
          </w:p>
          <w:p w:rsidR="006D1DAA" w:rsidRDefault="006D1DAA" w:rsidP="006D1DAA">
            <w:pPr>
              <w:spacing w:after="0"/>
              <w:ind w:left="49"/>
              <w:jc w:val="center"/>
            </w:pPr>
            <w:r>
              <w:rPr>
                <w:b/>
                <w:sz w:val="24"/>
              </w:rPr>
              <w:t xml:space="preserve"> </w:t>
            </w:r>
          </w:p>
          <w:p w:rsidR="006D1DAA" w:rsidRDefault="006D1DAA" w:rsidP="006D1DAA">
            <w:pPr>
              <w:spacing w:after="0"/>
              <w:ind w:left="49"/>
              <w:jc w:val="center"/>
            </w:pPr>
            <w:r>
              <w:rPr>
                <w:b/>
                <w:sz w:val="24"/>
              </w:rPr>
              <w:t xml:space="preserve"> </w:t>
            </w:r>
          </w:p>
        </w:tc>
        <w:tc>
          <w:tcPr>
            <w:tcW w:w="2711" w:type="dxa"/>
          </w:tcPr>
          <w:p w:rsidR="006D1DAA" w:rsidRDefault="006D1DAA" w:rsidP="006D1DAA">
            <w:pPr>
              <w:spacing w:after="0"/>
              <w:ind w:left="218" w:hanging="216"/>
            </w:pPr>
            <w:r>
              <w:rPr>
                <w:rFonts w:ascii="Segoe UI Symbol" w:eastAsia="Segoe UI Symbol" w:hAnsi="Segoe UI Symbol" w:cs="Segoe UI Symbol"/>
              </w:rPr>
              <w:t>•</w:t>
            </w:r>
            <w:r>
              <w:rPr>
                <w:rFonts w:ascii="Arial" w:eastAsia="Arial" w:hAnsi="Arial" w:cs="Arial"/>
              </w:rPr>
              <w:t xml:space="preserve"> </w:t>
            </w:r>
            <w:r>
              <w:t xml:space="preserve">Show an interest in significant events and experiences in the lives of others including friends and family members. </w:t>
            </w:r>
          </w:p>
        </w:tc>
        <w:tc>
          <w:tcPr>
            <w:tcW w:w="2711" w:type="dxa"/>
          </w:tcPr>
          <w:p w:rsidR="006D1DAA" w:rsidRDefault="006D1DAA" w:rsidP="006D1DAA">
            <w:pPr>
              <w:numPr>
                <w:ilvl w:val="0"/>
                <w:numId w:val="13"/>
              </w:numPr>
              <w:spacing w:after="46" w:line="240" w:lineRule="auto"/>
              <w:ind w:right="2" w:hanging="216"/>
            </w:pPr>
            <w:r>
              <w:t xml:space="preserve">Make simple observations about different people, events, beliefs and communities. </w:t>
            </w:r>
          </w:p>
          <w:p w:rsidR="006D1DAA" w:rsidRDefault="006D1DAA" w:rsidP="006D1DAA">
            <w:pPr>
              <w:numPr>
                <w:ilvl w:val="0"/>
                <w:numId w:val="13"/>
              </w:numPr>
              <w:spacing w:after="43" w:line="240" w:lineRule="auto"/>
              <w:ind w:right="2" w:hanging="216"/>
            </w:pPr>
            <w:r>
              <w:t xml:space="preserve">Use sources to answer and ask simple questions about the past. </w:t>
            </w:r>
          </w:p>
          <w:p w:rsidR="006D1DAA" w:rsidRDefault="006D1DAA" w:rsidP="006D1DAA">
            <w:pPr>
              <w:numPr>
                <w:ilvl w:val="0"/>
                <w:numId w:val="13"/>
              </w:numPr>
              <w:spacing w:after="45" w:line="240" w:lineRule="auto"/>
              <w:ind w:right="2" w:hanging="216"/>
            </w:pPr>
            <w:r>
              <w:t xml:space="preserve">Identify some of the basic ways in which the past can be represented. </w:t>
            </w:r>
          </w:p>
          <w:p w:rsidR="006D1DAA" w:rsidRDefault="006D1DAA" w:rsidP="006D1DAA">
            <w:pPr>
              <w:numPr>
                <w:ilvl w:val="0"/>
                <w:numId w:val="13"/>
              </w:numPr>
              <w:spacing w:after="0" w:line="240" w:lineRule="auto"/>
              <w:ind w:right="2" w:hanging="216"/>
            </w:pPr>
            <w:r>
              <w:t xml:space="preserve">Choose parts of stories and other sources to show what they know about the past. </w:t>
            </w:r>
          </w:p>
          <w:p w:rsidR="006D1DAA" w:rsidRDefault="006D1DAA" w:rsidP="006D1DAA">
            <w:pPr>
              <w:spacing w:after="0"/>
              <w:ind w:left="2"/>
            </w:pPr>
            <w:r>
              <w:t xml:space="preserve"> </w:t>
            </w:r>
          </w:p>
        </w:tc>
        <w:tc>
          <w:tcPr>
            <w:tcW w:w="2711" w:type="dxa"/>
          </w:tcPr>
          <w:p w:rsidR="006D1DAA" w:rsidRDefault="006D1DAA" w:rsidP="006D1DAA">
            <w:pPr>
              <w:numPr>
                <w:ilvl w:val="0"/>
                <w:numId w:val="14"/>
              </w:numPr>
              <w:spacing w:after="46" w:line="239" w:lineRule="auto"/>
              <w:ind w:hanging="216"/>
            </w:pPr>
            <w:r>
              <w:t xml:space="preserve">Ask and answer questions about the past through observing and handling a range of sources – asking why/what/who/how/where questions to find answers. </w:t>
            </w:r>
          </w:p>
          <w:p w:rsidR="006D1DAA" w:rsidRDefault="006D1DAA" w:rsidP="006D1DAA">
            <w:pPr>
              <w:numPr>
                <w:ilvl w:val="0"/>
                <w:numId w:val="14"/>
              </w:numPr>
              <w:spacing w:after="43" w:line="240" w:lineRule="auto"/>
              <w:ind w:hanging="216"/>
            </w:pPr>
            <w:r>
              <w:t xml:space="preserve">Consider why things may change over time. </w:t>
            </w:r>
          </w:p>
          <w:p w:rsidR="006D1DAA" w:rsidRDefault="006D1DAA" w:rsidP="006D1DAA">
            <w:pPr>
              <w:numPr>
                <w:ilvl w:val="0"/>
                <w:numId w:val="14"/>
              </w:numPr>
              <w:spacing w:after="45" w:line="240" w:lineRule="auto"/>
              <w:ind w:hanging="216"/>
            </w:pPr>
            <w:r>
              <w:t xml:space="preserve">Recognise some basic reasons why people in the past acted as they did. </w:t>
            </w:r>
          </w:p>
          <w:p w:rsidR="006D1DAA" w:rsidRDefault="006D1DAA" w:rsidP="006D1DAA">
            <w:pPr>
              <w:numPr>
                <w:ilvl w:val="0"/>
                <w:numId w:val="14"/>
              </w:numPr>
              <w:spacing w:after="0" w:line="240" w:lineRule="auto"/>
              <w:ind w:hanging="216"/>
            </w:pPr>
            <w:r>
              <w:t xml:space="preserve">Choose parts of stories and other sources to show what they know about significant people and events. </w:t>
            </w:r>
          </w:p>
          <w:p w:rsidR="006D1DAA" w:rsidRDefault="006D1DAA" w:rsidP="006D1DAA">
            <w:pPr>
              <w:spacing w:after="0"/>
              <w:ind w:left="2"/>
            </w:pPr>
            <w:r>
              <w:t xml:space="preserve"> </w:t>
            </w:r>
          </w:p>
        </w:tc>
        <w:tc>
          <w:tcPr>
            <w:tcW w:w="2711" w:type="dxa"/>
          </w:tcPr>
          <w:p w:rsidR="006D1DAA" w:rsidRDefault="006D1DAA" w:rsidP="006D1DAA">
            <w:pPr>
              <w:numPr>
                <w:ilvl w:val="0"/>
                <w:numId w:val="15"/>
              </w:numPr>
              <w:spacing w:after="45" w:line="240" w:lineRule="auto"/>
              <w:ind w:hanging="216"/>
            </w:pPr>
            <w:r>
              <w:t xml:space="preserve">Use sources to address historically valid questions. </w:t>
            </w:r>
          </w:p>
          <w:p w:rsidR="006D1DAA" w:rsidRDefault="006D1DAA" w:rsidP="006D1DAA">
            <w:pPr>
              <w:numPr>
                <w:ilvl w:val="0"/>
                <w:numId w:val="15"/>
              </w:numPr>
              <w:spacing w:after="43" w:line="240" w:lineRule="auto"/>
              <w:ind w:hanging="216"/>
            </w:pPr>
            <w:r>
              <w:t xml:space="preserve">Recognise that our knowledge of the past is constructed from different sources of evidence. </w:t>
            </w:r>
          </w:p>
          <w:p w:rsidR="006D1DAA" w:rsidRDefault="006D1DAA" w:rsidP="006D1DAA">
            <w:pPr>
              <w:numPr>
                <w:ilvl w:val="0"/>
                <w:numId w:val="15"/>
              </w:numPr>
              <w:spacing w:after="45" w:line="240" w:lineRule="auto"/>
              <w:ind w:hanging="216"/>
            </w:pPr>
            <w:r>
              <w:t xml:space="preserve">Recognise that different versions of past events may exist. </w:t>
            </w:r>
          </w:p>
          <w:p w:rsidR="006D1DAA" w:rsidRDefault="006D1DAA" w:rsidP="006D1DAA">
            <w:pPr>
              <w:numPr>
                <w:ilvl w:val="0"/>
                <w:numId w:val="15"/>
              </w:numPr>
              <w:spacing w:after="0" w:line="239" w:lineRule="auto"/>
              <w:ind w:hanging="216"/>
            </w:pPr>
            <w:r>
              <w:t xml:space="preserve">Describe and explore some of the ways the past can be represented – pictures, letters, artefacts etc.  </w:t>
            </w:r>
          </w:p>
          <w:p w:rsidR="006D1DAA" w:rsidRDefault="006D1DAA" w:rsidP="006D1DAA">
            <w:pPr>
              <w:spacing w:after="0"/>
              <w:ind w:left="2"/>
            </w:pPr>
            <w:r>
              <w:t xml:space="preserve"> </w:t>
            </w:r>
          </w:p>
        </w:tc>
        <w:tc>
          <w:tcPr>
            <w:tcW w:w="2711" w:type="dxa"/>
          </w:tcPr>
          <w:p w:rsidR="006D1DAA" w:rsidRDefault="006D1DAA" w:rsidP="006D1DAA">
            <w:pPr>
              <w:numPr>
                <w:ilvl w:val="0"/>
                <w:numId w:val="16"/>
              </w:numPr>
              <w:spacing w:after="46" w:line="240" w:lineRule="auto"/>
              <w:ind w:hanging="216"/>
            </w:pPr>
            <w:r>
              <w:t xml:space="preserve">Use sources to address historically valid questions and hypotheses. </w:t>
            </w:r>
          </w:p>
          <w:p w:rsidR="006D1DAA" w:rsidRDefault="006D1DAA" w:rsidP="006D1DAA">
            <w:pPr>
              <w:numPr>
                <w:ilvl w:val="0"/>
                <w:numId w:val="16"/>
              </w:numPr>
              <w:spacing w:after="43" w:line="240" w:lineRule="auto"/>
              <w:ind w:hanging="216"/>
            </w:pPr>
            <w:r>
              <w:t xml:space="preserve">Recognise how sources of evidence are used to make historical claims. </w:t>
            </w:r>
          </w:p>
          <w:p w:rsidR="006D1DAA" w:rsidRDefault="006D1DAA" w:rsidP="006D1DAA">
            <w:pPr>
              <w:numPr>
                <w:ilvl w:val="0"/>
                <w:numId w:val="16"/>
              </w:numPr>
              <w:spacing w:after="45" w:line="240" w:lineRule="auto"/>
              <w:ind w:hanging="216"/>
            </w:pPr>
            <w:r>
              <w:t xml:space="preserve">Recognise why some events happened and what happened as a result. </w:t>
            </w:r>
          </w:p>
          <w:p w:rsidR="006D1DAA" w:rsidRDefault="006D1DAA" w:rsidP="006D1DAA">
            <w:pPr>
              <w:numPr>
                <w:ilvl w:val="0"/>
                <w:numId w:val="16"/>
              </w:numPr>
              <w:spacing w:after="0" w:line="240" w:lineRule="auto"/>
              <w:ind w:hanging="216"/>
            </w:pPr>
            <w:r>
              <w:t xml:space="preserve">Identify historically significant people and events in different situations. </w:t>
            </w:r>
          </w:p>
          <w:p w:rsidR="006D1DAA" w:rsidRDefault="006D1DAA" w:rsidP="006D1DAA">
            <w:pPr>
              <w:spacing w:after="0"/>
              <w:ind w:left="2"/>
            </w:pPr>
            <w:r>
              <w:t xml:space="preserve"> </w:t>
            </w:r>
          </w:p>
        </w:tc>
        <w:tc>
          <w:tcPr>
            <w:tcW w:w="2711" w:type="dxa"/>
          </w:tcPr>
          <w:p w:rsidR="006D1DAA" w:rsidRDefault="006D1DAA" w:rsidP="006D1DAA">
            <w:pPr>
              <w:numPr>
                <w:ilvl w:val="0"/>
                <w:numId w:val="17"/>
              </w:numPr>
              <w:spacing w:after="46" w:line="240" w:lineRule="auto"/>
              <w:ind w:hanging="216"/>
            </w:pPr>
            <w:r>
              <w:t xml:space="preserve">Use a wider range of sources as a basis for research to answer questions and to test hypotheses. </w:t>
            </w:r>
          </w:p>
          <w:p w:rsidR="006D1DAA" w:rsidRDefault="006D1DAA" w:rsidP="006D1DAA">
            <w:pPr>
              <w:numPr>
                <w:ilvl w:val="0"/>
                <w:numId w:val="17"/>
              </w:numPr>
              <w:spacing w:after="46" w:line="239" w:lineRule="auto"/>
              <w:ind w:hanging="216"/>
            </w:pPr>
            <w:r>
              <w:t xml:space="preserve">Recognise how our knowledge of the past is constructed from a range of sources. </w:t>
            </w:r>
          </w:p>
          <w:p w:rsidR="006D1DAA" w:rsidRDefault="006D1DAA" w:rsidP="006D1DAA">
            <w:pPr>
              <w:numPr>
                <w:ilvl w:val="0"/>
                <w:numId w:val="17"/>
              </w:numPr>
              <w:spacing w:after="45" w:line="240" w:lineRule="auto"/>
              <w:ind w:hanging="216"/>
            </w:pPr>
            <w:r>
              <w:t xml:space="preserve">Evaluate Primary and Secondary sources and make simple inferences. </w:t>
            </w:r>
          </w:p>
          <w:p w:rsidR="006D1DAA" w:rsidRDefault="006D1DAA" w:rsidP="006D1DAA">
            <w:pPr>
              <w:numPr>
                <w:ilvl w:val="0"/>
                <w:numId w:val="17"/>
              </w:numPr>
              <w:spacing w:after="0"/>
              <w:ind w:hanging="216"/>
            </w:pPr>
            <w:r>
              <w:t xml:space="preserve">Choose relevant sources of evidence to support particular lines of enquiry. </w:t>
            </w:r>
          </w:p>
        </w:tc>
        <w:tc>
          <w:tcPr>
            <w:tcW w:w="2712" w:type="dxa"/>
          </w:tcPr>
          <w:p w:rsidR="006D1DAA" w:rsidRDefault="006D1DAA" w:rsidP="006D1DAA">
            <w:pPr>
              <w:numPr>
                <w:ilvl w:val="0"/>
                <w:numId w:val="18"/>
              </w:numPr>
              <w:spacing w:after="46" w:line="240" w:lineRule="auto"/>
              <w:ind w:hanging="216"/>
            </w:pPr>
            <w:r>
              <w:t xml:space="preserve">Regularly address and sometimes devise historically valid questions and hypotheses. </w:t>
            </w:r>
          </w:p>
          <w:p w:rsidR="006D1DAA" w:rsidRDefault="006D1DAA" w:rsidP="006D1DAA">
            <w:pPr>
              <w:numPr>
                <w:ilvl w:val="0"/>
                <w:numId w:val="18"/>
              </w:numPr>
              <w:spacing w:after="46" w:line="239" w:lineRule="auto"/>
              <w:ind w:hanging="216"/>
            </w:pPr>
            <w:r>
              <w:t xml:space="preserve">Give some reasons for contrasting arguments and interpretations of the past. </w:t>
            </w:r>
          </w:p>
          <w:p w:rsidR="006D1DAA" w:rsidRDefault="006D1DAA" w:rsidP="006D1DAA">
            <w:pPr>
              <w:numPr>
                <w:ilvl w:val="0"/>
                <w:numId w:val="18"/>
              </w:numPr>
              <w:spacing w:after="45" w:line="240" w:lineRule="auto"/>
              <w:ind w:hanging="216"/>
            </w:pPr>
            <w:r>
              <w:t xml:space="preserve">Recognise that some events, people and changes are judged as more significant than others. </w:t>
            </w:r>
          </w:p>
          <w:p w:rsidR="006D1DAA" w:rsidRDefault="006D1DAA" w:rsidP="006D1DAA">
            <w:pPr>
              <w:numPr>
                <w:ilvl w:val="0"/>
                <w:numId w:val="18"/>
              </w:numPr>
              <w:spacing w:after="0"/>
              <w:ind w:hanging="216"/>
            </w:pPr>
            <w:r>
              <w:t xml:space="preserve">Bring knowledge gathered from several sources together into a coherent account.  </w:t>
            </w:r>
          </w:p>
        </w:tc>
      </w:tr>
      <w:tr w:rsidR="006D1DAA" w:rsidTr="006D1DAA">
        <w:tc>
          <w:tcPr>
            <w:tcW w:w="2711" w:type="dxa"/>
          </w:tcPr>
          <w:p w:rsidR="006D1DAA" w:rsidRDefault="006D1DAA" w:rsidP="006D1DAA">
            <w:pPr>
              <w:spacing w:after="0"/>
              <w:ind w:right="2"/>
              <w:jc w:val="center"/>
            </w:pPr>
            <w:r>
              <w:rPr>
                <w:b/>
                <w:sz w:val="24"/>
              </w:rPr>
              <w:t xml:space="preserve">Communication </w:t>
            </w:r>
          </w:p>
          <w:p w:rsidR="006D1DAA" w:rsidRDefault="006D1DAA" w:rsidP="006D1DAA">
            <w:pPr>
              <w:spacing w:after="0"/>
              <w:ind w:left="49"/>
              <w:jc w:val="center"/>
            </w:pPr>
            <w:r>
              <w:rPr>
                <w:b/>
                <w:sz w:val="24"/>
              </w:rPr>
              <w:t xml:space="preserve"> </w:t>
            </w:r>
          </w:p>
          <w:p w:rsidR="006D1DAA" w:rsidRDefault="006D1DAA" w:rsidP="006D1DAA">
            <w:pPr>
              <w:spacing w:after="0"/>
              <w:ind w:left="49"/>
              <w:jc w:val="center"/>
            </w:pPr>
            <w:r>
              <w:rPr>
                <w:b/>
                <w:sz w:val="24"/>
              </w:rPr>
              <w:t xml:space="preserve"> </w:t>
            </w:r>
          </w:p>
          <w:p w:rsidR="006D1DAA" w:rsidRDefault="006D1DAA" w:rsidP="006D1DAA">
            <w:pPr>
              <w:spacing w:after="0"/>
              <w:ind w:left="49"/>
              <w:jc w:val="center"/>
            </w:pPr>
            <w:r>
              <w:rPr>
                <w:b/>
                <w:sz w:val="24"/>
              </w:rPr>
              <w:t xml:space="preserve"> </w:t>
            </w:r>
          </w:p>
        </w:tc>
        <w:tc>
          <w:tcPr>
            <w:tcW w:w="2711" w:type="dxa"/>
          </w:tcPr>
          <w:p w:rsidR="006D1DAA" w:rsidRDefault="006D1DAA" w:rsidP="006D1DAA">
            <w:pPr>
              <w:numPr>
                <w:ilvl w:val="0"/>
                <w:numId w:val="19"/>
              </w:numPr>
              <w:spacing w:after="46" w:line="240" w:lineRule="auto"/>
              <w:ind w:right="9" w:hanging="216"/>
            </w:pPr>
            <w:r>
              <w:t xml:space="preserve">Talk about key events in own lives, about family, friends, other people including significant people. </w:t>
            </w:r>
          </w:p>
          <w:p w:rsidR="006D1DAA" w:rsidRDefault="006D1DAA" w:rsidP="006D1DAA">
            <w:pPr>
              <w:numPr>
                <w:ilvl w:val="0"/>
                <w:numId w:val="19"/>
              </w:numPr>
              <w:spacing w:after="46" w:line="239" w:lineRule="auto"/>
              <w:ind w:right="9" w:hanging="216"/>
            </w:pPr>
            <w:r>
              <w:t xml:space="preserve">Describe features of objects, people, places at different times and make comparisons. </w:t>
            </w:r>
          </w:p>
          <w:p w:rsidR="006D1DAA" w:rsidRDefault="006D1DAA" w:rsidP="006D1DAA">
            <w:pPr>
              <w:numPr>
                <w:ilvl w:val="0"/>
                <w:numId w:val="19"/>
              </w:numPr>
              <w:spacing w:after="0"/>
              <w:ind w:right="9" w:hanging="216"/>
            </w:pPr>
            <w:r>
              <w:t xml:space="preserve">Language of time when talking about past/present events in their own lives. </w:t>
            </w:r>
          </w:p>
        </w:tc>
        <w:tc>
          <w:tcPr>
            <w:tcW w:w="2711" w:type="dxa"/>
          </w:tcPr>
          <w:p w:rsidR="006D1DAA" w:rsidRDefault="006D1DAA" w:rsidP="006D1DAA">
            <w:pPr>
              <w:numPr>
                <w:ilvl w:val="0"/>
                <w:numId w:val="20"/>
              </w:numPr>
              <w:spacing w:after="45" w:line="240" w:lineRule="auto"/>
              <w:ind w:hanging="216"/>
            </w:pPr>
            <w:r>
              <w:t xml:space="preserve">Describe special or significant events. </w:t>
            </w:r>
          </w:p>
          <w:p w:rsidR="006D1DAA" w:rsidRDefault="006D1DAA" w:rsidP="006D1DAA">
            <w:pPr>
              <w:numPr>
                <w:ilvl w:val="0"/>
                <w:numId w:val="20"/>
              </w:numPr>
              <w:spacing w:after="43" w:line="240" w:lineRule="auto"/>
              <w:ind w:hanging="216"/>
            </w:pPr>
            <w:r>
              <w:t xml:space="preserve">Retell simple stories or events from the past using simple Historical vocabulary. </w:t>
            </w:r>
          </w:p>
          <w:p w:rsidR="006D1DAA" w:rsidRDefault="006D1DAA" w:rsidP="006D1DAA">
            <w:pPr>
              <w:numPr>
                <w:ilvl w:val="0"/>
                <w:numId w:val="20"/>
              </w:numPr>
              <w:spacing w:after="41" w:line="240" w:lineRule="auto"/>
              <w:ind w:hanging="216"/>
            </w:pPr>
            <w:r>
              <w:t xml:space="preserve">Use simple historical terms. </w:t>
            </w:r>
          </w:p>
          <w:p w:rsidR="006D1DAA" w:rsidRDefault="006D1DAA" w:rsidP="006D1DAA">
            <w:pPr>
              <w:spacing w:after="0"/>
              <w:ind w:left="2"/>
            </w:pPr>
            <w:r>
              <w:rPr>
                <w:rFonts w:ascii="Segoe UI Symbol" w:eastAsia="Segoe UI Symbol" w:hAnsi="Segoe UI Symbol" w:cs="Segoe UI Symbol"/>
              </w:rPr>
              <w:t>•</w:t>
            </w:r>
            <w:r>
              <w:rPr>
                <w:rFonts w:ascii="Arial" w:eastAsia="Arial" w:hAnsi="Arial" w:cs="Arial"/>
              </w:rPr>
              <w:t xml:space="preserve"> </w:t>
            </w:r>
            <w:r>
              <w:t xml:space="preserve"> </w:t>
            </w:r>
          </w:p>
        </w:tc>
        <w:tc>
          <w:tcPr>
            <w:tcW w:w="2711" w:type="dxa"/>
          </w:tcPr>
          <w:p w:rsidR="006D1DAA" w:rsidRDefault="006D1DAA" w:rsidP="006D1DAA">
            <w:pPr>
              <w:numPr>
                <w:ilvl w:val="0"/>
                <w:numId w:val="21"/>
              </w:numPr>
              <w:spacing w:after="45" w:line="240" w:lineRule="auto"/>
              <w:ind w:right="324" w:hanging="216"/>
              <w:jc w:val="both"/>
            </w:pPr>
            <w:r>
              <w:t xml:space="preserve">Talk about what/who was significant in simple historical accounts.  </w:t>
            </w:r>
          </w:p>
          <w:p w:rsidR="006D1DAA" w:rsidRDefault="006D1DAA" w:rsidP="006D1DAA">
            <w:pPr>
              <w:numPr>
                <w:ilvl w:val="0"/>
                <w:numId w:val="21"/>
              </w:numPr>
              <w:spacing w:after="46" w:line="239" w:lineRule="auto"/>
              <w:ind w:right="324" w:hanging="216"/>
              <w:jc w:val="both"/>
            </w:pPr>
            <w:r>
              <w:t xml:space="preserve">Demonstrate simple historical concepts and events through role-play, drawing and writing. </w:t>
            </w:r>
          </w:p>
          <w:p w:rsidR="006D1DAA" w:rsidRDefault="006D1DAA" w:rsidP="006D1DAA">
            <w:pPr>
              <w:numPr>
                <w:ilvl w:val="0"/>
                <w:numId w:val="21"/>
              </w:numPr>
              <w:spacing w:after="0"/>
              <w:ind w:right="324" w:hanging="216"/>
              <w:jc w:val="both"/>
            </w:pPr>
            <w:r>
              <w:t xml:space="preserve">Use a variety of simple historical terms and concepts. </w:t>
            </w:r>
          </w:p>
        </w:tc>
        <w:tc>
          <w:tcPr>
            <w:tcW w:w="2711" w:type="dxa"/>
          </w:tcPr>
          <w:p w:rsidR="006D1DAA" w:rsidRDefault="006D1DAA" w:rsidP="006D1DAA">
            <w:pPr>
              <w:numPr>
                <w:ilvl w:val="0"/>
                <w:numId w:val="22"/>
              </w:numPr>
              <w:spacing w:after="46" w:line="240" w:lineRule="auto"/>
              <w:ind w:hanging="216"/>
            </w:pPr>
            <w:r>
              <w:t xml:space="preserve">Discuss some historical events, issues, connections and changes. </w:t>
            </w:r>
          </w:p>
          <w:p w:rsidR="006D1DAA" w:rsidRDefault="006D1DAA" w:rsidP="006D1DAA">
            <w:pPr>
              <w:numPr>
                <w:ilvl w:val="0"/>
                <w:numId w:val="22"/>
              </w:numPr>
              <w:spacing w:after="46" w:line="239" w:lineRule="auto"/>
              <w:ind w:hanging="216"/>
            </w:pPr>
            <w:r>
              <w:t xml:space="preserve">Select and organise historical information to present in a range of ways. </w:t>
            </w:r>
          </w:p>
          <w:p w:rsidR="006D1DAA" w:rsidRDefault="006D1DAA" w:rsidP="006D1DAA">
            <w:pPr>
              <w:numPr>
                <w:ilvl w:val="0"/>
                <w:numId w:val="22"/>
              </w:numPr>
              <w:spacing w:after="45" w:line="240" w:lineRule="auto"/>
              <w:ind w:hanging="216"/>
            </w:pPr>
            <w:r>
              <w:t xml:space="preserve">Use relevant historical terms and vocabulary linked to chronology. </w:t>
            </w:r>
          </w:p>
          <w:p w:rsidR="006D1DAA" w:rsidRDefault="006D1DAA" w:rsidP="006D1DAA">
            <w:pPr>
              <w:numPr>
                <w:ilvl w:val="0"/>
                <w:numId w:val="22"/>
              </w:numPr>
              <w:spacing w:after="43" w:line="239" w:lineRule="auto"/>
              <w:ind w:hanging="216"/>
            </w:pPr>
            <w:r>
              <w:t xml:space="preserve">Distinguish difference between sources – </w:t>
            </w:r>
            <w:proofErr w:type="spellStart"/>
            <w:r>
              <w:t>e.g</w:t>
            </w:r>
            <w:proofErr w:type="spellEnd"/>
            <w:r>
              <w:t xml:space="preserve"> – compare different versions of the same event.  </w:t>
            </w:r>
          </w:p>
          <w:p w:rsidR="006D1DAA" w:rsidRDefault="006D1DAA" w:rsidP="006D1DAA">
            <w:pPr>
              <w:spacing w:after="0"/>
              <w:ind w:left="2"/>
            </w:pPr>
            <w:r>
              <w:rPr>
                <w:rFonts w:ascii="Segoe UI Symbol" w:eastAsia="Segoe UI Symbol" w:hAnsi="Segoe UI Symbol" w:cs="Segoe UI Symbol"/>
              </w:rPr>
              <w:t>•</w:t>
            </w:r>
            <w:r>
              <w:rPr>
                <w:rFonts w:ascii="Arial" w:eastAsia="Arial" w:hAnsi="Arial" w:cs="Arial"/>
              </w:rPr>
              <w:t xml:space="preserve"> </w:t>
            </w:r>
            <w:r>
              <w:t xml:space="preserve"> </w:t>
            </w:r>
          </w:p>
        </w:tc>
        <w:tc>
          <w:tcPr>
            <w:tcW w:w="2711" w:type="dxa"/>
          </w:tcPr>
          <w:p w:rsidR="006D1DAA" w:rsidRDefault="006D1DAA" w:rsidP="006D1DAA">
            <w:pPr>
              <w:numPr>
                <w:ilvl w:val="0"/>
                <w:numId w:val="23"/>
              </w:numPr>
              <w:spacing w:after="46" w:line="240" w:lineRule="auto"/>
              <w:ind w:right="15" w:hanging="216"/>
            </w:pPr>
            <w:r>
              <w:t xml:space="preserve">Discuss significant aspects of, and connections between, different historical events. </w:t>
            </w:r>
          </w:p>
          <w:p w:rsidR="006D1DAA" w:rsidRDefault="006D1DAA" w:rsidP="006D1DAA">
            <w:pPr>
              <w:numPr>
                <w:ilvl w:val="0"/>
                <w:numId w:val="23"/>
              </w:numPr>
              <w:spacing w:after="47" w:line="239" w:lineRule="auto"/>
              <w:ind w:right="15" w:hanging="216"/>
            </w:pPr>
            <w:r>
              <w:t xml:space="preserve">Select and organise relevant historical information to present in a range of ways. </w:t>
            </w:r>
          </w:p>
          <w:p w:rsidR="006D1DAA" w:rsidRDefault="006D1DAA" w:rsidP="006D1DAA">
            <w:pPr>
              <w:numPr>
                <w:ilvl w:val="0"/>
                <w:numId w:val="23"/>
              </w:numPr>
              <w:spacing w:after="45" w:line="240" w:lineRule="auto"/>
              <w:ind w:right="15" w:hanging="216"/>
            </w:pPr>
            <w:r>
              <w:t xml:space="preserve">Begin to evaluate the usefulness of different sources. </w:t>
            </w:r>
          </w:p>
          <w:p w:rsidR="006D1DAA" w:rsidRDefault="006D1DAA" w:rsidP="006D1DAA">
            <w:pPr>
              <w:numPr>
                <w:ilvl w:val="0"/>
                <w:numId w:val="23"/>
              </w:numPr>
              <w:spacing w:after="0"/>
              <w:ind w:right="15" w:hanging="216"/>
            </w:pPr>
            <w:r>
              <w:t xml:space="preserve">Use relevant and appropriate historical terms and vocabulary linked to chronology. </w:t>
            </w:r>
          </w:p>
        </w:tc>
        <w:tc>
          <w:tcPr>
            <w:tcW w:w="2711" w:type="dxa"/>
          </w:tcPr>
          <w:p w:rsidR="006D1DAA" w:rsidRDefault="006D1DAA" w:rsidP="006D1DAA">
            <w:pPr>
              <w:numPr>
                <w:ilvl w:val="0"/>
                <w:numId w:val="24"/>
              </w:numPr>
              <w:spacing w:after="45" w:line="240" w:lineRule="auto"/>
              <w:ind w:hanging="216"/>
            </w:pPr>
            <w:r>
              <w:t xml:space="preserve">Discuss and debate historical issues. </w:t>
            </w:r>
          </w:p>
          <w:p w:rsidR="006D1DAA" w:rsidRDefault="006D1DAA" w:rsidP="006D1DAA">
            <w:pPr>
              <w:numPr>
                <w:ilvl w:val="0"/>
                <w:numId w:val="24"/>
              </w:numPr>
              <w:spacing w:after="46" w:line="239" w:lineRule="auto"/>
              <w:ind w:hanging="216"/>
            </w:pPr>
            <w:r>
              <w:t xml:space="preserve">Use appropriate vocabulary when discussing and describing historical events. </w:t>
            </w:r>
          </w:p>
          <w:p w:rsidR="006D1DAA" w:rsidRDefault="006D1DAA" w:rsidP="006D1DAA">
            <w:pPr>
              <w:numPr>
                <w:ilvl w:val="0"/>
                <w:numId w:val="24"/>
              </w:numPr>
              <w:spacing w:after="43" w:line="240" w:lineRule="auto"/>
              <w:ind w:hanging="216"/>
            </w:pPr>
            <w:r>
              <w:t xml:space="preserve">Construct responses to historical questions and hypotheses that involve selection and organisation of relevant historical information including dates and terms. </w:t>
            </w:r>
          </w:p>
          <w:p w:rsidR="006D1DAA" w:rsidRDefault="006D1DAA" w:rsidP="006D1DAA">
            <w:pPr>
              <w:numPr>
                <w:ilvl w:val="0"/>
                <w:numId w:val="24"/>
              </w:numPr>
              <w:spacing w:after="0"/>
              <w:ind w:hanging="216"/>
            </w:pPr>
            <w:r>
              <w:t xml:space="preserve">Compare accounts of events from different sources – fact or fiction. </w:t>
            </w:r>
          </w:p>
        </w:tc>
        <w:tc>
          <w:tcPr>
            <w:tcW w:w="2712" w:type="dxa"/>
          </w:tcPr>
          <w:p w:rsidR="006D1DAA" w:rsidRDefault="006D1DAA" w:rsidP="006D1DAA">
            <w:pPr>
              <w:numPr>
                <w:ilvl w:val="0"/>
                <w:numId w:val="25"/>
              </w:numPr>
              <w:spacing w:after="45" w:line="240" w:lineRule="auto"/>
              <w:ind w:right="75" w:hanging="216"/>
              <w:jc w:val="both"/>
            </w:pPr>
            <w:r>
              <w:t xml:space="preserve">Acknowledge contrasting evidence and opinions when discussing and debating historical issues. </w:t>
            </w:r>
          </w:p>
          <w:p w:rsidR="006D1DAA" w:rsidRDefault="006D1DAA" w:rsidP="006D1DAA">
            <w:pPr>
              <w:numPr>
                <w:ilvl w:val="0"/>
                <w:numId w:val="25"/>
              </w:numPr>
              <w:spacing w:after="46" w:line="239" w:lineRule="auto"/>
              <w:ind w:right="75" w:hanging="216"/>
              <w:jc w:val="both"/>
            </w:pPr>
            <w:r>
              <w:t xml:space="preserve">Use appropriate vocabulary when discussing, describing and explaining historical events. </w:t>
            </w:r>
          </w:p>
          <w:p w:rsidR="006D1DAA" w:rsidRDefault="006D1DAA" w:rsidP="006D1DAA">
            <w:pPr>
              <w:numPr>
                <w:ilvl w:val="0"/>
                <w:numId w:val="25"/>
              </w:numPr>
              <w:spacing w:after="46" w:line="239" w:lineRule="auto"/>
              <w:ind w:right="75" w:hanging="216"/>
              <w:jc w:val="both"/>
            </w:pPr>
            <w:r>
              <w:t xml:space="preserve">Construct informed responses to historical questions and hypotheses that involve thoughtful selection and organisation of relevant historical information including appropriate dates and terms. </w:t>
            </w:r>
          </w:p>
          <w:p w:rsidR="006D1DAA" w:rsidRDefault="006D1DAA" w:rsidP="006D1DAA">
            <w:pPr>
              <w:numPr>
                <w:ilvl w:val="0"/>
                <w:numId w:val="25"/>
              </w:numPr>
              <w:spacing w:after="0" w:line="240" w:lineRule="auto"/>
              <w:ind w:right="75" w:hanging="216"/>
              <w:jc w:val="both"/>
            </w:pPr>
            <w:r>
              <w:t xml:space="preserve">Choose the most appropriate way of </w:t>
            </w:r>
          </w:p>
          <w:p w:rsidR="006D1DAA" w:rsidRDefault="006D1DAA" w:rsidP="006D1DAA">
            <w:pPr>
              <w:spacing w:after="0"/>
              <w:ind w:left="216"/>
            </w:pPr>
            <w:r>
              <w:t xml:space="preserve">communicating </w:t>
            </w:r>
          </w:p>
          <w:p w:rsidR="006D1DAA" w:rsidRDefault="006D1DAA" w:rsidP="006D1DAA">
            <w:pPr>
              <w:spacing w:after="0"/>
              <w:ind w:left="216"/>
            </w:pPr>
            <w:r>
              <w:t xml:space="preserve">different historical findings. </w:t>
            </w:r>
          </w:p>
        </w:tc>
      </w:tr>
    </w:tbl>
    <w:p w:rsidR="001566AE" w:rsidRDefault="001566AE">
      <w:pPr>
        <w:spacing w:after="0"/>
      </w:pPr>
    </w:p>
    <w:sectPr w:rsidR="001566AE">
      <w:pgSz w:w="23810" w:h="16838" w:orient="landscape"/>
      <w:pgMar w:top="783" w:right="1694" w:bottom="17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35FC"/>
    <w:multiLevelType w:val="hybridMultilevel"/>
    <w:tmpl w:val="6C649BC4"/>
    <w:lvl w:ilvl="0" w:tplc="370C4E10">
      <w:start w:val="1"/>
      <w:numFmt w:val="bullet"/>
      <w:lvlText w:val="•"/>
      <w:lvlJc w:val="left"/>
      <w:pPr>
        <w:ind w:left="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A4A00">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187FD0">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1CDCD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26D4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44560A">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32BAD4">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00A67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B61E5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BC5337"/>
    <w:multiLevelType w:val="hybridMultilevel"/>
    <w:tmpl w:val="4874FC80"/>
    <w:lvl w:ilvl="0" w:tplc="75468346">
      <w:start w:val="1"/>
      <w:numFmt w:val="bullet"/>
      <w:lvlText w:val="•"/>
      <w:lvlJc w:val="left"/>
      <w:pPr>
        <w:ind w:left="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AE777E">
      <w:start w:val="1"/>
      <w:numFmt w:val="bullet"/>
      <w:lvlText w:val="o"/>
      <w:lvlJc w:val="left"/>
      <w:pPr>
        <w:ind w:left="1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F03110">
      <w:start w:val="1"/>
      <w:numFmt w:val="bullet"/>
      <w:lvlText w:val="▪"/>
      <w:lvlJc w:val="left"/>
      <w:pPr>
        <w:ind w:left="1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BA5E38">
      <w:start w:val="1"/>
      <w:numFmt w:val="bullet"/>
      <w:lvlText w:val="•"/>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2C8A4">
      <w:start w:val="1"/>
      <w:numFmt w:val="bullet"/>
      <w:lvlText w:val="o"/>
      <w:lvlJc w:val="left"/>
      <w:pPr>
        <w:ind w:left="3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F254EE">
      <w:start w:val="1"/>
      <w:numFmt w:val="bullet"/>
      <w:lvlText w:val="▪"/>
      <w:lvlJc w:val="left"/>
      <w:pPr>
        <w:ind w:left="4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E47BE8">
      <w:start w:val="1"/>
      <w:numFmt w:val="bullet"/>
      <w:lvlText w:val="•"/>
      <w:lvlJc w:val="left"/>
      <w:pPr>
        <w:ind w:left="4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30C40C">
      <w:start w:val="1"/>
      <w:numFmt w:val="bullet"/>
      <w:lvlText w:val="o"/>
      <w:lvlJc w:val="left"/>
      <w:pPr>
        <w:ind w:left="5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0F90E">
      <w:start w:val="1"/>
      <w:numFmt w:val="bullet"/>
      <w:lvlText w:val="▪"/>
      <w:lvlJc w:val="left"/>
      <w:pPr>
        <w:ind w:left="6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2A5F80"/>
    <w:multiLevelType w:val="hybridMultilevel"/>
    <w:tmpl w:val="07B2A6AA"/>
    <w:lvl w:ilvl="0" w:tplc="6C2C2D2C">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E6A8C6">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060B3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9CAA7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C89B62">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FEA01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2A3DE4">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034E0">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5C969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143AE2"/>
    <w:multiLevelType w:val="hybridMultilevel"/>
    <w:tmpl w:val="69242BE8"/>
    <w:lvl w:ilvl="0" w:tplc="BCC0C9B6">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0F1B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76D1B6">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1ECAB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CA665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8C36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22302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CA9498">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5EB092">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820360"/>
    <w:multiLevelType w:val="hybridMultilevel"/>
    <w:tmpl w:val="3006DCD6"/>
    <w:lvl w:ilvl="0" w:tplc="7812D448">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4F036">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0E01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46EE92">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EF968">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1453C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4067B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0C7C0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EE250A">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C17F48"/>
    <w:multiLevelType w:val="hybridMultilevel"/>
    <w:tmpl w:val="7B4814E4"/>
    <w:lvl w:ilvl="0" w:tplc="F19A56C6">
      <w:start w:val="1"/>
      <w:numFmt w:val="bullet"/>
      <w:lvlText w:val="•"/>
      <w:lvlJc w:val="left"/>
      <w:pPr>
        <w:ind w:left="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61B6A">
      <w:start w:val="1"/>
      <w:numFmt w:val="bullet"/>
      <w:lvlText w:val="o"/>
      <w:lvlJc w:val="left"/>
      <w:pPr>
        <w:ind w:left="1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F2B3C6">
      <w:start w:val="1"/>
      <w:numFmt w:val="bullet"/>
      <w:lvlText w:val="▪"/>
      <w:lvlJc w:val="left"/>
      <w:pPr>
        <w:ind w:left="1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2AD8EA">
      <w:start w:val="1"/>
      <w:numFmt w:val="bullet"/>
      <w:lvlText w:val="•"/>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4D83A">
      <w:start w:val="1"/>
      <w:numFmt w:val="bullet"/>
      <w:lvlText w:val="o"/>
      <w:lvlJc w:val="left"/>
      <w:pPr>
        <w:ind w:left="3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A0F300">
      <w:start w:val="1"/>
      <w:numFmt w:val="bullet"/>
      <w:lvlText w:val="▪"/>
      <w:lvlJc w:val="left"/>
      <w:pPr>
        <w:ind w:left="4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0C544">
      <w:start w:val="1"/>
      <w:numFmt w:val="bullet"/>
      <w:lvlText w:val="•"/>
      <w:lvlJc w:val="left"/>
      <w:pPr>
        <w:ind w:left="4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EED4D6">
      <w:start w:val="1"/>
      <w:numFmt w:val="bullet"/>
      <w:lvlText w:val="o"/>
      <w:lvlJc w:val="left"/>
      <w:pPr>
        <w:ind w:left="5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D60C2A">
      <w:start w:val="1"/>
      <w:numFmt w:val="bullet"/>
      <w:lvlText w:val="▪"/>
      <w:lvlJc w:val="left"/>
      <w:pPr>
        <w:ind w:left="6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F81CDD"/>
    <w:multiLevelType w:val="hybridMultilevel"/>
    <w:tmpl w:val="1F56A0BC"/>
    <w:lvl w:ilvl="0" w:tplc="C2B0740A">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604F0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66EB8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36E750">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4264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20864">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F82726">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A7F2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8E3C52">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483F42"/>
    <w:multiLevelType w:val="hybridMultilevel"/>
    <w:tmpl w:val="2B2A5DB6"/>
    <w:lvl w:ilvl="0" w:tplc="8BE8DBAE">
      <w:start w:val="1"/>
      <w:numFmt w:val="bullet"/>
      <w:lvlText w:val="•"/>
      <w:lvlJc w:val="left"/>
      <w:pPr>
        <w:ind w:left="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56A58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9A491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64AF7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04EBC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D01F48">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98EC0C">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E2B77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BA112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F150EF"/>
    <w:multiLevelType w:val="hybridMultilevel"/>
    <w:tmpl w:val="46161908"/>
    <w:lvl w:ilvl="0" w:tplc="888255A2">
      <w:start w:val="1"/>
      <w:numFmt w:val="bullet"/>
      <w:lvlText w:val="•"/>
      <w:lvlJc w:val="left"/>
      <w:pPr>
        <w:ind w:left="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40A50">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1C53FE">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E63B6">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941FCA">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DAB10C">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D05DDA">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0CBCD8">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92AA34">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9B4AE7"/>
    <w:multiLevelType w:val="hybridMultilevel"/>
    <w:tmpl w:val="9764552C"/>
    <w:lvl w:ilvl="0" w:tplc="ED185372">
      <w:start w:val="1"/>
      <w:numFmt w:val="bullet"/>
      <w:lvlText w:val="•"/>
      <w:lvlJc w:val="left"/>
      <w:pPr>
        <w:ind w:left="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ECA5D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CA72F2">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FA338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10FB60">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6ADAB8">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34273E">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C5FC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4CF834">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1800EE"/>
    <w:multiLevelType w:val="hybridMultilevel"/>
    <w:tmpl w:val="AF443BAE"/>
    <w:lvl w:ilvl="0" w:tplc="F0F82326">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6546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788AC8">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2F4E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6B2D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0A89F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7A2936">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3C916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6236A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B57736"/>
    <w:multiLevelType w:val="hybridMultilevel"/>
    <w:tmpl w:val="4894E942"/>
    <w:lvl w:ilvl="0" w:tplc="0F405466">
      <w:start w:val="1"/>
      <w:numFmt w:val="bullet"/>
      <w:lvlText w:val="•"/>
      <w:lvlJc w:val="left"/>
      <w:pPr>
        <w:ind w:left="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C7A8E">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C6D1B6">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B20D5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851D0">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22E14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A498CA">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4194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8A1B7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706F13"/>
    <w:multiLevelType w:val="hybridMultilevel"/>
    <w:tmpl w:val="E6A60A86"/>
    <w:lvl w:ilvl="0" w:tplc="FED02BD2">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0699A4">
      <w:start w:val="1"/>
      <w:numFmt w:val="bullet"/>
      <w:lvlText w:val="o"/>
      <w:lvlJc w:val="left"/>
      <w:pPr>
        <w:ind w:left="1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B60512">
      <w:start w:val="1"/>
      <w:numFmt w:val="bullet"/>
      <w:lvlText w:val="▪"/>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84BF66">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EC5022">
      <w:start w:val="1"/>
      <w:numFmt w:val="bullet"/>
      <w:lvlText w:val="o"/>
      <w:lvlJc w:val="left"/>
      <w:pPr>
        <w:ind w:left="3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E2F144">
      <w:start w:val="1"/>
      <w:numFmt w:val="bullet"/>
      <w:lvlText w:val="▪"/>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6E8744">
      <w:start w:val="1"/>
      <w:numFmt w:val="bullet"/>
      <w:lvlText w:val="•"/>
      <w:lvlJc w:val="left"/>
      <w:pPr>
        <w:ind w:left="4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1E3EB0">
      <w:start w:val="1"/>
      <w:numFmt w:val="bullet"/>
      <w:lvlText w:val="o"/>
      <w:lvlJc w:val="left"/>
      <w:pPr>
        <w:ind w:left="5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E679CC">
      <w:start w:val="1"/>
      <w:numFmt w:val="bullet"/>
      <w:lvlText w:val="▪"/>
      <w:lvlJc w:val="left"/>
      <w:pPr>
        <w:ind w:left="6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342FED"/>
    <w:multiLevelType w:val="hybridMultilevel"/>
    <w:tmpl w:val="B296CE2E"/>
    <w:lvl w:ilvl="0" w:tplc="725A4AAE">
      <w:start w:val="1"/>
      <w:numFmt w:val="bullet"/>
      <w:lvlText w:val="•"/>
      <w:lvlJc w:val="left"/>
      <w:pPr>
        <w:ind w:left="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EECE86">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78BE2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AE058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30CA2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29E14">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B60BB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467F62">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A68D76">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83760A8"/>
    <w:multiLevelType w:val="hybridMultilevel"/>
    <w:tmpl w:val="9B709766"/>
    <w:lvl w:ilvl="0" w:tplc="CC9E3F90">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B6DBF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CCA318">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88FBA">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D009DC">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EE1F92">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0AA44">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A667B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CAFB30">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0A6523"/>
    <w:multiLevelType w:val="hybridMultilevel"/>
    <w:tmpl w:val="77069114"/>
    <w:lvl w:ilvl="0" w:tplc="1B4C9C04">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68554">
      <w:start w:val="1"/>
      <w:numFmt w:val="bullet"/>
      <w:lvlText w:val="o"/>
      <w:lvlJc w:val="left"/>
      <w:pPr>
        <w:ind w:left="1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CE3FD6">
      <w:start w:val="1"/>
      <w:numFmt w:val="bullet"/>
      <w:lvlText w:val="▪"/>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D2D020">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ADDE6">
      <w:start w:val="1"/>
      <w:numFmt w:val="bullet"/>
      <w:lvlText w:val="o"/>
      <w:lvlJc w:val="left"/>
      <w:pPr>
        <w:ind w:left="3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E219BC">
      <w:start w:val="1"/>
      <w:numFmt w:val="bullet"/>
      <w:lvlText w:val="▪"/>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C6F906">
      <w:start w:val="1"/>
      <w:numFmt w:val="bullet"/>
      <w:lvlText w:val="•"/>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14B6C0">
      <w:start w:val="1"/>
      <w:numFmt w:val="bullet"/>
      <w:lvlText w:val="o"/>
      <w:lvlJc w:val="left"/>
      <w:pPr>
        <w:ind w:left="5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F684A2">
      <w:start w:val="1"/>
      <w:numFmt w:val="bullet"/>
      <w:lvlText w:val="▪"/>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1674BB"/>
    <w:multiLevelType w:val="hybridMultilevel"/>
    <w:tmpl w:val="D1D44DEC"/>
    <w:lvl w:ilvl="0" w:tplc="D8FE079E">
      <w:start w:val="1"/>
      <w:numFmt w:val="bullet"/>
      <w:lvlText w:val="•"/>
      <w:lvlJc w:val="left"/>
      <w:pPr>
        <w:ind w:left="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E2864">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D45AD6">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74628E">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7C0ED8">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062468">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084E24">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0A74F6">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ECCD0E">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2C1263"/>
    <w:multiLevelType w:val="hybridMultilevel"/>
    <w:tmpl w:val="40A8DA6A"/>
    <w:lvl w:ilvl="0" w:tplc="B6EC1DE2">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4A27E6">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CEA54A">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C8CA8A">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28719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0A57C">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F2D0BA">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12933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BACEF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33B6F31"/>
    <w:multiLevelType w:val="hybridMultilevel"/>
    <w:tmpl w:val="01E274C6"/>
    <w:lvl w:ilvl="0" w:tplc="38069772">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5A96D2">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644F8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84832C">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0D4C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18BE9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DC99FC">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C2C77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3E8434">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3F7C2B"/>
    <w:multiLevelType w:val="hybridMultilevel"/>
    <w:tmpl w:val="B64C10C0"/>
    <w:lvl w:ilvl="0" w:tplc="DECE2F60">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AF00E">
      <w:start w:val="1"/>
      <w:numFmt w:val="bullet"/>
      <w:lvlText w:val="o"/>
      <w:lvlJc w:val="left"/>
      <w:pPr>
        <w:ind w:left="1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C8E564">
      <w:start w:val="1"/>
      <w:numFmt w:val="bullet"/>
      <w:lvlText w:val="▪"/>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503EAA">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A36EA">
      <w:start w:val="1"/>
      <w:numFmt w:val="bullet"/>
      <w:lvlText w:val="o"/>
      <w:lvlJc w:val="left"/>
      <w:pPr>
        <w:ind w:left="3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CC865A">
      <w:start w:val="1"/>
      <w:numFmt w:val="bullet"/>
      <w:lvlText w:val="▪"/>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9A08AC">
      <w:start w:val="1"/>
      <w:numFmt w:val="bullet"/>
      <w:lvlText w:val="•"/>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40038E">
      <w:start w:val="1"/>
      <w:numFmt w:val="bullet"/>
      <w:lvlText w:val="o"/>
      <w:lvlJc w:val="left"/>
      <w:pPr>
        <w:ind w:left="5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04F7DC">
      <w:start w:val="1"/>
      <w:numFmt w:val="bullet"/>
      <w:lvlText w:val="▪"/>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597BF1"/>
    <w:multiLevelType w:val="hybridMultilevel"/>
    <w:tmpl w:val="5F4ED1E8"/>
    <w:lvl w:ilvl="0" w:tplc="2CCAA112">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F20FC0">
      <w:start w:val="1"/>
      <w:numFmt w:val="bullet"/>
      <w:lvlText w:val="o"/>
      <w:lvlJc w:val="left"/>
      <w:pPr>
        <w:ind w:left="1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8CBD40">
      <w:start w:val="1"/>
      <w:numFmt w:val="bullet"/>
      <w:lvlText w:val="▪"/>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E6F1E2">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40DC50">
      <w:start w:val="1"/>
      <w:numFmt w:val="bullet"/>
      <w:lvlText w:val="o"/>
      <w:lvlJc w:val="left"/>
      <w:pPr>
        <w:ind w:left="3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80F61E">
      <w:start w:val="1"/>
      <w:numFmt w:val="bullet"/>
      <w:lvlText w:val="▪"/>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1AFAFA">
      <w:start w:val="1"/>
      <w:numFmt w:val="bullet"/>
      <w:lvlText w:val="•"/>
      <w:lvlJc w:val="left"/>
      <w:pPr>
        <w:ind w:left="4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6F76A">
      <w:start w:val="1"/>
      <w:numFmt w:val="bullet"/>
      <w:lvlText w:val="o"/>
      <w:lvlJc w:val="left"/>
      <w:pPr>
        <w:ind w:left="5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2C370E">
      <w:start w:val="1"/>
      <w:numFmt w:val="bullet"/>
      <w:lvlText w:val="▪"/>
      <w:lvlJc w:val="left"/>
      <w:pPr>
        <w:ind w:left="6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A878B9"/>
    <w:multiLevelType w:val="hybridMultilevel"/>
    <w:tmpl w:val="252A1D6C"/>
    <w:lvl w:ilvl="0" w:tplc="03BE0EA0">
      <w:start w:val="1"/>
      <w:numFmt w:val="bullet"/>
      <w:lvlText w:val="•"/>
      <w:lvlJc w:val="left"/>
      <w:pPr>
        <w:ind w:left="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B6963A">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9AA1C6">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7E212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6CF788">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26F4E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867F8C">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34DBA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6C4F80">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F16958"/>
    <w:multiLevelType w:val="hybridMultilevel"/>
    <w:tmpl w:val="2DD226D6"/>
    <w:lvl w:ilvl="0" w:tplc="642C6C78">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A053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729304">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0E34D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0C677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2A56E4">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A4D0D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48CB3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7C1C68">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4D653D"/>
    <w:multiLevelType w:val="hybridMultilevel"/>
    <w:tmpl w:val="1F0EB09A"/>
    <w:lvl w:ilvl="0" w:tplc="86B2E44A">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D0A4A0">
      <w:start w:val="1"/>
      <w:numFmt w:val="bullet"/>
      <w:lvlText w:val="o"/>
      <w:lvlJc w:val="left"/>
      <w:pPr>
        <w:ind w:left="1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1600CA">
      <w:start w:val="1"/>
      <w:numFmt w:val="bullet"/>
      <w:lvlText w:val="▪"/>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20F14E">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581598">
      <w:start w:val="1"/>
      <w:numFmt w:val="bullet"/>
      <w:lvlText w:val="o"/>
      <w:lvlJc w:val="left"/>
      <w:pPr>
        <w:ind w:left="3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8C1458">
      <w:start w:val="1"/>
      <w:numFmt w:val="bullet"/>
      <w:lvlText w:val="▪"/>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C46DF8">
      <w:start w:val="1"/>
      <w:numFmt w:val="bullet"/>
      <w:lvlText w:val="•"/>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A8E70">
      <w:start w:val="1"/>
      <w:numFmt w:val="bullet"/>
      <w:lvlText w:val="o"/>
      <w:lvlJc w:val="left"/>
      <w:pPr>
        <w:ind w:left="5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7A50AA">
      <w:start w:val="1"/>
      <w:numFmt w:val="bullet"/>
      <w:lvlText w:val="▪"/>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253217"/>
    <w:multiLevelType w:val="hybridMultilevel"/>
    <w:tmpl w:val="AFFCDEC6"/>
    <w:lvl w:ilvl="0" w:tplc="05A6041E">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6005C">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C6C04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2EF83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21AA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C2DFB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B051D6">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8C9DE">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74613E">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CB5501D"/>
    <w:multiLevelType w:val="hybridMultilevel"/>
    <w:tmpl w:val="7BFCFBD8"/>
    <w:lvl w:ilvl="0" w:tplc="4C7466D4">
      <w:start w:val="1"/>
      <w:numFmt w:val="bullet"/>
      <w:lvlText w:val="•"/>
      <w:lvlJc w:val="left"/>
      <w:pPr>
        <w:ind w:left="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185C1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2007FC">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EEE746">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8E3DEA">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12F5C4">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3AADD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1C039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D00132">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DC6484"/>
    <w:multiLevelType w:val="hybridMultilevel"/>
    <w:tmpl w:val="CE0C59C0"/>
    <w:lvl w:ilvl="0" w:tplc="AA867446">
      <w:start w:val="1"/>
      <w:numFmt w:val="bullet"/>
      <w:lvlText w:val="•"/>
      <w:lvlJc w:val="left"/>
      <w:pPr>
        <w:ind w:left="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7ABFF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560CE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C88170">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42110">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5C716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8EF2EA">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6F294">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3C43D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D2046A"/>
    <w:multiLevelType w:val="hybridMultilevel"/>
    <w:tmpl w:val="153AA550"/>
    <w:lvl w:ilvl="0" w:tplc="7E2CE0D6">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6223E">
      <w:start w:val="1"/>
      <w:numFmt w:val="bullet"/>
      <w:lvlText w:val="o"/>
      <w:lvlJc w:val="left"/>
      <w:pPr>
        <w:ind w:left="1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303F18">
      <w:start w:val="1"/>
      <w:numFmt w:val="bullet"/>
      <w:lvlText w:val="▪"/>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D4591C">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8A5290">
      <w:start w:val="1"/>
      <w:numFmt w:val="bullet"/>
      <w:lvlText w:val="o"/>
      <w:lvlJc w:val="left"/>
      <w:pPr>
        <w:ind w:left="3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823D60">
      <w:start w:val="1"/>
      <w:numFmt w:val="bullet"/>
      <w:lvlText w:val="▪"/>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96F3FA">
      <w:start w:val="1"/>
      <w:numFmt w:val="bullet"/>
      <w:lvlText w:val="•"/>
      <w:lvlJc w:val="left"/>
      <w:pPr>
        <w:ind w:left="4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41136">
      <w:start w:val="1"/>
      <w:numFmt w:val="bullet"/>
      <w:lvlText w:val="o"/>
      <w:lvlJc w:val="left"/>
      <w:pPr>
        <w:ind w:left="5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FA8FDE">
      <w:start w:val="1"/>
      <w:numFmt w:val="bullet"/>
      <w:lvlText w:val="▪"/>
      <w:lvlJc w:val="left"/>
      <w:pPr>
        <w:ind w:left="6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42D380B"/>
    <w:multiLevelType w:val="hybridMultilevel"/>
    <w:tmpl w:val="6600839A"/>
    <w:lvl w:ilvl="0" w:tplc="27BCDAB4">
      <w:start w:val="1"/>
      <w:numFmt w:val="bullet"/>
      <w:lvlText w:val="•"/>
      <w:lvlJc w:val="left"/>
      <w:pPr>
        <w:ind w:left="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6E3940">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CE3DF0">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CA498">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8CE8E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D0F72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B4D51A">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30DD3A">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8CA942">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03669A"/>
    <w:multiLevelType w:val="hybridMultilevel"/>
    <w:tmpl w:val="DF149588"/>
    <w:lvl w:ilvl="0" w:tplc="E794BCEE">
      <w:start w:val="1"/>
      <w:numFmt w:val="bullet"/>
      <w:lvlText w:val="•"/>
      <w:lvlJc w:val="left"/>
      <w:pPr>
        <w:ind w:left="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AFF58">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1ADD82">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B47894">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AFE56">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068D3E">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B2972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A7FA0">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18F190">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A3B7677"/>
    <w:multiLevelType w:val="hybridMultilevel"/>
    <w:tmpl w:val="FB2A4032"/>
    <w:lvl w:ilvl="0" w:tplc="0B4CAF5C">
      <w:start w:val="1"/>
      <w:numFmt w:val="bullet"/>
      <w:lvlText w:val="•"/>
      <w:lvlJc w:val="left"/>
      <w:pPr>
        <w:ind w:left="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267EE">
      <w:start w:val="1"/>
      <w:numFmt w:val="bullet"/>
      <w:lvlText w:val="o"/>
      <w:lvlJc w:val="left"/>
      <w:pPr>
        <w:ind w:left="1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AF0D8">
      <w:start w:val="1"/>
      <w:numFmt w:val="bullet"/>
      <w:lvlText w:val="▪"/>
      <w:lvlJc w:val="left"/>
      <w:pPr>
        <w:ind w:left="1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342A14">
      <w:start w:val="1"/>
      <w:numFmt w:val="bullet"/>
      <w:lvlText w:val="•"/>
      <w:lvlJc w:val="left"/>
      <w:pPr>
        <w:ind w:left="2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4C89E0">
      <w:start w:val="1"/>
      <w:numFmt w:val="bullet"/>
      <w:lvlText w:val="o"/>
      <w:lvlJc w:val="left"/>
      <w:pPr>
        <w:ind w:left="3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66C6BA">
      <w:start w:val="1"/>
      <w:numFmt w:val="bullet"/>
      <w:lvlText w:val="▪"/>
      <w:lvlJc w:val="left"/>
      <w:pPr>
        <w:ind w:left="4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102996">
      <w:start w:val="1"/>
      <w:numFmt w:val="bullet"/>
      <w:lvlText w:val="•"/>
      <w:lvlJc w:val="left"/>
      <w:pPr>
        <w:ind w:left="4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8F128">
      <w:start w:val="1"/>
      <w:numFmt w:val="bullet"/>
      <w:lvlText w:val="o"/>
      <w:lvlJc w:val="left"/>
      <w:pPr>
        <w:ind w:left="5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5AFA60">
      <w:start w:val="1"/>
      <w:numFmt w:val="bullet"/>
      <w:lvlText w:val="▪"/>
      <w:lvlJc w:val="left"/>
      <w:pPr>
        <w:ind w:left="6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8"/>
  </w:num>
  <w:num w:numId="2">
    <w:abstractNumId w:val="27"/>
  </w:num>
  <w:num w:numId="3">
    <w:abstractNumId w:val="26"/>
  </w:num>
  <w:num w:numId="4">
    <w:abstractNumId w:val="23"/>
  </w:num>
  <w:num w:numId="5">
    <w:abstractNumId w:val="0"/>
  </w:num>
  <w:num w:numId="6">
    <w:abstractNumId w:val="1"/>
  </w:num>
  <w:num w:numId="7">
    <w:abstractNumId w:val="9"/>
  </w:num>
  <w:num w:numId="8">
    <w:abstractNumId w:val="20"/>
  </w:num>
  <w:num w:numId="9">
    <w:abstractNumId w:val="21"/>
  </w:num>
  <w:num w:numId="10">
    <w:abstractNumId w:val="15"/>
  </w:num>
  <w:num w:numId="11">
    <w:abstractNumId w:val="25"/>
  </w:num>
  <w:num w:numId="12">
    <w:abstractNumId w:val="5"/>
  </w:num>
  <w:num w:numId="13">
    <w:abstractNumId w:val="6"/>
  </w:num>
  <w:num w:numId="14">
    <w:abstractNumId w:val="22"/>
  </w:num>
  <w:num w:numId="15">
    <w:abstractNumId w:val="3"/>
  </w:num>
  <w:num w:numId="16">
    <w:abstractNumId w:val="14"/>
  </w:num>
  <w:num w:numId="17">
    <w:abstractNumId w:val="4"/>
  </w:num>
  <w:num w:numId="18">
    <w:abstractNumId w:val="16"/>
  </w:num>
  <w:num w:numId="19">
    <w:abstractNumId w:val="10"/>
  </w:num>
  <w:num w:numId="20">
    <w:abstractNumId w:val="29"/>
  </w:num>
  <w:num w:numId="21">
    <w:abstractNumId w:val="24"/>
  </w:num>
  <w:num w:numId="22">
    <w:abstractNumId w:val="2"/>
  </w:num>
  <w:num w:numId="23">
    <w:abstractNumId w:val="17"/>
  </w:num>
  <w:num w:numId="24">
    <w:abstractNumId w:val="18"/>
  </w:num>
  <w:num w:numId="25">
    <w:abstractNumId w:val="8"/>
  </w:num>
  <w:num w:numId="26">
    <w:abstractNumId w:val="13"/>
  </w:num>
  <w:num w:numId="27">
    <w:abstractNumId w:val="12"/>
  </w:num>
  <w:num w:numId="28">
    <w:abstractNumId w:val="7"/>
  </w:num>
  <w:num w:numId="29">
    <w:abstractNumId w:val="19"/>
  </w:num>
  <w:num w:numId="30">
    <w:abstractNumId w:val="1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A7"/>
    <w:rsid w:val="001566AE"/>
    <w:rsid w:val="00446CA7"/>
    <w:rsid w:val="0055783F"/>
    <w:rsid w:val="006D1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6ED2"/>
  <w15:docId w15:val="{0FA775A0-E1BC-4DE3-B880-FCBDDBB1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156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1DAA"/>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08CCB94F6B7C44B9A9C01479A9E83F" ma:contentTypeVersion="13" ma:contentTypeDescription="Create a new document." ma:contentTypeScope="" ma:versionID="5d9e185bba4555f29ca4c456c61f827e">
  <xsd:schema xmlns:xsd="http://www.w3.org/2001/XMLSchema" xmlns:xs="http://www.w3.org/2001/XMLSchema" xmlns:p="http://schemas.microsoft.com/office/2006/metadata/properties" xmlns:ns2="d768d1f9-631c-4211-91ce-18c28c9ecb8c" xmlns:ns3="1569fe63-9962-461d-ae4b-d378818f1196" targetNamespace="http://schemas.microsoft.com/office/2006/metadata/properties" ma:root="true" ma:fieldsID="464ac5509ca97d9f4f206332daaf1250" ns2:_="" ns3:_="">
    <xsd:import namespace="d768d1f9-631c-4211-91ce-18c28c9ecb8c"/>
    <xsd:import namespace="1569fe63-9962-461d-ae4b-d378818f1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8d1f9-631c-4211-91ce-18c28c9ec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9fe63-9962-461d-ae4b-d378818f11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110BB-C387-48ED-87A9-4A7D7B57C132}"/>
</file>

<file path=customXml/itemProps2.xml><?xml version="1.0" encoding="utf-8"?>
<ds:datastoreItem xmlns:ds="http://schemas.openxmlformats.org/officeDocument/2006/customXml" ds:itemID="{70CD7E13-C6D2-4D2E-A5E4-02648CD9F59E}"/>
</file>

<file path=customXml/itemProps3.xml><?xml version="1.0" encoding="utf-8"?>
<ds:datastoreItem xmlns:ds="http://schemas.openxmlformats.org/officeDocument/2006/customXml" ds:itemID="{7D504EC2-A750-4ECB-A062-24AD914E91CC}"/>
</file>

<file path=docProps/app.xml><?xml version="1.0" encoding="utf-8"?>
<Properties xmlns="http://schemas.openxmlformats.org/officeDocument/2006/extended-properties" xmlns:vt="http://schemas.openxmlformats.org/officeDocument/2006/docPropsVTypes">
  <Template>Normal</Template>
  <TotalTime>75</TotalTime>
  <Pages>2</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J.Noblet</dc:creator>
  <cp:keywords/>
  <cp:lastModifiedBy>L Sharkey</cp:lastModifiedBy>
  <cp:revision>3</cp:revision>
  <dcterms:created xsi:type="dcterms:W3CDTF">2021-09-01T10:20:00Z</dcterms:created>
  <dcterms:modified xsi:type="dcterms:W3CDTF">2021-09-01T11:58:00Z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0x0101005608CCB94F6B7C44B9A9C01479A9E83F</vt:lpwstr>
  </property>
</Properties>
</file>