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16" w:type="dxa"/>
        <w:tblLook w:val="04A0" w:firstRow="1" w:lastRow="0" w:firstColumn="1" w:lastColumn="0" w:noHBand="0" w:noVBand="1"/>
      </w:tblPr>
      <w:tblGrid>
        <w:gridCol w:w="1839"/>
        <w:gridCol w:w="1906"/>
        <w:gridCol w:w="1845"/>
        <w:gridCol w:w="1866"/>
        <w:gridCol w:w="1887"/>
        <w:gridCol w:w="2319"/>
        <w:gridCol w:w="1906"/>
        <w:gridCol w:w="1848"/>
      </w:tblGrid>
      <w:tr w:rsidR="00037410" w14:paraId="7EE2CE0D" w14:textId="77777777" w:rsidTr="00037410">
        <w:trPr>
          <w:trHeight w:val="339"/>
        </w:trPr>
        <w:tc>
          <w:tcPr>
            <w:tcW w:w="1935" w:type="dxa"/>
          </w:tcPr>
          <w:p w14:paraId="033F25CA" w14:textId="7E913881" w:rsidR="00037410" w:rsidRPr="00037410" w:rsidRDefault="00037410">
            <w:pPr>
              <w:rPr>
                <w:b/>
                <w:bCs/>
              </w:rPr>
            </w:pPr>
            <w:bookmarkStart w:id="0" w:name="_GoBack"/>
            <w:bookmarkEnd w:id="0"/>
          </w:p>
        </w:tc>
        <w:tc>
          <w:tcPr>
            <w:tcW w:w="1935" w:type="dxa"/>
            <w:shd w:val="clear" w:color="auto" w:fill="7030A0"/>
          </w:tcPr>
          <w:p w14:paraId="289977F2" w14:textId="5D2D7355" w:rsidR="00037410" w:rsidRPr="00037410" w:rsidRDefault="00037410">
            <w:pPr>
              <w:rPr>
                <w:b/>
                <w:bCs/>
              </w:rPr>
            </w:pPr>
            <w:r w:rsidRPr="00037410">
              <w:rPr>
                <w:b/>
                <w:bCs/>
              </w:rPr>
              <w:t xml:space="preserve">EYFS </w:t>
            </w:r>
          </w:p>
        </w:tc>
        <w:tc>
          <w:tcPr>
            <w:tcW w:w="1936" w:type="dxa"/>
            <w:shd w:val="clear" w:color="auto" w:fill="7030A0"/>
          </w:tcPr>
          <w:p w14:paraId="229B5649" w14:textId="0AB030BA" w:rsidR="00037410" w:rsidRPr="00037410" w:rsidRDefault="00037410">
            <w:pPr>
              <w:rPr>
                <w:b/>
                <w:bCs/>
              </w:rPr>
            </w:pPr>
            <w:r w:rsidRPr="00037410">
              <w:rPr>
                <w:b/>
                <w:bCs/>
              </w:rPr>
              <w:t>Year 1</w:t>
            </w:r>
          </w:p>
        </w:tc>
        <w:tc>
          <w:tcPr>
            <w:tcW w:w="1936" w:type="dxa"/>
            <w:shd w:val="clear" w:color="auto" w:fill="7030A0"/>
          </w:tcPr>
          <w:p w14:paraId="3C49F10E" w14:textId="46CE103F" w:rsidR="00037410" w:rsidRPr="00037410" w:rsidRDefault="00037410">
            <w:pPr>
              <w:rPr>
                <w:b/>
                <w:bCs/>
              </w:rPr>
            </w:pPr>
            <w:r w:rsidRPr="00037410">
              <w:rPr>
                <w:b/>
                <w:bCs/>
              </w:rPr>
              <w:t xml:space="preserve">Year 2 </w:t>
            </w:r>
          </w:p>
        </w:tc>
        <w:tc>
          <w:tcPr>
            <w:tcW w:w="1936" w:type="dxa"/>
            <w:shd w:val="clear" w:color="auto" w:fill="7030A0"/>
          </w:tcPr>
          <w:p w14:paraId="7BB18B50" w14:textId="6AEC4256" w:rsidR="00037410" w:rsidRPr="00037410" w:rsidRDefault="00037410">
            <w:pPr>
              <w:rPr>
                <w:b/>
                <w:bCs/>
              </w:rPr>
            </w:pPr>
            <w:r w:rsidRPr="00037410">
              <w:rPr>
                <w:b/>
                <w:bCs/>
              </w:rPr>
              <w:t xml:space="preserve">Year 3 </w:t>
            </w:r>
          </w:p>
        </w:tc>
        <w:tc>
          <w:tcPr>
            <w:tcW w:w="1936" w:type="dxa"/>
            <w:shd w:val="clear" w:color="auto" w:fill="7030A0"/>
          </w:tcPr>
          <w:p w14:paraId="653A651C" w14:textId="650D42A6" w:rsidR="00037410" w:rsidRPr="00037410" w:rsidRDefault="00037410">
            <w:pPr>
              <w:rPr>
                <w:b/>
                <w:bCs/>
              </w:rPr>
            </w:pPr>
            <w:r w:rsidRPr="00037410">
              <w:rPr>
                <w:b/>
                <w:bCs/>
              </w:rPr>
              <w:t xml:space="preserve">Year 4 </w:t>
            </w:r>
          </w:p>
        </w:tc>
        <w:tc>
          <w:tcPr>
            <w:tcW w:w="1936" w:type="dxa"/>
            <w:shd w:val="clear" w:color="auto" w:fill="7030A0"/>
          </w:tcPr>
          <w:p w14:paraId="0C45D67D" w14:textId="76371F8B" w:rsidR="00037410" w:rsidRPr="00037410" w:rsidRDefault="00037410">
            <w:pPr>
              <w:rPr>
                <w:b/>
                <w:bCs/>
              </w:rPr>
            </w:pPr>
            <w:r w:rsidRPr="00037410">
              <w:rPr>
                <w:b/>
                <w:bCs/>
              </w:rPr>
              <w:t>Year 5</w:t>
            </w:r>
          </w:p>
        </w:tc>
        <w:tc>
          <w:tcPr>
            <w:tcW w:w="1866" w:type="dxa"/>
            <w:shd w:val="clear" w:color="auto" w:fill="7030A0"/>
          </w:tcPr>
          <w:p w14:paraId="6E4241CA" w14:textId="038EBC29" w:rsidR="00037410" w:rsidRPr="00037410" w:rsidRDefault="00037410">
            <w:pPr>
              <w:rPr>
                <w:b/>
                <w:bCs/>
              </w:rPr>
            </w:pPr>
            <w:r w:rsidRPr="00037410">
              <w:rPr>
                <w:b/>
                <w:bCs/>
              </w:rPr>
              <w:t xml:space="preserve">Year 6 </w:t>
            </w:r>
          </w:p>
        </w:tc>
      </w:tr>
      <w:tr w:rsidR="00037410" w14:paraId="6E8DC060" w14:textId="77777777" w:rsidTr="00037410">
        <w:trPr>
          <w:trHeight w:val="626"/>
        </w:trPr>
        <w:tc>
          <w:tcPr>
            <w:tcW w:w="1935" w:type="dxa"/>
          </w:tcPr>
          <w:p w14:paraId="5E07C9AC" w14:textId="6BCAF3F6" w:rsidR="00037410" w:rsidRPr="00037410" w:rsidRDefault="00037410" w:rsidP="00037410">
            <w:pPr>
              <w:rPr>
                <w:b/>
                <w:bCs/>
              </w:rPr>
            </w:pPr>
            <w:r w:rsidRPr="00037410">
              <w:rPr>
                <w:b/>
                <w:bCs/>
              </w:rPr>
              <w:t>Locational Knowledge</w:t>
            </w:r>
          </w:p>
        </w:tc>
        <w:tc>
          <w:tcPr>
            <w:tcW w:w="1935" w:type="dxa"/>
          </w:tcPr>
          <w:p w14:paraId="3D54BFEC" w14:textId="77777777" w:rsidR="00037410" w:rsidRPr="00037410" w:rsidRDefault="00037410" w:rsidP="00037410">
            <w:pPr>
              <w:spacing w:after="10" w:line="245" w:lineRule="auto"/>
              <w:rPr>
                <w:rFonts w:ascii="Arial" w:hAnsi="Arial" w:cs="Arial"/>
                <w:sz w:val="20"/>
                <w:szCs w:val="20"/>
              </w:rPr>
            </w:pPr>
            <w:r w:rsidRPr="00037410">
              <w:rPr>
                <w:rFonts w:ascii="Arial" w:eastAsia="Arial" w:hAnsi="Arial" w:cs="Arial"/>
                <w:sz w:val="20"/>
                <w:szCs w:val="20"/>
              </w:rPr>
              <w:t xml:space="preserve">Observe, find out about and identify features in the place they live and in the natural world. </w:t>
            </w:r>
          </w:p>
          <w:p w14:paraId="4D6BB911" w14:textId="77777777" w:rsidR="00037410" w:rsidRPr="00037410" w:rsidRDefault="00037410" w:rsidP="00037410">
            <w:pPr>
              <w:spacing w:after="10" w:line="245" w:lineRule="auto"/>
              <w:rPr>
                <w:rFonts w:ascii="Arial" w:eastAsia="Arial" w:hAnsi="Arial" w:cs="Arial"/>
                <w:sz w:val="20"/>
                <w:szCs w:val="20"/>
              </w:rPr>
            </w:pPr>
          </w:p>
          <w:p w14:paraId="77538AB0" w14:textId="64849597" w:rsidR="00037410" w:rsidRPr="00037410" w:rsidRDefault="00037410" w:rsidP="00037410">
            <w:pPr>
              <w:spacing w:after="10" w:line="245" w:lineRule="auto"/>
              <w:rPr>
                <w:rFonts w:ascii="Arial" w:hAnsi="Arial" w:cs="Arial"/>
                <w:sz w:val="20"/>
                <w:szCs w:val="20"/>
              </w:rPr>
            </w:pPr>
            <w:r w:rsidRPr="00037410">
              <w:rPr>
                <w:rFonts w:ascii="Arial" w:eastAsia="Arial" w:hAnsi="Arial" w:cs="Arial"/>
                <w:sz w:val="20"/>
                <w:szCs w:val="20"/>
              </w:rPr>
              <w:t xml:space="preserve">Find out about their environment and talk about those features they like and dislike. </w:t>
            </w:r>
          </w:p>
          <w:p w14:paraId="10E45AC6" w14:textId="77777777" w:rsidR="00037410" w:rsidRPr="00037410" w:rsidRDefault="00037410" w:rsidP="00037410">
            <w:pPr>
              <w:spacing w:after="10" w:line="245" w:lineRule="auto"/>
              <w:rPr>
                <w:rFonts w:ascii="Arial" w:eastAsia="Arial" w:hAnsi="Arial" w:cs="Arial"/>
                <w:sz w:val="20"/>
                <w:szCs w:val="20"/>
              </w:rPr>
            </w:pPr>
          </w:p>
          <w:p w14:paraId="48D225BC" w14:textId="38A79AA4" w:rsidR="00037410" w:rsidRPr="00037410" w:rsidRDefault="00037410" w:rsidP="00037410">
            <w:pPr>
              <w:spacing w:after="10" w:line="245" w:lineRule="auto"/>
              <w:rPr>
                <w:rFonts w:ascii="Arial" w:hAnsi="Arial" w:cs="Arial"/>
                <w:sz w:val="20"/>
                <w:szCs w:val="20"/>
              </w:rPr>
            </w:pPr>
            <w:r w:rsidRPr="00037410">
              <w:rPr>
                <w:rFonts w:ascii="Arial" w:eastAsia="Arial" w:hAnsi="Arial" w:cs="Arial"/>
                <w:sz w:val="20"/>
                <w:szCs w:val="20"/>
              </w:rPr>
              <w:t>Use appropriate words to help children make distinctions in their observations.</w:t>
            </w:r>
          </w:p>
          <w:p w14:paraId="465CD1AA" w14:textId="77777777" w:rsidR="00037410" w:rsidRPr="00037410" w:rsidRDefault="00037410" w:rsidP="00037410">
            <w:pPr>
              <w:spacing w:after="10" w:line="245" w:lineRule="auto"/>
              <w:rPr>
                <w:rFonts w:ascii="Arial" w:eastAsia="Arial" w:hAnsi="Arial" w:cs="Arial"/>
                <w:sz w:val="20"/>
                <w:szCs w:val="20"/>
              </w:rPr>
            </w:pPr>
          </w:p>
          <w:p w14:paraId="6BD0BC8C" w14:textId="7ACD4A03" w:rsidR="00037410" w:rsidRPr="00037410" w:rsidRDefault="00037410" w:rsidP="00037410">
            <w:pPr>
              <w:spacing w:after="10" w:line="245" w:lineRule="auto"/>
              <w:rPr>
                <w:rFonts w:ascii="Arial" w:hAnsi="Arial" w:cs="Arial"/>
                <w:sz w:val="20"/>
                <w:szCs w:val="20"/>
              </w:rPr>
            </w:pPr>
            <w:r w:rsidRPr="00037410">
              <w:rPr>
                <w:rFonts w:ascii="Arial" w:eastAsia="Arial" w:hAnsi="Arial" w:cs="Arial"/>
                <w:sz w:val="20"/>
                <w:szCs w:val="20"/>
              </w:rPr>
              <w:t>Encourage children to express opinions on natural and built environments and give opportunities for them to hear different points of view on the quality of the environment.</w:t>
            </w:r>
          </w:p>
        </w:tc>
        <w:tc>
          <w:tcPr>
            <w:tcW w:w="1936" w:type="dxa"/>
          </w:tcPr>
          <w:p w14:paraId="41A991A4" w14:textId="28DC56CB"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711F230B" w14:textId="77777777" w:rsidR="00037410" w:rsidRDefault="00037410" w:rsidP="00037410">
            <w:pPr>
              <w:rPr>
                <w:rFonts w:ascii="Arial" w:eastAsia="Arial" w:hAnsi="Arial" w:cs="Arial"/>
                <w:sz w:val="20"/>
                <w:szCs w:val="20"/>
              </w:rPr>
            </w:pPr>
          </w:p>
          <w:p w14:paraId="75BC02C3" w14:textId="21450D62" w:rsidR="00037410" w:rsidRPr="00037410" w:rsidRDefault="00037410" w:rsidP="00037410">
            <w:pPr>
              <w:rPr>
                <w:rFonts w:ascii="Arial" w:eastAsia="Arial" w:hAnsi="Arial" w:cs="Arial"/>
                <w:sz w:val="20"/>
                <w:szCs w:val="20"/>
              </w:rPr>
            </w:pPr>
            <w:r w:rsidRPr="00037410">
              <w:rPr>
                <w:rFonts w:ascii="Arial" w:eastAsia="Arial" w:hAnsi="Arial" w:cs="Arial"/>
                <w:sz w:val="20"/>
                <w:szCs w:val="20"/>
              </w:rPr>
              <w:t xml:space="preserve">Name the world’s seven continents. </w:t>
            </w:r>
          </w:p>
          <w:p w14:paraId="7B2C1091" w14:textId="77777777" w:rsidR="00037410" w:rsidRPr="00037410" w:rsidRDefault="00037410" w:rsidP="00037410">
            <w:pPr>
              <w:rPr>
                <w:rFonts w:ascii="Arial" w:eastAsia="Arial" w:hAnsi="Arial" w:cs="Arial"/>
                <w:sz w:val="20"/>
                <w:szCs w:val="20"/>
              </w:rPr>
            </w:pPr>
          </w:p>
          <w:p w14:paraId="41DE4ABC" w14:textId="064E3684"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Name and locate four </w:t>
            </w:r>
            <w:r>
              <w:rPr>
                <w:rFonts w:ascii="Arial" w:eastAsia="Arial" w:hAnsi="Arial" w:cs="Arial"/>
                <w:sz w:val="20"/>
                <w:szCs w:val="20"/>
              </w:rPr>
              <w:t>countri</w:t>
            </w:r>
            <w:r w:rsidRPr="00037410">
              <w:rPr>
                <w:rFonts w:ascii="Arial" w:eastAsia="Arial" w:hAnsi="Arial" w:cs="Arial"/>
                <w:sz w:val="20"/>
                <w:szCs w:val="20"/>
              </w:rPr>
              <w:t>es.</w:t>
            </w:r>
          </w:p>
        </w:tc>
        <w:tc>
          <w:tcPr>
            <w:tcW w:w="1936" w:type="dxa"/>
          </w:tcPr>
          <w:p w14:paraId="4D218AFF" w14:textId="037D95FD"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59B07F14" w14:textId="77777777" w:rsidR="00037410" w:rsidRDefault="00037410" w:rsidP="00037410">
            <w:pPr>
              <w:spacing w:after="11" w:line="245" w:lineRule="auto"/>
              <w:ind w:right="1"/>
              <w:rPr>
                <w:rFonts w:ascii="Arial" w:eastAsia="Arial" w:hAnsi="Arial" w:cs="Arial"/>
                <w:sz w:val="20"/>
                <w:szCs w:val="20"/>
              </w:rPr>
            </w:pPr>
          </w:p>
          <w:p w14:paraId="0BC3CCF6" w14:textId="1ADE3553" w:rsidR="00037410" w:rsidRPr="00037410" w:rsidRDefault="00037410" w:rsidP="00037410">
            <w:pPr>
              <w:spacing w:after="11" w:line="245" w:lineRule="auto"/>
              <w:ind w:right="1"/>
              <w:rPr>
                <w:rFonts w:ascii="Arial" w:hAnsi="Arial" w:cs="Arial"/>
                <w:sz w:val="20"/>
                <w:szCs w:val="20"/>
              </w:rPr>
            </w:pPr>
            <w:r w:rsidRPr="00037410">
              <w:rPr>
                <w:rFonts w:ascii="Arial" w:eastAsia="Arial" w:hAnsi="Arial" w:cs="Arial"/>
                <w:sz w:val="20"/>
                <w:szCs w:val="20"/>
              </w:rPr>
              <w:t xml:space="preserve">Name and locate the world’s seven continents and five oceans. </w:t>
            </w:r>
          </w:p>
          <w:p w14:paraId="58BFCB4A" w14:textId="77777777" w:rsidR="00037410" w:rsidRPr="00037410" w:rsidRDefault="00037410" w:rsidP="00037410">
            <w:pPr>
              <w:spacing w:after="11" w:line="245" w:lineRule="auto"/>
              <w:ind w:right="1"/>
              <w:rPr>
                <w:rFonts w:ascii="Arial" w:hAnsi="Arial" w:cs="Arial"/>
                <w:sz w:val="20"/>
                <w:szCs w:val="20"/>
              </w:rPr>
            </w:pPr>
          </w:p>
          <w:p w14:paraId="07E5DC27" w14:textId="719ABFDF" w:rsidR="00037410" w:rsidRPr="00037410" w:rsidRDefault="00037410" w:rsidP="00037410">
            <w:pPr>
              <w:spacing w:after="11" w:line="245" w:lineRule="auto"/>
              <w:ind w:right="1"/>
              <w:rPr>
                <w:rFonts w:ascii="Arial" w:hAnsi="Arial" w:cs="Arial"/>
                <w:sz w:val="20"/>
                <w:szCs w:val="20"/>
              </w:rPr>
            </w:pPr>
            <w:r w:rsidRPr="00037410">
              <w:rPr>
                <w:rFonts w:ascii="Arial" w:eastAsia="Arial" w:hAnsi="Arial" w:cs="Arial"/>
                <w:sz w:val="20"/>
                <w:szCs w:val="20"/>
              </w:rPr>
              <w:t>Name, locate and identify characteristics of the four countries and capital cities of the United Kingdom and its surrounding seas.</w:t>
            </w:r>
          </w:p>
        </w:tc>
        <w:tc>
          <w:tcPr>
            <w:tcW w:w="1936" w:type="dxa"/>
          </w:tcPr>
          <w:p w14:paraId="21DD3151" w14:textId="0BE5272C"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187AE7F1" w14:textId="77777777" w:rsidR="00037410" w:rsidRDefault="00037410" w:rsidP="00037410">
            <w:pPr>
              <w:rPr>
                <w:rFonts w:ascii="Arial" w:eastAsia="Arial" w:hAnsi="Arial" w:cs="Arial"/>
                <w:sz w:val="20"/>
                <w:szCs w:val="20"/>
              </w:rPr>
            </w:pPr>
          </w:p>
          <w:p w14:paraId="183B6D15" w14:textId="3DB9B5A9"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Locate countries, using maps to focus on Europe, and North and South America. </w:t>
            </w:r>
            <w:r w:rsidRPr="00037410">
              <w:rPr>
                <w:rFonts w:ascii="Arial" w:eastAsia="Arial" w:hAnsi="Arial" w:cs="Arial"/>
                <w:b/>
                <w:color w:val="104F75"/>
                <w:sz w:val="20"/>
                <w:szCs w:val="20"/>
              </w:rPr>
              <w:t xml:space="preserve"> </w:t>
            </w:r>
          </w:p>
        </w:tc>
        <w:tc>
          <w:tcPr>
            <w:tcW w:w="1936" w:type="dxa"/>
          </w:tcPr>
          <w:p w14:paraId="711C71BD" w14:textId="77777777"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35589E7D" w14:textId="77777777" w:rsidR="00037410" w:rsidRDefault="00037410" w:rsidP="00037410">
            <w:pPr>
              <w:spacing w:line="241" w:lineRule="auto"/>
              <w:ind w:right="35"/>
              <w:rPr>
                <w:rFonts w:ascii="Arial" w:eastAsia="Arial" w:hAnsi="Arial" w:cs="Arial"/>
                <w:sz w:val="20"/>
                <w:szCs w:val="20"/>
              </w:rPr>
            </w:pPr>
          </w:p>
          <w:p w14:paraId="69F0588A" w14:textId="6B4446AF" w:rsidR="00037410" w:rsidRPr="00037410" w:rsidRDefault="00037410" w:rsidP="00037410">
            <w:pPr>
              <w:spacing w:line="241" w:lineRule="auto"/>
              <w:ind w:right="35"/>
              <w:rPr>
                <w:rFonts w:ascii="Arial" w:eastAsia="Arial" w:hAnsi="Arial" w:cs="Arial"/>
                <w:sz w:val="20"/>
                <w:szCs w:val="20"/>
              </w:rPr>
            </w:pPr>
            <w:r w:rsidRPr="00037410">
              <w:rPr>
                <w:rFonts w:ascii="Arial" w:eastAsia="Arial" w:hAnsi="Arial" w:cs="Arial"/>
                <w:sz w:val="20"/>
                <w:szCs w:val="20"/>
              </w:rPr>
              <w:t xml:space="preserve">Locate the world’s countries, using maps and atlases to focus on Europe (including the location of Russia) and North and South America.  </w:t>
            </w:r>
          </w:p>
          <w:p w14:paraId="448191E1" w14:textId="77777777" w:rsidR="00037410" w:rsidRPr="00037410" w:rsidRDefault="00037410" w:rsidP="00037410">
            <w:pPr>
              <w:spacing w:line="241" w:lineRule="auto"/>
              <w:ind w:right="35"/>
              <w:rPr>
                <w:rFonts w:ascii="Arial" w:eastAsia="Arial" w:hAnsi="Arial" w:cs="Arial"/>
                <w:sz w:val="20"/>
                <w:szCs w:val="20"/>
              </w:rPr>
            </w:pPr>
          </w:p>
          <w:p w14:paraId="39C64638" w14:textId="77777777" w:rsidR="00037410" w:rsidRPr="00037410" w:rsidRDefault="00037410" w:rsidP="00037410">
            <w:pPr>
              <w:spacing w:line="241" w:lineRule="auto"/>
              <w:ind w:right="35"/>
              <w:rPr>
                <w:rFonts w:ascii="Arial" w:hAnsi="Arial" w:cs="Arial"/>
                <w:sz w:val="20"/>
                <w:szCs w:val="20"/>
              </w:rPr>
            </w:pPr>
            <w:r w:rsidRPr="00037410">
              <w:rPr>
                <w:rFonts w:ascii="Arial" w:eastAsia="Arial" w:hAnsi="Arial" w:cs="Arial"/>
                <w:sz w:val="20"/>
                <w:szCs w:val="20"/>
              </w:rPr>
              <w:t xml:space="preserve">Name and locate key cities of the United Kingdom (History link) </w:t>
            </w:r>
          </w:p>
          <w:p w14:paraId="3AD478D9" w14:textId="156F4D2C" w:rsidR="00037410" w:rsidRPr="00037410" w:rsidRDefault="00037410" w:rsidP="00037410">
            <w:pPr>
              <w:rPr>
                <w:rFonts w:ascii="Arial" w:hAnsi="Arial" w:cs="Arial"/>
                <w:sz w:val="20"/>
                <w:szCs w:val="20"/>
              </w:rPr>
            </w:pPr>
          </w:p>
        </w:tc>
        <w:tc>
          <w:tcPr>
            <w:tcW w:w="1936" w:type="dxa"/>
          </w:tcPr>
          <w:p w14:paraId="23C4DF14" w14:textId="77777777"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16508B3D" w14:textId="77777777" w:rsidR="00037410" w:rsidRDefault="00037410" w:rsidP="00037410">
            <w:pPr>
              <w:tabs>
                <w:tab w:val="center" w:pos="412"/>
                <w:tab w:val="center" w:pos="2268"/>
              </w:tabs>
              <w:rPr>
                <w:rFonts w:ascii="Arial" w:eastAsia="Arial" w:hAnsi="Arial" w:cs="Arial"/>
                <w:sz w:val="20"/>
                <w:szCs w:val="20"/>
              </w:rPr>
            </w:pPr>
          </w:p>
          <w:p w14:paraId="3D488533" w14:textId="52AEC88C" w:rsidR="00037410" w:rsidRPr="00037410" w:rsidRDefault="00037410" w:rsidP="00037410">
            <w:pPr>
              <w:tabs>
                <w:tab w:val="center" w:pos="412"/>
                <w:tab w:val="center" w:pos="2268"/>
              </w:tabs>
              <w:rPr>
                <w:rFonts w:ascii="Arial" w:eastAsia="Arial" w:hAnsi="Arial" w:cs="Arial"/>
                <w:b/>
                <w:sz w:val="20"/>
                <w:szCs w:val="20"/>
              </w:rPr>
            </w:pPr>
            <w:r w:rsidRPr="00037410">
              <w:rPr>
                <w:rFonts w:ascii="Arial" w:eastAsia="Arial" w:hAnsi="Arial" w:cs="Arial"/>
                <w:sz w:val="20"/>
                <w:szCs w:val="20"/>
              </w:rPr>
              <w:t>A region in a European country. (Norway, Denmark, Sweden)</w:t>
            </w:r>
            <w:r w:rsidRPr="00037410">
              <w:rPr>
                <w:rFonts w:ascii="Arial" w:eastAsia="Arial" w:hAnsi="Arial" w:cs="Arial"/>
                <w:b/>
                <w:sz w:val="20"/>
                <w:szCs w:val="20"/>
              </w:rPr>
              <w:t xml:space="preserve"> </w:t>
            </w:r>
          </w:p>
          <w:p w14:paraId="222ADB6F" w14:textId="77777777" w:rsidR="00037410" w:rsidRPr="00037410" w:rsidRDefault="00037410" w:rsidP="00037410">
            <w:pPr>
              <w:ind w:left="1"/>
              <w:rPr>
                <w:rFonts w:ascii="Arial" w:hAnsi="Arial" w:cs="Arial"/>
                <w:sz w:val="20"/>
                <w:szCs w:val="20"/>
              </w:rPr>
            </w:pPr>
          </w:p>
          <w:p w14:paraId="042CFBD8" w14:textId="6130E5FF" w:rsidR="00037410" w:rsidRPr="00037410" w:rsidRDefault="00037410" w:rsidP="00037410">
            <w:pPr>
              <w:rPr>
                <w:rFonts w:ascii="Arial" w:hAnsi="Arial" w:cs="Arial"/>
                <w:sz w:val="20"/>
                <w:szCs w:val="20"/>
              </w:rPr>
            </w:pPr>
            <w:r w:rsidRPr="00037410">
              <w:rPr>
                <w:rFonts w:ascii="Arial" w:hAnsi="Arial" w:cs="Arial"/>
                <w:sz w:val="20"/>
                <w:szCs w:val="20"/>
              </w:rPr>
              <w:t>To understand the geographical similarities and differences through the study of human and physical geography</w:t>
            </w:r>
          </w:p>
        </w:tc>
        <w:tc>
          <w:tcPr>
            <w:tcW w:w="1866" w:type="dxa"/>
          </w:tcPr>
          <w:p w14:paraId="52894A6F" w14:textId="77777777" w:rsidR="00037410" w:rsidRDefault="00037410" w:rsidP="00037410">
            <w:pPr>
              <w:rPr>
                <w:rFonts w:ascii="Arial" w:eastAsia="Arial" w:hAnsi="Arial" w:cs="Arial"/>
                <w:sz w:val="20"/>
                <w:szCs w:val="20"/>
              </w:rPr>
            </w:pPr>
            <w:r>
              <w:rPr>
                <w:rFonts w:ascii="Arial" w:eastAsia="Arial" w:hAnsi="Arial" w:cs="Arial"/>
                <w:sz w:val="20"/>
                <w:szCs w:val="20"/>
              </w:rPr>
              <w:t>Prior learning</w:t>
            </w:r>
          </w:p>
          <w:p w14:paraId="339B8E92" w14:textId="77777777" w:rsidR="00037410" w:rsidRDefault="00037410" w:rsidP="00037410">
            <w:pPr>
              <w:rPr>
                <w:rFonts w:ascii="Arial" w:eastAsia="Arial" w:hAnsi="Arial" w:cs="Arial"/>
                <w:sz w:val="20"/>
                <w:szCs w:val="20"/>
              </w:rPr>
            </w:pPr>
          </w:p>
          <w:p w14:paraId="4CC64D3B" w14:textId="77F9576B" w:rsidR="00037410" w:rsidRPr="00037410" w:rsidRDefault="00037410" w:rsidP="00037410">
            <w:pPr>
              <w:rPr>
                <w:rFonts w:ascii="Arial" w:hAnsi="Arial" w:cs="Arial"/>
                <w:sz w:val="20"/>
                <w:szCs w:val="20"/>
              </w:rPr>
            </w:pPr>
            <w:r w:rsidRPr="00037410">
              <w:rPr>
                <w:rFonts w:ascii="Arial" w:eastAsia="Arial" w:hAnsi="Arial" w:cs="Arial"/>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r>
      <w:tr w:rsidR="00037410" w14:paraId="05D6F66F" w14:textId="77777777" w:rsidTr="00037410">
        <w:trPr>
          <w:trHeight w:val="652"/>
        </w:trPr>
        <w:tc>
          <w:tcPr>
            <w:tcW w:w="1935" w:type="dxa"/>
          </w:tcPr>
          <w:p w14:paraId="4F1A0AF3" w14:textId="63FE0519" w:rsidR="00037410" w:rsidRPr="00037410" w:rsidRDefault="00037410" w:rsidP="00037410">
            <w:pPr>
              <w:rPr>
                <w:b/>
                <w:bCs/>
              </w:rPr>
            </w:pPr>
            <w:r w:rsidRPr="00037410">
              <w:rPr>
                <w:b/>
                <w:bCs/>
              </w:rPr>
              <w:t>Place Knowledge</w:t>
            </w:r>
          </w:p>
        </w:tc>
        <w:tc>
          <w:tcPr>
            <w:tcW w:w="1935" w:type="dxa"/>
          </w:tcPr>
          <w:p w14:paraId="3522F1A8" w14:textId="7C238C60"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Identify the position and significance of latitude, longitude, Equator, Northern </w:t>
            </w:r>
            <w:r w:rsidRPr="00037410">
              <w:rPr>
                <w:rFonts w:ascii="Arial" w:eastAsia="Arial" w:hAnsi="Arial" w:cs="Arial"/>
                <w:sz w:val="20"/>
                <w:szCs w:val="20"/>
              </w:rPr>
              <w:lastRenderedPageBreak/>
              <w:t>Hemisphere, Southern Hemisphere, the Tropics of Cancer and Capricorn, Arctic and Antarctic Circle, the Prime/Greenwich Meridian and time zones (including day and night).</w:t>
            </w:r>
          </w:p>
        </w:tc>
        <w:tc>
          <w:tcPr>
            <w:tcW w:w="1936" w:type="dxa"/>
          </w:tcPr>
          <w:p w14:paraId="189D8AA8" w14:textId="725549F2" w:rsidR="00037410" w:rsidRPr="00037410" w:rsidRDefault="00037410" w:rsidP="00037410">
            <w:pPr>
              <w:rPr>
                <w:rFonts w:ascii="Arial" w:hAnsi="Arial" w:cs="Arial"/>
                <w:sz w:val="20"/>
                <w:szCs w:val="20"/>
              </w:rPr>
            </w:pPr>
            <w:r w:rsidRPr="00037410">
              <w:rPr>
                <w:rFonts w:ascii="Arial" w:eastAsia="Arial" w:hAnsi="Arial" w:cs="Arial"/>
                <w:sz w:val="20"/>
                <w:szCs w:val="20"/>
              </w:rPr>
              <w:lastRenderedPageBreak/>
              <w:t xml:space="preserve">Understand geographical similarities and differences through studying </w:t>
            </w:r>
            <w:r w:rsidRPr="00037410">
              <w:rPr>
                <w:rFonts w:ascii="Arial" w:eastAsia="Arial" w:hAnsi="Arial" w:cs="Arial"/>
                <w:sz w:val="20"/>
                <w:szCs w:val="20"/>
              </w:rPr>
              <w:lastRenderedPageBreak/>
              <w:t>the human and physical geography of a small area of the United Kingdom.</w:t>
            </w:r>
          </w:p>
        </w:tc>
        <w:tc>
          <w:tcPr>
            <w:tcW w:w="1936" w:type="dxa"/>
          </w:tcPr>
          <w:p w14:paraId="1025F99A" w14:textId="77777777" w:rsidR="00037410" w:rsidRPr="00037410" w:rsidRDefault="00037410" w:rsidP="00037410">
            <w:pPr>
              <w:spacing w:line="245" w:lineRule="auto"/>
              <w:rPr>
                <w:rFonts w:ascii="Arial" w:hAnsi="Arial" w:cs="Arial"/>
                <w:sz w:val="20"/>
                <w:szCs w:val="20"/>
              </w:rPr>
            </w:pPr>
            <w:r w:rsidRPr="00037410">
              <w:rPr>
                <w:rFonts w:ascii="Arial" w:eastAsia="Arial" w:hAnsi="Arial" w:cs="Arial"/>
                <w:sz w:val="20"/>
                <w:szCs w:val="20"/>
              </w:rPr>
              <w:lastRenderedPageBreak/>
              <w:t xml:space="preserve">Local area study and a small area in a contrasting non-European country </w:t>
            </w:r>
            <w:r w:rsidRPr="00037410">
              <w:rPr>
                <w:rFonts w:ascii="Arial" w:eastAsia="Arial" w:hAnsi="Arial" w:cs="Arial"/>
                <w:sz w:val="20"/>
                <w:szCs w:val="20"/>
              </w:rPr>
              <w:lastRenderedPageBreak/>
              <w:t xml:space="preserve">understanding the geographical similarities and differences </w:t>
            </w:r>
          </w:p>
          <w:p w14:paraId="6EDD1397" w14:textId="1BE550E1" w:rsidR="00037410" w:rsidRPr="00037410" w:rsidRDefault="00037410" w:rsidP="00037410">
            <w:pPr>
              <w:rPr>
                <w:rFonts w:ascii="Arial" w:hAnsi="Arial" w:cs="Arial"/>
                <w:sz w:val="20"/>
                <w:szCs w:val="20"/>
              </w:rPr>
            </w:pPr>
            <w:r w:rsidRPr="00037410">
              <w:rPr>
                <w:rFonts w:ascii="Arial" w:eastAsia="Arial" w:hAnsi="Arial" w:cs="Arial"/>
                <w:sz w:val="20"/>
                <w:szCs w:val="20"/>
              </w:rPr>
              <w:t>through studying the human and physical geography.</w:t>
            </w:r>
          </w:p>
        </w:tc>
        <w:tc>
          <w:tcPr>
            <w:tcW w:w="1936" w:type="dxa"/>
          </w:tcPr>
          <w:p w14:paraId="0FFBAE1C"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lastRenderedPageBreak/>
              <w:t xml:space="preserve">Describe aspects of:  </w:t>
            </w:r>
          </w:p>
          <w:p w14:paraId="6CC9A11B" w14:textId="77777777" w:rsidR="00037410" w:rsidRPr="00037410" w:rsidRDefault="00037410" w:rsidP="00037410">
            <w:pPr>
              <w:ind w:left="1"/>
              <w:rPr>
                <w:rFonts w:ascii="Arial" w:eastAsia="Arial" w:hAnsi="Arial" w:cs="Arial"/>
                <w:sz w:val="20"/>
                <w:szCs w:val="20"/>
              </w:rPr>
            </w:pPr>
            <w:r w:rsidRPr="00037410">
              <w:rPr>
                <w:rFonts w:ascii="Arial" w:eastAsia="Arial" w:hAnsi="Arial" w:cs="Arial"/>
                <w:sz w:val="20"/>
                <w:szCs w:val="20"/>
              </w:rPr>
              <w:t xml:space="preserve"> </w:t>
            </w:r>
          </w:p>
          <w:p w14:paraId="77D7EB04" w14:textId="7D59F4DE" w:rsidR="00037410" w:rsidRPr="00037410" w:rsidRDefault="00037410" w:rsidP="00037410">
            <w:pPr>
              <w:ind w:left="1"/>
              <w:rPr>
                <w:rFonts w:ascii="Arial" w:eastAsia="Arial" w:hAnsi="Arial" w:cs="Arial"/>
                <w:sz w:val="20"/>
                <w:szCs w:val="20"/>
              </w:rPr>
            </w:pPr>
            <w:r w:rsidRPr="00037410">
              <w:rPr>
                <w:rFonts w:ascii="Arial" w:eastAsia="Arial" w:hAnsi="Arial" w:cs="Arial"/>
                <w:sz w:val="20"/>
                <w:szCs w:val="20"/>
              </w:rPr>
              <w:t xml:space="preserve">Physical geography, </w:t>
            </w:r>
            <w:r w:rsidRPr="00037410">
              <w:rPr>
                <w:rFonts w:ascii="Arial" w:eastAsia="Arial" w:hAnsi="Arial" w:cs="Arial"/>
                <w:sz w:val="20"/>
                <w:szCs w:val="20"/>
              </w:rPr>
              <w:lastRenderedPageBreak/>
              <w:t>including climate zones and rivers.</w:t>
            </w:r>
          </w:p>
          <w:p w14:paraId="21415681" w14:textId="12C3AD31"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 </w:t>
            </w:r>
          </w:p>
          <w:p w14:paraId="3245696A" w14:textId="4A996DC7" w:rsidR="00037410" w:rsidRPr="00037410" w:rsidRDefault="00037410" w:rsidP="00037410">
            <w:pPr>
              <w:rPr>
                <w:rFonts w:ascii="Arial" w:hAnsi="Arial" w:cs="Arial"/>
                <w:sz w:val="20"/>
                <w:szCs w:val="20"/>
              </w:rPr>
            </w:pPr>
            <w:r w:rsidRPr="00037410">
              <w:rPr>
                <w:rFonts w:ascii="Arial" w:eastAsia="Arial" w:hAnsi="Arial" w:cs="Arial"/>
                <w:sz w:val="20"/>
                <w:szCs w:val="20"/>
              </w:rPr>
              <w:t>Human geography, including: the distribution of natural resources including energy, food, minerals and water.</w:t>
            </w:r>
          </w:p>
        </w:tc>
        <w:tc>
          <w:tcPr>
            <w:tcW w:w="1936" w:type="dxa"/>
          </w:tcPr>
          <w:p w14:paraId="4CBD7777" w14:textId="77777777" w:rsidR="00037410" w:rsidRPr="00037410" w:rsidRDefault="00037410" w:rsidP="00037410">
            <w:pPr>
              <w:rPr>
                <w:rFonts w:ascii="Arial" w:hAnsi="Arial" w:cs="Arial"/>
                <w:sz w:val="20"/>
                <w:szCs w:val="20"/>
              </w:rPr>
            </w:pPr>
            <w:r w:rsidRPr="00037410">
              <w:rPr>
                <w:rFonts w:ascii="Arial" w:eastAsia="Arial" w:hAnsi="Arial" w:cs="Arial"/>
                <w:sz w:val="20"/>
                <w:szCs w:val="20"/>
              </w:rPr>
              <w:lastRenderedPageBreak/>
              <w:t xml:space="preserve">A region of the United Kingdom. </w:t>
            </w:r>
          </w:p>
          <w:p w14:paraId="09122BAF" w14:textId="77777777" w:rsidR="00037410" w:rsidRPr="00037410" w:rsidRDefault="00037410" w:rsidP="00037410">
            <w:pPr>
              <w:rPr>
                <w:rFonts w:ascii="Arial" w:eastAsia="Arial" w:hAnsi="Arial" w:cs="Arial"/>
                <w:sz w:val="20"/>
                <w:szCs w:val="20"/>
              </w:rPr>
            </w:pPr>
          </w:p>
          <w:p w14:paraId="1B9D0067" w14:textId="120D1732" w:rsidR="00037410" w:rsidRPr="00037410" w:rsidRDefault="00037410" w:rsidP="00037410">
            <w:pPr>
              <w:rPr>
                <w:rFonts w:ascii="Arial" w:hAnsi="Arial" w:cs="Arial"/>
                <w:sz w:val="20"/>
                <w:szCs w:val="20"/>
              </w:rPr>
            </w:pPr>
            <w:r w:rsidRPr="00037410">
              <w:rPr>
                <w:rFonts w:ascii="Arial" w:eastAsia="Arial" w:hAnsi="Arial" w:cs="Arial"/>
                <w:sz w:val="20"/>
                <w:szCs w:val="20"/>
              </w:rPr>
              <w:t>A region in a European country.</w:t>
            </w:r>
            <w:r w:rsidRPr="00037410">
              <w:rPr>
                <w:rFonts w:ascii="Arial" w:eastAsia="Arial" w:hAnsi="Arial" w:cs="Arial"/>
                <w:b/>
                <w:color w:val="104F75"/>
                <w:sz w:val="20"/>
                <w:szCs w:val="20"/>
              </w:rPr>
              <w:t xml:space="preserve"> </w:t>
            </w:r>
          </w:p>
          <w:p w14:paraId="5BEB1FB6" w14:textId="77777777" w:rsidR="00037410" w:rsidRPr="00037410" w:rsidRDefault="00037410" w:rsidP="00037410">
            <w:pPr>
              <w:rPr>
                <w:rFonts w:ascii="Arial" w:eastAsia="Arial" w:hAnsi="Arial" w:cs="Arial"/>
                <w:sz w:val="20"/>
                <w:szCs w:val="20"/>
              </w:rPr>
            </w:pPr>
          </w:p>
          <w:p w14:paraId="71251FAB" w14:textId="7202EA3A" w:rsidR="00037410" w:rsidRPr="00037410" w:rsidRDefault="00037410" w:rsidP="00037410">
            <w:pPr>
              <w:rPr>
                <w:rFonts w:ascii="Arial" w:hAnsi="Arial" w:cs="Arial"/>
                <w:sz w:val="20"/>
                <w:szCs w:val="20"/>
              </w:rPr>
            </w:pPr>
            <w:r w:rsidRPr="00037410">
              <w:rPr>
                <w:rFonts w:ascii="Arial" w:eastAsia="Arial" w:hAnsi="Arial" w:cs="Arial"/>
                <w:sz w:val="20"/>
                <w:szCs w:val="20"/>
              </w:rPr>
              <w:t>A region within South America.</w:t>
            </w:r>
            <w:r w:rsidRPr="00037410">
              <w:rPr>
                <w:rFonts w:ascii="Arial" w:eastAsia="Arial" w:hAnsi="Arial" w:cs="Arial"/>
                <w:b/>
                <w:color w:val="104F75"/>
                <w:sz w:val="20"/>
                <w:szCs w:val="20"/>
              </w:rPr>
              <w:t xml:space="preserve">  </w:t>
            </w:r>
          </w:p>
          <w:p w14:paraId="383CE26D" w14:textId="77777777" w:rsidR="00037410" w:rsidRPr="00037410" w:rsidRDefault="00037410" w:rsidP="00037410">
            <w:pPr>
              <w:ind w:left="721"/>
              <w:rPr>
                <w:rFonts w:ascii="Arial" w:hAnsi="Arial" w:cs="Arial"/>
                <w:sz w:val="20"/>
                <w:szCs w:val="20"/>
              </w:rPr>
            </w:pPr>
          </w:p>
          <w:p w14:paraId="2BE9CE2B" w14:textId="12C73A74" w:rsidR="00037410" w:rsidRPr="00037410" w:rsidRDefault="00037410" w:rsidP="00037410">
            <w:pPr>
              <w:rPr>
                <w:rFonts w:ascii="Arial" w:hAnsi="Arial" w:cs="Arial"/>
                <w:sz w:val="20"/>
                <w:szCs w:val="20"/>
              </w:rPr>
            </w:pPr>
            <w:r w:rsidRPr="00037410">
              <w:rPr>
                <w:rFonts w:ascii="Arial" w:hAnsi="Arial" w:cs="Arial"/>
                <w:sz w:val="20"/>
                <w:szCs w:val="20"/>
              </w:rPr>
              <w:t>To understand the geographical similarities and differences through the study of human and physical geography</w:t>
            </w:r>
          </w:p>
        </w:tc>
        <w:tc>
          <w:tcPr>
            <w:tcW w:w="1936" w:type="dxa"/>
          </w:tcPr>
          <w:p w14:paraId="161F8BD4" w14:textId="77777777" w:rsidR="00037410" w:rsidRPr="00037410" w:rsidRDefault="00037410" w:rsidP="00037410">
            <w:pPr>
              <w:tabs>
                <w:tab w:val="center" w:pos="412"/>
                <w:tab w:val="center" w:pos="2268"/>
              </w:tabs>
              <w:rPr>
                <w:rFonts w:ascii="Arial" w:eastAsia="Arial" w:hAnsi="Arial" w:cs="Arial"/>
                <w:sz w:val="20"/>
                <w:szCs w:val="20"/>
              </w:rPr>
            </w:pPr>
            <w:r w:rsidRPr="00037410">
              <w:rPr>
                <w:rFonts w:ascii="Arial" w:eastAsia="Arial" w:hAnsi="Arial" w:cs="Arial"/>
                <w:sz w:val="20"/>
                <w:szCs w:val="20"/>
              </w:rPr>
              <w:lastRenderedPageBreak/>
              <w:t xml:space="preserve">A region in a European country. </w:t>
            </w:r>
          </w:p>
          <w:p w14:paraId="13700696" w14:textId="77777777" w:rsidR="00037410" w:rsidRPr="00037410" w:rsidRDefault="00037410" w:rsidP="00037410">
            <w:pPr>
              <w:tabs>
                <w:tab w:val="center" w:pos="412"/>
                <w:tab w:val="center" w:pos="2268"/>
              </w:tabs>
              <w:rPr>
                <w:rFonts w:ascii="Arial" w:eastAsia="Arial" w:hAnsi="Arial" w:cs="Arial"/>
                <w:b/>
                <w:sz w:val="20"/>
                <w:szCs w:val="20"/>
              </w:rPr>
            </w:pPr>
            <w:r w:rsidRPr="00037410">
              <w:rPr>
                <w:rFonts w:ascii="Arial" w:eastAsia="Arial" w:hAnsi="Arial" w:cs="Arial"/>
                <w:b/>
                <w:sz w:val="20"/>
                <w:szCs w:val="20"/>
              </w:rPr>
              <w:t xml:space="preserve"> </w:t>
            </w:r>
          </w:p>
          <w:p w14:paraId="216BF646" w14:textId="1E424299" w:rsidR="00037410" w:rsidRPr="00037410" w:rsidRDefault="00037410" w:rsidP="00037410">
            <w:pPr>
              <w:tabs>
                <w:tab w:val="center" w:pos="412"/>
                <w:tab w:val="center" w:pos="2268"/>
              </w:tabs>
              <w:rPr>
                <w:rFonts w:ascii="Arial" w:eastAsia="Arial" w:hAnsi="Arial" w:cs="Arial"/>
                <w:sz w:val="20"/>
                <w:szCs w:val="20"/>
              </w:rPr>
            </w:pPr>
            <w:r w:rsidRPr="00037410">
              <w:rPr>
                <w:rFonts w:ascii="Arial" w:eastAsia="Arial" w:hAnsi="Arial" w:cs="Arial"/>
                <w:sz w:val="20"/>
                <w:szCs w:val="20"/>
              </w:rPr>
              <w:t>A region in North of South America</w:t>
            </w:r>
          </w:p>
          <w:p w14:paraId="45D3B053" w14:textId="77777777" w:rsidR="00037410" w:rsidRPr="00037410" w:rsidRDefault="00037410" w:rsidP="00037410">
            <w:pPr>
              <w:ind w:left="1"/>
              <w:rPr>
                <w:rFonts w:ascii="Arial" w:hAnsi="Arial" w:cs="Arial"/>
                <w:sz w:val="20"/>
                <w:szCs w:val="20"/>
              </w:rPr>
            </w:pPr>
          </w:p>
          <w:p w14:paraId="4397061D" w14:textId="65203246" w:rsidR="00037410" w:rsidRPr="00037410" w:rsidRDefault="00037410" w:rsidP="00037410">
            <w:pPr>
              <w:rPr>
                <w:rFonts w:ascii="Arial" w:hAnsi="Arial" w:cs="Arial"/>
                <w:sz w:val="20"/>
                <w:szCs w:val="20"/>
              </w:rPr>
            </w:pPr>
            <w:r w:rsidRPr="00037410">
              <w:rPr>
                <w:rFonts w:ascii="Arial" w:hAnsi="Arial" w:cs="Arial"/>
                <w:sz w:val="20"/>
                <w:szCs w:val="20"/>
              </w:rPr>
              <w:t>To understand the geographical similarities and differences through the study of human and physical geography</w:t>
            </w:r>
          </w:p>
        </w:tc>
        <w:tc>
          <w:tcPr>
            <w:tcW w:w="1866" w:type="dxa"/>
          </w:tcPr>
          <w:p w14:paraId="73C5E553" w14:textId="01B9CB03" w:rsidR="00037410" w:rsidRPr="00037410" w:rsidRDefault="00037410" w:rsidP="00037410">
            <w:pPr>
              <w:tabs>
                <w:tab w:val="center" w:pos="412"/>
                <w:tab w:val="center" w:pos="2654"/>
              </w:tabs>
              <w:rPr>
                <w:rFonts w:ascii="Arial" w:eastAsia="Arial" w:hAnsi="Arial" w:cs="Arial"/>
                <w:sz w:val="20"/>
                <w:szCs w:val="20"/>
              </w:rPr>
            </w:pPr>
            <w:r w:rsidRPr="00037410">
              <w:rPr>
                <w:rFonts w:ascii="Arial" w:eastAsia="Arial" w:hAnsi="Arial" w:cs="Arial"/>
                <w:sz w:val="20"/>
                <w:szCs w:val="20"/>
              </w:rPr>
              <w:lastRenderedPageBreak/>
              <w:t>A region within North or South America.</w:t>
            </w:r>
          </w:p>
          <w:p w14:paraId="480398BB" w14:textId="77777777" w:rsidR="00037410" w:rsidRPr="00037410" w:rsidRDefault="00037410" w:rsidP="00037410">
            <w:pPr>
              <w:tabs>
                <w:tab w:val="center" w:pos="412"/>
                <w:tab w:val="center" w:pos="2654"/>
              </w:tabs>
              <w:rPr>
                <w:rFonts w:ascii="Arial" w:eastAsia="Arial" w:hAnsi="Arial" w:cs="Arial"/>
                <w:sz w:val="20"/>
                <w:szCs w:val="20"/>
              </w:rPr>
            </w:pPr>
          </w:p>
          <w:p w14:paraId="13D24CBF" w14:textId="09FB8E2D" w:rsidR="00037410" w:rsidRPr="00037410" w:rsidRDefault="00037410" w:rsidP="00037410">
            <w:pPr>
              <w:rPr>
                <w:rFonts w:ascii="Arial" w:hAnsi="Arial" w:cs="Arial"/>
                <w:sz w:val="20"/>
                <w:szCs w:val="20"/>
              </w:rPr>
            </w:pPr>
            <w:r w:rsidRPr="00037410">
              <w:rPr>
                <w:rFonts w:ascii="Arial" w:hAnsi="Arial" w:cs="Arial"/>
                <w:sz w:val="20"/>
                <w:szCs w:val="20"/>
              </w:rPr>
              <w:lastRenderedPageBreak/>
              <w:t>To understand the geographical similarities and differences through the study of human and physical geography</w:t>
            </w:r>
            <w:r w:rsidRPr="00037410">
              <w:rPr>
                <w:rFonts w:ascii="Arial" w:eastAsia="Arial" w:hAnsi="Arial" w:cs="Arial"/>
                <w:b/>
                <w:sz w:val="20"/>
                <w:szCs w:val="20"/>
              </w:rPr>
              <w:t xml:space="preserve">  </w:t>
            </w:r>
          </w:p>
        </w:tc>
      </w:tr>
      <w:tr w:rsidR="00037410" w14:paraId="6D272ACE" w14:textId="77777777" w:rsidTr="00037410">
        <w:trPr>
          <w:trHeight w:val="965"/>
        </w:trPr>
        <w:tc>
          <w:tcPr>
            <w:tcW w:w="1935" w:type="dxa"/>
          </w:tcPr>
          <w:p w14:paraId="22B8B8E6" w14:textId="231688A5" w:rsidR="00037410" w:rsidRPr="00037410" w:rsidRDefault="00037410" w:rsidP="00037410">
            <w:pPr>
              <w:rPr>
                <w:b/>
                <w:bCs/>
              </w:rPr>
            </w:pPr>
            <w:r w:rsidRPr="00037410">
              <w:rPr>
                <w:b/>
                <w:bCs/>
              </w:rPr>
              <w:lastRenderedPageBreak/>
              <w:t>Human and Physical Geography</w:t>
            </w:r>
          </w:p>
        </w:tc>
        <w:tc>
          <w:tcPr>
            <w:tcW w:w="1935" w:type="dxa"/>
          </w:tcPr>
          <w:p w14:paraId="5A6BE0E3" w14:textId="1AA141CD" w:rsidR="00037410" w:rsidRPr="00037410" w:rsidRDefault="00037410" w:rsidP="00037410">
            <w:pPr>
              <w:spacing w:after="18" w:line="238" w:lineRule="auto"/>
              <w:ind w:left="1"/>
              <w:rPr>
                <w:rFonts w:ascii="Arial" w:hAnsi="Arial" w:cs="Arial"/>
                <w:sz w:val="20"/>
                <w:szCs w:val="20"/>
              </w:rPr>
            </w:pPr>
            <w:r w:rsidRPr="00037410">
              <w:rPr>
                <w:rFonts w:ascii="Arial" w:eastAsia="Arial" w:hAnsi="Arial" w:cs="Arial"/>
                <w:sz w:val="20"/>
                <w:szCs w:val="20"/>
              </w:rPr>
              <w:t>Understand the effect of changing seasons on the natural world around them. Describe what they see, hear and feel whilst outside.</w:t>
            </w:r>
            <w:r w:rsidRPr="00037410">
              <w:rPr>
                <w:rFonts w:ascii="Arial" w:eastAsia="Arial" w:hAnsi="Arial" w:cs="Arial"/>
                <w:b/>
                <w:sz w:val="20"/>
                <w:szCs w:val="20"/>
              </w:rPr>
              <w:t xml:space="preserve"> </w:t>
            </w:r>
          </w:p>
          <w:p w14:paraId="632CA485" w14:textId="77777777" w:rsidR="00037410" w:rsidRPr="00037410" w:rsidRDefault="00037410" w:rsidP="00037410">
            <w:pPr>
              <w:spacing w:after="13" w:line="243" w:lineRule="auto"/>
              <w:rPr>
                <w:rFonts w:ascii="Arial" w:eastAsia="Arial" w:hAnsi="Arial" w:cs="Arial"/>
                <w:sz w:val="20"/>
                <w:szCs w:val="20"/>
              </w:rPr>
            </w:pPr>
          </w:p>
          <w:p w14:paraId="779F45B8" w14:textId="0BEEC1DC" w:rsidR="00037410" w:rsidRPr="00037410" w:rsidRDefault="00037410" w:rsidP="00037410">
            <w:pPr>
              <w:spacing w:after="13" w:line="243" w:lineRule="auto"/>
              <w:rPr>
                <w:rFonts w:ascii="Arial" w:hAnsi="Arial" w:cs="Arial"/>
                <w:sz w:val="20"/>
                <w:szCs w:val="20"/>
              </w:rPr>
            </w:pPr>
            <w:r w:rsidRPr="00037410">
              <w:rPr>
                <w:rFonts w:ascii="Arial" w:eastAsia="Arial" w:hAnsi="Arial" w:cs="Arial"/>
                <w:sz w:val="20"/>
                <w:szCs w:val="20"/>
              </w:rPr>
              <w:t xml:space="preserve">They make observations of animals and plants and explain why some things occur and talk about changes. </w:t>
            </w:r>
          </w:p>
          <w:p w14:paraId="07E2619F" w14:textId="77777777" w:rsidR="00037410" w:rsidRPr="00037410" w:rsidRDefault="00037410" w:rsidP="00037410">
            <w:pPr>
              <w:spacing w:after="14" w:line="242" w:lineRule="auto"/>
              <w:rPr>
                <w:rFonts w:ascii="Arial" w:eastAsia="Arial" w:hAnsi="Arial" w:cs="Arial"/>
                <w:sz w:val="20"/>
                <w:szCs w:val="20"/>
              </w:rPr>
            </w:pPr>
          </w:p>
          <w:p w14:paraId="34429B35" w14:textId="066C8E20" w:rsidR="00037410" w:rsidRPr="00037410" w:rsidRDefault="00037410" w:rsidP="00037410">
            <w:pPr>
              <w:spacing w:after="14" w:line="242" w:lineRule="auto"/>
              <w:rPr>
                <w:rFonts w:ascii="Arial" w:hAnsi="Arial" w:cs="Arial"/>
                <w:sz w:val="20"/>
                <w:szCs w:val="20"/>
              </w:rPr>
            </w:pPr>
            <w:r w:rsidRPr="00037410">
              <w:rPr>
                <w:rFonts w:ascii="Arial" w:eastAsia="Arial" w:hAnsi="Arial" w:cs="Arial"/>
                <w:sz w:val="20"/>
                <w:szCs w:val="20"/>
              </w:rPr>
              <w:t xml:space="preserve">They know about similarities and differences between themselves and others, and among families, communities, and traditions. </w:t>
            </w:r>
          </w:p>
          <w:p w14:paraId="16A0343D" w14:textId="77777777" w:rsidR="00037410" w:rsidRPr="00037410" w:rsidRDefault="00037410" w:rsidP="00037410">
            <w:pPr>
              <w:rPr>
                <w:rFonts w:ascii="Arial" w:eastAsia="Arial" w:hAnsi="Arial" w:cs="Arial"/>
                <w:sz w:val="20"/>
                <w:szCs w:val="20"/>
              </w:rPr>
            </w:pPr>
          </w:p>
          <w:p w14:paraId="239A085A" w14:textId="649BE791" w:rsidR="00037410" w:rsidRPr="00037410" w:rsidRDefault="00037410" w:rsidP="00037410">
            <w:pPr>
              <w:rPr>
                <w:rFonts w:ascii="Arial" w:hAnsi="Arial" w:cs="Arial"/>
                <w:sz w:val="20"/>
                <w:szCs w:val="20"/>
              </w:rPr>
            </w:pPr>
            <w:r w:rsidRPr="00037410">
              <w:rPr>
                <w:rFonts w:ascii="Arial" w:eastAsia="Arial" w:hAnsi="Arial" w:cs="Arial"/>
                <w:sz w:val="20"/>
                <w:szCs w:val="20"/>
              </w:rPr>
              <w:t>Help children to notice and discuss patterns around them, e.g., rubbings from grates, covers, or bricks</w:t>
            </w:r>
          </w:p>
        </w:tc>
        <w:tc>
          <w:tcPr>
            <w:tcW w:w="1936" w:type="dxa"/>
          </w:tcPr>
          <w:p w14:paraId="63C20BD7" w14:textId="3823D384" w:rsidR="00037410" w:rsidRPr="00037410" w:rsidRDefault="00037410" w:rsidP="00037410">
            <w:pPr>
              <w:ind w:right="12"/>
              <w:rPr>
                <w:rFonts w:ascii="Arial" w:hAnsi="Arial" w:cs="Arial"/>
                <w:sz w:val="20"/>
                <w:szCs w:val="20"/>
              </w:rPr>
            </w:pPr>
            <w:r w:rsidRPr="00037410">
              <w:rPr>
                <w:rFonts w:ascii="Arial" w:eastAsia="Arial" w:hAnsi="Arial" w:cs="Arial"/>
                <w:sz w:val="20"/>
                <w:szCs w:val="20"/>
              </w:rPr>
              <w:lastRenderedPageBreak/>
              <w:t xml:space="preserve">Identify seasonal and daily weather patterns in the United Kingdom and the location of hot and cold areas of the North and South Poles </w:t>
            </w:r>
          </w:p>
          <w:p w14:paraId="3E7DABD4" w14:textId="77777777" w:rsidR="00037410" w:rsidRPr="00037410" w:rsidRDefault="00037410" w:rsidP="00037410">
            <w:pPr>
              <w:rPr>
                <w:rFonts w:ascii="Arial" w:eastAsia="Arial" w:hAnsi="Arial" w:cs="Arial"/>
                <w:sz w:val="20"/>
                <w:szCs w:val="20"/>
              </w:rPr>
            </w:pPr>
          </w:p>
          <w:p w14:paraId="673F3265" w14:textId="5176328A" w:rsidR="00037410" w:rsidRPr="00037410" w:rsidRDefault="00037410" w:rsidP="00037410">
            <w:pPr>
              <w:rPr>
                <w:rFonts w:ascii="Arial" w:hAnsi="Arial" w:cs="Arial"/>
                <w:sz w:val="20"/>
                <w:szCs w:val="20"/>
              </w:rPr>
            </w:pPr>
            <w:r w:rsidRPr="00037410">
              <w:rPr>
                <w:rFonts w:ascii="Arial" w:eastAsia="Arial" w:hAnsi="Arial" w:cs="Arial"/>
                <w:sz w:val="20"/>
                <w:szCs w:val="20"/>
              </w:rPr>
              <w:t>Use basic geographical vocabulary to refer to physical and human features.</w:t>
            </w:r>
          </w:p>
        </w:tc>
        <w:tc>
          <w:tcPr>
            <w:tcW w:w="1936" w:type="dxa"/>
          </w:tcPr>
          <w:p w14:paraId="1D471182" w14:textId="77777777" w:rsidR="00037410" w:rsidRPr="00037410" w:rsidRDefault="00037410" w:rsidP="00037410">
            <w:pPr>
              <w:spacing w:line="241" w:lineRule="auto"/>
              <w:ind w:right="22"/>
              <w:rPr>
                <w:rFonts w:ascii="Arial" w:hAnsi="Arial" w:cs="Arial"/>
                <w:sz w:val="20"/>
                <w:szCs w:val="20"/>
              </w:rPr>
            </w:pPr>
            <w:r w:rsidRPr="00037410">
              <w:rPr>
                <w:rFonts w:ascii="Arial" w:eastAsia="Arial" w:hAnsi="Arial" w:cs="Arial"/>
                <w:sz w:val="20"/>
                <w:szCs w:val="20"/>
              </w:rPr>
              <w:t xml:space="preserve">Identify seasonal and daily weather patterns in the United Kingdom and the location of hot and cold areas of the world in relation to the Equator and the North and South Poles. </w:t>
            </w:r>
          </w:p>
          <w:p w14:paraId="4A777182"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 </w:t>
            </w:r>
          </w:p>
          <w:p w14:paraId="7E7D3464" w14:textId="634A546D" w:rsidR="00037410" w:rsidRPr="00037410" w:rsidRDefault="00037410" w:rsidP="00037410">
            <w:pPr>
              <w:rPr>
                <w:rFonts w:ascii="Arial" w:hAnsi="Arial" w:cs="Arial"/>
                <w:sz w:val="20"/>
                <w:szCs w:val="20"/>
              </w:rPr>
            </w:pPr>
            <w:r w:rsidRPr="00037410">
              <w:rPr>
                <w:rFonts w:ascii="Arial" w:eastAsia="Arial" w:hAnsi="Arial" w:cs="Arial"/>
                <w:sz w:val="20"/>
                <w:szCs w:val="20"/>
              </w:rPr>
              <w:t>Use basic geographical vocabulary to refer to key physical and human features.</w:t>
            </w:r>
          </w:p>
        </w:tc>
        <w:tc>
          <w:tcPr>
            <w:tcW w:w="1936" w:type="dxa"/>
          </w:tcPr>
          <w:p w14:paraId="4BD8CFCB"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Describe aspects of:  </w:t>
            </w:r>
          </w:p>
          <w:p w14:paraId="57A887CB"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 </w:t>
            </w:r>
          </w:p>
          <w:p w14:paraId="776E69E8" w14:textId="76341844" w:rsidR="00037410" w:rsidRPr="00037410" w:rsidRDefault="00037410" w:rsidP="00037410">
            <w:pPr>
              <w:spacing w:after="11" w:line="245" w:lineRule="auto"/>
              <w:rPr>
                <w:rFonts w:ascii="Arial" w:eastAsia="Arial" w:hAnsi="Arial" w:cs="Arial"/>
                <w:sz w:val="20"/>
                <w:szCs w:val="20"/>
              </w:rPr>
            </w:pPr>
            <w:r w:rsidRPr="00037410">
              <w:rPr>
                <w:rFonts w:ascii="Arial" w:eastAsia="Arial" w:hAnsi="Arial" w:cs="Arial"/>
                <w:sz w:val="20"/>
                <w:szCs w:val="20"/>
              </w:rPr>
              <w:t xml:space="preserve">Physical geography, including climate zones and rivers. </w:t>
            </w:r>
          </w:p>
          <w:p w14:paraId="1C8D63B9" w14:textId="77777777" w:rsidR="00037410" w:rsidRPr="00037410" w:rsidRDefault="00037410" w:rsidP="00037410">
            <w:pPr>
              <w:rPr>
                <w:rFonts w:ascii="Arial" w:eastAsia="Arial" w:hAnsi="Arial" w:cs="Arial"/>
                <w:sz w:val="20"/>
                <w:szCs w:val="20"/>
              </w:rPr>
            </w:pPr>
          </w:p>
          <w:p w14:paraId="244FC928" w14:textId="23FAB69C" w:rsidR="00037410" w:rsidRPr="00037410" w:rsidRDefault="00037410" w:rsidP="00037410">
            <w:pPr>
              <w:rPr>
                <w:rFonts w:ascii="Arial" w:hAnsi="Arial" w:cs="Arial"/>
                <w:sz w:val="20"/>
                <w:szCs w:val="20"/>
              </w:rPr>
            </w:pPr>
            <w:r w:rsidRPr="00037410">
              <w:rPr>
                <w:rFonts w:ascii="Arial" w:eastAsia="Arial" w:hAnsi="Arial" w:cs="Arial"/>
                <w:sz w:val="20"/>
                <w:szCs w:val="20"/>
              </w:rPr>
              <w:t>Human geography, including: the distribution of natural resources including energy, food, minerals and water.</w:t>
            </w:r>
          </w:p>
        </w:tc>
        <w:tc>
          <w:tcPr>
            <w:tcW w:w="1936" w:type="dxa"/>
          </w:tcPr>
          <w:p w14:paraId="2F55D813"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Describe and understand key aspects of:  </w:t>
            </w:r>
          </w:p>
          <w:p w14:paraId="0B4F1F5B"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 </w:t>
            </w:r>
          </w:p>
          <w:p w14:paraId="7572A05A" w14:textId="18645B58" w:rsidR="00037410" w:rsidRPr="00037410" w:rsidRDefault="00037410" w:rsidP="00037410">
            <w:pPr>
              <w:spacing w:line="245" w:lineRule="auto"/>
              <w:rPr>
                <w:rFonts w:ascii="Arial" w:hAnsi="Arial" w:cs="Arial"/>
                <w:sz w:val="20"/>
                <w:szCs w:val="20"/>
              </w:rPr>
            </w:pPr>
            <w:r w:rsidRPr="00037410">
              <w:rPr>
                <w:rFonts w:ascii="Arial" w:eastAsia="Arial" w:hAnsi="Arial" w:cs="Arial"/>
                <w:sz w:val="20"/>
                <w:szCs w:val="20"/>
              </w:rPr>
              <w:t xml:space="preserve">Physical geography, including climate zones, rivers, mountains and the water cycle. </w:t>
            </w:r>
          </w:p>
          <w:p w14:paraId="497E82AC"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 </w:t>
            </w:r>
          </w:p>
          <w:p w14:paraId="23E4BB81" w14:textId="77F17C0C" w:rsidR="00037410" w:rsidRPr="00037410" w:rsidRDefault="00037410" w:rsidP="00037410">
            <w:pPr>
              <w:rPr>
                <w:rFonts w:ascii="Arial" w:hAnsi="Arial" w:cs="Arial"/>
                <w:sz w:val="20"/>
                <w:szCs w:val="20"/>
              </w:rPr>
            </w:pPr>
            <w:r w:rsidRPr="00037410">
              <w:rPr>
                <w:rFonts w:ascii="Arial" w:eastAsia="Arial" w:hAnsi="Arial" w:cs="Arial"/>
                <w:sz w:val="20"/>
                <w:szCs w:val="20"/>
              </w:rPr>
              <w:t>Human geography, including: types of land use, and the distribution of food, minerals and water.</w:t>
            </w:r>
          </w:p>
        </w:tc>
        <w:tc>
          <w:tcPr>
            <w:tcW w:w="1936" w:type="dxa"/>
          </w:tcPr>
          <w:p w14:paraId="06D0DE8F"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Describe and understand key aspects of:  </w:t>
            </w:r>
          </w:p>
          <w:p w14:paraId="12BBF525" w14:textId="77777777" w:rsidR="00037410" w:rsidRPr="00037410" w:rsidRDefault="00037410" w:rsidP="00037410">
            <w:pPr>
              <w:rPr>
                <w:rFonts w:ascii="Arial" w:eastAsia="Arial" w:hAnsi="Arial" w:cs="Arial"/>
                <w:sz w:val="20"/>
                <w:szCs w:val="20"/>
              </w:rPr>
            </w:pPr>
          </w:p>
          <w:p w14:paraId="18FA11A4" w14:textId="6E589F6C" w:rsidR="00037410" w:rsidRPr="00037410" w:rsidRDefault="00037410" w:rsidP="00037410">
            <w:pPr>
              <w:rPr>
                <w:rFonts w:ascii="Arial" w:hAnsi="Arial" w:cs="Arial"/>
                <w:sz w:val="20"/>
                <w:szCs w:val="20"/>
              </w:rPr>
            </w:pPr>
            <w:r w:rsidRPr="00037410">
              <w:rPr>
                <w:rFonts w:ascii="Arial" w:eastAsia="Arial" w:hAnsi="Arial" w:cs="Arial"/>
                <w:sz w:val="20"/>
                <w:szCs w:val="20"/>
              </w:rPr>
              <w:t>Physical geography, including: climate zones, biomes and vegetation belts, volcanoes and earthquakes.</w:t>
            </w:r>
          </w:p>
        </w:tc>
        <w:tc>
          <w:tcPr>
            <w:tcW w:w="1866" w:type="dxa"/>
          </w:tcPr>
          <w:p w14:paraId="04F6B438" w14:textId="77777777" w:rsidR="00037410" w:rsidRPr="00037410" w:rsidRDefault="00037410" w:rsidP="00037410">
            <w:pPr>
              <w:ind w:left="1"/>
              <w:rPr>
                <w:rFonts w:ascii="Arial" w:hAnsi="Arial" w:cs="Arial"/>
                <w:sz w:val="20"/>
                <w:szCs w:val="20"/>
              </w:rPr>
            </w:pPr>
            <w:r w:rsidRPr="00037410">
              <w:rPr>
                <w:rFonts w:ascii="Arial" w:eastAsia="Arial" w:hAnsi="Arial" w:cs="Arial"/>
                <w:sz w:val="20"/>
                <w:szCs w:val="20"/>
              </w:rPr>
              <w:t xml:space="preserve">Describe and understand key aspects of:  </w:t>
            </w:r>
          </w:p>
          <w:p w14:paraId="0EBDF3AE" w14:textId="77777777" w:rsidR="00037410" w:rsidRPr="00037410" w:rsidRDefault="00037410" w:rsidP="00037410">
            <w:pPr>
              <w:ind w:right="42"/>
              <w:rPr>
                <w:rFonts w:ascii="Arial" w:eastAsia="Arial" w:hAnsi="Arial" w:cs="Arial"/>
                <w:sz w:val="20"/>
                <w:szCs w:val="20"/>
              </w:rPr>
            </w:pPr>
          </w:p>
          <w:p w14:paraId="076C8BA2" w14:textId="58F7AA68" w:rsidR="00037410" w:rsidRPr="00037410" w:rsidRDefault="00037410" w:rsidP="00037410">
            <w:pPr>
              <w:ind w:right="42"/>
              <w:rPr>
                <w:rFonts w:ascii="Arial" w:hAnsi="Arial" w:cs="Arial"/>
                <w:sz w:val="20"/>
                <w:szCs w:val="20"/>
              </w:rPr>
            </w:pPr>
            <w:r w:rsidRPr="00037410">
              <w:rPr>
                <w:rFonts w:ascii="Arial" w:eastAsia="Arial" w:hAnsi="Arial" w:cs="Arial"/>
                <w:sz w:val="20"/>
                <w:szCs w:val="20"/>
              </w:rPr>
              <w:t xml:space="preserve">Human geography, including: types of settlement and land use, economic activity including trade links, and the distribution of natural resources including energy, food, minerals and water. </w:t>
            </w:r>
          </w:p>
          <w:p w14:paraId="4C8388E2" w14:textId="77777777" w:rsidR="00037410" w:rsidRPr="00037410" w:rsidRDefault="00037410" w:rsidP="00037410">
            <w:pPr>
              <w:rPr>
                <w:rFonts w:ascii="Arial" w:hAnsi="Arial" w:cs="Arial"/>
                <w:sz w:val="20"/>
                <w:szCs w:val="20"/>
              </w:rPr>
            </w:pPr>
          </w:p>
        </w:tc>
      </w:tr>
      <w:tr w:rsidR="00037410" w14:paraId="5DA60905" w14:textId="77777777" w:rsidTr="00037410">
        <w:trPr>
          <w:trHeight w:val="965"/>
        </w:trPr>
        <w:tc>
          <w:tcPr>
            <w:tcW w:w="1935" w:type="dxa"/>
          </w:tcPr>
          <w:p w14:paraId="12A1FF79" w14:textId="3284DF62" w:rsidR="00037410" w:rsidRPr="00037410" w:rsidRDefault="00037410" w:rsidP="00037410">
            <w:pPr>
              <w:rPr>
                <w:b/>
                <w:bCs/>
              </w:rPr>
            </w:pPr>
            <w:r w:rsidRPr="00037410">
              <w:rPr>
                <w:b/>
                <w:bCs/>
              </w:rPr>
              <w:t>Geography Skills and Fieldwork</w:t>
            </w:r>
          </w:p>
        </w:tc>
        <w:tc>
          <w:tcPr>
            <w:tcW w:w="1935" w:type="dxa"/>
          </w:tcPr>
          <w:p w14:paraId="2364BFB3" w14:textId="77777777" w:rsidR="00037410" w:rsidRPr="00037410" w:rsidRDefault="00037410" w:rsidP="00037410">
            <w:pPr>
              <w:spacing w:after="15" w:line="242" w:lineRule="auto"/>
              <w:rPr>
                <w:rFonts w:ascii="Arial" w:hAnsi="Arial" w:cs="Arial"/>
                <w:sz w:val="20"/>
                <w:szCs w:val="20"/>
              </w:rPr>
            </w:pPr>
            <w:r w:rsidRPr="00037410">
              <w:rPr>
                <w:rFonts w:ascii="Arial" w:eastAsia="Arial" w:hAnsi="Arial" w:cs="Arial"/>
                <w:sz w:val="20"/>
                <w:szCs w:val="20"/>
              </w:rPr>
              <w:t xml:space="preserve">They talk about the features of their own immediate environment and how environments might vary from one another.  </w:t>
            </w:r>
          </w:p>
          <w:p w14:paraId="36FB666A" w14:textId="77777777" w:rsidR="00037410" w:rsidRPr="00037410" w:rsidRDefault="00037410" w:rsidP="00037410">
            <w:pPr>
              <w:spacing w:after="14" w:line="242" w:lineRule="auto"/>
              <w:rPr>
                <w:rFonts w:ascii="Arial" w:eastAsia="Arial" w:hAnsi="Arial" w:cs="Arial"/>
                <w:sz w:val="20"/>
                <w:szCs w:val="20"/>
              </w:rPr>
            </w:pPr>
          </w:p>
          <w:p w14:paraId="6B1AFEA1" w14:textId="164C1F37" w:rsidR="00037410" w:rsidRPr="00037410" w:rsidRDefault="00037410" w:rsidP="00037410">
            <w:pPr>
              <w:spacing w:after="14" w:line="242" w:lineRule="auto"/>
              <w:rPr>
                <w:rFonts w:ascii="Arial" w:hAnsi="Arial" w:cs="Arial"/>
                <w:sz w:val="20"/>
                <w:szCs w:val="20"/>
              </w:rPr>
            </w:pPr>
            <w:r w:rsidRPr="00037410">
              <w:rPr>
                <w:rFonts w:ascii="Arial" w:eastAsia="Arial" w:hAnsi="Arial" w:cs="Arial"/>
                <w:sz w:val="20"/>
                <w:szCs w:val="20"/>
              </w:rPr>
              <w:t xml:space="preserve">They make observations of animals and plants and explain why some things occur and talk about changes. </w:t>
            </w:r>
          </w:p>
          <w:p w14:paraId="3E6C1112" w14:textId="77777777" w:rsidR="00037410" w:rsidRPr="00037410" w:rsidRDefault="00037410" w:rsidP="00037410">
            <w:pPr>
              <w:spacing w:after="11" w:line="245" w:lineRule="auto"/>
              <w:rPr>
                <w:rFonts w:ascii="Arial" w:eastAsia="Arial" w:hAnsi="Arial" w:cs="Arial"/>
                <w:sz w:val="20"/>
                <w:szCs w:val="20"/>
              </w:rPr>
            </w:pPr>
          </w:p>
          <w:p w14:paraId="05A76712" w14:textId="4B029DC9" w:rsidR="00037410" w:rsidRPr="00037410" w:rsidRDefault="00037410" w:rsidP="00037410">
            <w:pPr>
              <w:spacing w:after="11" w:line="245" w:lineRule="auto"/>
              <w:rPr>
                <w:rFonts w:ascii="Arial" w:hAnsi="Arial" w:cs="Arial"/>
                <w:sz w:val="20"/>
                <w:szCs w:val="20"/>
              </w:rPr>
            </w:pPr>
            <w:r w:rsidRPr="00037410">
              <w:rPr>
                <w:rFonts w:ascii="Arial" w:eastAsia="Arial" w:hAnsi="Arial" w:cs="Arial"/>
                <w:sz w:val="20"/>
                <w:szCs w:val="20"/>
              </w:rPr>
              <w:t xml:space="preserve">Observe and identify features in the place they live and the natural world.  </w:t>
            </w:r>
          </w:p>
          <w:p w14:paraId="192C13DC" w14:textId="77777777" w:rsidR="00037410" w:rsidRPr="00037410" w:rsidRDefault="00037410" w:rsidP="00037410">
            <w:pPr>
              <w:spacing w:after="11" w:line="245" w:lineRule="auto"/>
              <w:rPr>
                <w:rFonts w:ascii="Arial" w:eastAsia="Arial" w:hAnsi="Arial" w:cs="Arial"/>
                <w:sz w:val="20"/>
                <w:szCs w:val="20"/>
              </w:rPr>
            </w:pPr>
          </w:p>
          <w:p w14:paraId="0229C555" w14:textId="4C3E9D79" w:rsidR="00037410" w:rsidRPr="00037410" w:rsidRDefault="00037410" w:rsidP="00037410">
            <w:pPr>
              <w:spacing w:after="11" w:line="245" w:lineRule="auto"/>
              <w:rPr>
                <w:rFonts w:ascii="Arial" w:hAnsi="Arial" w:cs="Arial"/>
                <w:sz w:val="20"/>
                <w:szCs w:val="20"/>
              </w:rPr>
            </w:pPr>
            <w:r w:rsidRPr="00037410">
              <w:rPr>
                <w:rFonts w:ascii="Arial" w:eastAsia="Arial" w:hAnsi="Arial" w:cs="Arial"/>
                <w:sz w:val="20"/>
                <w:szCs w:val="20"/>
              </w:rPr>
              <w:t xml:space="preserve">Find out about their environment and talk about features they like and dislike.  </w:t>
            </w:r>
          </w:p>
          <w:p w14:paraId="16AED56E" w14:textId="77777777" w:rsidR="00037410" w:rsidRPr="00037410" w:rsidRDefault="00037410" w:rsidP="00037410">
            <w:pPr>
              <w:rPr>
                <w:rFonts w:ascii="Arial" w:eastAsia="Arial" w:hAnsi="Arial" w:cs="Arial"/>
                <w:sz w:val="20"/>
                <w:szCs w:val="20"/>
              </w:rPr>
            </w:pPr>
          </w:p>
          <w:p w14:paraId="1783EC4D" w14:textId="48699CBD" w:rsidR="00037410" w:rsidRPr="00037410" w:rsidRDefault="00037410" w:rsidP="00037410">
            <w:pPr>
              <w:rPr>
                <w:rFonts w:ascii="Arial" w:hAnsi="Arial" w:cs="Arial"/>
                <w:sz w:val="20"/>
                <w:szCs w:val="20"/>
              </w:rPr>
            </w:pPr>
            <w:r w:rsidRPr="00037410">
              <w:rPr>
                <w:rFonts w:ascii="Arial" w:eastAsia="Arial" w:hAnsi="Arial" w:cs="Arial"/>
                <w:sz w:val="20"/>
                <w:szCs w:val="20"/>
              </w:rPr>
              <w:lastRenderedPageBreak/>
              <w:t xml:space="preserve">Examine change over time.  </w:t>
            </w:r>
          </w:p>
          <w:p w14:paraId="337FC9B3" w14:textId="77777777" w:rsidR="00037410" w:rsidRPr="00037410" w:rsidRDefault="00037410" w:rsidP="00037410">
            <w:pPr>
              <w:rPr>
                <w:rFonts w:ascii="Arial" w:eastAsia="Arial" w:hAnsi="Arial" w:cs="Arial"/>
                <w:sz w:val="20"/>
                <w:szCs w:val="20"/>
              </w:rPr>
            </w:pPr>
          </w:p>
          <w:p w14:paraId="6BD28851" w14:textId="0014A80E"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Pose carefully framed open-ended questions, such as “How can we...?” or “What would happen if...?”.  </w:t>
            </w:r>
          </w:p>
        </w:tc>
        <w:tc>
          <w:tcPr>
            <w:tcW w:w="1936" w:type="dxa"/>
          </w:tcPr>
          <w:p w14:paraId="5DD4526A" w14:textId="6FCC4551" w:rsidR="00037410" w:rsidRPr="00037410" w:rsidRDefault="00037410" w:rsidP="00037410">
            <w:pPr>
              <w:spacing w:after="11" w:line="245" w:lineRule="auto"/>
              <w:rPr>
                <w:rFonts w:ascii="Arial" w:hAnsi="Arial" w:cs="Arial"/>
                <w:sz w:val="20"/>
                <w:szCs w:val="20"/>
              </w:rPr>
            </w:pPr>
            <w:r w:rsidRPr="00037410">
              <w:rPr>
                <w:rFonts w:ascii="Arial" w:eastAsia="Arial" w:hAnsi="Arial" w:cs="Arial"/>
                <w:sz w:val="20"/>
                <w:szCs w:val="20"/>
              </w:rPr>
              <w:lastRenderedPageBreak/>
              <w:t xml:space="preserve">Use world maps, atlases, and globes to identify the United Kingdom and its countries. </w:t>
            </w:r>
          </w:p>
          <w:p w14:paraId="0A81E4AB" w14:textId="77777777" w:rsidR="00037410" w:rsidRPr="00037410" w:rsidRDefault="00037410" w:rsidP="00037410">
            <w:pPr>
              <w:spacing w:after="11" w:line="245" w:lineRule="auto"/>
              <w:rPr>
                <w:rFonts w:ascii="Arial" w:eastAsia="Arial" w:hAnsi="Arial" w:cs="Arial"/>
                <w:sz w:val="20"/>
                <w:szCs w:val="20"/>
              </w:rPr>
            </w:pPr>
          </w:p>
          <w:p w14:paraId="356AA55E" w14:textId="20161720" w:rsidR="00037410" w:rsidRPr="00037410" w:rsidRDefault="00037410" w:rsidP="00037410">
            <w:pPr>
              <w:spacing w:after="11" w:line="245" w:lineRule="auto"/>
              <w:rPr>
                <w:rFonts w:ascii="Arial" w:hAnsi="Arial" w:cs="Arial"/>
                <w:sz w:val="20"/>
                <w:szCs w:val="20"/>
              </w:rPr>
            </w:pPr>
            <w:r w:rsidRPr="00037410">
              <w:rPr>
                <w:rFonts w:ascii="Arial" w:eastAsia="Arial" w:hAnsi="Arial" w:cs="Arial"/>
                <w:sz w:val="20"/>
                <w:szCs w:val="20"/>
              </w:rPr>
              <w:t xml:space="preserve">Use simple compass directions (North, South, East and West). </w:t>
            </w:r>
          </w:p>
          <w:p w14:paraId="56FC1748" w14:textId="77777777" w:rsidR="00037410" w:rsidRPr="00037410" w:rsidRDefault="00037410" w:rsidP="00037410">
            <w:pPr>
              <w:rPr>
                <w:rFonts w:ascii="Arial" w:eastAsia="Arial" w:hAnsi="Arial" w:cs="Arial"/>
                <w:sz w:val="20"/>
                <w:szCs w:val="20"/>
              </w:rPr>
            </w:pPr>
          </w:p>
          <w:p w14:paraId="06C47095" w14:textId="3AEDFC7D" w:rsidR="00037410" w:rsidRPr="00037410" w:rsidRDefault="00037410" w:rsidP="00037410">
            <w:pPr>
              <w:rPr>
                <w:rFonts w:ascii="Arial" w:hAnsi="Arial" w:cs="Arial"/>
                <w:sz w:val="20"/>
                <w:szCs w:val="20"/>
              </w:rPr>
            </w:pPr>
            <w:r w:rsidRPr="00037410">
              <w:rPr>
                <w:rFonts w:ascii="Arial" w:eastAsia="Arial" w:hAnsi="Arial" w:cs="Arial"/>
                <w:sz w:val="20"/>
                <w:szCs w:val="20"/>
              </w:rPr>
              <w:t>Use aerial photographs and plan perspectives to recognise landmarks and basic human and physical features; devise a simple map.</w:t>
            </w:r>
          </w:p>
        </w:tc>
        <w:tc>
          <w:tcPr>
            <w:tcW w:w="1936" w:type="dxa"/>
          </w:tcPr>
          <w:p w14:paraId="5AD3A5E6" w14:textId="3F0DC8D5" w:rsidR="00037410" w:rsidRPr="00037410" w:rsidRDefault="00037410" w:rsidP="00037410">
            <w:pPr>
              <w:spacing w:after="14" w:line="242" w:lineRule="auto"/>
              <w:ind w:right="12"/>
              <w:rPr>
                <w:rFonts w:ascii="Arial" w:hAnsi="Arial" w:cs="Arial"/>
                <w:sz w:val="20"/>
                <w:szCs w:val="20"/>
              </w:rPr>
            </w:pPr>
            <w:r w:rsidRPr="00037410">
              <w:rPr>
                <w:rFonts w:ascii="Arial" w:eastAsia="Arial" w:hAnsi="Arial" w:cs="Arial"/>
                <w:sz w:val="20"/>
                <w:szCs w:val="20"/>
              </w:rPr>
              <w:t xml:space="preserve">Use world maps, atlases, and globes to identify the United Kingdom and its countries, as well as the countries, continents and oceans studied at this key stage. </w:t>
            </w:r>
          </w:p>
          <w:p w14:paraId="48E33A39" w14:textId="77777777" w:rsidR="00037410" w:rsidRPr="00037410" w:rsidRDefault="00037410" w:rsidP="00037410">
            <w:pPr>
              <w:spacing w:line="245" w:lineRule="auto"/>
              <w:ind w:right="12"/>
              <w:rPr>
                <w:rFonts w:ascii="Arial" w:eastAsia="Arial" w:hAnsi="Arial" w:cs="Arial"/>
                <w:sz w:val="20"/>
                <w:szCs w:val="20"/>
              </w:rPr>
            </w:pPr>
          </w:p>
          <w:p w14:paraId="049047CB" w14:textId="2F075F64" w:rsidR="00037410" w:rsidRPr="00037410" w:rsidRDefault="00037410" w:rsidP="00037410">
            <w:pPr>
              <w:spacing w:line="245" w:lineRule="auto"/>
              <w:ind w:right="12"/>
              <w:rPr>
                <w:rFonts w:ascii="Arial" w:hAnsi="Arial" w:cs="Arial"/>
                <w:sz w:val="20"/>
                <w:szCs w:val="20"/>
              </w:rPr>
            </w:pPr>
            <w:r w:rsidRPr="00037410">
              <w:rPr>
                <w:rFonts w:ascii="Arial" w:eastAsia="Arial" w:hAnsi="Arial" w:cs="Arial"/>
                <w:sz w:val="20"/>
                <w:szCs w:val="20"/>
              </w:rPr>
              <w:t xml:space="preserve">Use simple compass directions (North, South, East and West) and locational and directional language [for example, near and far; left and </w:t>
            </w:r>
          </w:p>
          <w:p w14:paraId="2E1EE50E" w14:textId="77777777" w:rsidR="00037410" w:rsidRPr="00037410" w:rsidRDefault="00037410" w:rsidP="00037410">
            <w:pPr>
              <w:spacing w:after="15"/>
              <w:rPr>
                <w:rFonts w:ascii="Arial" w:hAnsi="Arial" w:cs="Arial"/>
                <w:sz w:val="20"/>
                <w:szCs w:val="20"/>
              </w:rPr>
            </w:pPr>
            <w:r w:rsidRPr="00037410">
              <w:rPr>
                <w:rFonts w:ascii="Arial" w:eastAsia="Arial" w:hAnsi="Arial" w:cs="Arial"/>
                <w:sz w:val="20"/>
                <w:szCs w:val="20"/>
              </w:rPr>
              <w:t xml:space="preserve">right], to describe the location of features and routes on a map Geography. </w:t>
            </w:r>
          </w:p>
          <w:p w14:paraId="3A2B6D28" w14:textId="77777777" w:rsidR="00037410" w:rsidRPr="00037410" w:rsidRDefault="00037410" w:rsidP="00037410">
            <w:pPr>
              <w:spacing w:after="14" w:line="242" w:lineRule="auto"/>
              <w:ind w:right="12"/>
              <w:rPr>
                <w:rFonts w:ascii="Arial" w:eastAsia="Arial" w:hAnsi="Arial" w:cs="Arial"/>
                <w:sz w:val="20"/>
                <w:szCs w:val="20"/>
              </w:rPr>
            </w:pPr>
          </w:p>
          <w:p w14:paraId="7246074D" w14:textId="6C2A9F3A" w:rsidR="00037410" w:rsidRPr="00037410" w:rsidRDefault="00037410" w:rsidP="00037410">
            <w:pPr>
              <w:spacing w:after="14" w:line="242" w:lineRule="auto"/>
              <w:ind w:right="12"/>
              <w:rPr>
                <w:rFonts w:ascii="Arial" w:hAnsi="Arial" w:cs="Arial"/>
                <w:sz w:val="20"/>
                <w:szCs w:val="20"/>
              </w:rPr>
            </w:pPr>
            <w:r w:rsidRPr="00037410">
              <w:rPr>
                <w:rFonts w:ascii="Arial" w:eastAsia="Arial" w:hAnsi="Arial" w:cs="Arial"/>
                <w:sz w:val="20"/>
                <w:szCs w:val="20"/>
              </w:rPr>
              <w:t xml:space="preserve">Use aerial photographs and plan perspectives </w:t>
            </w:r>
            <w:r w:rsidRPr="00037410">
              <w:rPr>
                <w:rFonts w:ascii="Arial" w:eastAsia="Arial" w:hAnsi="Arial" w:cs="Arial"/>
                <w:sz w:val="20"/>
                <w:szCs w:val="20"/>
              </w:rPr>
              <w:lastRenderedPageBreak/>
              <w:t xml:space="preserve">to recognise landmarks and basic human and physical features; devise a simple map and use and construct basic symbols in a key. </w:t>
            </w:r>
          </w:p>
          <w:p w14:paraId="2A1469C6" w14:textId="77777777" w:rsidR="00037410" w:rsidRPr="00037410" w:rsidRDefault="00037410" w:rsidP="00037410">
            <w:pPr>
              <w:rPr>
                <w:rFonts w:ascii="Arial" w:eastAsia="Arial" w:hAnsi="Arial" w:cs="Arial"/>
                <w:sz w:val="20"/>
                <w:szCs w:val="20"/>
              </w:rPr>
            </w:pPr>
          </w:p>
          <w:p w14:paraId="391FBFFF" w14:textId="392DB8B9" w:rsidR="00037410" w:rsidRPr="00037410" w:rsidRDefault="00037410" w:rsidP="00037410">
            <w:pPr>
              <w:rPr>
                <w:rFonts w:ascii="Arial" w:hAnsi="Arial" w:cs="Arial"/>
                <w:sz w:val="20"/>
                <w:szCs w:val="20"/>
              </w:rPr>
            </w:pPr>
            <w:r w:rsidRPr="00037410">
              <w:rPr>
                <w:rFonts w:ascii="Arial" w:eastAsia="Arial" w:hAnsi="Arial" w:cs="Arial"/>
                <w:sz w:val="20"/>
                <w:szCs w:val="20"/>
              </w:rPr>
              <w:t>Use simple fieldwork and observational skills to study the geography of their school and its grounds and the key human and physical features of its surrounding environment.</w:t>
            </w:r>
          </w:p>
        </w:tc>
        <w:tc>
          <w:tcPr>
            <w:tcW w:w="1936" w:type="dxa"/>
          </w:tcPr>
          <w:p w14:paraId="12157880" w14:textId="2819E52D" w:rsidR="00037410" w:rsidRPr="00037410" w:rsidRDefault="00037410" w:rsidP="00037410">
            <w:pPr>
              <w:rPr>
                <w:rFonts w:ascii="Arial" w:hAnsi="Arial" w:cs="Arial"/>
                <w:sz w:val="20"/>
                <w:szCs w:val="20"/>
              </w:rPr>
            </w:pPr>
            <w:r w:rsidRPr="00037410">
              <w:rPr>
                <w:rFonts w:ascii="Arial" w:eastAsia="Arial" w:hAnsi="Arial" w:cs="Arial"/>
                <w:sz w:val="20"/>
                <w:szCs w:val="20"/>
              </w:rPr>
              <w:lastRenderedPageBreak/>
              <w:t>Use maps, atlases, globes, and digital/computer mapping to locate countries and describe features studied.</w:t>
            </w:r>
          </w:p>
        </w:tc>
        <w:tc>
          <w:tcPr>
            <w:tcW w:w="1936" w:type="dxa"/>
          </w:tcPr>
          <w:p w14:paraId="7F5665F6" w14:textId="3CADEEFD" w:rsidR="00037410" w:rsidRPr="00037410" w:rsidRDefault="00037410" w:rsidP="00037410">
            <w:pPr>
              <w:spacing w:after="15"/>
              <w:ind w:right="2"/>
              <w:rPr>
                <w:rFonts w:ascii="Arial" w:hAnsi="Arial" w:cs="Arial"/>
                <w:sz w:val="20"/>
                <w:szCs w:val="20"/>
              </w:rPr>
            </w:pPr>
            <w:r w:rsidRPr="00037410">
              <w:rPr>
                <w:rFonts w:ascii="Arial" w:eastAsia="Arial" w:hAnsi="Arial" w:cs="Arial"/>
                <w:sz w:val="20"/>
                <w:szCs w:val="20"/>
              </w:rPr>
              <w:t>Four figure grid references, symbols, and key (including the use of Ordnance Survey maps) to build their knowledge of the United Kingdom.</w:t>
            </w:r>
          </w:p>
          <w:p w14:paraId="30928654" w14:textId="77777777" w:rsidR="00037410" w:rsidRPr="00037410" w:rsidRDefault="00037410" w:rsidP="00037410">
            <w:pPr>
              <w:spacing w:after="15"/>
              <w:ind w:left="722" w:right="2"/>
              <w:rPr>
                <w:rFonts w:ascii="Arial" w:hAnsi="Arial" w:cs="Arial"/>
                <w:sz w:val="20"/>
                <w:szCs w:val="20"/>
              </w:rPr>
            </w:pPr>
            <w:r w:rsidRPr="00037410">
              <w:rPr>
                <w:rFonts w:ascii="Arial" w:eastAsia="Arial" w:hAnsi="Arial" w:cs="Arial"/>
                <w:sz w:val="20"/>
                <w:szCs w:val="20"/>
              </w:rPr>
              <w:t xml:space="preserve"> </w:t>
            </w:r>
          </w:p>
          <w:p w14:paraId="00381704" w14:textId="5BD0B605" w:rsidR="00037410" w:rsidRPr="00037410" w:rsidRDefault="00037410" w:rsidP="00037410">
            <w:pPr>
              <w:spacing w:line="243" w:lineRule="auto"/>
              <w:ind w:right="2"/>
              <w:rPr>
                <w:rFonts w:ascii="Arial" w:hAnsi="Arial" w:cs="Arial"/>
                <w:sz w:val="20"/>
                <w:szCs w:val="20"/>
              </w:rPr>
            </w:pPr>
            <w:r w:rsidRPr="00037410">
              <w:rPr>
                <w:rFonts w:ascii="Arial" w:eastAsia="Arial" w:hAnsi="Arial" w:cs="Arial"/>
                <w:sz w:val="20"/>
                <w:szCs w:val="20"/>
              </w:rPr>
              <w:t xml:space="preserve">Use fieldwork to observe, measure, record and present the human and physical features in the local area (surrounding/immediate area of the school) using a range of methods, including sketch maps, plans and graphs, and digital technologies.  </w:t>
            </w:r>
          </w:p>
          <w:p w14:paraId="5CBC7853" w14:textId="77777777" w:rsidR="00037410" w:rsidRPr="00037410" w:rsidRDefault="00037410" w:rsidP="00037410">
            <w:pPr>
              <w:rPr>
                <w:rFonts w:ascii="Arial" w:hAnsi="Arial" w:cs="Arial"/>
                <w:sz w:val="20"/>
                <w:szCs w:val="20"/>
              </w:rPr>
            </w:pPr>
          </w:p>
        </w:tc>
        <w:tc>
          <w:tcPr>
            <w:tcW w:w="1936" w:type="dxa"/>
          </w:tcPr>
          <w:p w14:paraId="087C2C86" w14:textId="73CF6DE5" w:rsidR="00037410" w:rsidRPr="00037410" w:rsidRDefault="00037410" w:rsidP="00037410">
            <w:pPr>
              <w:spacing w:line="245" w:lineRule="auto"/>
              <w:rPr>
                <w:rFonts w:ascii="Arial" w:hAnsi="Arial" w:cs="Arial"/>
                <w:sz w:val="20"/>
                <w:szCs w:val="20"/>
              </w:rPr>
            </w:pPr>
            <w:r w:rsidRPr="00037410">
              <w:rPr>
                <w:rFonts w:ascii="Arial" w:eastAsia="Arial" w:hAnsi="Arial" w:cs="Arial"/>
                <w:sz w:val="20"/>
                <w:szCs w:val="20"/>
              </w:rPr>
              <w:t xml:space="preserve">Use the eight points of a compass, four and six figure grid references, symbols, and key </w:t>
            </w:r>
          </w:p>
          <w:p w14:paraId="1EC4B89E" w14:textId="4625DC66" w:rsidR="00037410" w:rsidRPr="00037410" w:rsidRDefault="00037410" w:rsidP="00037410">
            <w:pPr>
              <w:spacing w:after="16"/>
              <w:rPr>
                <w:rFonts w:ascii="Arial" w:eastAsia="Arial" w:hAnsi="Arial" w:cs="Arial"/>
                <w:sz w:val="20"/>
                <w:szCs w:val="20"/>
              </w:rPr>
            </w:pPr>
            <w:r w:rsidRPr="00037410">
              <w:rPr>
                <w:rFonts w:ascii="Arial" w:eastAsia="Arial" w:hAnsi="Arial" w:cs="Arial"/>
                <w:sz w:val="20"/>
                <w:szCs w:val="20"/>
              </w:rPr>
              <w:t>(Including the use of Ordnance Survey maps) to build their knowledge of the United Kingdom (Lancashire).</w:t>
            </w:r>
          </w:p>
          <w:p w14:paraId="522E73E9" w14:textId="77777777" w:rsidR="00037410" w:rsidRPr="00037410" w:rsidRDefault="00037410" w:rsidP="00037410">
            <w:pPr>
              <w:rPr>
                <w:rFonts w:ascii="Arial" w:hAnsi="Arial" w:cs="Arial"/>
                <w:sz w:val="20"/>
                <w:szCs w:val="20"/>
              </w:rPr>
            </w:pPr>
          </w:p>
          <w:p w14:paraId="334560C6" w14:textId="77777777" w:rsidR="00037410" w:rsidRPr="00037410" w:rsidRDefault="00037410" w:rsidP="00037410">
            <w:pPr>
              <w:spacing w:after="14" w:line="242" w:lineRule="auto"/>
              <w:rPr>
                <w:rFonts w:ascii="Arial" w:eastAsia="Arial" w:hAnsi="Arial" w:cs="Arial"/>
                <w:sz w:val="20"/>
                <w:szCs w:val="20"/>
              </w:rPr>
            </w:pPr>
          </w:p>
          <w:p w14:paraId="5B219393" w14:textId="2E5103C9" w:rsidR="00037410" w:rsidRPr="00037410" w:rsidRDefault="00037410" w:rsidP="00037410">
            <w:pPr>
              <w:spacing w:after="14" w:line="242" w:lineRule="auto"/>
              <w:rPr>
                <w:rFonts w:ascii="Arial" w:hAnsi="Arial" w:cs="Arial"/>
                <w:sz w:val="20"/>
                <w:szCs w:val="20"/>
              </w:rPr>
            </w:pPr>
            <w:r w:rsidRPr="00037410">
              <w:rPr>
                <w:rFonts w:ascii="Arial" w:eastAsia="Arial" w:hAnsi="Arial" w:cs="Arial"/>
                <w:sz w:val="20"/>
                <w:szCs w:val="20"/>
              </w:rPr>
              <w:t xml:space="preserve">Use maps, atlases, globes, and digital/computer mapping to locate countries and describe features studied. </w:t>
            </w:r>
          </w:p>
          <w:p w14:paraId="2A5E496D" w14:textId="77777777" w:rsidR="00037410" w:rsidRPr="00037410" w:rsidRDefault="00037410" w:rsidP="00037410">
            <w:pPr>
              <w:spacing w:after="16"/>
              <w:rPr>
                <w:rFonts w:ascii="Arial" w:hAnsi="Arial" w:cs="Arial"/>
                <w:sz w:val="20"/>
                <w:szCs w:val="20"/>
              </w:rPr>
            </w:pPr>
          </w:p>
          <w:p w14:paraId="45610056" w14:textId="7E33AAEB"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Use fieldwork to observe, measure, record and present the human and physical features in the local area </w:t>
            </w:r>
            <w:r w:rsidRPr="00037410">
              <w:rPr>
                <w:rFonts w:ascii="Arial" w:eastAsia="Arial" w:hAnsi="Arial" w:cs="Arial"/>
                <w:sz w:val="20"/>
                <w:szCs w:val="20"/>
              </w:rPr>
              <w:lastRenderedPageBreak/>
              <w:t>using a range of methods, including sketch maps, plans and graphs, and digital technologies</w:t>
            </w:r>
          </w:p>
        </w:tc>
        <w:tc>
          <w:tcPr>
            <w:tcW w:w="1866" w:type="dxa"/>
          </w:tcPr>
          <w:p w14:paraId="065AEBA8" w14:textId="05EBD2A6" w:rsidR="00037410" w:rsidRPr="00037410" w:rsidRDefault="00037410" w:rsidP="00037410">
            <w:pPr>
              <w:spacing w:after="2" w:line="238" w:lineRule="auto"/>
              <w:ind w:left="1"/>
              <w:rPr>
                <w:rFonts w:ascii="Arial" w:hAnsi="Arial" w:cs="Arial"/>
                <w:sz w:val="20"/>
                <w:szCs w:val="20"/>
              </w:rPr>
            </w:pPr>
            <w:r w:rsidRPr="00037410">
              <w:rPr>
                <w:rFonts w:ascii="Arial" w:eastAsia="Arial" w:hAnsi="Arial" w:cs="Arial"/>
                <w:sz w:val="20"/>
                <w:szCs w:val="20"/>
              </w:rPr>
              <w:lastRenderedPageBreak/>
              <w:t xml:space="preserve">Use maps, atlases, globes, and digital/computer mapping to locate countries and describe features studied. </w:t>
            </w:r>
          </w:p>
          <w:p w14:paraId="40223909" w14:textId="77777777" w:rsidR="00037410" w:rsidRPr="00037410" w:rsidRDefault="00037410" w:rsidP="00037410">
            <w:pPr>
              <w:ind w:left="1"/>
              <w:rPr>
                <w:rFonts w:ascii="Arial" w:eastAsia="Arial" w:hAnsi="Arial" w:cs="Arial"/>
                <w:sz w:val="20"/>
                <w:szCs w:val="20"/>
              </w:rPr>
            </w:pPr>
            <w:r w:rsidRPr="00037410">
              <w:rPr>
                <w:rFonts w:ascii="Arial" w:eastAsia="Arial" w:hAnsi="Arial" w:cs="Arial"/>
                <w:sz w:val="20"/>
                <w:szCs w:val="20"/>
              </w:rPr>
              <w:t xml:space="preserve"> </w:t>
            </w:r>
          </w:p>
          <w:p w14:paraId="067A8D21" w14:textId="468917C2" w:rsidR="00037410" w:rsidRPr="00037410" w:rsidRDefault="00037410" w:rsidP="00037410">
            <w:pPr>
              <w:ind w:left="1"/>
              <w:rPr>
                <w:rFonts w:ascii="Arial" w:hAnsi="Arial" w:cs="Arial"/>
                <w:sz w:val="20"/>
                <w:szCs w:val="20"/>
              </w:rPr>
            </w:pPr>
            <w:r w:rsidRPr="00037410">
              <w:rPr>
                <w:rFonts w:ascii="Arial" w:eastAsia="Arial" w:hAnsi="Arial" w:cs="Arial"/>
                <w:sz w:val="20"/>
                <w:szCs w:val="20"/>
              </w:rPr>
              <w:t>Use the eight points of a compass, four and six-figure grid references, symbols, and key (including the use of Ordnance Survey maps) to build their knowledge of the United Kingdom AND the wider world.</w:t>
            </w:r>
          </w:p>
          <w:p w14:paraId="2684E8A8" w14:textId="77777777" w:rsidR="00037410" w:rsidRPr="00037410" w:rsidRDefault="00037410" w:rsidP="00037410">
            <w:pPr>
              <w:spacing w:after="14" w:line="241" w:lineRule="auto"/>
              <w:ind w:left="721" w:right="22"/>
              <w:rPr>
                <w:rFonts w:ascii="Arial" w:hAnsi="Arial" w:cs="Arial"/>
                <w:sz w:val="20"/>
                <w:szCs w:val="20"/>
              </w:rPr>
            </w:pPr>
            <w:r w:rsidRPr="00037410">
              <w:rPr>
                <w:rFonts w:ascii="Arial" w:eastAsia="Arial" w:hAnsi="Arial" w:cs="Arial"/>
                <w:sz w:val="20"/>
                <w:szCs w:val="20"/>
              </w:rPr>
              <w:t xml:space="preserve"> </w:t>
            </w:r>
          </w:p>
          <w:p w14:paraId="3556CA92" w14:textId="53DE3B50" w:rsidR="00037410" w:rsidRPr="00037410" w:rsidRDefault="00037410" w:rsidP="00037410">
            <w:pPr>
              <w:rPr>
                <w:rFonts w:ascii="Arial" w:hAnsi="Arial" w:cs="Arial"/>
                <w:sz w:val="20"/>
                <w:szCs w:val="20"/>
              </w:rPr>
            </w:pPr>
            <w:r w:rsidRPr="00037410">
              <w:rPr>
                <w:rFonts w:ascii="Arial" w:eastAsia="Arial" w:hAnsi="Arial" w:cs="Arial"/>
                <w:sz w:val="20"/>
                <w:szCs w:val="20"/>
              </w:rPr>
              <w:t xml:space="preserve">Use fieldwork to observe, measure, record and present the human and physical features </w:t>
            </w:r>
            <w:r w:rsidRPr="00037410">
              <w:rPr>
                <w:rFonts w:ascii="Arial" w:eastAsia="Arial" w:hAnsi="Arial" w:cs="Arial"/>
                <w:sz w:val="20"/>
                <w:szCs w:val="20"/>
              </w:rPr>
              <w:lastRenderedPageBreak/>
              <w:t>in the local area using a range of methods, including sketch maps, plans and graphs, and digital technologies.</w:t>
            </w:r>
          </w:p>
        </w:tc>
      </w:tr>
      <w:tr w:rsidR="00037410" w14:paraId="6A445C8E" w14:textId="77777777" w:rsidTr="00037410">
        <w:trPr>
          <w:trHeight w:val="339"/>
        </w:trPr>
        <w:tc>
          <w:tcPr>
            <w:tcW w:w="1935" w:type="dxa"/>
          </w:tcPr>
          <w:p w14:paraId="45B4F7AE" w14:textId="2D147C22" w:rsidR="00037410" w:rsidRPr="00037410" w:rsidRDefault="00037410" w:rsidP="00037410">
            <w:pPr>
              <w:rPr>
                <w:b/>
                <w:bCs/>
              </w:rPr>
            </w:pPr>
            <w:r w:rsidRPr="00037410">
              <w:rPr>
                <w:b/>
                <w:bCs/>
              </w:rPr>
              <w:lastRenderedPageBreak/>
              <w:t>Vocabulary</w:t>
            </w:r>
          </w:p>
        </w:tc>
        <w:tc>
          <w:tcPr>
            <w:tcW w:w="1935" w:type="dxa"/>
          </w:tcPr>
          <w:p w14:paraId="1C06B050" w14:textId="77777777"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street, left, right, forwards, backwards, busy, quiet, bricks, plants, animals, changes, plants, environment, Penwortham, teacher, Head teacher, school, caretaker, cleaner, house, bungalow, church, zebra crossing, traffic lights, tunnel, bridge, roundabout and map. </w:t>
            </w:r>
          </w:p>
          <w:p w14:paraId="4A8EB982" w14:textId="77777777" w:rsidR="00037410" w:rsidRPr="00037410" w:rsidRDefault="00037410" w:rsidP="00037410">
            <w:pPr>
              <w:rPr>
                <w:rFonts w:ascii="Arial" w:hAnsi="Arial" w:cs="Arial"/>
                <w:sz w:val="20"/>
                <w:szCs w:val="20"/>
              </w:rPr>
            </w:pPr>
          </w:p>
        </w:tc>
        <w:tc>
          <w:tcPr>
            <w:tcW w:w="1936" w:type="dxa"/>
          </w:tcPr>
          <w:p w14:paraId="2C63408F"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6B67B84C" w14:textId="77777777" w:rsidR="00037410" w:rsidRPr="00037410" w:rsidRDefault="00037410" w:rsidP="00037410">
            <w:pPr>
              <w:rPr>
                <w:rFonts w:ascii="Arial" w:hAnsi="Arial" w:cs="Arial"/>
                <w:sz w:val="20"/>
                <w:szCs w:val="20"/>
              </w:rPr>
            </w:pPr>
          </w:p>
          <w:p w14:paraId="00DB5435" w14:textId="76B07AE6" w:rsidR="00037410" w:rsidRPr="00037410" w:rsidRDefault="00037410" w:rsidP="00037410">
            <w:pPr>
              <w:rPr>
                <w:rFonts w:ascii="Arial" w:hAnsi="Arial" w:cs="Arial"/>
                <w:sz w:val="20"/>
                <w:szCs w:val="20"/>
              </w:rPr>
            </w:pPr>
            <w:r w:rsidRPr="00037410">
              <w:rPr>
                <w:rFonts w:ascii="Arial" w:hAnsi="Arial" w:cs="Arial"/>
                <w:sz w:val="20"/>
                <w:szCs w:val="20"/>
              </w:rPr>
              <w:t xml:space="preserve">Continent, country, capital, cities, United Kingdom, human, physical, atlas, globe, near, far, North, South, East, West, transport, lorry, bus, car, weather, wind, snow, hail, rain, wet, dry, hot, cold, fog seasons, Winter, Summer, Autumn, Spring, long, short, wide, </w:t>
            </w:r>
            <w:r w:rsidRPr="00037410">
              <w:rPr>
                <w:rFonts w:ascii="Arial" w:hAnsi="Arial" w:cs="Arial"/>
                <w:sz w:val="20"/>
                <w:szCs w:val="20"/>
              </w:rPr>
              <w:lastRenderedPageBreak/>
              <w:t xml:space="preserve">narrow, building, ocean, country, city, globe, Earth, journey, travel, town, village, farm, larger, smaller, local, distant, England, Wales, Scotland, Ireland, Northern Ireland, location, London, Cardiff, Edinburgh, Dublin, Belfast. North America, South America, Europe, Asia, Africa, Australia, and Antarctica. </w:t>
            </w:r>
          </w:p>
          <w:p w14:paraId="606F8E43" w14:textId="6D5F5F30" w:rsidR="00037410" w:rsidRPr="00037410" w:rsidRDefault="00037410" w:rsidP="00037410">
            <w:pPr>
              <w:rPr>
                <w:rFonts w:ascii="Arial" w:hAnsi="Arial" w:cs="Arial"/>
                <w:sz w:val="20"/>
                <w:szCs w:val="20"/>
              </w:rPr>
            </w:pPr>
          </w:p>
        </w:tc>
        <w:tc>
          <w:tcPr>
            <w:tcW w:w="1936" w:type="dxa"/>
          </w:tcPr>
          <w:p w14:paraId="459B723B"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6EB0E247" w14:textId="77777777"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Oceans, Pacific Ocean, Atlantic Ocean, Indian Ocean, Arctic Ocean Southern Ocean. route, Equator, North, South, East, West, North Pole, South Pole, environment, North Sea, Irish Sea, English Channel, similar, different, aerial view, landscape, </w:t>
            </w:r>
            <w:r w:rsidRPr="00037410">
              <w:rPr>
                <w:rFonts w:ascii="Arial" w:hAnsi="Arial" w:cs="Arial"/>
                <w:sz w:val="20"/>
                <w:szCs w:val="20"/>
              </w:rPr>
              <w:lastRenderedPageBreak/>
              <w:t xml:space="preserve">environment, terraced, semi-detached, bungalow, detached, address, beach, cliff, coast, forest, hill, mountain, sea, ocean, river, soil, valley, vegetation, season and weather, city, town, village, factory, farm, house, office, port, harbour, human, physical and man- made. </w:t>
            </w:r>
          </w:p>
          <w:p w14:paraId="3DF38F7D" w14:textId="77777777" w:rsidR="00037410" w:rsidRPr="00037410" w:rsidRDefault="00037410" w:rsidP="00037410">
            <w:pPr>
              <w:rPr>
                <w:rFonts w:ascii="Arial" w:hAnsi="Arial" w:cs="Arial"/>
                <w:sz w:val="20"/>
                <w:szCs w:val="20"/>
              </w:rPr>
            </w:pPr>
          </w:p>
          <w:p w14:paraId="32B1789B" w14:textId="777A11FA" w:rsidR="00037410" w:rsidRPr="00037410" w:rsidRDefault="00037410" w:rsidP="00037410">
            <w:pPr>
              <w:rPr>
                <w:rFonts w:ascii="Arial" w:hAnsi="Arial" w:cs="Arial"/>
                <w:sz w:val="20"/>
                <w:szCs w:val="20"/>
              </w:rPr>
            </w:pPr>
          </w:p>
        </w:tc>
        <w:tc>
          <w:tcPr>
            <w:tcW w:w="1936" w:type="dxa"/>
          </w:tcPr>
          <w:p w14:paraId="17F55A8C"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6A6D7753" w14:textId="77777777"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North East, North West, South East, South West, equator, longitude, latitude, climate zone, tropical, settlement, valley, landscape mountain, harbour cliff, clay, ocean, lake, vegetation, weathering, community, factory, office, industry, sketch, diagram, relief </w:t>
            </w:r>
            <w:r w:rsidRPr="00037410">
              <w:rPr>
                <w:rFonts w:ascii="Arial" w:hAnsi="Arial" w:cs="Arial"/>
                <w:sz w:val="20"/>
                <w:szCs w:val="20"/>
              </w:rPr>
              <w:lastRenderedPageBreak/>
              <w:t xml:space="preserve">map, political map, factory, deforestation, mapping, minerals, water. </w:t>
            </w:r>
          </w:p>
          <w:p w14:paraId="5D6CAB19" w14:textId="3A9F5A91" w:rsidR="00037410" w:rsidRPr="00037410" w:rsidRDefault="00037410" w:rsidP="00037410">
            <w:pPr>
              <w:rPr>
                <w:rFonts w:ascii="Arial" w:hAnsi="Arial" w:cs="Arial"/>
                <w:sz w:val="20"/>
                <w:szCs w:val="20"/>
              </w:rPr>
            </w:pPr>
          </w:p>
        </w:tc>
        <w:tc>
          <w:tcPr>
            <w:tcW w:w="1936" w:type="dxa"/>
          </w:tcPr>
          <w:p w14:paraId="6A12D4D0"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4E110021" w14:textId="6FEA157C"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Greenhouse, valley, warm, humid, condensation, evaporation precipitation, polytunnel, contour, height, coastal, market, gardening, allotment, mixed farming, organic farming, arable farming, intensive farming, Ordnance Survey, productivity, import, export, hemisphere, distribution, distance, </w:t>
            </w:r>
            <w:r w:rsidRPr="00037410">
              <w:rPr>
                <w:rFonts w:ascii="Arial" w:hAnsi="Arial" w:cs="Arial"/>
                <w:sz w:val="20"/>
                <w:szCs w:val="20"/>
              </w:rPr>
              <w:lastRenderedPageBreak/>
              <w:t xml:space="preserve">natural resources, compass, grid reference, sustainable, man-made materials compass satellite, weathering, erosion, hemisphere, settlement patterns, natural disaster, </w:t>
            </w:r>
          </w:p>
          <w:p w14:paraId="2CECC14A" w14:textId="6F7B2DAA" w:rsidR="00037410" w:rsidRPr="00037410" w:rsidRDefault="00037410" w:rsidP="00037410">
            <w:pPr>
              <w:rPr>
                <w:rFonts w:ascii="Arial" w:hAnsi="Arial" w:cs="Arial"/>
                <w:sz w:val="20"/>
                <w:szCs w:val="20"/>
              </w:rPr>
            </w:pPr>
          </w:p>
        </w:tc>
        <w:tc>
          <w:tcPr>
            <w:tcW w:w="1936" w:type="dxa"/>
          </w:tcPr>
          <w:p w14:paraId="37592CFA"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7048D611" w14:textId="09AD7F94"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Attitude, longitude, Equator, Northern Hemisphere, Southern Hemisphere, Tropic of Cancer, Tropic of Capricorn, Arctic and Antarctic Circle, the Prime/Greenwich Meridian, time zones, transportation, biomes, flood plain, deposition, </w:t>
            </w:r>
            <w:r w:rsidRPr="00037410">
              <w:rPr>
                <w:rFonts w:ascii="Arial" w:hAnsi="Arial" w:cs="Arial"/>
                <w:sz w:val="20"/>
                <w:szCs w:val="20"/>
              </w:rPr>
              <w:lastRenderedPageBreak/>
              <w:t xml:space="preserve">meander, tributary, surface, biomes, volcanoes, earthquakes, vegetation belts, sea level, mouth, river, source, terrain, products, features, industrial contour, lines, landscape, natural, sub-continent, water cycle, population, development arid, tectonic plates, magma, precipitation, irrigation, ground water, settlement, industry, tourist, excursion, and scale (maps). </w:t>
            </w:r>
          </w:p>
          <w:p w14:paraId="7C9DB92C" w14:textId="77777777" w:rsidR="00037410" w:rsidRPr="00037410" w:rsidRDefault="00037410" w:rsidP="00037410">
            <w:pPr>
              <w:rPr>
                <w:rFonts w:ascii="Arial" w:hAnsi="Arial" w:cs="Arial"/>
                <w:sz w:val="20"/>
                <w:szCs w:val="20"/>
              </w:rPr>
            </w:pPr>
          </w:p>
          <w:p w14:paraId="11BFFA3E" w14:textId="731F447D" w:rsidR="00037410" w:rsidRPr="00037410" w:rsidRDefault="00037410" w:rsidP="00037410">
            <w:pPr>
              <w:rPr>
                <w:rFonts w:ascii="Arial" w:hAnsi="Arial" w:cs="Arial"/>
                <w:sz w:val="20"/>
                <w:szCs w:val="20"/>
              </w:rPr>
            </w:pPr>
          </w:p>
        </w:tc>
        <w:tc>
          <w:tcPr>
            <w:tcW w:w="1866" w:type="dxa"/>
          </w:tcPr>
          <w:p w14:paraId="601C6C8E" w14:textId="77777777" w:rsidR="00037410" w:rsidRPr="00037410" w:rsidRDefault="00037410" w:rsidP="00037410">
            <w:pPr>
              <w:rPr>
                <w:rFonts w:ascii="Arial" w:hAnsi="Arial" w:cs="Arial"/>
                <w:sz w:val="20"/>
                <w:szCs w:val="20"/>
              </w:rPr>
            </w:pPr>
            <w:r w:rsidRPr="00037410">
              <w:rPr>
                <w:rFonts w:ascii="Arial" w:hAnsi="Arial" w:cs="Arial"/>
                <w:sz w:val="20"/>
                <w:szCs w:val="20"/>
              </w:rPr>
              <w:lastRenderedPageBreak/>
              <w:t>Prior Vocabulary</w:t>
            </w:r>
          </w:p>
          <w:p w14:paraId="12249A58" w14:textId="77777777" w:rsidR="00037410" w:rsidRPr="00037410" w:rsidRDefault="00037410" w:rsidP="00037410">
            <w:pPr>
              <w:rPr>
                <w:rFonts w:ascii="Arial" w:hAnsi="Arial" w:cs="Arial"/>
                <w:sz w:val="20"/>
                <w:szCs w:val="20"/>
              </w:rPr>
            </w:pPr>
          </w:p>
          <w:p w14:paraId="18005A64" w14:textId="77777777" w:rsidR="00037410" w:rsidRPr="00037410" w:rsidRDefault="00037410" w:rsidP="00037410">
            <w:pPr>
              <w:pStyle w:val="NormalWeb"/>
              <w:rPr>
                <w:rFonts w:ascii="Arial" w:hAnsi="Arial" w:cs="Arial"/>
                <w:sz w:val="20"/>
                <w:szCs w:val="20"/>
              </w:rPr>
            </w:pPr>
            <w:r w:rsidRPr="00037410">
              <w:rPr>
                <w:rFonts w:ascii="Arial" w:hAnsi="Arial" w:cs="Arial"/>
                <w:sz w:val="20"/>
                <w:szCs w:val="20"/>
              </w:rPr>
              <w:t xml:space="preserve">Naturalised, disperse, indigenous, sustainability, immigrant, renewable, natural disaster, survey, natural resources, questionnaire, vegetation belts, Ordnance Survey, Greenwich/Prime Meridian, climate zones, distance, </w:t>
            </w:r>
            <w:r w:rsidRPr="00037410">
              <w:rPr>
                <w:rFonts w:ascii="Arial" w:hAnsi="Arial" w:cs="Arial"/>
                <w:sz w:val="20"/>
                <w:szCs w:val="20"/>
              </w:rPr>
              <w:lastRenderedPageBreak/>
              <w:t xml:space="preserve">Time zone, Northern hemisphere, Southern hemisphere, equatorial, conservation, congestion, scale, pollution, symbols, urban, rural, land use, tectonic plates, location, subterranean. </w:t>
            </w:r>
          </w:p>
          <w:p w14:paraId="0CEFE582" w14:textId="609870DD" w:rsidR="00037410" w:rsidRPr="00037410" w:rsidRDefault="00037410" w:rsidP="00037410">
            <w:pPr>
              <w:pStyle w:val="NormalWeb"/>
              <w:rPr>
                <w:rFonts w:ascii="Arial" w:hAnsi="Arial" w:cs="Arial"/>
                <w:sz w:val="20"/>
                <w:szCs w:val="20"/>
              </w:rPr>
            </w:pPr>
          </w:p>
        </w:tc>
      </w:tr>
    </w:tbl>
    <w:p w14:paraId="658D2490" w14:textId="77777777" w:rsidR="00486B3B" w:rsidRDefault="00486B3B"/>
    <w:sectPr w:rsidR="00486B3B" w:rsidSect="00037410">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067F" w14:textId="77777777" w:rsidR="00687F08" w:rsidRDefault="00687F08" w:rsidP="00037410">
      <w:r>
        <w:separator/>
      </w:r>
    </w:p>
  </w:endnote>
  <w:endnote w:type="continuationSeparator" w:id="0">
    <w:p w14:paraId="26A158FB" w14:textId="77777777" w:rsidR="00687F08" w:rsidRDefault="00687F08" w:rsidP="0003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F2BB" w14:textId="77777777" w:rsidR="00687F08" w:rsidRDefault="00687F08" w:rsidP="00037410">
      <w:r>
        <w:separator/>
      </w:r>
    </w:p>
  </w:footnote>
  <w:footnote w:type="continuationSeparator" w:id="0">
    <w:p w14:paraId="272EB970" w14:textId="77777777" w:rsidR="00687F08" w:rsidRDefault="00687F08" w:rsidP="0003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6928" w14:textId="1334372C" w:rsidR="00037410" w:rsidRPr="00037410" w:rsidRDefault="00037410" w:rsidP="00037410">
    <w:pPr>
      <w:pStyle w:val="NormalWeb"/>
      <w:rPr>
        <w:rFonts w:ascii="Arial" w:hAnsi="Arial" w:cs="Arial"/>
        <w:color w:val="7030A0"/>
      </w:rPr>
    </w:pPr>
    <w:r w:rsidRPr="00037410">
      <w:rPr>
        <w:rFonts w:ascii="Arial" w:hAnsi="Arial" w:cs="Arial"/>
        <w:b/>
        <w:bCs/>
        <w:color w:val="7030A0"/>
        <w:sz w:val="26"/>
        <w:szCs w:val="26"/>
      </w:rPr>
      <w:t xml:space="preserve">Northbrook Primary Academy - Progression of Skills - </w:t>
    </w:r>
    <w:proofErr w:type="gramStart"/>
    <w:r w:rsidRPr="00037410">
      <w:rPr>
        <w:rFonts w:ascii="Arial" w:hAnsi="Arial" w:cs="Arial"/>
        <w:b/>
        <w:bCs/>
        <w:color w:val="7030A0"/>
        <w:sz w:val="26"/>
        <w:szCs w:val="26"/>
      </w:rPr>
      <w:t xml:space="preserve">Geography </w:t>
    </w:r>
    <w:r>
      <w:rPr>
        <w:rFonts w:ascii="Arial" w:hAnsi="Arial" w:cs="Arial"/>
        <w:color w:val="7030A0"/>
      </w:rPr>
      <w:t xml:space="preserve"> </w:t>
    </w:r>
    <w:r w:rsidRPr="00037410">
      <w:rPr>
        <w:rFonts w:ascii="Arial" w:hAnsi="Arial" w:cs="Arial"/>
        <w:color w:val="7030A0"/>
        <w:sz w:val="16"/>
        <w:szCs w:val="16"/>
      </w:rPr>
      <w:t>2021</w:t>
    </w:r>
    <w:proofErr w:type="gramEnd"/>
    <w:r w:rsidRPr="00037410">
      <w:rPr>
        <w:rFonts w:ascii="Arial" w:hAnsi="Arial" w:cs="Arial"/>
        <w:color w:val="7030A0"/>
        <w:sz w:val="16"/>
        <w:szCs w:val="16"/>
      </w:rPr>
      <w:t xml:space="preserve"> </w:t>
    </w:r>
  </w:p>
  <w:p w14:paraId="6CE7FD4B" w14:textId="451DC24E" w:rsidR="00037410" w:rsidRPr="00037410" w:rsidRDefault="00037410" w:rsidP="00037410">
    <w:pPr>
      <w:pStyle w:val="NormalWeb"/>
      <w:rPr>
        <w:rFonts w:ascii="Arial" w:hAnsi="Arial" w:cs="Arial"/>
      </w:rPr>
    </w:pPr>
    <w:r w:rsidRPr="00037410">
      <w:rPr>
        <w:rFonts w:ascii="Arial" w:hAnsi="Arial" w:cs="Arial"/>
        <w:sz w:val="20"/>
        <w:szCs w:val="20"/>
      </w:rPr>
      <w:t xml:space="preserve">This progression of skills has been designed specifically for our school to show </w:t>
    </w:r>
    <w:r w:rsidRPr="00037410">
      <w:rPr>
        <w:rFonts w:ascii="Arial" w:hAnsi="Arial" w:cs="Arial"/>
        <w:b/>
        <w:bCs/>
        <w:sz w:val="20"/>
        <w:szCs w:val="20"/>
      </w:rPr>
      <w:t xml:space="preserve">what </w:t>
    </w:r>
    <w:r w:rsidRPr="00037410">
      <w:rPr>
        <w:rFonts w:ascii="Arial" w:hAnsi="Arial" w:cs="Arial"/>
        <w:sz w:val="20"/>
        <w:szCs w:val="20"/>
      </w:rPr>
      <w:t xml:space="preserve">we cover and how we progress all of the curriculum through relevant Geographical knowledge and skills, across the year groups. </w:t>
    </w:r>
  </w:p>
  <w:p w14:paraId="4B7F4096" w14:textId="5CF7BCC5" w:rsidR="00037410" w:rsidRPr="00037410" w:rsidRDefault="00037410" w:rsidP="00037410">
    <w:pP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7CC"/>
    <w:multiLevelType w:val="hybridMultilevel"/>
    <w:tmpl w:val="68920930"/>
    <w:lvl w:ilvl="0" w:tplc="F08824A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80BD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34D25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C56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1EEF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DAE3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A944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E981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30113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F20DC"/>
    <w:multiLevelType w:val="hybridMultilevel"/>
    <w:tmpl w:val="BE08CE52"/>
    <w:lvl w:ilvl="0" w:tplc="C8B0BB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4B8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6B9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261D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A880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607C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A39A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812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24B88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ED73F4"/>
    <w:multiLevelType w:val="hybridMultilevel"/>
    <w:tmpl w:val="632AB764"/>
    <w:lvl w:ilvl="0" w:tplc="F40C15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0E1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A17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2158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CCD1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CF5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BCD93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4DC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C30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42210D"/>
    <w:multiLevelType w:val="hybridMultilevel"/>
    <w:tmpl w:val="2B50FC5A"/>
    <w:lvl w:ilvl="0" w:tplc="AB684E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290F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1AA92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C06D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434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2385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50A62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C09F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46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445082"/>
    <w:multiLevelType w:val="hybridMultilevel"/>
    <w:tmpl w:val="82F215B4"/>
    <w:lvl w:ilvl="0" w:tplc="DCD46C9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456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60D6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86C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034A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2423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466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AF82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819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AC5477"/>
    <w:multiLevelType w:val="hybridMultilevel"/>
    <w:tmpl w:val="4796CAD4"/>
    <w:lvl w:ilvl="0" w:tplc="AD9E003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0BB5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840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36B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695E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06A9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B8ECB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6B3C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297E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62453"/>
    <w:multiLevelType w:val="hybridMultilevel"/>
    <w:tmpl w:val="5468AD02"/>
    <w:lvl w:ilvl="0" w:tplc="949A6B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60E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703ED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65F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A844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06236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CFA1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A453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0C53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AF7A0B"/>
    <w:multiLevelType w:val="hybridMultilevel"/>
    <w:tmpl w:val="BB6CCD06"/>
    <w:lvl w:ilvl="0" w:tplc="FCC4766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BA1AA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EEF4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1A32F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ED27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28C82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62178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2593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58ED5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773C1D"/>
    <w:multiLevelType w:val="hybridMultilevel"/>
    <w:tmpl w:val="A5F89982"/>
    <w:lvl w:ilvl="0" w:tplc="851CEA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C03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58FE4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211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0E4C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F6BB8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56B2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268A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520AF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E67E74"/>
    <w:multiLevelType w:val="hybridMultilevel"/>
    <w:tmpl w:val="FE48CFAA"/>
    <w:lvl w:ilvl="0" w:tplc="4FF25B5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4BD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0EB1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8A13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87F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7CF8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0B9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4A7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7A41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757BB5"/>
    <w:multiLevelType w:val="hybridMultilevel"/>
    <w:tmpl w:val="9C96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27915"/>
    <w:multiLevelType w:val="hybridMultilevel"/>
    <w:tmpl w:val="EC425028"/>
    <w:lvl w:ilvl="0" w:tplc="A802FB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684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3E7A6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4A898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E5F8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6836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E4D1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8E52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AFDC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BA35FF"/>
    <w:multiLevelType w:val="hybridMultilevel"/>
    <w:tmpl w:val="76F057EE"/>
    <w:lvl w:ilvl="0" w:tplc="B4EA05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0B21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844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249BE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6737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0E0A7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32763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D08A4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CA7E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2927FA"/>
    <w:multiLevelType w:val="hybridMultilevel"/>
    <w:tmpl w:val="AA923408"/>
    <w:lvl w:ilvl="0" w:tplc="71402C4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A35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5A74A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0F1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C51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68A7C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7CCF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C5F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41C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294A9C"/>
    <w:multiLevelType w:val="hybridMultilevel"/>
    <w:tmpl w:val="1A1C2ADA"/>
    <w:lvl w:ilvl="0" w:tplc="4320AD9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0A5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E042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CB1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6D8F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AC92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85C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218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E50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EF53DF"/>
    <w:multiLevelType w:val="hybridMultilevel"/>
    <w:tmpl w:val="D708DC70"/>
    <w:lvl w:ilvl="0" w:tplc="6A2A565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023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6499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18FF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C1D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4ACE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89EF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2A3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071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5"/>
  </w:num>
  <w:num w:numId="4">
    <w:abstractNumId w:val="10"/>
  </w:num>
  <w:num w:numId="5">
    <w:abstractNumId w:val="4"/>
  </w:num>
  <w:num w:numId="6">
    <w:abstractNumId w:val="14"/>
  </w:num>
  <w:num w:numId="7">
    <w:abstractNumId w:val="6"/>
  </w:num>
  <w:num w:numId="8">
    <w:abstractNumId w:val="15"/>
  </w:num>
  <w:num w:numId="9">
    <w:abstractNumId w:val="8"/>
  </w:num>
  <w:num w:numId="10">
    <w:abstractNumId w:val="0"/>
  </w:num>
  <w:num w:numId="11">
    <w:abstractNumId w:val="1"/>
  </w:num>
  <w:num w:numId="12">
    <w:abstractNumId w:val="12"/>
  </w:num>
  <w:num w:numId="13">
    <w:abstractNumId w:val="7"/>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0"/>
    <w:rsid w:val="00037410"/>
    <w:rsid w:val="002A6954"/>
    <w:rsid w:val="00486B3B"/>
    <w:rsid w:val="00687F08"/>
    <w:rsid w:val="0072160C"/>
    <w:rsid w:val="00767020"/>
    <w:rsid w:val="00FB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52"/>
  <w15:chartTrackingRefBased/>
  <w15:docId w15:val="{06FDAE77-B0F8-2744-B279-8A5855D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10"/>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unhideWhenUsed/>
    <w:rsid w:val="0003741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37410"/>
    <w:pPr>
      <w:tabs>
        <w:tab w:val="center" w:pos="4680"/>
        <w:tab w:val="right" w:pos="9360"/>
      </w:tabs>
    </w:pPr>
  </w:style>
  <w:style w:type="character" w:customStyle="1" w:styleId="HeaderChar">
    <w:name w:val="Header Char"/>
    <w:basedOn w:val="DefaultParagraphFont"/>
    <w:link w:val="Header"/>
    <w:uiPriority w:val="99"/>
    <w:rsid w:val="00037410"/>
  </w:style>
  <w:style w:type="paragraph" w:styleId="Footer">
    <w:name w:val="footer"/>
    <w:basedOn w:val="Normal"/>
    <w:link w:val="FooterChar"/>
    <w:uiPriority w:val="99"/>
    <w:unhideWhenUsed/>
    <w:rsid w:val="00037410"/>
    <w:pPr>
      <w:tabs>
        <w:tab w:val="center" w:pos="4680"/>
        <w:tab w:val="right" w:pos="9360"/>
      </w:tabs>
    </w:pPr>
  </w:style>
  <w:style w:type="character" w:customStyle="1" w:styleId="FooterChar">
    <w:name w:val="Footer Char"/>
    <w:basedOn w:val="DefaultParagraphFont"/>
    <w:link w:val="Footer"/>
    <w:uiPriority w:val="99"/>
    <w:rsid w:val="0003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490">
      <w:bodyDiv w:val="1"/>
      <w:marLeft w:val="0"/>
      <w:marRight w:val="0"/>
      <w:marTop w:val="0"/>
      <w:marBottom w:val="0"/>
      <w:divBdr>
        <w:top w:val="none" w:sz="0" w:space="0" w:color="auto"/>
        <w:left w:val="none" w:sz="0" w:space="0" w:color="auto"/>
        <w:bottom w:val="none" w:sz="0" w:space="0" w:color="auto"/>
        <w:right w:val="none" w:sz="0" w:space="0" w:color="auto"/>
      </w:divBdr>
      <w:divsChild>
        <w:div w:id="761997882">
          <w:marLeft w:val="0"/>
          <w:marRight w:val="0"/>
          <w:marTop w:val="0"/>
          <w:marBottom w:val="0"/>
          <w:divBdr>
            <w:top w:val="none" w:sz="0" w:space="0" w:color="auto"/>
            <w:left w:val="none" w:sz="0" w:space="0" w:color="auto"/>
            <w:bottom w:val="none" w:sz="0" w:space="0" w:color="auto"/>
            <w:right w:val="none" w:sz="0" w:space="0" w:color="auto"/>
          </w:divBdr>
          <w:divsChild>
            <w:div w:id="1816994236">
              <w:marLeft w:val="0"/>
              <w:marRight w:val="0"/>
              <w:marTop w:val="0"/>
              <w:marBottom w:val="0"/>
              <w:divBdr>
                <w:top w:val="none" w:sz="0" w:space="0" w:color="auto"/>
                <w:left w:val="none" w:sz="0" w:space="0" w:color="auto"/>
                <w:bottom w:val="none" w:sz="0" w:space="0" w:color="auto"/>
                <w:right w:val="none" w:sz="0" w:space="0" w:color="auto"/>
              </w:divBdr>
              <w:divsChild>
                <w:div w:id="1347442807">
                  <w:marLeft w:val="0"/>
                  <w:marRight w:val="0"/>
                  <w:marTop w:val="0"/>
                  <w:marBottom w:val="0"/>
                  <w:divBdr>
                    <w:top w:val="none" w:sz="0" w:space="0" w:color="auto"/>
                    <w:left w:val="none" w:sz="0" w:space="0" w:color="auto"/>
                    <w:bottom w:val="none" w:sz="0" w:space="0" w:color="auto"/>
                    <w:right w:val="none" w:sz="0" w:space="0" w:color="auto"/>
                  </w:divBdr>
                  <w:divsChild>
                    <w:div w:id="50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2058">
      <w:bodyDiv w:val="1"/>
      <w:marLeft w:val="0"/>
      <w:marRight w:val="0"/>
      <w:marTop w:val="0"/>
      <w:marBottom w:val="0"/>
      <w:divBdr>
        <w:top w:val="none" w:sz="0" w:space="0" w:color="auto"/>
        <w:left w:val="none" w:sz="0" w:space="0" w:color="auto"/>
        <w:bottom w:val="none" w:sz="0" w:space="0" w:color="auto"/>
        <w:right w:val="none" w:sz="0" w:space="0" w:color="auto"/>
      </w:divBdr>
      <w:divsChild>
        <w:div w:id="1422994215">
          <w:marLeft w:val="0"/>
          <w:marRight w:val="0"/>
          <w:marTop w:val="0"/>
          <w:marBottom w:val="0"/>
          <w:divBdr>
            <w:top w:val="none" w:sz="0" w:space="0" w:color="auto"/>
            <w:left w:val="none" w:sz="0" w:space="0" w:color="auto"/>
            <w:bottom w:val="none" w:sz="0" w:space="0" w:color="auto"/>
            <w:right w:val="none" w:sz="0" w:space="0" w:color="auto"/>
          </w:divBdr>
          <w:divsChild>
            <w:div w:id="2065518563">
              <w:marLeft w:val="0"/>
              <w:marRight w:val="0"/>
              <w:marTop w:val="0"/>
              <w:marBottom w:val="0"/>
              <w:divBdr>
                <w:top w:val="none" w:sz="0" w:space="0" w:color="auto"/>
                <w:left w:val="none" w:sz="0" w:space="0" w:color="auto"/>
                <w:bottom w:val="none" w:sz="0" w:space="0" w:color="auto"/>
                <w:right w:val="none" w:sz="0" w:space="0" w:color="auto"/>
              </w:divBdr>
              <w:divsChild>
                <w:div w:id="750347540">
                  <w:marLeft w:val="0"/>
                  <w:marRight w:val="0"/>
                  <w:marTop w:val="0"/>
                  <w:marBottom w:val="0"/>
                  <w:divBdr>
                    <w:top w:val="none" w:sz="0" w:space="0" w:color="auto"/>
                    <w:left w:val="none" w:sz="0" w:space="0" w:color="auto"/>
                    <w:bottom w:val="none" w:sz="0" w:space="0" w:color="auto"/>
                    <w:right w:val="none" w:sz="0" w:space="0" w:color="auto"/>
                  </w:divBdr>
                  <w:divsChild>
                    <w:div w:id="1785734725">
                      <w:marLeft w:val="0"/>
                      <w:marRight w:val="0"/>
                      <w:marTop w:val="0"/>
                      <w:marBottom w:val="0"/>
                      <w:divBdr>
                        <w:top w:val="none" w:sz="0" w:space="0" w:color="auto"/>
                        <w:left w:val="none" w:sz="0" w:space="0" w:color="auto"/>
                        <w:bottom w:val="none" w:sz="0" w:space="0" w:color="auto"/>
                        <w:right w:val="none" w:sz="0" w:space="0" w:color="auto"/>
                      </w:divBdr>
                    </w:div>
                  </w:divsChild>
                </w:div>
                <w:div w:id="1954168633">
                  <w:marLeft w:val="0"/>
                  <w:marRight w:val="0"/>
                  <w:marTop w:val="0"/>
                  <w:marBottom w:val="0"/>
                  <w:divBdr>
                    <w:top w:val="none" w:sz="0" w:space="0" w:color="auto"/>
                    <w:left w:val="none" w:sz="0" w:space="0" w:color="auto"/>
                    <w:bottom w:val="none" w:sz="0" w:space="0" w:color="auto"/>
                    <w:right w:val="none" w:sz="0" w:space="0" w:color="auto"/>
                  </w:divBdr>
                  <w:divsChild>
                    <w:div w:id="1500274551">
                      <w:marLeft w:val="0"/>
                      <w:marRight w:val="0"/>
                      <w:marTop w:val="0"/>
                      <w:marBottom w:val="0"/>
                      <w:divBdr>
                        <w:top w:val="none" w:sz="0" w:space="0" w:color="auto"/>
                        <w:left w:val="none" w:sz="0" w:space="0" w:color="auto"/>
                        <w:bottom w:val="none" w:sz="0" w:space="0" w:color="auto"/>
                        <w:right w:val="none" w:sz="0" w:space="0" w:color="auto"/>
                      </w:divBdr>
                    </w:div>
                  </w:divsChild>
                </w:div>
                <w:div w:id="652756299">
                  <w:marLeft w:val="0"/>
                  <w:marRight w:val="0"/>
                  <w:marTop w:val="0"/>
                  <w:marBottom w:val="0"/>
                  <w:divBdr>
                    <w:top w:val="none" w:sz="0" w:space="0" w:color="auto"/>
                    <w:left w:val="none" w:sz="0" w:space="0" w:color="auto"/>
                    <w:bottom w:val="none" w:sz="0" w:space="0" w:color="auto"/>
                    <w:right w:val="none" w:sz="0" w:space="0" w:color="auto"/>
                  </w:divBdr>
                  <w:divsChild>
                    <w:div w:id="2017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1676">
      <w:bodyDiv w:val="1"/>
      <w:marLeft w:val="0"/>
      <w:marRight w:val="0"/>
      <w:marTop w:val="0"/>
      <w:marBottom w:val="0"/>
      <w:divBdr>
        <w:top w:val="none" w:sz="0" w:space="0" w:color="auto"/>
        <w:left w:val="none" w:sz="0" w:space="0" w:color="auto"/>
        <w:bottom w:val="none" w:sz="0" w:space="0" w:color="auto"/>
        <w:right w:val="none" w:sz="0" w:space="0" w:color="auto"/>
      </w:divBdr>
      <w:divsChild>
        <w:div w:id="1664817424">
          <w:marLeft w:val="0"/>
          <w:marRight w:val="0"/>
          <w:marTop w:val="0"/>
          <w:marBottom w:val="0"/>
          <w:divBdr>
            <w:top w:val="none" w:sz="0" w:space="0" w:color="auto"/>
            <w:left w:val="none" w:sz="0" w:space="0" w:color="auto"/>
            <w:bottom w:val="none" w:sz="0" w:space="0" w:color="auto"/>
            <w:right w:val="none" w:sz="0" w:space="0" w:color="auto"/>
          </w:divBdr>
          <w:divsChild>
            <w:div w:id="136653836">
              <w:marLeft w:val="0"/>
              <w:marRight w:val="0"/>
              <w:marTop w:val="0"/>
              <w:marBottom w:val="0"/>
              <w:divBdr>
                <w:top w:val="none" w:sz="0" w:space="0" w:color="auto"/>
                <w:left w:val="none" w:sz="0" w:space="0" w:color="auto"/>
                <w:bottom w:val="none" w:sz="0" w:space="0" w:color="auto"/>
                <w:right w:val="none" w:sz="0" w:space="0" w:color="auto"/>
              </w:divBdr>
              <w:divsChild>
                <w:div w:id="618533979">
                  <w:marLeft w:val="0"/>
                  <w:marRight w:val="0"/>
                  <w:marTop w:val="0"/>
                  <w:marBottom w:val="0"/>
                  <w:divBdr>
                    <w:top w:val="none" w:sz="0" w:space="0" w:color="auto"/>
                    <w:left w:val="none" w:sz="0" w:space="0" w:color="auto"/>
                    <w:bottom w:val="none" w:sz="0" w:space="0" w:color="auto"/>
                    <w:right w:val="none" w:sz="0" w:space="0" w:color="auto"/>
                  </w:divBdr>
                  <w:divsChild>
                    <w:div w:id="105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14213">
      <w:bodyDiv w:val="1"/>
      <w:marLeft w:val="0"/>
      <w:marRight w:val="0"/>
      <w:marTop w:val="0"/>
      <w:marBottom w:val="0"/>
      <w:divBdr>
        <w:top w:val="none" w:sz="0" w:space="0" w:color="auto"/>
        <w:left w:val="none" w:sz="0" w:space="0" w:color="auto"/>
        <w:bottom w:val="none" w:sz="0" w:space="0" w:color="auto"/>
        <w:right w:val="none" w:sz="0" w:space="0" w:color="auto"/>
      </w:divBdr>
      <w:divsChild>
        <w:div w:id="141239470">
          <w:marLeft w:val="0"/>
          <w:marRight w:val="0"/>
          <w:marTop w:val="0"/>
          <w:marBottom w:val="0"/>
          <w:divBdr>
            <w:top w:val="none" w:sz="0" w:space="0" w:color="auto"/>
            <w:left w:val="none" w:sz="0" w:space="0" w:color="auto"/>
            <w:bottom w:val="none" w:sz="0" w:space="0" w:color="auto"/>
            <w:right w:val="none" w:sz="0" w:space="0" w:color="auto"/>
          </w:divBdr>
          <w:divsChild>
            <w:div w:id="938221881">
              <w:marLeft w:val="0"/>
              <w:marRight w:val="0"/>
              <w:marTop w:val="0"/>
              <w:marBottom w:val="0"/>
              <w:divBdr>
                <w:top w:val="none" w:sz="0" w:space="0" w:color="auto"/>
                <w:left w:val="none" w:sz="0" w:space="0" w:color="auto"/>
                <w:bottom w:val="none" w:sz="0" w:space="0" w:color="auto"/>
                <w:right w:val="none" w:sz="0" w:space="0" w:color="auto"/>
              </w:divBdr>
              <w:divsChild>
                <w:div w:id="252592571">
                  <w:marLeft w:val="0"/>
                  <w:marRight w:val="0"/>
                  <w:marTop w:val="0"/>
                  <w:marBottom w:val="0"/>
                  <w:divBdr>
                    <w:top w:val="none" w:sz="0" w:space="0" w:color="auto"/>
                    <w:left w:val="none" w:sz="0" w:space="0" w:color="auto"/>
                    <w:bottom w:val="none" w:sz="0" w:space="0" w:color="auto"/>
                    <w:right w:val="none" w:sz="0" w:space="0" w:color="auto"/>
                  </w:divBdr>
                  <w:divsChild>
                    <w:div w:id="20514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214">
      <w:bodyDiv w:val="1"/>
      <w:marLeft w:val="0"/>
      <w:marRight w:val="0"/>
      <w:marTop w:val="0"/>
      <w:marBottom w:val="0"/>
      <w:divBdr>
        <w:top w:val="none" w:sz="0" w:space="0" w:color="auto"/>
        <w:left w:val="none" w:sz="0" w:space="0" w:color="auto"/>
        <w:bottom w:val="none" w:sz="0" w:space="0" w:color="auto"/>
        <w:right w:val="none" w:sz="0" w:space="0" w:color="auto"/>
      </w:divBdr>
      <w:divsChild>
        <w:div w:id="1156414991">
          <w:marLeft w:val="0"/>
          <w:marRight w:val="0"/>
          <w:marTop w:val="0"/>
          <w:marBottom w:val="0"/>
          <w:divBdr>
            <w:top w:val="none" w:sz="0" w:space="0" w:color="auto"/>
            <w:left w:val="none" w:sz="0" w:space="0" w:color="auto"/>
            <w:bottom w:val="none" w:sz="0" w:space="0" w:color="auto"/>
            <w:right w:val="none" w:sz="0" w:space="0" w:color="auto"/>
          </w:divBdr>
          <w:divsChild>
            <w:div w:id="1194227405">
              <w:marLeft w:val="0"/>
              <w:marRight w:val="0"/>
              <w:marTop w:val="0"/>
              <w:marBottom w:val="0"/>
              <w:divBdr>
                <w:top w:val="none" w:sz="0" w:space="0" w:color="auto"/>
                <w:left w:val="none" w:sz="0" w:space="0" w:color="auto"/>
                <w:bottom w:val="none" w:sz="0" w:space="0" w:color="auto"/>
                <w:right w:val="none" w:sz="0" w:space="0" w:color="auto"/>
              </w:divBdr>
              <w:divsChild>
                <w:div w:id="285283238">
                  <w:marLeft w:val="0"/>
                  <w:marRight w:val="0"/>
                  <w:marTop w:val="0"/>
                  <w:marBottom w:val="0"/>
                  <w:divBdr>
                    <w:top w:val="none" w:sz="0" w:space="0" w:color="auto"/>
                    <w:left w:val="none" w:sz="0" w:space="0" w:color="auto"/>
                    <w:bottom w:val="none" w:sz="0" w:space="0" w:color="auto"/>
                    <w:right w:val="none" w:sz="0" w:space="0" w:color="auto"/>
                  </w:divBdr>
                  <w:divsChild>
                    <w:div w:id="334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91336">
      <w:bodyDiv w:val="1"/>
      <w:marLeft w:val="0"/>
      <w:marRight w:val="0"/>
      <w:marTop w:val="0"/>
      <w:marBottom w:val="0"/>
      <w:divBdr>
        <w:top w:val="none" w:sz="0" w:space="0" w:color="auto"/>
        <w:left w:val="none" w:sz="0" w:space="0" w:color="auto"/>
        <w:bottom w:val="none" w:sz="0" w:space="0" w:color="auto"/>
        <w:right w:val="none" w:sz="0" w:space="0" w:color="auto"/>
      </w:divBdr>
      <w:divsChild>
        <w:div w:id="140002420">
          <w:marLeft w:val="0"/>
          <w:marRight w:val="0"/>
          <w:marTop w:val="0"/>
          <w:marBottom w:val="0"/>
          <w:divBdr>
            <w:top w:val="none" w:sz="0" w:space="0" w:color="auto"/>
            <w:left w:val="none" w:sz="0" w:space="0" w:color="auto"/>
            <w:bottom w:val="none" w:sz="0" w:space="0" w:color="auto"/>
            <w:right w:val="none" w:sz="0" w:space="0" w:color="auto"/>
          </w:divBdr>
          <w:divsChild>
            <w:div w:id="1067457772">
              <w:marLeft w:val="0"/>
              <w:marRight w:val="0"/>
              <w:marTop w:val="0"/>
              <w:marBottom w:val="0"/>
              <w:divBdr>
                <w:top w:val="none" w:sz="0" w:space="0" w:color="auto"/>
                <w:left w:val="none" w:sz="0" w:space="0" w:color="auto"/>
                <w:bottom w:val="none" w:sz="0" w:space="0" w:color="auto"/>
                <w:right w:val="none" w:sz="0" w:space="0" w:color="auto"/>
              </w:divBdr>
              <w:divsChild>
                <w:div w:id="371925092">
                  <w:marLeft w:val="0"/>
                  <w:marRight w:val="0"/>
                  <w:marTop w:val="0"/>
                  <w:marBottom w:val="0"/>
                  <w:divBdr>
                    <w:top w:val="none" w:sz="0" w:space="0" w:color="auto"/>
                    <w:left w:val="none" w:sz="0" w:space="0" w:color="auto"/>
                    <w:bottom w:val="none" w:sz="0" w:space="0" w:color="auto"/>
                    <w:right w:val="none" w:sz="0" w:space="0" w:color="auto"/>
                  </w:divBdr>
                  <w:divsChild>
                    <w:div w:id="288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32230">
      <w:bodyDiv w:val="1"/>
      <w:marLeft w:val="0"/>
      <w:marRight w:val="0"/>
      <w:marTop w:val="0"/>
      <w:marBottom w:val="0"/>
      <w:divBdr>
        <w:top w:val="none" w:sz="0" w:space="0" w:color="auto"/>
        <w:left w:val="none" w:sz="0" w:space="0" w:color="auto"/>
        <w:bottom w:val="none" w:sz="0" w:space="0" w:color="auto"/>
        <w:right w:val="none" w:sz="0" w:space="0" w:color="auto"/>
      </w:divBdr>
      <w:divsChild>
        <w:div w:id="1163744931">
          <w:marLeft w:val="0"/>
          <w:marRight w:val="0"/>
          <w:marTop w:val="0"/>
          <w:marBottom w:val="0"/>
          <w:divBdr>
            <w:top w:val="none" w:sz="0" w:space="0" w:color="auto"/>
            <w:left w:val="none" w:sz="0" w:space="0" w:color="auto"/>
            <w:bottom w:val="none" w:sz="0" w:space="0" w:color="auto"/>
            <w:right w:val="none" w:sz="0" w:space="0" w:color="auto"/>
          </w:divBdr>
          <w:divsChild>
            <w:div w:id="1584103234">
              <w:marLeft w:val="0"/>
              <w:marRight w:val="0"/>
              <w:marTop w:val="0"/>
              <w:marBottom w:val="0"/>
              <w:divBdr>
                <w:top w:val="none" w:sz="0" w:space="0" w:color="auto"/>
                <w:left w:val="none" w:sz="0" w:space="0" w:color="auto"/>
                <w:bottom w:val="none" w:sz="0" w:space="0" w:color="auto"/>
                <w:right w:val="none" w:sz="0" w:space="0" w:color="auto"/>
              </w:divBdr>
              <w:divsChild>
                <w:div w:id="124546465">
                  <w:marLeft w:val="0"/>
                  <w:marRight w:val="0"/>
                  <w:marTop w:val="0"/>
                  <w:marBottom w:val="0"/>
                  <w:divBdr>
                    <w:top w:val="none" w:sz="0" w:space="0" w:color="auto"/>
                    <w:left w:val="none" w:sz="0" w:space="0" w:color="auto"/>
                    <w:bottom w:val="none" w:sz="0" w:space="0" w:color="auto"/>
                    <w:right w:val="none" w:sz="0" w:space="0" w:color="auto"/>
                  </w:divBdr>
                  <w:divsChild>
                    <w:div w:id="1865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8435">
      <w:bodyDiv w:val="1"/>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0"/>
          <w:marRight w:val="0"/>
          <w:marTop w:val="0"/>
          <w:marBottom w:val="0"/>
          <w:divBdr>
            <w:top w:val="none" w:sz="0" w:space="0" w:color="auto"/>
            <w:left w:val="none" w:sz="0" w:space="0" w:color="auto"/>
            <w:bottom w:val="none" w:sz="0" w:space="0" w:color="auto"/>
            <w:right w:val="none" w:sz="0" w:space="0" w:color="auto"/>
          </w:divBdr>
          <w:divsChild>
            <w:div w:id="1686712572">
              <w:marLeft w:val="0"/>
              <w:marRight w:val="0"/>
              <w:marTop w:val="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941">
      <w:bodyDiv w:val="1"/>
      <w:marLeft w:val="0"/>
      <w:marRight w:val="0"/>
      <w:marTop w:val="0"/>
      <w:marBottom w:val="0"/>
      <w:divBdr>
        <w:top w:val="none" w:sz="0" w:space="0" w:color="auto"/>
        <w:left w:val="none" w:sz="0" w:space="0" w:color="auto"/>
        <w:bottom w:val="none" w:sz="0" w:space="0" w:color="auto"/>
        <w:right w:val="none" w:sz="0" w:space="0" w:color="auto"/>
      </w:divBdr>
      <w:divsChild>
        <w:div w:id="1114714619">
          <w:marLeft w:val="0"/>
          <w:marRight w:val="0"/>
          <w:marTop w:val="0"/>
          <w:marBottom w:val="0"/>
          <w:divBdr>
            <w:top w:val="none" w:sz="0" w:space="0" w:color="auto"/>
            <w:left w:val="none" w:sz="0" w:space="0" w:color="auto"/>
            <w:bottom w:val="none" w:sz="0" w:space="0" w:color="auto"/>
            <w:right w:val="none" w:sz="0" w:space="0" w:color="auto"/>
          </w:divBdr>
          <w:divsChild>
            <w:div w:id="1585070450">
              <w:marLeft w:val="0"/>
              <w:marRight w:val="0"/>
              <w:marTop w:val="0"/>
              <w:marBottom w:val="0"/>
              <w:divBdr>
                <w:top w:val="none" w:sz="0" w:space="0" w:color="auto"/>
                <w:left w:val="none" w:sz="0" w:space="0" w:color="auto"/>
                <w:bottom w:val="none" w:sz="0" w:space="0" w:color="auto"/>
                <w:right w:val="none" w:sz="0" w:space="0" w:color="auto"/>
              </w:divBdr>
              <w:divsChild>
                <w:div w:id="79110869">
                  <w:marLeft w:val="0"/>
                  <w:marRight w:val="0"/>
                  <w:marTop w:val="0"/>
                  <w:marBottom w:val="0"/>
                  <w:divBdr>
                    <w:top w:val="none" w:sz="0" w:space="0" w:color="auto"/>
                    <w:left w:val="none" w:sz="0" w:space="0" w:color="auto"/>
                    <w:bottom w:val="none" w:sz="0" w:space="0" w:color="auto"/>
                    <w:right w:val="none" w:sz="0" w:space="0" w:color="auto"/>
                  </w:divBdr>
                  <w:divsChild>
                    <w:div w:id="12242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95687">
      <w:bodyDiv w:val="1"/>
      <w:marLeft w:val="0"/>
      <w:marRight w:val="0"/>
      <w:marTop w:val="0"/>
      <w:marBottom w:val="0"/>
      <w:divBdr>
        <w:top w:val="none" w:sz="0" w:space="0" w:color="auto"/>
        <w:left w:val="none" w:sz="0" w:space="0" w:color="auto"/>
        <w:bottom w:val="none" w:sz="0" w:space="0" w:color="auto"/>
        <w:right w:val="none" w:sz="0" w:space="0" w:color="auto"/>
      </w:divBdr>
      <w:divsChild>
        <w:div w:id="1326055560">
          <w:marLeft w:val="0"/>
          <w:marRight w:val="0"/>
          <w:marTop w:val="0"/>
          <w:marBottom w:val="0"/>
          <w:divBdr>
            <w:top w:val="none" w:sz="0" w:space="0" w:color="auto"/>
            <w:left w:val="none" w:sz="0" w:space="0" w:color="auto"/>
            <w:bottom w:val="none" w:sz="0" w:space="0" w:color="auto"/>
            <w:right w:val="none" w:sz="0" w:space="0" w:color="auto"/>
          </w:divBdr>
          <w:divsChild>
            <w:div w:id="1049963578">
              <w:marLeft w:val="0"/>
              <w:marRight w:val="0"/>
              <w:marTop w:val="0"/>
              <w:marBottom w:val="0"/>
              <w:divBdr>
                <w:top w:val="none" w:sz="0" w:space="0" w:color="auto"/>
                <w:left w:val="none" w:sz="0" w:space="0" w:color="auto"/>
                <w:bottom w:val="none" w:sz="0" w:space="0" w:color="auto"/>
                <w:right w:val="none" w:sz="0" w:space="0" w:color="auto"/>
              </w:divBdr>
              <w:divsChild>
                <w:div w:id="184486674">
                  <w:marLeft w:val="0"/>
                  <w:marRight w:val="0"/>
                  <w:marTop w:val="0"/>
                  <w:marBottom w:val="0"/>
                  <w:divBdr>
                    <w:top w:val="none" w:sz="0" w:space="0" w:color="auto"/>
                    <w:left w:val="none" w:sz="0" w:space="0" w:color="auto"/>
                    <w:bottom w:val="none" w:sz="0" w:space="0" w:color="auto"/>
                    <w:right w:val="none" w:sz="0" w:space="0" w:color="auto"/>
                  </w:divBdr>
                  <w:divsChild>
                    <w:div w:id="1848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24E16-B522-414A-89C2-546D5DADD5C2}"/>
</file>

<file path=customXml/itemProps2.xml><?xml version="1.0" encoding="utf-8"?>
<ds:datastoreItem xmlns:ds="http://schemas.openxmlformats.org/officeDocument/2006/customXml" ds:itemID="{CCEA9711-DE5D-4D80-B43D-2B4A1E479F12}"/>
</file>

<file path=customXml/itemProps3.xml><?xml version="1.0" encoding="utf-8"?>
<ds:datastoreItem xmlns:ds="http://schemas.openxmlformats.org/officeDocument/2006/customXml" ds:itemID="{C6128D94-C546-4D4A-BB5C-E4C301798938}"/>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Iddon</dc:creator>
  <cp:keywords/>
  <dc:description/>
  <cp:lastModifiedBy>J Iddon</cp:lastModifiedBy>
  <cp:revision>2</cp:revision>
  <dcterms:created xsi:type="dcterms:W3CDTF">2021-09-16T15:37:00Z</dcterms:created>
  <dcterms:modified xsi:type="dcterms:W3CDTF">2021-09-16T15:37:00Z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