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color w:val="c00000"/>
          <w:sz w:val="32"/>
          <w:szCs w:val="32"/>
        </w:rPr>
      </w:pPr>
      <w:r w:rsidDel="00000000" w:rsidR="00000000" w:rsidRPr="00000000">
        <w:rPr>
          <w:rFonts w:ascii="Calibri" w:cs="Calibri" w:eastAsia="Calibri" w:hAnsi="Calibri"/>
          <w:b w:val="1"/>
          <w:bCs w:val="1"/>
          <w:color w:val="c00000"/>
          <w:sz w:val="32"/>
          <w:szCs w:val="32"/>
          <w:rtl w:val="0"/>
        </w:rPr>
        <w:t xml:space="preserve">WELCOME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2026</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Dear Parent, </w:t>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delighted that you have chosen Oakfield Academy and look forward to welcoming your child on Transfer day, Wednesday 1st of July 2026. </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admissions process is now held centrally on our website for you to access all of the documents you need to ensure your child’s successful transition to the academy  - </w:t>
      </w:r>
      <w:hyperlink r:id="rId7">
        <w:r w:rsidDel="00000000" w:rsidR="00000000" w:rsidRPr="00000000">
          <w:rPr>
            <w:rFonts w:ascii="Calibri" w:cs="Calibri" w:eastAsia="Calibri" w:hAnsi="Calibri"/>
            <w:color w:val="0000ff"/>
            <w:sz w:val="20"/>
            <w:szCs w:val="20"/>
            <w:u w:val="single"/>
            <w:rtl w:val="0"/>
          </w:rPr>
          <w:t xml:space="preserve">https://oakfieldacademy.org.uk/parents/admissions</w:t>
        </w:r>
      </w:hyperlink>
      <w:r w:rsidDel="00000000" w:rsidR="00000000" w:rsidRPr="00000000">
        <w:rPr>
          <w:rFonts w:ascii="Calibri" w:cs="Calibri" w:eastAsia="Calibri" w:hAnsi="Calibri"/>
          <w:sz w:val="20"/>
          <w:szCs w:val="20"/>
          <w:rtl w:val="0"/>
        </w:rPr>
        <w:t xml:space="preserve"> We ask that relevant documents are either printed off and returned to our Reception or downloaded and emailed to our Admissions email inbox – </w:t>
      </w:r>
      <w:hyperlink r:id="rId8">
        <w:r w:rsidDel="00000000" w:rsidR="00000000" w:rsidRPr="00000000">
          <w:rPr>
            <w:rFonts w:ascii="Calibri" w:cs="Calibri" w:eastAsia="Calibri" w:hAnsi="Calibri"/>
            <w:color w:val="0000ff"/>
            <w:sz w:val="20"/>
            <w:szCs w:val="20"/>
            <w:u w:val="single"/>
            <w:rtl w:val="0"/>
          </w:rPr>
          <w:t xml:space="preserve">admissions@oakfield.mnsp.org.uk</w:t>
        </w:r>
      </w:hyperlink>
      <w:r w:rsidDel="00000000" w:rsidR="00000000" w:rsidRPr="00000000">
        <w:rPr>
          <w:rFonts w:ascii="Calibri" w:cs="Calibri" w:eastAsia="Calibri" w:hAnsi="Calibri"/>
          <w:sz w:val="20"/>
          <w:szCs w:val="20"/>
          <w:rtl w:val="0"/>
        </w:rPr>
        <w:t xml:space="preserve"> by Tuesday 30</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June 2026.</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see below a list of the documents that need to be completed and returned to us:</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Admission Form</w:t>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EV6 Form</w:t>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Biometric Consent Form</w:t>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Page Profile - SEND</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Peri Music – Expression of Interest Form (if lessons are required)</w:t>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have any questions, please contact Mrs Collier on 01373 462539 or email the admissions mailbox -  </w:t>
      </w:r>
      <w:hyperlink r:id="rId9">
        <w:r w:rsidDel="00000000" w:rsidR="00000000" w:rsidRPr="00000000">
          <w:rPr>
            <w:rFonts w:ascii="Calibri" w:cs="Calibri" w:eastAsia="Calibri" w:hAnsi="Calibri"/>
            <w:color w:val="0000ff"/>
            <w:sz w:val="20"/>
            <w:szCs w:val="20"/>
            <w:u w:val="single"/>
            <w:rtl w:val="0"/>
          </w:rPr>
          <w:t xml:space="preserve">admissions@oakfield.mnsp.org.uk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be assured that with our friendly atmosphere and vibrant teaching approach we will fully support your child’s learning and social development.</w:t>
      </w:r>
    </w:p>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enable your child to realise their full potential we will provide a broad curriculum experience, alongside a varied enrichment programme as well as organising trips and opportunities to learn outside.</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would also like to extend a warm welcome to your family to the Oakfield community. There are many opportunities each term for you to visit us, including watching our wonderful performances or volunteering. You could visit and talk to pupils about your career or experiences. </w:t>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may wish to join our Friends of Oakfield Team or support the events they kindly organise, such as Family Bingo or cake sales. You might even consider applying to join our Local Governing Body.</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have wonderful grounds, creative staff and extensive facilities with which to encourage your child to confidently explore the opportunities on offer at Oakfield.  </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look forward to meeting you at the Welcome Evening on Tuesday 30</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Fonts w:ascii="Calibri" w:cs="Calibri" w:eastAsia="Calibri" w:hAnsi="Calibri"/>
          <w:sz w:val="20"/>
          <w:szCs w:val="20"/>
          <w:rtl w:val="0"/>
        </w:rPr>
        <w:t xml:space="preserve"> June 2026 from 5:15pm.</w:t>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Best Wishes,</w:t>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Mrs Emma Thomas </w:t>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 of School</w:t>
      </w:r>
    </w:p>
    <w:p w:rsidR="00000000" w:rsidDel="00000000" w:rsidP="00000000" w:rsidRDefault="00000000" w:rsidRPr="00000000" w14:paraId="00000027">
      <w:pPr>
        <w:shd w:fill="ffffff" w:val="clea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123294</wp:posOffset>
                </wp:positionV>
                <wp:extent cx="7048500" cy="847725"/>
                <wp:effectExtent b="0" l="0" r="0" t="0"/>
                <wp:wrapNone/>
                <wp:docPr id="1" name=""/>
                <a:graphic>
                  <a:graphicData uri="http://schemas.microsoft.com/office/word/2010/wordprocessingShape">
                    <wps:wsp>
                      <wps:cNvSpPr/>
                      <wps:cNvPr id="2" name="Shape 2"/>
                      <wps:spPr>
                        <a:xfrm>
                          <a:off x="1836038" y="3441863"/>
                          <a:ext cx="7019925" cy="676275"/>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660033"/>
                                <w:sz w:val="20"/>
                                <w:vertAlign w:val="baseline"/>
                              </w:rPr>
                              <w:t xml:space="preserve">Executive Head Teacher: </w:t>
                            </w:r>
                            <w:r w:rsidDel="00000000" w:rsidR="00000000" w:rsidRPr="00000000">
                              <w:rPr>
                                <w:rFonts w:ascii="Calibri" w:cs="Calibri" w:eastAsia="Calibri" w:hAnsi="Calibri"/>
                                <w:b w:val="0"/>
                                <w:i w:val="0"/>
                                <w:smallCaps w:val="0"/>
                                <w:strike w:val="0"/>
                                <w:color w:val="000000"/>
                                <w:sz w:val="20"/>
                                <w:vertAlign w:val="baseline"/>
                              </w:rPr>
                              <w:t xml:space="preserve">Mrs Michelle Parsons         </w:t>
                            </w:r>
                            <w:r w:rsidDel="00000000" w:rsidR="00000000" w:rsidRPr="00000000">
                              <w:rPr>
                                <w:rFonts w:ascii="Calibri" w:cs="Calibri" w:eastAsia="Calibri" w:hAnsi="Calibri"/>
                                <w:b w:val="0"/>
                                <w:i w:val="0"/>
                                <w:smallCaps w:val="0"/>
                                <w:strike w:val="0"/>
                                <w:color w:val="660033"/>
                                <w:sz w:val="20"/>
                                <w:vertAlign w:val="baseline"/>
                              </w:rPr>
                              <w:t xml:space="preserve">Head of School:</w:t>
                            </w:r>
                            <w:r w:rsidDel="00000000" w:rsidR="00000000" w:rsidRPr="00000000">
                              <w:rPr>
                                <w:rFonts w:ascii="Calibri" w:cs="Calibri" w:eastAsia="Calibri" w:hAnsi="Calibri"/>
                                <w:b w:val="0"/>
                                <w:i w:val="0"/>
                                <w:smallCaps w:val="0"/>
                                <w:strike w:val="0"/>
                                <w:color w:val="000000"/>
                                <w:sz w:val="20"/>
                                <w:vertAlign w:val="baseline"/>
                              </w:rPr>
                              <w:t xml:space="preserve"> Mrs Emma Thomas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Chair of Governors:</w:t>
                            </w:r>
                            <w:r w:rsidDel="00000000" w:rsidR="00000000" w:rsidRPr="00000000">
                              <w:rPr>
                                <w:rFonts w:ascii="Calibri" w:cs="Calibri" w:eastAsia="Calibri" w:hAnsi="Calibri"/>
                                <w:b w:val="0"/>
                                <w:i w:val="0"/>
                                <w:smallCaps w:val="0"/>
                                <w:strike w:val="0"/>
                                <w:color w:val="000000"/>
                                <w:sz w:val="20"/>
                                <w:vertAlign w:val="baseline"/>
                              </w:rPr>
                              <w:t xml:space="preserve"> Mr Andrew Jones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Oakfield Academy, Oakfield Road, Frome, Somerset BA11 4JF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T:</w:t>
                            </w:r>
                            <w:r w:rsidDel="00000000" w:rsidR="00000000" w:rsidRPr="00000000">
                              <w:rPr>
                                <w:rFonts w:ascii="Calibri" w:cs="Calibri" w:eastAsia="Calibri" w:hAnsi="Calibri"/>
                                <w:b w:val="0"/>
                                <w:i w:val="0"/>
                                <w:smallCaps w:val="0"/>
                                <w:strike w:val="0"/>
                                <w:color w:val="000000"/>
                                <w:sz w:val="20"/>
                                <w:vertAlign w:val="baseline"/>
                              </w:rPr>
                              <w:t xml:space="preserve">(01373) 462539  </w:t>
                            </w:r>
                            <w:r w:rsidDel="00000000" w:rsidR="00000000" w:rsidRPr="00000000">
                              <w:rPr>
                                <w:rFonts w:ascii="Calibri" w:cs="Calibri" w:eastAsia="Calibri" w:hAnsi="Calibri"/>
                                <w:b w:val="0"/>
                                <w:i w:val="0"/>
                                <w:smallCaps w:val="0"/>
                                <w:strike w:val="0"/>
                                <w:color w:val="660033"/>
                                <w:sz w:val="20"/>
                                <w:vertAlign w:val="baseline"/>
                              </w:rPr>
                              <w:t xml:space="preserve">E:</w:t>
                            </w:r>
                            <w:r w:rsidDel="00000000" w:rsidR="00000000" w:rsidRPr="00000000">
                              <w:rPr>
                                <w:rFonts w:ascii="Calibri" w:cs="Calibri" w:eastAsia="Calibri" w:hAnsi="Calibri"/>
                                <w:b w:val="0"/>
                                <w:i w:val="0"/>
                                <w:smallCaps w:val="0"/>
                                <w:strike w:val="0"/>
                                <w:color w:val="000000"/>
                                <w:sz w:val="20"/>
                                <w:vertAlign w:val="baseline"/>
                              </w:rPr>
                              <w:t xml:space="preserve">oakfield@oakfield.mnsp.org.uk</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660033"/>
                                <w:sz w:val="20"/>
                                <w:vertAlign w:val="baseline"/>
                              </w:rPr>
                              <w:t xml:space="preserve">W:</w:t>
                            </w:r>
                            <w:r w:rsidDel="00000000" w:rsidR="00000000" w:rsidRPr="00000000">
                              <w:rPr>
                                <w:rFonts w:ascii="Calibri" w:cs="Calibri" w:eastAsia="Calibri" w:hAnsi="Calibri"/>
                                <w:b w:val="0"/>
                                <w:i w:val="0"/>
                                <w:smallCaps w:val="0"/>
                                <w:strike w:val="0"/>
                                <w:color w:val="000000"/>
                                <w:sz w:val="20"/>
                                <w:vertAlign w:val="baseline"/>
                              </w:rPr>
                              <w:t xml:space="preserve">www.OakfieldAcademy.org.uk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123294</wp:posOffset>
                </wp:positionV>
                <wp:extent cx="7048500" cy="847725"/>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7048500" cy="847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323850</wp:posOffset>
            </wp:positionH>
            <wp:positionV relativeFrom="paragraph">
              <wp:posOffset>266169</wp:posOffset>
            </wp:positionV>
            <wp:extent cx="360218" cy="304800"/>
            <wp:effectExtent b="0" l="0" r="0" t="0"/>
            <wp:wrapNone/>
            <wp:docPr descr="A close-up of a logo&#10;&#10;Description automatically generated" id="2" name="image2.jpg"/>
            <a:graphic>
              <a:graphicData uri="http://schemas.openxmlformats.org/drawingml/2006/picture">
                <pic:pic>
                  <pic:nvPicPr>
                    <pic:cNvPr descr="A close-up of a logo&#10;&#10;Description automatically generated" id="0" name="image2.jpg"/>
                    <pic:cNvPicPr preferRelativeResize="0"/>
                  </pic:nvPicPr>
                  <pic:blipFill>
                    <a:blip r:embed="rId11"/>
                    <a:srcRect b="0" l="0" r="-18182" t="0"/>
                    <a:stretch>
                      <a:fillRect/>
                    </a:stretch>
                  </pic:blipFill>
                  <pic:spPr>
                    <a:xfrm>
                      <a:off x="0" y="0"/>
                      <a:ext cx="360218" cy="3048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6243638</wp:posOffset>
            </wp:positionH>
            <wp:positionV relativeFrom="paragraph">
              <wp:posOffset>96168</wp:posOffset>
            </wp:positionV>
            <wp:extent cx="309245" cy="309245"/>
            <wp:effectExtent b="0" l="0" r="0" t="0"/>
            <wp:wrapSquare wrapText="bothSides" distB="0" distT="0" distL="114300" distR="114300"/>
            <wp:docPr descr="https://upload.wikimedia.org/wikipedia/commons/thumb/1/1b/Facebook_icon.svg/2000px-Facebook_icon.svg.png" id="3" name="image1.png"/>
            <a:graphic>
              <a:graphicData uri="http://schemas.openxmlformats.org/drawingml/2006/picture">
                <pic:pic>
                  <pic:nvPicPr>
                    <pic:cNvPr descr="https://upload.wikimedia.org/wikipedia/commons/thumb/1/1b/Facebook_icon.svg/2000px-Facebook_icon.svg.png" id="0" name="image1.png"/>
                    <pic:cNvPicPr preferRelativeResize="0"/>
                  </pic:nvPicPr>
                  <pic:blipFill>
                    <a:blip r:embed="rId12"/>
                    <a:srcRect b="0" l="0" r="0" t="0"/>
                    <a:stretch>
                      <a:fillRect/>
                    </a:stretch>
                  </pic:blipFill>
                  <pic:spPr>
                    <a:xfrm>
                      <a:off x="0" y="0"/>
                      <a:ext cx="309245" cy="309245"/>
                    </a:xfrm>
                    <a:prstGeom prst="rect"/>
                    <a:ln/>
                  </pic:spPr>
                </pic:pic>
              </a:graphicData>
            </a:graphic>
          </wp:anchor>
        </w:drawing>
      </w:r>
    </w:p>
    <w:p w:rsidR="00000000" w:rsidDel="00000000" w:rsidP="00000000" w:rsidRDefault="00000000" w:rsidRPr="00000000" w14:paraId="0000002C">
      <w:pPr>
        <w:rPr>
          <w:rFonts w:ascii="Calibri" w:cs="Calibri" w:eastAsia="Calibri" w:hAnsi="Calibri"/>
        </w:rPr>
      </w:pPr>
      <w:r w:rsidDel="00000000" w:rsidR="00000000" w:rsidRPr="00000000">
        <w:rPr>
          <w:rtl w:val="0"/>
        </w:rPr>
      </w:r>
    </w:p>
    <w:sectPr>
      <w:headerReference r:id="rId13" w:type="first"/>
      <w:footerReference r:id="rId14" w:type="first"/>
      <w:pgSz w:h="16838" w:w="11906" w:orient="portrait"/>
      <w:pgMar w:bottom="720" w:top="720" w:left="720" w:right="720" w:header="709" w:footer="5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Calibri"/>
  <w:font w:name="Modern No. 2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303"/>
        <w:tab w:val="left" w:leader="none" w:pos="4065"/>
        <w:tab w:val="lef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left" w:leader="none" w:pos="0"/>
      </w:tabs>
      <w:jc w:val="both"/>
      <w:rPr>
        <w:b w:val="1"/>
        <w:bCs w:val="1"/>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5230819</wp:posOffset>
          </wp:positionH>
          <wp:positionV relativeFrom="paragraph">
            <wp:posOffset>-255533</wp:posOffset>
          </wp:positionV>
          <wp:extent cx="1523269" cy="1178285"/>
          <wp:effectExtent b="0" l="0" r="0" t="0"/>
          <wp:wrapSquare wrapText="bothSides" distB="0" distT="0" distL="114300" distR="114300"/>
          <wp:docPr descr="A logo with a tree and text&#10;&#10;Description automatically generated" id="4" name="image4.jpg"/>
          <a:graphic>
            <a:graphicData uri="http://schemas.openxmlformats.org/drawingml/2006/picture">
              <pic:pic>
                <pic:nvPicPr>
                  <pic:cNvPr descr="A logo with a tree and text&#10;&#10;Description automatically generated" id="0" name="image4.jpg"/>
                  <pic:cNvPicPr preferRelativeResize="0"/>
                </pic:nvPicPr>
                <pic:blipFill>
                  <a:blip r:embed="rId1"/>
                  <a:srcRect b="10511" l="11832" r="13916" t="4565"/>
                  <a:stretch>
                    <a:fillRect/>
                  </a:stretch>
                </pic:blipFill>
                <pic:spPr>
                  <a:xfrm>
                    <a:off x="0" y="0"/>
                    <a:ext cx="1523269" cy="11782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60" w:before="240" w:lineRule="auto"/>
    </w:pPr>
    <w:rPr>
      <w:b w:val="1"/>
      <w:bCs w:val="1"/>
      <w:i w:val="1"/>
      <w:iCs w:val="1"/>
      <w:sz w:val="28"/>
      <w:szCs w:val="28"/>
    </w:rPr>
  </w:style>
  <w:style w:type="paragraph" w:styleId="Heading3">
    <w:name w:val="heading 3"/>
    <w:basedOn w:val="Normal"/>
    <w:next w:val="Normal"/>
    <w:pPr>
      <w:keepNext w:val="1"/>
    </w:pPr>
    <w:rPr>
      <w:rFonts w:ascii="Modern No. 20" w:cs="Modern No. 20" w:eastAsia="Modern No. 20" w:hAnsi="Modern No. 20"/>
      <w:sz w:val="32"/>
      <w:szCs w:val="32"/>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1440"/>
        <w:tab w:val="left" w:leader="none" w:pos="5670"/>
      </w:tabs>
    </w:pPr>
    <w:rPr>
      <w:rFonts w:ascii="Times New Roman" w:cs="Times New Roman" w:eastAsia="Times New Roman" w:hAnsi="Times New Roman"/>
      <w:sz w:val="28"/>
      <w:szCs w:val="28"/>
    </w:rPr>
  </w:style>
  <w:style w:type="paragraph" w:styleId="Title">
    <w:name w:val="Title"/>
    <w:basedOn w:val="Normal"/>
    <w:next w:val="Normal"/>
    <w:pPr>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ssions@oakfield.mnsp.org.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akfieldacademy.org.uk/parents/admissions" TargetMode="External"/><Relationship Id="rId8" Type="http://schemas.openxmlformats.org/officeDocument/2006/relationships/hyperlink" Target="mailto:admissions@oakfield.mns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pH9rKhrw8KVWlH07EMSHB1KAfw==">CgMxLjA4AHIhMUNXTUFpZHpsRHZJLTg3Sk5WTmhlbFBTd2tFUGFyenpq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