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94373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43734"/>
          <w:sz w:val="32"/>
          <w:szCs w:val="32"/>
          <w:rtl w:val="0"/>
        </w:rPr>
        <w:t xml:space="preserve">DAY ONE INFORMATION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color w:val="94373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The following information will help to ensure a smooth transition into Year 5 for your child at the start of the Autumn Term on Monday 7th September 2026: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any attendance issues please call 01373 462539 or email: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attendance@oakfield.mnsp.org.uk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Entrance into the academy is via the red gates. You will be able to walk with your child to the Year 5 block</w:t>
      </w:r>
    </w:p>
    <w:p w:rsidR="00000000" w:rsidDel="00000000" w:rsidP="00000000" w:rsidRDefault="00000000" w:rsidRPr="00000000" w14:paraId="00000008">
      <w:pPr>
        <w:ind w:left="71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for the first two days if needed</w:t>
      </w:r>
    </w:p>
    <w:p w:rsidR="00000000" w:rsidDel="00000000" w:rsidP="00000000" w:rsidRDefault="00000000" w:rsidRPr="00000000" w14:paraId="00000009">
      <w:pPr>
        <w:ind w:left="71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There will be an opportunity to network with other parents and meet some of the senior leadership team, including our SENCO, in the Library until 9:15am on both days after you have dropped off your child.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 Red gates open at 8.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 - Registration is 8.30am  - please ensure your child arrives in class by this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time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School finishes at 3pm – your child will come out through the red gates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Academy Information can be found on our website –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www.oakfieldacademy.org.uk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We update Facebook regularly – Oakfield Academy- MNSP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-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https://www.facebook.com/share/18c87aR1i9/?mibextid=wwXIfr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 Academy will record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Achievements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exceptional behaviour and attitude 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Arbor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In the event of  an emergency, we will send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 email through Arbor and update our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Academy uniform can be purchased from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Cosmic Monkey via the following link: </w:t>
      </w:r>
      <w:hyperlink r:id="rId8">
        <w:r w:rsidDel="00000000" w:rsidR="00000000" w:rsidRPr="00000000">
          <w:rPr>
            <w:color w:val="4a86e8"/>
            <w:sz w:val="23"/>
            <w:szCs w:val="23"/>
            <w:highlight w:val="white"/>
            <w:u w:val="single"/>
            <w:rtl w:val="0"/>
          </w:rPr>
          <w:t xml:space="preserve">https://www.cosmicmonkey.co.uk/category/Oakfield-Academy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 first day of term all pupils will need the following: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Pencil case; complete with pens, pencils, ruler, rubber and protractor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Swimming  - Pupils in Year 5 will have swimming for a term, they will not need swimming kit on the first</w:t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day!</w:t>
      </w:r>
    </w:p>
    <w:p w:rsidR="00000000" w:rsidDel="00000000" w:rsidP="00000000" w:rsidRDefault="00000000" w:rsidRPr="00000000" w14:paraId="00000020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Your child will be given their individual timetable for the Autumn Term on their first day in September.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They will not need their PE kit on the first day however, please check which day your child will have to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bring in their kit once they have completed their first day here at Oakfield Academy</w:t>
      </w:r>
    </w:p>
    <w:sectPr>
      <w:headerReference r:id="rId9" w:type="first"/>
      <w:footerReference r:id="rId10" w:type="first"/>
      <w:pgSz w:h="16838" w:w="11906" w:orient="portrait"/>
      <w:pgMar w:bottom="720" w:top="720" w:left="720" w:right="720" w:header="709" w:footer="56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Modern No. 20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2843"/>
        <w:tab w:val="left" w:leader="none" w:pos="3630"/>
        <w:tab w:val="right" w:leader="none" w:pos="1046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-204786</wp:posOffset>
              </wp:positionH>
              <wp:positionV relativeFrom="paragraph">
                <wp:posOffset>-238440</wp:posOffset>
              </wp:positionV>
              <wp:extent cx="7029450" cy="8560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6038" y="3375188"/>
                        <a:ext cx="701992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Executive Head Teacher: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Mrs Michelle Parsons        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Head of School: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Mrs Emma Thomas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Chair of Governors: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Mr Andrew Jones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Oakfield Academy, Oakfield Road, Frome, Somerset BA11 4JF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T: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(01373) 462539 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E: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oakfield@oakfield.mnsp.org.uk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60033"/>
                              <w:sz w:val="20"/>
                              <w:vertAlign w:val="baseline"/>
                            </w:rPr>
                            <w:t xml:space="preserve">W: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www.OakfieldAcademy.org.uk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-204786</wp:posOffset>
              </wp:positionH>
              <wp:positionV relativeFrom="paragraph">
                <wp:posOffset>-238440</wp:posOffset>
              </wp:positionV>
              <wp:extent cx="7029450" cy="85609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0" cy="856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-124140</wp:posOffset>
              </wp:positionH>
              <wp:positionV relativeFrom="paragraph">
                <wp:posOffset>128588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50713" y="3565688"/>
                        <a:ext cx="7905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Midsomer Norton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Schools Partnership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-124140</wp:posOffset>
              </wp:positionH>
              <wp:positionV relativeFrom="paragraph">
                <wp:posOffset>128588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5986146</wp:posOffset>
              </wp:positionH>
              <wp:positionV relativeFrom="paragraph">
                <wp:posOffset>89853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950713" y="3565688"/>
                        <a:ext cx="79057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Oakfield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2"/>
                              <w:vertAlign w:val="baseline"/>
                            </w:rPr>
                            <w:t xml:space="preserve">-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Academy Frome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5986146</wp:posOffset>
              </wp:positionH>
              <wp:positionV relativeFrom="paragraph">
                <wp:posOffset>89853</wp:posOffset>
              </wp:positionV>
              <wp:extent cx="800100" cy="438150"/>
              <wp:effectExtent b="0" l="0" r="0" t="0"/>
              <wp:wrapSquare wrapText="bothSides" distB="0" distT="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6224588</wp:posOffset>
          </wp:positionH>
          <wp:positionV relativeFrom="paragraph">
            <wp:posOffset>-23811</wp:posOffset>
          </wp:positionV>
          <wp:extent cx="309245" cy="309245"/>
          <wp:effectExtent b="0" l="0" r="0" t="0"/>
          <wp:wrapSquare wrapText="bothSides" distB="0" distT="0" distL="114300" distR="114300"/>
          <wp:docPr descr="https://upload.wikimedia.org/wikipedia/commons/thumb/1/1b/Facebook_icon.svg/2000px-Facebook_icon.svg.png" id="4" name="image2.png"/>
          <a:graphic>
            <a:graphicData uri="http://schemas.openxmlformats.org/drawingml/2006/picture">
              <pic:pic>
                <pic:nvPicPr>
                  <pic:cNvPr descr="https://upload.wikimedia.org/wikipedia/commons/thumb/1/1b/Facebook_icon.svg/2000px-Facebook_icon.svg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245" cy="309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118744</wp:posOffset>
          </wp:positionH>
          <wp:positionV relativeFrom="paragraph">
            <wp:posOffset>-634</wp:posOffset>
          </wp:positionV>
          <wp:extent cx="314325" cy="314325"/>
          <wp:effectExtent b="0" l="0" r="0" t="0"/>
          <wp:wrapSquare wrapText="bothSides" distB="0" distT="0" distL="114300" distR="114300"/>
          <wp:docPr descr="A close-up of a logo&#10;&#10;Description automatically generated" id="5" name="image1.jp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2843"/>
        <w:tab w:val="left" w:leader="none" w:pos="3630"/>
        <w:tab w:val="right" w:leader="none" w:pos="1046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2303"/>
        <w:tab w:val="left" w:leader="none" w:pos="4065"/>
        <w:tab w:val="lef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left" w:leader="none" w:pos="0"/>
      </w:tabs>
      <w:jc w:val="both"/>
      <w:rPr>
        <w:b w:val="1"/>
        <w:bCs w:val="1"/>
        <w:sz w:val="72"/>
        <w:szCs w:val="7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5230819</wp:posOffset>
          </wp:positionH>
          <wp:positionV relativeFrom="paragraph">
            <wp:posOffset>-255535</wp:posOffset>
          </wp:positionV>
          <wp:extent cx="1523269" cy="1178285"/>
          <wp:effectExtent b="0" l="0" r="0" t="0"/>
          <wp:wrapSquare wrapText="bothSides" distB="0" distT="0" distL="114300" distR="114300"/>
          <wp:docPr descr="A logo with a tree and text&#10;&#10;Description automatically generated" id="6" name="image3.jpg"/>
          <a:graphic>
            <a:graphicData uri="http://schemas.openxmlformats.org/drawingml/2006/picture">
              <pic:pic>
                <pic:nvPicPr>
                  <pic:cNvPr descr="A logo with a tree and text&#10;&#10;Description automatically generated" id="0" name="image3.jpg"/>
                  <pic:cNvPicPr preferRelativeResize="0"/>
                </pic:nvPicPr>
                <pic:blipFill>
                  <a:blip r:embed="rId1"/>
                  <a:srcRect b="10511" l="11832" r="13916" t="4565"/>
                  <a:stretch>
                    <a:fillRect/>
                  </a:stretch>
                </pic:blipFill>
                <pic:spPr>
                  <a:xfrm>
                    <a:off x="0" y="0"/>
                    <a:ext cx="1523269" cy="11782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Modern No. 20" w:cs="Modern No. 20" w:eastAsia="Modern No. 20" w:hAnsi="Modern No. 20"/>
      <w:sz w:val="32"/>
      <w:szCs w:val="32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1440"/>
        <w:tab w:val="left" w:leader="none" w:pos="5670"/>
      </w:tabs>
    </w:pPr>
    <w:rPr>
      <w:rFonts w:ascii="Times New Roman" w:cs="Times New Roman" w:eastAsia="Times New Roman" w:hAnsi="Times New Roman"/>
      <w:sz w:val="28"/>
      <w:szCs w:val="28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oakfieldacademy.org.uk" TargetMode="External"/><Relationship Id="rId7" Type="http://schemas.openxmlformats.org/officeDocument/2006/relationships/hyperlink" Target="https://www.facebook.com/share/18c87aR1i9/?mibextid=wwXIfr" TargetMode="External"/><Relationship Id="rId8" Type="http://schemas.openxmlformats.org/officeDocument/2006/relationships/hyperlink" Target="https://www.cosmicmonkey.co.uk/category/Oakfield-Acade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