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407" w:rsidRDefault="00ED0407" w:rsidP="00ED0407">
      <w:pPr>
        <w:pStyle w:val="NoSpacing"/>
        <w:jc w:val="right"/>
        <w:rPr>
          <w:rStyle w:val="no0020spacingchar1"/>
          <w:sz w:val="20"/>
          <w:szCs w:val="20"/>
        </w:rPr>
      </w:pPr>
      <w:bookmarkStart w:id="0" w:name="_GoBack"/>
      <w:bookmarkEnd w:id="0"/>
    </w:p>
    <w:p w:rsidR="00ED0407" w:rsidRPr="00810750" w:rsidRDefault="00ED0407" w:rsidP="00ED0407">
      <w:pPr>
        <w:pStyle w:val="NoSpacing"/>
        <w:rPr>
          <w:rStyle w:val="no0020spacingchar1"/>
          <w:sz w:val="20"/>
          <w:szCs w:val="20"/>
        </w:rPr>
      </w:pPr>
      <w:r w:rsidRPr="00810750">
        <w:rPr>
          <w:rStyle w:val="no0020spacingchar1"/>
          <w:sz w:val="20"/>
          <w:szCs w:val="20"/>
        </w:rPr>
        <w:t>Dear Parent,</w:t>
      </w:r>
    </w:p>
    <w:p w:rsidR="00ED0407" w:rsidRPr="00810750" w:rsidRDefault="00ED0407" w:rsidP="00ED0407">
      <w:pPr>
        <w:pStyle w:val="NoSpacing"/>
        <w:rPr>
          <w:rStyle w:val="no0020spacingchar1"/>
          <w:sz w:val="20"/>
          <w:szCs w:val="20"/>
        </w:rPr>
      </w:pPr>
    </w:p>
    <w:p w:rsidR="00ED0407" w:rsidRPr="00642BE4" w:rsidRDefault="00ED0407" w:rsidP="00642BE4">
      <w:pPr>
        <w:pStyle w:val="NoSpacing"/>
        <w:pBdr>
          <w:top w:val="single" w:sz="4" w:space="1" w:color="auto"/>
          <w:left w:val="single" w:sz="4" w:space="4" w:color="auto"/>
          <w:bottom w:val="single" w:sz="4" w:space="1" w:color="auto"/>
          <w:right w:val="single" w:sz="4" w:space="4" w:color="auto"/>
        </w:pBdr>
        <w:jc w:val="center"/>
        <w:rPr>
          <w:rFonts w:ascii="Calibri" w:hAnsi="Calibri"/>
          <w:b/>
          <w:sz w:val="20"/>
          <w:szCs w:val="20"/>
        </w:rPr>
      </w:pPr>
      <w:r w:rsidRPr="00642BE4">
        <w:rPr>
          <w:rStyle w:val="no0020spacingchar1"/>
          <w:b/>
          <w:sz w:val="20"/>
          <w:szCs w:val="20"/>
        </w:rPr>
        <w:t>Ormskirk School</w:t>
      </w:r>
      <w:r w:rsidR="00642BE4" w:rsidRPr="00642BE4">
        <w:rPr>
          <w:rStyle w:val="no0020spacingchar1"/>
          <w:b/>
          <w:sz w:val="20"/>
          <w:szCs w:val="20"/>
        </w:rPr>
        <w:t xml:space="preserve"> </w:t>
      </w:r>
      <w:proofErr w:type="spellStart"/>
      <w:r w:rsidR="00642BE4" w:rsidRPr="00642BE4">
        <w:rPr>
          <w:rStyle w:val="no0020spacingchar1"/>
          <w:b/>
          <w:sz w:val="20"/>
          <w:szCs w:val="20"/>
        </w:rPr>
        <w:t>SixintoSeven</w:t>
      </w:r>
      <w:proofErr w:type="spellEnd"/>
      <w:r w:rsidR="00642BE4" w:rsidRPr="00642BE4">
        <w:rPr>
          <w:rStyle w:val="no0020spacingchar1"/>
          <w:b/>
          <w:sz w:val="20"/>
          <w:szCs w:val="20"/>
        </w:rPr>
        <w:t xml:space="preserve"> (</w:t>
      </w:r>
      <w:hyperlink r:id="rId8" w:history="1">
        <w:r w:rsidR="00642BE4" w:rsidRPr="00642BE4">
          <w:rPr>
            <w:rStyle w:val="Hyperlink"/>
            <w:rFonts w:ascii="Calibri" w:hAnsi="Calibri"/>
            <w:b/>
            <w:sz w:val="20"/>
            <w:szCs w:val="20"/>
          </w:rPr>
          <w:t>www.sixintoseven.co.uk</w:t>
        </w:r>
      </w:hyperlink>
      <w:r w:rsidR="00642BE4" w:rsidRPr="00642BE4">
        <w:rPr>
          <w:rStyle w:val="no0020spacingchar1"/>
          <w:b/>
          <w:sz w:val="20"/>
          <w:szCs w:val="20"/>
        </w:rPr>
        <w:t>) Transition Portal</w:t>
      </w:r>
    </w:p>
    <w:p w:rsidR="00075DC6" w:rsidRDefault="00075DC6" w:rsidP="00075DC6">
      <w:pPr>
        <w:spacing w:after="160" w:line="259" w:lineRule="auto"/>
        <w:rPr>
          <w:rFonts w:ascii="Calibri" w:hAnsi="Calibri" w:cs="Calibri"/>
          <w:lang w:val="en-GB" w:eastAsia="en-US"/>
        </w:rPr>
      </w:pPr>
    </w:p>
    <w:p w:rsidR="00075DC6" w:rsidRPr="00075DC6" w:rsidRDefault="00075DC6" w:rsidP="00075DC6">
      <w:pPr>
        <w:spacing w:after="160" w:line="259" w:lineRule="auto"/>
        <w:rPr>
          <w:rFonts w:ascii="Calibri" w:hAnsi="Calibri" w:cs="Calibri"/>
          <w:lang w:val="en-GB" w:eastAsia="en-US"/>
        </w:rPr>
      </w:pPr>
      <w:r w:rsidRPr="00075DC6">
        <w:rPr>
          <w:rFonts w:ascii="Calibri" w:hAnsi="Calibri" w:cs="Calibri"/>
          <w:lang w:val="en-GB" w:eastAsia="en-US"/>
        </w:rPr>
        <w:t>The transition of children from primary to secondary schools can be a frustrating and burdensome experience for primary schools. They are often faced with requests for information in different formats from secondary schools and this causes concern that important information could be missed in the process, as well as impacting on workload.</w:t>
      </w:r>
    </w:p>
    <w:p w:rsidR="00075DC6" w:rsidRPr="00075DC6" w:rsidRDefault="00075DC6" w:rsidP="00075DC6">
      <w:pPr>
        <w:spacing w:after="160" w:line="259" w:lineRule="auto"/>
        <w:rPr>
          <w:rFonts w:ascii="Calibri" w:hAnsi="Calibri" w:cs="Calibri"/>
          <w:b/>
          <w:lang w:val="en-GB" w:eastAsia="en-US"/>
        </w:rPr>
      </w:pPr>
      <w:r w:rsidRPr="00075DC6">
        <w:rPr>
          <w:rFonts w:ascii="Calibri" w:hAnsi="Calibri" w:cs="Calibri"/>
          <w:lang w:val="en-GB" w:eastAsia="en-US"/>
        </w:rPr>
        <w:t>To make this process simpler and more effective,</w:t>
      </w:r>
      <w:r w:rsidRPr="00075DC6">
        <w:rPr>
          <w:rFonts w:ascii="Calibri" w:hAnsi="Calibri" w:cs="Calibri"/>
          <w:b/>
          <w:lang w:val="en-GB" w:eastAsia="en-US"/>
        </w:rPr>
        <w:t xml:space="preserve"> </w:t>
      </w:r>
      <w:r>
        <w:rPr>
          <w:rFonts w:ascii="Calibri" w:hAnsi="Calibri" w:cs="Calibri"/>
          <w:i/>
          <w:lang w:val="en-GB" w:eastAsia="en-US"/>
        </w:rPr>
        <w:t>Ormskirk School</w:t>
      </w:r>
      <w:r w:rsidRPr="00075DC6">
        <w:rPr>
          <w:rFonts w:ascii="Calibri" w:hAnsi="Calibri" w:cs="Calibri"/>
          <w:lang w:val="en-GB" w:eastAsia="en-US"/>
        </w:rPr>
        <w:t xml:space="preserve">, as part of the </w:t>
      </w:r>
      <w:r w:rsidRPr="00075DC6">
        <w:rPr>
          <w:rFonts w:ascii="Calibri" w:hAnsi="Calibri" w:cs="Calibri"/>
          <w:i/>
          <w:lang w:val="en-GB" w:eastAsia="en-US"/>
        </w:rPr>
        <w:t>Endeavour Learning</w:t>
      </w:r>
      <w:r w:rsidRPr="00075DC6">
        <w:rPr>
          <w:rFonts w:ascii="Calibri" w:hAnsi="Calibri" w:cs="Calibri"/>
          <w:lang w:val="en-GB" w:eastAsia="en-US"/>
        </w:rPr>
        <w:t xml:space="preserve"> </w:t>
      </w:r>
      <w:r w:rsidRPr="00075DC6">
        <w:rPr>
          <w:rFonts w:ascii="Calibri" w:hAnsi="Calibri" w:cs="Calibri"/>
          <w:i/>
          <w:lang w:val="en-GB" w:eastAsia="en-US"/>
        </w:rPr>
        <w:t xml:space="preserve">Trust </w:t>
      </w:r>
      <w:r w:rsidRPr="00075DC6">
        <w:rPr>
          <w:rFonts w:ascii="Calibri" w:hAnsi="Calibri" w:cs="Calibri"/>
          <w:lang w:val="en-GB" w:eastAsia="en-US"/>
        </w:rPr>
        <w:t xml:space="preserve">will be using the </w:t>
      </w:r>
      <w:proofErr w:type="spellStart"/>
      <w:r w:rsidRPr="00075DC6">
        <w:rPr>
          <w:rFonts w:ascii="Calibri" w:hAnsi="Calibri" w:cs="Calibri"/>
          <w:lang w:val="en-GB" w:eastAsia="en-US"/>
        </w:rPr>
        <w:t>SixintoSeven</w:t>
      </w:r>
      <w:proofErr w:type="spellEnd"/>
      <w:r w:rsidRPr="00075DC6">
        <w:rPr>
          <w:rFonts w:ascii="Calibri" w:hAnsi="Calibri" w:cs="Calibri"/>
          <w:lang w:val="en-GB" w:eastAsia="en-US"/>
        </w:rPr>
        <w:t xml:space="preserve"> (</w:t>
      </w:r>
      <w:hyperlink r:id="rId9" w:history="1">
        <w:r w:rsidRPr="00075DC6">
          <w:rPr>
            <w:rFonts w:ascii="Calibri" w:hAnsi="Calibri" w:cs="Calibri"/>
            <w:color w:val="0563C1"/>
            <w:u w:val="single"/>
            <w:lang w:val="en-GB" w:eastAsia="en-US"/>
          </w:rPr>
          <w:t>www.sixintoseven.co.uk</w:t>
        </w:r>
      </w:hyperlink>
      <w:r w:rsidRPr="00075DC6">
        <w:rPr>
          <w:rFonts w:ascii="Calibri" w:hAnsi="Calibri" w:cs="Calibri"/>
          <w:lang w:val="en-GB" w:eastAsia="en-US"/>
        </w:rPr>
        <w:t>) transition portal to coordinate the transfer of information about Year 6 pupils this year. Other secondary schools in the area will also be using this system.</w:t>
      </w:r>
    </w:p>
    <w:p w:rsidR="00075DC6" w:rsidRPr="00075DC6" w:rsidRDefault="00075DC6" w:rsidP="00075DC6">
      <w:pPr>
        <w:spacing w:after="160" w:line="259" w:lineRule="auto"/>
        <w:rPr>
          <w:rFonts w:ascii="Calibri" w:hAnsi="Calibri" w:cs="Calibri"/>
          <w:lang w:val="en-GB" w:eastAsia="en-US"/>
        </w:rPr>
      </w:pPr>
      <w:r w:rsidRPr="00075DC6">
        <w:rPr>
          <w:rFonts w:ascii="Calibri" w:hAnsi="Calibri" w:cs="Calibri"/>
          <w:lang w:val="en-GB" w:eastAsia="en-US"/>
        </w:rPr>
        <w:t>The purpose of this portal is to streamline and simplify the transfer of pupil information in a secure way, reducing workload for all concerned. You may have already been made aware of this approach through your local cluster group meetings but you can find out more on the above website.</w:t>
      </w:r>
    </w:p>
    <w:p w:rsidR="00075DC6" w:rsidRPr="00075DC6" w:rsidRDefault="00075DC6" w:rsidP="00075DC6">
      <w:pPr>
        <w:spacing w:after="160" w:line="259" w:lineRule="auto"/>
        <w:rPr>
          <w:rFonts w:ascii="Calibri" w:hAnsi="Calibri" w:cs="Calibri"/>
          <w:lang w:val="en-GB" w:eastAsia="en-US"/>
        </w:rPr>
      </w:pPr>
      <w:r w:rsidRPr="00075DC6">
        <w:rPr>
          <w:rFonts w:ascii="Calibri" w:hAnsi="Calibri" w:cs="Calibri"/>
          <w:lang w:val="en-GB" w:eastAsia="en-US"/>
        </w:rPr>
        <w:t xml:space="preserve">Primary schools will be invited to connect to their secondary schools via an email from </w:t>
      </w:r>
      <w:hyperlink r:id="rId10" w:history="1">
        <w:r w:rsidRPr="00075DC6">
          <w:rPr>
            <w:rFonts w:ascii="Calibri" w:hAnsi="Calibri" w:cs="Calibri"/>
            <w:color w:val="0563C1"/>
            <w:u w:val="single"/>
            <w:lang w:val="en-GB" w:eastAsia="en-US"/>
          </w:rPr>
          <w:t>noreply@sixintoseven.com</w:t>
        </w:r>
      </w:hyperlink>
      <w:r w:rsidRPr="00075DC6">
        <w:rPr>
          <w:rFonts w:ascii="Calibri" w:hAnsi="Calibri" w:cs="Calibri"/>
          <w:lang w:val="en-GB" w:eastAsia="en-US"/>
        </w:rPr>
        <w:t xml:space="preserve"> addressed to the head, identifying the originating secondary school. </w:t>
      </w:r>
    </w:p>
    <w:p w:rsidR="00075DC6" w:rsidRPr="00075DC6" w:rsidRDefault="00075DC6" w:rsidP="00075DC6">
      <w:pPr>
        <w:spacing w:after="160" w:line="259" w:lineRule="auto"/>
        <w:rPr>
          <w:rFonts w:ascii="Calibri" w:hAnsi="Calibri" w:cs="Calibri"/>
          <w:lang w:val="en-GB" w:eastAsia="en-US"/>
        </w:rPr>
      </w:pPr>
      <w:r w:rsidRPr="00075DC6">
        <w:rPr>
          <w:rFonts w:ascii="Calibri" w:hAnsi="Calibri" w:cs="Calibri"/>
          <w:lang w:val="en-GB" w:eastAsia="en-US"/>
        </w:rPr>
        <w:t xml:space="preserve">A school representative will be required to register your school. Please check your Inbox/Spam/Junk for mail from </w:t>
      </w:r>
      <w:hyperlink r:id="rId11" w:history="1">
        <w:r w:rsidRPr="00075DC6">
          <w:rPr>
            <w:rFonts w:ascii="Calibri" w:hAnsi="Calibri" w:cs="Calibri"/>
            <w:color w:val="0563C1"/>
            <w:u w:val="single"/>
            <w:lang w:val="en-GB" w:eastAsia="en-US"/>
          </w:rPr>
          <w:t>noreply@sixintoseven.com</w:t>
        </w:r>
      </w:hyperlink>
      <w:r w:rsidRPr="00075DC6">
        <w:rPr>
          <w:rFonts w:ascii="Calibri" w:hAnsi="Calibri" w:cs="Calibri"/>
          <w:lang w:val="en-GB" w:eastAsia="en-US"/>
        </w:rPr>
        <w:t xml:space="preserve"> and click on the link to proceed, you will be directed to the </w:t>
      </w:r>
      <w:proofErr w:type="spellStart"/>
      <w:r w:rsidRPr="00075DC6">
        <w:rPr>
          <w:rFonts w:ascii="Calibri" w:hAnsi="Calibri" w:cs="Calibri"/>
          <w:lang w:val="en-GB" w:eastAsia="en-US"/>
        </w:rPr>
        <w:t>SixIntoSeven</w:t>
      </w:r>
      <w:proofErr w:type="spellEnd"/>
      <w:r w:rsidRPr="00075DC6">
        <w:rPr>
          <w:rFonts w:ascii="Calibri" w:hAnsi="Calibri" w:cs="Calibri"/>
          <w:lang w:val="en-GB" w:eastAsia="en-US"/>
        </w:rPr>
        <w:t xml:space="preserve"> platform and asked to confirm your school name and details. If these are correct you can proceed to enter your school email address and password using either Google or Microsoft depending on your email provider, if your schools uses an email alias’s or another email provider then please select the “Sign in with Other” option.</w:t>
      </w:r>
    </w:p>
    <w:p w:rsidR="00075DC6" w:rsidRDefault="00075DC6" w:rsidP="00075DC6">
      <w:pPr>
        <w:spacing w:after="160" w:line="259" w:lineRule="auto"/>
        <w:rPr>
          <w:rFonts w:ascii="Calibri" w:hAnsi="Calibri" w:cs="Calibri"/>
          <w:lang w:val="en-GB" w:eastAsia="en-US"/>
        </w:rPr>
      </w:pPr>
      <w:r w:rsidRPr="00075DC6">
        <w:rPr>
          <w:rFonts w:ascii="Calibri" w:hAnsi="Calibri" w:cs="Calibri"/>
          <w:lang w:val="en-GB" w:eastAsia="en-US"/>
        </w:rPr>
        <w:t>There is a straightforward data sharing agreement to complete for GDPR purposes. After that the steps needed to upload your pupils are clearly explained in some introductory videos indicated in the email.</w:t>
      </w:r>
    </w:p>
    <w:p w:rsidR="00075DC6" w:rsidRPr="00075DC6" w:rsidRDefault="00075DC6" w:rsidP="00075DC6">
      <w:pPr>
        <w:spacing w:after="160" w:line="259" w:lineRule="auto"/>
        <w:rPr>
          <w:rFonts w:ascii="Calibri" w:hAnsi="Calibri" w:cs="Calibri"/>
          <w:lang w:val="en-GB" w:eastAsia="en-US"/>
        </w:rPr>
      </w:pPr>
      <w:r w:rsidRPr="00075DC6">
        <w:rPr>
          <w:rFonts w:ascii="Calibri" w:hAnsi="Calibri" w:cs="Calibri"/>
          <w:lang w:val="en-GB" w:eastAsia="en-US"/>
        </w:rPr>
        <w:t>Pupil data only needs to be uploaded once, regardless of the number of your partner secondary schools, although you will need to sign a data sharing agreement for each school. The information required by the secondary school is easy to complete in the portal and data entry can be shared across the appropriate staff in your school.</w:t>
      </w:r>
    </w:p>
    <w:p w:rsidR="00075DC6" w:rsidRPr="00075DC6" w:rsidRDefault="00075DC6" w:rsidP="00075DC6">
      <w:pPr>
        <w:spacing w:after="160" w:line="259" w:lineRule="auto"/>
        <w:rPr>
          <w:rFonts w:ascii="Calibri" w:hAnsi="Calibri" w:cs="Calibri"/>
          <w:lang w:val="en-GB" w:eastAsia="en-US"/>
        </w:rPr>
      </w:pPr>
      <w:r w:rsidRPr="00075DC6">
        <w:rPr>
          <w:rFonts w:ascii="Calibri" w:hAnsi="Calibri" w:cs="Calibri"/>
          <w:lang w:val="en-GB" w:eastAsia="en-US"/>
        </w:rPr>
        <w:t>The system automatically matches pupils using the unique pupil number (UPN). Your partner secondary schools will only see information about pupils they are expecting from you.</w:t>
      </w:r>
    </w:p>
    <w:p w:rsidR="00075DC6" w:rsidRPr="00075DC6" w:rsidRDefault="00075DC6" w:rsidP="00075DC6">
      <w:pPr>
        <w:spacing w:after="160" w:line="259" w:lineRule="auto"/>
        <w:rPr>
          <w:rFonts w:ascii="Calibri" w:hAnsi="Calibri" w:cs="Calibri"/>
          <w:lang w:val="en-GB" w:eastAsia="en-US"/>
        </w:rPr>
      </w:pPr>
      <w:r w:rsidRPr="00075DC6">
        <w:rPr>
          <w:rFonts w:ascii="Calibri" w:hAnsi="Calibri" w:cs="Calibri"/>
          <w:lang w:val="en-GB" w:eastAsia="en-US"/>
        </w:rPr>
        <w:t>The information provided by your school and other primaries will then be available instantly in the correct secondary school. There is no requirement to send separate spreadsheets, Google documents etc. In addition, you can use the system to produce a pdf transition report for any pupils where the secondary school is not taking part.</w:t>
      </w:r>
    </w:p>
    <w:p w:rsidR="00075DC6" w:rsidRPr="00075DC6" w:rsidRDefault="00075DC6" w:rsidP="00075DC6">
      <w:pPr>
        <w:spacing w:after="160" w:line="259" w:lineRule="auto"/>
        <w:rPr>
          <w:rFonts w:ascii="Calibri" w:hAnsi="Calibri" w:cs="Calibri"/>
          <w:lang w:val="en-GB" w:eastAsia="en-US"/>
        </w:rPr>
      </w:pPr>
      <w:r w:rsidRPr="00075DC6">
        <w:rPr>
          <w:rFonts w:ascii="Calibri" w:hAnsi="Calibri" w:cs="Calibri"/>
          <w:lang w:val="en-GB" w:eastAsia="en-US"/>
        </w:rPr>
        <w:t xml:space="preserve">You can register your school in the </w:t>
      </w:r>
      <w:proofErr w:type="spellStart"/>
      <w:r w:rsidRPr="00075DC6">
        <w:rPr>
          <w:rFonts w:ascii="Calibri" w:hAnsi="Calibri" w:cs="Calibri"/>
          <w:lang w:val="en-GB" w:eastAsia="en-US"/>
        </w:rPr>
        <w:t>SixintoSeven</w:t>
      </w:r>
      <w:proofErr w:type="spellEnd"/>
      <w:r w:rsidRPr="00075DC6">
        <w:rPr>
          <w:rFonts w:ascii="Calibri" w:hAnsi="Calibri" w:cs="Calibri"/>
          <w:lang w:val="en-GB" w:eastAsia="en-US"/>
        </w:rPr>
        <w:t xml:space="preserve"> platform and upload your pupils before connecting with secondary schools that contact you. The platform is free for primary schools.</w:t>
      </w:r>
    </w:p>
    <w:p w:rsidR="00ED0407" w:rsidRPr="00810750" w:rsidRDefault="00ED0407" w:rsidP="00ED0407">
      <w:pPr>
        <w:pStyle w:val="no0020spacing"/>
        <w:spacing w:before="240"/>
        <w:rPr>
          <w:rStyle w:val="no0020spacingchar1"/>
          <w:sz w:val="20"/>
          <w:szCs w:val="20"/>
        </w:rPr>
      </w:pPr>
      <w:r w:rsidRPr="00810750">
        <w:rPr>
          <w:rStyle w:val="no0020spacingchar1"/>
          <w:sz w:val="20"/>
          <w:szCs w:val="20"/>
        </w:rPr>
        <w:t>Yours sincerely,</w:t>
      </w:r>
      <w:bookmarkStart w:id="1" w:name="graphic08"/>
      <w:bookmarkEnd w:id="1"/>
    </w:p>
    <w:p w:rsidR="00ED0407" w:rsidRDefault="00ED0407" w:rsidP="001E2F45">
      <w:pPr>
        <w:spacing w:line="276" w:lineRule="auto"/>
        <w:rPr>
          <w:rFonts w:asciiTheme="minorHAnsi" w:hAnsiTheme="minorHAnsi" w:cstheme="minorHAnsi"/>
          <w:sz w:val="22"/>
        </w:rPr>
      </w:pPr>
    </w:p>
    <w:p w:rsidR="001E2F45" w:rsidRPr="00ED0407" w:rsidRDefault="001E2F45" w:rsidP="001E2F45">
      <w:pPr>
        <w:spacing w:line="276" w:lineRule="auto"/>
        <w:rPr>
          <w:rFonts w:ascii="Bradley Hand ITC" w:hAnsi="Bradley Hand ITC" w:cstheme="minorHAnsi"/>
          <w:sz w:val="24"/>
          <w:szCs w:val="24"/>
        </w:rPr>
      </w:pPr>
      <w:proofErr w:type="spellStart"/>
      <w:r w:rsidRPr="00ED0407">
        <w:rPr>
          <w:rFonts w:ascii="Bradley Hand ITC" w:hAnsi="Bradley Hand ITC" w:cstheme="minorHAnsi"/>
          <w:sz w:val="24"/>
          <w:szCs w:val="24"/>
        </w:rPr>
        <w:t>Mrs</w:t>
      </w:r>
      <w:proofErr w:type="spellEnd"/>
      <w:r w:rsidRPr="00ED0407">
        <w:rPr>
          <w:rFonts w:ascii="Bradley Hand ITC" w:hAnsi="Bradley Hand ITC" w:cstheme="minorHAnsi"/>
          <w:sz w:val="24"/>
          <w:szCs w:val="24"/>
        </w:rPr>
        <w:t xml:space="preserve"> L </w:t>
      </w:r>
      <w:proofErr w:type="gramStart"/>
      <w:r w:rsidRPr="00ED0407">
        <w:rPr>
          <w:rFonts w:ascii="Bradley Hand ITC" w:hAnsi="Bradley Hand ITC" w:cstheme="minorHAnsi"/>
          <w:sz w:val="24"/>
          <w:szCs w:val="24"/>
        </w:rPr>
        <w:t>A</w:t>
      </w:r>
      <w:proofErr w:type="gramEnd"/>
      <w:r w:rsidRPr="00ED0407">
        <w:rPr>
          <w:rFonts w:ascii="Bradley Hand ITC" w:hAnsi="Bradley Hand ITC" w:cstheme="minorHAnsi"/>
          <w:sz w:val="24"/>
          <w:szCs w:val="24"/>
        </w:rPr>
        <w:t xml:space="preserve"> Gwinnett</w:t>
      </w:r>
      <w:r w:rsidRPr="00313D6F">
        <w:rPr>
          <w:rFonts w:ascii="Bradley Hand ITC" w:hAnsi="Bradley Hand ITC" w:cstheme="minorHAnsi"/>
          <w:sz w:val="22"/>
        </w:rPr>
        <w:tab/>
      </w:r>
      <w:r w:rsidRPr="00313D6F">
        <w:rPr>
          <w:rFonts w:ascii="Bradley Hand ITC" w:hAnsi="Bradley Hand ITC" w:cstheme="minorHAnsi"/>
          <w:sz w:val="22"/>
        </w:rPr>
        <w:tab/>
      </w:r>
      <w:r w:rsidRPr="00313D6F">
        <w:rPr>
          <w:rFonts w:ascii="Bradley Hand ITC" w:hAnsi="Bradley Hand ITC" w:cstheme="minorHAnsi"/>
          <w:sz w:val="22"/>
        </w:rPr>
        <w:tab/>
      </w:r>
      <w:r w:rsidRPr="00ED0407">
        <w:rPr>
          <w:rFonts w:ascii="Bradley Hand ITC" w:hAnsi="Bradley Hand ITC" w:cstheme="minorHAnsi"/>
          <w:sz w:val="24"/>
          <w:szCs w:val="24"/>
        </w:rPr>
        <w:t>Mr J Burnham</w:t>
      </w:r>
    </w:p>
    <w:p w:rsidR="00075DC6" w:rsidRPr="00ED0407" w:rsidRDefault="001E2F45" w:rsidP="001E2F45">
      <w:pPr>
        <w:spacing w:line="276" w:lineRule="auto"/>
        <w:rPr>
          <w:rFonts w:asciiTheme="minorHAnsi" w:hAnsiTheme="minorHAnsi" w:cstheme="minorHAnsi"/>
        </w:rPr>
      </w:pPr>
      <w:r w:rsidRPr="00ED0407">
        <w:rPr>
          <w:rFonts w:asciiTheme="minorHAnsi" w:hAnsiTheme="minorHAnsi" w:cstheme="minorHAnsi"/>
        </w:rPr>
        <w:t>Interim Executive Head</w:t>
      </w:r>
      <w:r w:rsidRPr="00ED0407">
        <w:rPr>
          <w:rFonts w:asciiTheme="minorHAnsi" w:hAnsiTheme="minorHAnsi" w:cstheme="minorHAnsi"/>
        </w:rPr>
        <w:tab/>
      </w:r>
      <w:r w:rsidRPr="00ED0407">
        <w:rPr>
          <w:rFonts w:asciiTheme="minorHAnsi" w:hAnsiTheme="minorHAnsi" w:cstheme="minorHAnsi"/>
        </w:rPr>
        <w:tab/>
      </w:r>
      <w:r w:rsidRPr="00ED0407">
        <w:rPr>
          <w:rFonts w:asciiTheme="minorHAnsi" w:hAnsiTheme="minorHAnsi" w:cstheme="minorHAnsi"/>
        </w:rPr>
        <w:tab/>
        <w:t>Head of School</w:t>
      </w:r>
    </w:p>
    <w:p w:rsidR="00A9058D" w:rsidRPr="00EE2B6A" w:rsidRDefault="00075DC6" w:rsidP="001E2F45">
      <w:pPr>
        <w:spacing w:line="276" w:lineRule="auto"/>
      </w:pPr>
      <w:r>
        <w:rPr>
          <w:noProof/>
        </w:rPr>
        <w:drawing>
          <wp:anchor distT="0" distB="0" distL="114300" distR="114300" simplePos="0" relativeHeight="251659264" behindDoc="0" locked="0" layoutInCell="1" allowOverlap="1" wp14:anchorId="3BBA3011" wp14:editId="6E296048">
            <wp:simplePos x="0" y="0"/>
            <wp:positionH relativeFrom="page">
              <wp:align>right</wp:align>
            </wp:positionH>
            <wp:positionV relativeFrom="paragraph">
              <wp:posOffset>459740</wp:posOffset>
            </wp:positionV>
            <wp:extent cx="7737475" cy="795020"/>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_foot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737475" cy="795020"/>
                    </a:xfrm>
                    <a:prstGeom prst="rect">
                      <a:avLst/>
                    </a:prstGeom>
                  </pic:spPr>
                </pic:pic>
              </a:graphicData>
            </a:graphic>
          </wp:anchor>
        </w:drawing>
      </w:r>
    </w:p>
    <w:sectPr w:rsidR="00A9058D" w:rsidRPr="00EE2B6A" w:rsidSect="007D24D1">
      <w:footerReference w:type="default" r:id="rId13"/>
      <w:headerReference w:type="first" r:id="rId14"/>
      <w:footerReference w:type="first" r:id="rId15"/>
      <w:pgSz w:w="11906" w:h="16838"/>
      <w:pgMar w:top="720" w:right="720" w:bottom="720" w:left="720" w:header="708"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5861" w:rsidRDefault="00855861" w:rsidP="00225D46">
      <w:r>
        <w:separator/>
      </w:r>
    </w:p>
  </w:endnote>
  <w:endnote w:type="continuationSeparator" w:id="0">
    <w:p w:rsidR="00855861" w:rsidRDefault="00855861" w:rsidP="0022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376" w:rsidRDefault="00D00376">
    <w:pPr>
      <w:pStyle w:val="Footer"/>
    </w:pPr>
    <w:r>
      <w:rPr>
        <w:noProof/>
        <w:lang w:val="en-GB"/>
      </w:rPr>
      <w:drawing>
        <wp:anchor distT="0" distB="0" distL="114300" distR="114300" simplePos="0" relativeHeight="251660288" behindDoc="0" locked="0" layoutInCell="1" allowOverlap="1" wp14:anchorId="5821781F" wp14:editId="532198DD">
          <wp:simplePos x="0" y="0"/>
          <wp:positionH relativeFrom="page">
            <wp:align>left</wp:align>
          </wp:positionH>
          <wp:positionV relativeFrom="paragraph">
            <wp:posOffset>-422275</wp:posOffset>
          </wp:positionV>
          <wp:extent cx="7737475" cy="7950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_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37475" cy="79502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363F" w:rsidRDefault="0044363F">
    <w:pPr>
      <w:pStyle w:val="Footer"/>
    </w:pPr>
  </w:p>
  <w:p w:rsidR="0044363F" w:rsidRDefault="0044363F">
    <w:pPr>
      <w:pStyle w:val="Footer"/>
    </w:pPr>
  </w:p>
  <w:p w:rsidR="0044363F" w:rsidRDefault="0044363F">
    <w:pPr>
      <w:pStyle w:val="Footer"/>
    </w:pPr>
  </w:p>
  <w:p w:rsidR="0044363F" w:rsidRDefault="0044363F">
    <w:pPr>
      <w:pStyle w:val="Footer"/>
    </w:pPr>
  </w:p>
  <w:p w:rsidR="0044363F" w:rsidRDefault="00443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5861" w:rsidRDefault="00855861" w:rsidP="00225D46">
      <w:r>
        <w:separator/>
      </w:r>
    </w:p>
  </w:footnote>
  <w:footnote w:type="continuationSeparator" w:id="0">
    <w:p w:rsidR="00855861" w:rsidRDefault="00855861" w:rsidP="00225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8"/>
      <w:gridCol w:w="5378"/>
    </w:tblGrid>
    <w:tr w:rsidR="0044363F" w:rsidTr="00ED0407">
      <w:trPr>
        <w:trHeight w:val="567"/>
      </w:trPr>
      <w:tc>
        <w:tcPr>
          <w:tcW w:w="5378" w:type="dxa"/>
        </w:tcPr>
        <w:p w:rsidR="005277CE" w:rsidRPr="00CB437E" w:rsidRDefault="00DE0E58" w:rsidP="0044363F">
          <w:pPr>
            <w:pStyle w:val="Header"/>
            <w:contextualSpacing/>
            <w:rPr>
              <w:rFonts w:ascii="Century Gothic" w:hAnsi="Century Gothic" w:cs="Century Gothic"/>
              <w:color w:val="231F20"/>
              <w:sz w:val="12"/>
              <w:szCs w:val="18"/>
            </w:rPr>
          </w:pPr>
          <w:r>
            <w:rPr>
              <w:rFonts w:ascii="Century Gothic" w:hAnsi="Century Gothic" w:cs="Century Gothic"/>
              <w:color w:val="231F20"/>
              <w:sz w:val="18"/>
              <w:szCs w:val="18"/>
            </w:rPr>
            <w:t xml:space="preserve"> </w:t>
          </w:r>
        </w:p>
        <w:p w:rsidR="0044363F" w:rsidRPr="00225D46" w:rsidRDefault="0044363F" w:rsidP="0044363F">
          <w:pPr>
            <w:pStyle w:val="Header"/>
            <w:contextualSpacing/>
            <w:rPr>
              <w:rFonts w:ascii="Century Gothic" w:hAnsi="Century Gothic" w:cs="Century Gothic"/>
              <w:color w:val="231F20"/>
              <w:sz w:val="8"/>
              <w:szCs w:val="18"/>
            </w:rPr>
          </w:pPr>
        </w:p>
        <w:p w:rsidR="0044363F" w:rsidRPr="00225D46" w:rsidRDefault="00855861" w:rsidP="0044363F">
          <w:pPr>
            <w:autoSpaceDE w:val="0"/>
            <w:autoSpaceDN w:val="0"/>
            <w:adjustRightInd w:val="0"/>
            <w:contextualSpacing/>
            <w:rPr>
              <w:rFonts w:ascii="Century Gothic" w:hAnsi="Century Gothic" w:cs="Century Gothic"/>
              <w:bCs/>
              <w:color w:val="275EB4"/>
            </w:rPr>
          </w:pPr>
          <w:hyperlink r:id="rId1" w:history="1">
            <w:r w:rsidR="0044363F" w:rsidRPr="00225D46">
              <w:rPr>
                <w:rFonts w:ascii="Century Gothic" w:hAnsi="Century Gothic"/>
                <w:bCs/>
                <w:color w:val="275EB4"/>
              </w:rPr>
              <w:t>www.ormskirk.lancs.sch.uk</w:t>
            </w:r>
          </w:hyperlink>
        </w:p>
        <w:p w:rsidR="0044363F" w:rsidRPr="00225D46" w:rsidRDefault="0044363F" w:rsidP="0044363F">
          <w:pPr>
            <w:autoSpaceDE w:val="0"/>
            <w:autoSpaceDN w:val="0"/>
            <w:adjustRightInd w:val="0"/>
            <w:contextualSpacing/>
            <w:rPr>
              <w:rFonts w:ascii="Century Gothic" w:hAnsi="Century Gothic" w:cs="Century Gothic"/>
              <w:color w:val="275EB4"/>
            </w:rPr>
          </w:pPr>
        </w:p>
      </w:tc>
      <w:tc>
        <w:tcPr>
          <w:tcW w:w="5378" w:type="dxa"/>
        </w:tcPr>
        <w:p w:rsidR="0044363F" w:rsidRDefault="0044363F" w:rsidP="0044363F">
          <w:pPr>
            <w:autoSpaceDE w:val="0"/>
            <w:autoSpaceDN w:val="0"/>
            <w:adjustRightInd w:val="0"/>
            <w:contextualSpacing/>
            <w:jc w:val="right"/>
            <w:rPr>
              <w:sz w:val="24"/>
              <w:szCs w:val="24"/>
            </w:rPr>
          </w:pPr>
          <w:r>
            <w:rPr>
              <w:noProof/>
              <w:sz w:val="24"/>
              <w:szCs w:val="24"/>
              <w:lang w:val="en-GB"/>
            </w:rPr>
            <w:drawing>
              <wp:inline distT="0" distB="0" distL="0" distR="0" wp14:anchorId="488F6D7E" wp14:editId="416844BA">
                <wp:extent cx="3176022" cy="48158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_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76022" cy="481585"/>
                        </a:xfrm>
                        <a:prstGeom prst="rect">
                          <a:avLst/>
                        </a:prstGeom>
                      </pic:spPr>
                    </pic:pic>
                  </a:graphicData>
                </a:graphic>
              </wp:inline>
            </w:drawing>
          </w:r>
        </w:p>
        <w:p w:rsidR="0044363F" w:rsidRPr="00225D46" w:rsidRDefault="0044363F" w:rsidP="0044363F">
          <w:pPr>
            <w:autoSpaceDE w:val="0"/>
            <w:autoSpaceDN w:val="0"/>
            <w:adjustRightInd w:val="0"/>
            <w:contextualSpacing/>
            <w:jc w:val="right"/>
            <w:rPr>
              <w:rFonts w:ascii="Century Gothic" w:hAnsi="Century Gothic" w:cs="Arial"/>
              <w:color w:val="231F20"/>
              <w:sz w:val="8"/>
              <w:szCs w:val="16"/>
            </w:rPr>
          </w:pPr>
        </w:p>
        <w:p w:rsidR="0044363F" w:rsidRPr="00225D46" w:rsidRDefault="0044363F" w:rsidP="0044363F">
          <w:pPr>
            <w:autoSpaceDE w:val="0"/>
            <w:autoSpaceDN w:val="0"/>
            <w:adjustRightInd w:val="0"/>
            <w:contextualSpacing/>
            <w:jc w:val="right"/>
            <w:rPr>
              <w:rFonts w:ascii="Century Gothic" w:hAnsi="Century Gothic" w:cs="Arial"/>
              <w:color w:val="231F20"/>
              <w:sz w:val="16"/>
              <w:szCs w:val="16"/>
            </w:rPr>
          </w:pPr>
          <w:r w:rsidRPr="00225D46">
            <w:rPr>
              <w:rFonts w:ascii="Century Gothic" w:hAnsi="Century Gothic" w:cs="Arial"/>
              <w:color w:val="231F20"/>
              <w:sz w:val="16"/>
              <w:szCs w:val="16"/>
            </w:rPr>
            <w:t>Wigan Road, Ormskirk,</w:t>
          </w:r>
        </w:p>
        <w:p w:rsidR="0044363F" w:rsidRPr="00225D46" w:rsidRDefault="0044363F" w:rsidP="0044363F">
          <w:pPr>
            <w:autoSpaceDE w:val="0"/>
            <w:autoSpaceDN w:val="0"/>
            <w:adjustRightInd w:val="0"/>
            <w:contextualSpacing/>
            <w:jc w:val="right"/>
            <w:rPr>
              <w:rFonts w:ascii="Century Gothic" w:hAnsi="Century Gothic"/>
              <w:sz w:val="24"/>
              <w:szCs w:val="24"/>
            </w:rPr>
          </w:pPr>
          <w:r w:rsidRPr="00225D46">
            <w:rPr>
              <w:rFonts w:ascii="Century Gothic" w:hAnsi="Century Gothic" w:cs="Arial"/>
              <w:color w:val="231F20"/>
              <w:sz w:val="16"/>
              <w:szCs w:val="16"/>
            </w:rPr>
            <w:t>Lancashire, L39 2AT.</w:t>
          </w:r>
        </w:p>
        <w:p w:rsidR="0044363F" w:rsidRPr="00BD3BED" w:rsidRDefault="0044363F" w:rsidP="00BD3BED">
          <w:pPr>
            <w:autoSpaceDE w:val="0"/>
            <w:autoSpaceDN w:val="0"/>
            <w:adjustRightInd w:val="0"/>
            <w:contextualSpacing/>
            <w:jc w:val="right"/>
            <w:rPr>
              <w:rFonts w:ascii="Century Gothic" w:hAnsi="Century Gothic" w:cs="Arial"/>
              <w:color w:val="231F20"/>
              <w:sz w:val="16"/>
              <w:szCs w:val="16"/>
            </w:rPr>
          </w:pPr>
          <w:r w:rsidRPr="00225D46">
            <w:rPr>
              <w:rFonts w:ascii="Century Gothic" w:hAnsi="Century Gothic" w:cs="Arial"/>
              <w:b/>
              <w:bCs/>
              <w:color w:val="275EB4"/>
              <w:sz w:val="16"/>
              <w:szCs w:val="16"/>
            </w:rPr>
            <w:t>T:</w:t>
          </w:r>
          <w:r w:rsidRPr="00225D46">
            <w:rPr>
              <w:rFonts w:ascii="Century Gothic" w:hAnsi="Century Gothic" w:cs="Arial"/>
              <w:color w:val="231F20"/>
              <w:sz w:val="16"/>
              <w:szCs w:val="16"/>
            </w:rPr>
            <w:t xml:space="preserve">01695 583040 </w:t>
          </w:r>
        </w:p>
        <w:p w:rsidR="0044363F" w:rsidRDefault="0044363F" w:rsidP="0044363F">
          <w:pPr>
            <w:autoSpaceDE w:val="0"/>
            <w:autoSpaceDN w:val="0"/>
            <w:adjustRightInd w:val="0"/>
            <w:contextualSpacing/>
            <w:jc w:val="right"/>
            <w:rPr>
              <w:rFonts w:ascii="Century Gothic" w:hAnsi="Century Gothic" w:cs="Arial"/>
              <w:color w:val="231F20"/>
              <w:sz w:val="16"/>
              <w:szCs w:val="16"/>
            </w:rPr>
          </w:pPr>
          <w:r w:rsidRPr="00225D46">
            <w:rPr>
              <w:rFonts w:ascii="Century Gothic" w:hAnsi="Century Gothic" w:cs="Arial"/>
              <w:b/>
              <w:bCs/>
              <w:color w:val="275EB4"/>
              <w:sz w:val="16"/>
              <w:szCs w:val="16"/>
            </w:rPr>
            <w:t>E:</w:t>
          </w:r>
          <w:hyperlink r:id="rId3" w:history="1">
            <w:r w:rsidRPr="00225D46">
              <w:rPr>
                <w:rStyle w:val="Hyperlink"/>
                <w:rFonts w:ascii="Century Gothic" w:hAnsi="Century Gothic" w:cs="Arial"/>
                <w:color w:val="auto"/>
                <w:sz w:val="16"/>
                <w:szCs w:val="16"/>
                <w:u w:val="none"/>
              </w:rPr>
              <w:t>manager@ormskirk.lancs.sch.uk</w:t>
            </w:r>
          </w:hyperlink>
        </w:p>
        <w:p w:rsidR="0044363F" w:rsidRPr="00A9058D" w:rsidRDefault="0044363F" w:rsidP="0044363F">
          <w:pPr>
            <w:autoSpaceDE w:val="0"/>
            <w:autoSpaceDN w:val="0"/>
            <w:adjustRightInd w:val="0"/>
            <w:contextualSpacing/>
            <w:jc w:val="right"/>
            <w:rPr>
              <w:rFonts w:ascii="Century Gothic" w:hAnsi="Century Gothic" w:cs="Century Gothic"/>
              <w:b/>
              <w:bCs/>
              <w:color w:val="275EB4"/>
              <w:sz w:val="8"/>
              <w:szCs w:val="16"/>
            </w:rPr>
          </w:pPr>
        </w:p>
        <w:p w:rsidR="0044363F" w:rsidRDefault="0044363F" w:rsidP="0044363F">
          <w:pPr>
            <w:autoSpaceDE w:val="0"/>
            <w:autoSpaceDN w:val="0"/>
            <w:adjustRightInd w:val="0"/>
            <w:contextualSpacing/>
            <w:jc w:val="right"/>
            <w:rPr>
              <w:sz w:val="24"/>
              <w:szCs w:val="24"/>
            </w:rPr>
          </w:pPr>
          <w:r w:rsidRPr="00225D46">
            <w:rPr>
              <w:rFonts w:ascii="Century Gothic" w:hAnsi="Century Gothic" w:cs="Century Gothic"/>
              <w:b/>
              <w:bCs/>
              <w:color w:val="275EB4"/>
              <w:sz w:val="16"/>
              <w:szCs w:val="16"/>
            </w:rPr>
            <w:t>OPPORTUNITY RESILIENCE RESPECT</w:t>
          </w:r>
        </w:p>
      </w:tc>
    </w:tr>
  </w:tbl>
  <w:p w:rsidR="0044363F" w:rsidRDefault="0044363F">
    <w:pPr>
      <w:pStyle w:val="Header"/>
      <w:contextual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3D2B"/>
    <w:multiLevelType w:val="hybridMultilevel"/>
    <w:tmpl w:val="9EF23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C63FF3"/>
    <w:multiLevelType w:val="hybridMultilevel"/>
    <w:tmpl w:val="25C42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B67"/>
    <w:rsid w:val="000015EB"/>
    <w:rsid w:val="00053762"/>
    <w:rsid w:val="000621AC"/>
    <w:rsid w:val="00075DC6"/>
    <w:rsid w:val="000C1F6A"/>
    <w:rsid w:val="00117E86"/>
    <w:rsid w:val="00182AEF"/>
    <w:rsid w:val="001E2F45"/>
    <w:rsid w:val="00225D46"/>
    <w:rsid w:val="002752CA"/>
    <w:rsid w:val="00280871"/>
    <w:rsid w:val="00283132"/>
    <w:rsid w:val="00322758"/>
    <w:rsid w:val="003402C2"/>
    <w:rsid w:val="003A576D"/>
    <w:rsid w:val="003B7260"/>
    <w:rsid w:val="0044363F"/>
    <w:rsid w:val="005277CE"/>
    <w:rsid w:val="00566B46"/>
    <w:rsid w:val="005B2229"/>
    <w:rsid w:val="005D0F70"/>
    <w:rsid w:val="00642BE4"/>
    <w:rsid w:val="006C7B46"/>
    <w:rsid w:val="006E0478"/>
    <w:rsid w:val="007D24D1"/>
    <w:rsid w:val="007D5B67"/>
    <w:rsid w:val="007F2AF0"/>
    <w:rsid w:val="007F4627"/>
    <w:rsid w:val="00800D0D"/>
    <w:rsid w:val="008205D2"/>
    <w:rsid w:val="008463A1"/>
    <w:rsid w:val="00855861"/>
    <w:rsid w:val="008930A8"/>
    <w:rsid w:val="009007E5"/>
    <w:rsid w:val="00912B0A"/>
    <w:rsid w:val="009B7F02"/>
    <w:rsid w:val="00A9058D"/>
    <w:rsid w:val="00AC5B54"/>
    <w:rsid w:val="00AC5E68"/>
    <w:rsid w:val="00BD3BED"/>
    <w:rsid w:val="00C50547"/>
    <w:rsid w:val="00CB437E"/>
    <w:rsid w:val="00D00376"/>
    <w:rsid w:val="00D838ED"/>
    <w:rsid w:val="00DB61AD"/>
    <w:rsid w:val="00DE0E58"/>
    <w:rsid w:val="00E46A50"/>
    <w:rsid w:val="00E84E34"/>
    <w:rsid w:val="00ED0407"/>
    <w:rsid w:val="00ED4DA5"/>
    <w:rsid w:val="00EE2B6A"/>
    <w:rsid w:val="00F51190"/>
    <w:rsid w:val="00FB5B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BD5684-E7BC-4D88-8B7E-253FDAEC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5B67"/>
    <w:rPr>
      <w:rFonts w:ascii="Times New Roman" w:eastAsia="Times New Roman" w:hAnsi="Times New Roman" w:cs="Times New Roman"/>
      <w:sz w:val="20"/>
      <w:szCs w:val="20"/>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5D46"/>
    <w:pPr>
      <w:tabs>
        <w:tab w:val="center" w:pos="4513"/>
        <w:tab w:val="right" w:pos="9026"/>
      </w:tabs>
    </w:pPr>
  </w:style>
  <w:style w:type="character" w:customStyle="1" w:styleId="HeaderChar">
    <w:name w:val="Header Char"/>
    <w:basedOn w:val="DefaultParagraphFont"/>
    <w:link w:val="Header"/>
    <w:uiPriority w:val="99"/>
    <w:rsid w:val="00225D46"/>
  </w:style>
  <w:style w:type="paragraph" w:styleId="Footer">
    <w:name w:val="footer"/>
    <w:basedOn w:val="Normal"/>
    <w:link w:val="FooterChar"/>
    <w:uiPriority w:val="99"/>
    <w:unhideWhenUsed/>
    <w:rsid w:val="00225D46"/>
    <w:pPr>
      <w:tabs>
        <w:tab w:val="center" w:pos="4513"/>
        <w:tab w:val="right" w:pos="9026"/>
      </w:tabs>
    </w:pPr>
  </w:style>
  <w:style w:type="character" w:customStyle="1" w:styleId="FooterChar">
    <w:name w:val="Footer Char"/>
    <w:basedOn w:val="DefaultParagraphFont"/>
    <w:link w:val="Footer"/>
    <w:uiPriority w:val="99"/>
    <w:rsid w:val="00225D46"/>
  </w:style>
  <w:style w:type="table" w:styleId="TableGrid">
    <w:name w:val="Table Grid"/>
    <w:basedOn w:val="TableNormal"/>
    <w:uiPriority w:val="39"/>
    <w:rsid w:val="00225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5D46"/>
    <w:rPr>
      <w:color w:val="0563C1" w:themeColor="hyperlink"/>
      <w:u w:val="single"/>
    </w:rPr>
  </w:style>
  <w:style w:type="paragraph" w:styleId="NormalWeb">
    <w:name w:val="Normal (Web)"/>
    <w:basedOn w:val="Normal"/>
    <w:uiPriority w:val="99"/>
    <w:unhideWhenUsed/>
    <w:rsid w:val="007D5B67"/>
    <w:rPr>
      <w:sz w:val="24"/>
      <w:szCs w:val="24"/>
      <w:lang w:val="en-GB"/>
    </w:rPr>
  </w:style>
  <w:style w:type="paragraph" w:styleId="BalloonText">
    <w:name w:val="Balloon Text"/>
    <w:basedOn w:val="Normal"/>
    <w:link w:val="BalloonTextChar"/>
    <w:uiPriority w:val="99"/>
    <w:semiHidden/>
    <w:unhideWhenUsed/>
    <w:rsid w:val="003B7260"/>
    <w:rPr>
      <w:rFonts w:ascii="Tahoma" w:hAnsi="Tahoma" w:cs="Tahoma"/>
      <w:sz w:val="16"/>
      <w:szCs w:val="16"/>
    </w:rPr>
  </w:style>
  <w:style w:type="character" w:customStyle="1" w:styleId="BalloonTextChar">
    <w:name w:val="Balloon Text Char"/>
    <w:basedOn w:val="DefaultParagraphFont"/>
    <w:link w:val="BalloonText"/>
    <w:uiPriority w:val="99"/>
    <w:semiHidden/>
    <w:rsid w:val="003B7260"/>
    <w:rPr>
      <w:rFonts w:ascii="Tahoma" w:eastAsia="Times New Roman" w:hAnsi="Tahoma" w:cs="Tahoma"/>
      <w:sz w:val="16"/>
      <w:szCs w:val="16"/>
      <w:lang w:val="en-US" w:eastAsia="en-GB"/>
    </w:rPr>
  </w:style>
  <w:style w:type="paragraph" w:customStyle="1" w:styleId="p1">
    <w:name w:val="p1"/>
    <w:basedOn w:val="Normal"/>
    <w:rsid w:val="001E2F45"/>
    <w:pPr>
      <w:spacing w:before="100" w:beforeAutospacing="1" w:after="100" w:afterAutospacing="1"/>
    </w:pPr>
    <w:rPr>
      <w:rFonts w:eastAsiaTheme="minorHAnsi"/>
      <w:sz w:val="24"/>
      <w:szCs w:val="24"/>
      <w:lang w:val="en-GB"/>
    </w:rPr>
  </w:style>
  <w:style w:type="character" w:customStyle="1" w:styleId="s1">
    <w:name w:val="s1"/>
    <w:basedOn w:val="DefaultParagraphFont"/>
    <w:rsid w:val="001E2F45"/>
  </w:style>
  <w:style w:type="character" w:styleId="UnresolvedMention">
    <w:name w:val="Unresolved Mention"/>
    <w:basedOn w:val="DefaultParagraphFont"/>
    <w:uiPriority w:val="99"/>
    <w:semiHidden/>
    <w:unhideWhenUsed/>
    <w:rsid w:val="001E2F45"/>
    <w:rPr>
      <w:color w:val="605E5C"/>
      <w:shd w:val="clear" w:color="auto" w:fill="E1DFDD"/>
    </w:rPr>
  </w:style>
  <w:style w:type="paragraph" w:styleId="NoSpacing">
    <w:name w:val="No Spacing"/>
    <w:uiPriority w:val="1"/>
    <w:qFormat/>
    <w:rsid w:val="00ED0407"/>
  </w:style>
  <w:style w:type="paragraph" w:customStyle="1" w:styleId="no0020spacing">
    <w:name w:val="no_0020spacing"/>
    <w:basedOn w:val="Normal"/>
    <w:rsid w:val="00ED0407"/>
    <w:rPr>
      <w:rFonts w:ascii="Calibri" w:hAnsi="Calibri"/>
      <w:sz w:val="22"/>
      <w:szCs w:val="22"/>
      <w:lang w:val="en-GB"/>
    </w:rPr>
  </w:style>
  <w:style w:type="character" w:customStyle="1" w:styleId="no0020spacingchar1">
    <w:name w:val="no_0020spacing__char1"/>
    <w:basedOn w:val="DefaultParagraphFont"/>
    <w:rsid w:val="00ED0407"/>
    <w:rPr>
      <w:rFonts w:ascii="Calibri" w:hAnsi="Calibri" w:hint="default"/>
      <w:strike w:val="0"/>
      <w:dstrike w:val="0"/>
      <w:sz w:val="22"/>
      <w:szCs w:val="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xintoseven.co.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reply@sixintoseven.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noreply@sixintoseven.com" TargetMode="External"/><Relationship Id="rId4" Type="http://schemas.openxmlformats.org/officeDocument/2006/relationships/settings" Target="settings.xml"/><Relationship Id="rId9" Type="http://schemas.openxmlformats.org/officeDocument/2006/relationships/hyperlink" Target="http://www.sixintoseven.co.u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hyperlink" Target="mailto:manager@ormskirk.lancs.sch.uk" TargetMode="External"/><Relationship Id="rId2" Type="http://schemas.openxmlformats.org/officeDocument/2006/relationships/image" Target="media/image2.png"/><Relationship Id="rId1" Type="http://schemas.openxmlformats.org/officeDocument/2006/relationships/hyperlink" Target="http://www.ormskirk.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C1145-F5D2-4FE9-8BAF-ED48B5EA9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Ormskirk School Letterhead</vt:lpstr>
    </vt:vector>
  </TitlesOfParts>
  <Company>RM</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Ormskirk School Letterhead</dc:title>
  <dc:creator>D Reece</dc:creator>
  <cp:lastModifiedBy>E Lever</cp:lastModifiedBy>
  <cp:revision>2</cp:revision>
  <cp:lastPrinted>2021-02-12T17:50:00Z</cp:lastPrinted>
  <dcterms:created xsi:type="dcterms:W3CDTF">2022-07-08T11:20:00Z</dcterms:created>
  <dcterms:modified xsi:type="dcterms:W3CDTF">2022-07-08T11:20:00Z</dcterms:modified>
</cp:coreProperties>
</file>